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42" w:rightFromText="142" w:vertAnchor="page" w:horzAnchor="page" w:tblpX="1135" w:tblpY="568"/>
        <w:tblOverlap w:val="never"/>
        <w:tblW w:w="9639" w:type="dxa"/>
        <w:tblBorders>
          <w:top w:val="none" w:sz="0" w:space="0" w:color="auto"/>
          <w:bottom w:val="none" w:sz="0" w:space="0" w:color="auto"/>
        </w:tblBorders>
        <w:tblLayout w:type="fixed"/>
        <w:tblCellMar>
          <w:left w:w="0" w:type="dxa"/>
          <w:right w:w="0" w:type="dxa"/>
        </w:tblCellMar>
        <w:tblLook w:val="01E0" w:firstRow="1" w:lastRow="1" w:firstColumn="1" w:lastColumn="1" w:noHBand="0" w:noVBand="0"/>
      </w:tblPr>
      <w:tblGrid>
        <w:gridCol w:w="1280"/>
        <w:gridCol w:w="3320"/>
        <w:gridCol w:w="2220"/>
        <w:gridCol w:w="2819"/>
      </w:tblGrid>
      <w:tr w:rsidR="005709C6" w:rsidRPr="00553754" w:rsidTr="004D19A6">
        <w:trPr>
          <w:cnfStyle w:val="100000000000" w:firstRow="1" w:lastRow="0" w:firstColumn="0" w:lastColumn="0" w:oddVBand="0" w:evenVBand="0" w:oddHBand="0" w:evenHBand="0" w:firstRowFirstColumn="0" w:firstRowLastColumn="0" w:lastRowFirstColumn="0" w:lastRowLastColumn="0"/>
          <w:trHeight w:hRule="exact" w:val="851"/>
        </w:trPr>
        <w:tc>
          <w:tcPr>
            <w:tcW w:w="4600" w:type="dxa"/>
            <w:gridSpan w:val="2"/>
            <w:tcBorders>
              <w:bottom w:val="single" w:sz="4" w:space="0" w:color="auto"/>
            </w:tcBorders>
            <w:vAlign w:val="bottom"/>
          </w:tcPr>
          <w:p w:rsidR="005709C6" w:rsidRPr="00260E88" w:rsidRDefault="005709C6" w:rsidP="004D19A6">
            <w:pPr>
              <w:spacing w:after="80" w:line="300" w:lineRule="exact"/>
              <w:rPr>
                <w:sz w:val="28"/>
              </w:rPr>
            </w:pPr>
            <w:r>
              <w:rPr>
                <w:sz w:val="28"/>
              </w:rPr>
              <w:t>Организация Объединенных Наций</w:t>
            </w:r>
          </w:p>
        </w:tc>
        <w:tc>
          <w:tcPr>
            <w:tcW w:w="5039" w:type="dxa"/>
            <w:gridSpan w:val="2"/>
            <w:tcBorders>
              <w:bottom w:val="single" w:sz="4" w:space="0" w:color="auto"/>
            </w:tcBorders>
            <w:vAlign w:val="bottom"/>
          </w:tcPr>
          <w:p w:rsidR="005709C6" w:rsidRPr="00553754" w:rsidRDefault="005709C6" w:rsidP="004D19A6">
            <w:pPr>
              <w:jc w:val="right"/>
              <w:rPr>
                <w:sz w:val="20"/>
              </w:rPr>
            </w:pPr>
            <w:r w:rsidRPr="00F32BC9">
              <w:rPr>
                <w:sz w:val="40"/>
                <w:szCs w:val="40"/>
                <w:lang w:val="en-US"/>
              </w:rPr>
              <w:t>HRI</w:t>
            </w:r>
            <w:r w:rsidRPr="00553754">
              <w:rPr>
                <w:sz w:val="20"/>
              </w:rPr>
              <w:t>/</w:t>
            </w:r>
            <w:r w:rsidR="008A6FC7">
              <w:fldChar w:fldCharType="begin"/>
            </w:r>
            <w:r w:rsidR="008A6FC7">
              <w:instrText xml:space="preserve"> FILLIN  "Введите часть символа после HRI/"  \* MERGEFORMAT </w:instrText>
            </w:r>
            <w:r w:rsidR="008A6FC7">
              <w:fldChar w:fldCharType="separate"/>
            </w:r>
            <w:r w:rsidR="00A506CF">
              <w:t>CORE/COL/2015</w:t>
            </w:r>
            <w:r w:rsidR="008A6FC7">
              <w:fldChar w:fldCharType="end"/>
            </w:r>
          </w:p>
        </w:tc>
      </w:tr>
      <w:tr w:rsidR="005709C6" w:rsidRPr="00767C58" w:rsidTr="004D19A6">
        <w:trPr>
          <w:trHeight w:hRule="exact" w:val="2835"/>
        </w:trPr>
        <w:tc>
          <w:tcPr>
            <w:tcW w:w="1280" w:type="dxa"/>
            <w:tcBorders>
              <w:top w:val="single" w:sz="4" w:space="0" w:color="auto"/>
              <w:bottom w:val="single" w:sz="12" w:space="0" w:color="auto"/>
            </w:tcBorders>
          </w:tcPr>
          <w:p w:rsidR="005709C6" w:rsidRPr="00635870" w:rsidRDefault="00594672" w:rsidP="004D19A6">
            <w:pPr>
              <w:spacing w:before="120"/>
              <w:jc w:val="center"/>
            </w:pPr>
            <w:r>
              <w:rPr>
                <w:noProof/>
                <w:lang w:val="en-US" w:eastAsia="zh-CN"/>
              </w:rPr>
              <w:drawing>
                <wp:inline distT="0" distB="0" distL="0" distR="0">
                  <wp:extent cx="714375" cy="591820"/>
                  <wp:effectExtent l="0" t="0" r="9525" b="0"/>
                  <wp:docPr id="1" name="Рисунок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1820"/>
                          </a:xfrm>
                          <a:prstGeom prst="rect">
                            <a:avLst/>
                          </a:prstGeom>
                          <a:noFill/>
                          <a:ln>
                            <a:noFill/>
                          </a:ln>
                        </pic:spPr>
                      </pic:pic>
                    </a:graphicData>
                  </a:graphic>
                </wp:inline>
              </w:drawing>
            </w:r>
          </w:p>
        </w:tc>
        <w:tc>
          <w:tcPr>
            <w:tcW w:w="5540" w:type="dxa"/>
            <w:gridSpan w:val="2"/>
            <w:tcBorders>
              <w:top w:val="single" w:sz="4" w:space="0" w:color="auto"/>
              <w:bottom w:val="single" w:sz="12" w:space="0" w:color="auto"/>
            </w:tcBorders>
          </w:tcPr>
          <w:p w:rsidR="005709C6" w:rsidRPr="005709C6" w:rsidRDefault="005709C6" w:rsidP="004D19A6">
            <w:pPr>
              <w:spacing w:before="120" w:line="460" w:lineRule="exact"/>
              <w:rPr>
                <w:b/>
                <w:spacing w:val="-4"/>
                <w:w w:val="100"/>
                <w:sz w:val="40"/>
                <w:szCs w:val="40"/>
              </w:rPr>
            </w:pPr>
            <w:r w:rsidRPr="005709C6">
              <w:rPr>
                <w:b/>
                <w:spacing w:val="-4"/>
                <w:w w:val="100"/>
                <w:sz w:val="40"/>
                <w:szCs w:val="40"/>
              </w:rPr>
              <w:t>Международные договоры</w:t>
            </w:r>
            <w:r w:rsidRPr="005709C6">
              <w:rPr>
                <w:b/>
                <w:spacing w:val="-4"/>
                <w:w w:val="100"/>
                <w:sz w:val="40"/>
                <w:szCs w:val="40"/>
              </w:rPr>
              <w:br/>
              <w:t>по правам человека</w:t>
            </w:r>
          </w:p>
        </w:tc>
        <w:tc>
          <w:tcPr>
            <w:tcW w:w="2819" w:type="dxa"/>
            <w:tcBorders>
              <w:top w:val="single" w:sz="4" w:space="0" w:color="auto"/>
              <w:bottom w:val="single" w:sz="12" w:space="0" w:color="auto"/>
            </w:tcBorders>
          </w:tcPr>
          <w:p w:rsidR="005709C6" w:rsidRPr="00553754" w:rsidRDefault="005709C6" w:rsidP="004D19A6">
            <w:pPr>
              <w:spacing w:before="240" w:after="0"/>
              <w:rPr>
                <w:sz w:val="20"/>
                <w:lang w:val="en-US"/>
              </w:rPr>
            </w:pPr>
            <w:proofErr w:type="spellStart"/>
            <w:r w:rsidRPr="00553754">
              <w:rPr>
                <w:sz w:val="20"/>
                <w:lang w:val="en-US"/>
              </w:rPr>
              <w:t>Distr</w:t>
            </w:r>
            <w:proofErr w:type="spellEnd"/>
            <w:r w:rsidRPr="00553754">
              <w:rPr>
                <w:sz w:val="20"/>
              </w:rPr>
              <w:t>.:</w:t>
            </w:r>
            <w:r w:rsidRPr="00553754">
              <w:rPr>
                <w:sz w:val="20"/>
                <w:lang w:val="en-US"/>
              </w:rPr>
              <w:t xml:space="preserve"> </w:t>
            </w:r>
            <w:bookmarkStart w:id="0" w:name="ПолеСоСписком1"/>
            <w:r w:rsidRPr="00553754">
              <w:fldChar w:fldCharType="begin">
                <w:ffData>
                  <w:name w:val="ПолеСоСписком1"/>
                  <w:enabled/>
                  <w:calcOnExit w:val="0"/>
                  <w:ddList>
                    <w:listEntry w:val="General"/>
                    <w:listEntry w:val="Limited"/>
                    <w:listEntry w:val="Restricted"/>
                  </w:ddList>
                </w:ffData>
              </w:fldChar>
            </w:r>
            <w:r w:rsidRPr="00553754">
              <w:rPr>
                <w:sz w:val="20"/>
                <w:lang w:val="en-US"/>
              </w:rPr>
              <w:instrText xml:space="preserve"> FORMDROPDOWN </w:instrText>
            </w:r>
            <w:r w:rsidR="008A6FC7">
              <w:fldChar w:fldCharType="separate"/>
            </w:r>
            <w:r w:rsidRPr="00553754">
              <w:fldChar w:fldCharType="end"/>
            </w:r>
            <w:bookmarkEnd w:id="0"/>
          </w:p>
          <w:p w:rsidR="005709C6" w:rsidRPr="00553754" w:rsidRDefault="005709C6" w:rsidP="004D19A6">
            <w:pPr>
              <w:spacing w:before="0" w:after="0"/>
              <w:rPr>
                <w:sz w:val="20"/>
                <w:lang w:val="en-US"/>
              </w:rPr>
            </w:pPr>
            <w:r w:rsidRPr="00553754">
              <w:rPr>
                <w:lang w:val="en-US"/>
              </w:rPr>
              <w:fldChar w:fldCharType="begin"/>
            </w:r>
            <w:r w:rsidRPr="00553754">
              <w:rPr>
                <w:sz w:val="20"/>
                <w:lang w:val="en-US"/>
              </w:rPr>
              <w:instrText xml:space="preserve"> FILLIN  "Введите дату документа" \* MERGEFORMAT </w:instrText>
            </w:r>
            <w:r w:rsidRPr="00553754">
              <w:rPr>
                <w:lang w:val="en-US"/>
              </w:rPr>
              <w:fldChar w:fldCharType="separate"/>
            </w:r>
            <w:r w:rsidR="00A506CF">
              <w:rPr>
                <w:sz w:val="20"/>
                <w:lang w:val="en-US"/>
              </w:rPr>
              <w:t>27 August 2015</w:t>
            </w:r>
            <w:r w:rsidRPr="00553754">
              <w:rPr>
                <w:lang w:val="en-US"/>
              </w:rPr>
              <w:fldChar w:fldCharType="end"/>
            </w:r>
          </w:p>
          <w:p w:rsidR="005709C6" w:rsidRPr="00553754" w:rsidRDefault="005709C6" w:rsidP="004D19A6">
            <w:pPr>
              <w:spacing w:before="0" w:after="0"/>
              <w:rPr>
                <w:sz w:val="20"/>
              </w:rPr>
            </w:pPr>
            <w:r w:rsidRPr="00553754">
              <w:rPr>
                <w:sz w:val="20"/>
                <w:lang w:val="en-US"/>
              </w:rPr>
              <w:t>Russian</w:t>
            </w:r>
          </w:p>
          <w:p w:rsidR="005709C6" w:rsidRPr="00553754" w:rsidRDefault="005709C6" w:rsidP="004D19A6">
            <w:pPr>
              <w:spacing w:before="0" w:after="0"/>
              <w:rPr>
                <w:sz w:val="20"/>
              </w:rPr>
            </w:pPr>
            <w:r w:rsidRPr="00553754">
              <w:rPr>
                <w:sz w:val="20"/>
                <w:lang w:val="en-US"/>
              </w:rPr>
              <w:t>Original</w:t>
            </w:r>
            <w:r w:rsidRPr="00553754">
              <w:rPr>
                <w:sz w:val="20"/>
              </w:rPr>
              <w:t>:</w:t>
            </w:r>
            <w:r w:rsidR="00126758">
              <w:rPr>
                <w:sz w:val="20"/>
              </w:rPr>
              <w:t xml:space="preserve"> </w:t>
            </w:r>
            <w:bookmarkStart w:id="1" w:name="ПолеСоСписком2"/>
            <w:r w:rsidRPr="00553754">
              <w:fldChar w:fldCharType="begin">
                <w:ffData>
                  <w:name w:val="ПолеСоСписком2"/>
                  <w:enabled/>
                  <w:calcOnExit w:val="0"/>
                  <w:ddList>
                    <w:result w:val="2"/>
                    <w:listEntry w:val="English"/>
                    <w:listEntry w:val="French"/>
                    <w:listEntry w:val="Spanish"/>
                    <w:listEntry w:val="Arabic"/>
                    <w:listEntry w:val="Chinese"/>
                    <w:listEntry w:val="English/French"/>
                    <w:listEntry w:val="English and French"/>
                  </w:ddList>
                </w:ffData>
              </w:fldChar>
            </w:r>
            <w:r w:rsidRPr="00553754">
              <w:rPr>
                <w:sz w:val="20"/>
                <w:lang w:val="en-US"/>
              </w:rPr>
              <w:instrText xml:space="preserve"> FORMDROPDOWN </w:instrText>
            </w:r>
            <w:r w:rsidR="008A6FC7">
              <w:fldChar w:fldCharType="separate"/>
            </w:r>
            <w:r w:rsidRPr="00553754">
              <w:fldChar w:fldCharType="end"/>
            </w:r>
            <w:bookmarkEnd w:id="1"/>
          </w:p>
          <w:p w:rsidR="005709C6" w:rsidRPr="00553754" w:rsidRDefault="005709C6" w:rsidP="004D19A6">
            <w:pPr>
              <w:rPr>
                <w:sz w:val="20"/>
              </w:rPr>
            </w:pPr>
          </w:p>
        </w:tc>
      </w:tr>
    </w:tbl>
    <w:p w:rsidR="00A506CF" w:rsidRPr="00EC7F09" w:rsidRDefault="005027ED" w:rsidP="005027ED">
      <w:pPr>
        <w:pStyle w:val="HMGR"/>
      </w:pPr>
      <w:r>
        <w:tab/>
      </w:r>
      <w:r>
        <w:tab/>
      </w:r>
      <w:r w:rsidR="00A506CF" w:rsidRPr="00842928">
        <w:t>Базовый документ, являющийся составной частью докладов государств-участников</w:t>
      </w:r>
    </w:p>
    <w:p w:rsidR="00A506CF" w:rsidRPr="00EC7F09" w:rsidRDefault="00A506CF" w:rsidP="006A188A">
      <w:pPr>
        <w:pStyle w:val="HMGR"/>
      </w:pPr>
      <w:r w:rsidRPr="00EC7F09">
        <w:tab/>
      </w:r>
      <w:r w:rsidRPr="00EC7F09">
        <w:tab/>
      </w:r>
      <w:r>
        <w:t>Колумбия</w:t>
      </w:r>
      <w:r w:rsidRPr="00053682">
        <w:rPr>
          <w:b w:val="0"/>
          <w:sz w:val="20"/>
        </w:rPr>
        <w:footnoteReference w:customMarkFollows="1" w:id="1"/>
        <w:t>*</w:t>
      </w:r>
    </w:p>
    <w:p w:rsidR="00A506CF" w:rsidRPr="00EC7F09" w:rsidRDefault="00A506CF" w:rsidP="00776A89">
      <w:pPr>
        <w:pStyle w:val="SingleTxtGR"/>
        <w:jc w:val="right"/>
      </w:pPr>
      <w:bookmarkStart w:id="2" w:name="_GoBack"/>
      <w:bookmarkEnd w:id="2"/>
      <w:r w:rsidRPr="00EC7F09">
        <w:t xml:space="preserve">13 </w:t>
      </w:r>
      <w:r>
        <w:t>июля</w:t>
      </w:r>
      <w:r w:rsidRPr="00EC7F09">
        <w:t xml:space="preserve"> 2015</w:t>
      </w:r>
      <w:r>
        <w:t xml:space="preserve"> года</w:t>
      </w:r>
    </w:p>
    <w:p w:rsidR="00A506CF" w:rsidRPr="00776A89" w:rsidRDefault="00A506CF" w:rsidP="00776A89">
      <w:pPr>
        <w:spacing w:after="120"/>
        <w:rPr>
          <w:sz w:val="28"/>
        </w:rPr>
      </w:pPr>
      <w:r w:rsidRPr="00EC7F09">
        <w:t xml:space="preserve"> </w:t>
      </w:r>
      <w:r w:rsidRPr="00EC7F09">
        <w:br w:type="page"/>
      </w:r>
      <w:bookmarkStart w:id="3" w:name="_Toc431892249"/>
      <w:r w:rsidRPr="00776A89">
        <w:rPr>
          <w:sz w:val="28"/>
        </w:rPr>
        <w:lastRenderedPageBreak/>
        <w:t>Содержание</w:t>
      </w:r>
      <w:bookmarkEnd w:id="3"/>
    </w:p>
    <w:p w:rsidR="00A506CF" w:rsidRPr="00776A89" w:rsidRDefault="00A506CF" w:rsidP="00A506CF">
      <w:pPr>
        <w:tabs>
          <w:tab w:val="right" w:pos="9638"/>
        </w:tabs>
        <w:spacing w:after="120"/>
        <w:rPr>
          <w:i/>
          <w:sz w:val="18"/>
        </w:rPr>
      </w:pPr>
      <w:r w:rsidRPr="00EC7F09">
        <w:rPr>
          <w:i/>
          <w:sz w:val="18"/>
        </w:rPr>
        <w:tab/>
      </w:r>
      <w:r w:rsidRPr="00FB3996">
        <w:rPr>
          <w:i/>
          <w:sz w:val="18"/>
        </w:rPr>
        <w:t>Стр.</w:t>
      </w:r>
    </w:p>
    <w:p w:rsidR="00A506CF" w:rsidRPr="00776A89" w:rsidRDefault="00A506CF" w:rsidP="00776A89">
      <w:pPr>
        <w:tabs>
          <w:tab w:val="right" w:pos="850"/>
          <w:tab w:val="left" w:pos="1134"/>
          <w:tab w:val="left" w:pos="1560"/>
          <w:tab w:val="left" w:pos="1985"/>
          <w:tab w:val="left" w:leader="dot" w:pos="8929"/>
          <w:tab w:val="right" w:pos="9638"/>
        </w:tabs>
        <w:spacing w:after="120"/>
      </w:pPr>
      <w:r w:rsidRPr="00473361">
        <w:tab/>
      </w:r>
      <w:r w:rsidRPr="00473361">
        <w:fldChar w:fldCharType="begin"/>
      </w:r>
      <w:r w:rsidRPr="00473361">
        <w:instrText xml:space="preserve"> TOC \h \z \t "_ H _Ch_G;1;_ H_1_G;2" </w:instrText>
      </w:r>
      <w:r w:rsidRPr="00473361">
        <w:fldChar w:fldCharType="separate"/>
      </w:r>
      <w:hyperlink w:anchor="_Toc431892250" w:history="1">
        <w:r w:rsidRPr="00776A89">
          <w:t>I.</w:t>
        </w:r>
        <w:r w:rsidRPr="00776A89">
          <w:tab/>
          <w:t>Введение</w:t>
        </w:r>
        <w:r w:rsidRPr="00473361">
          <w:rPr>
            <w:webHidden/>
          </w:rPr>
          <w:tab/>
        </w:r>
        <w:r w:rsidRPr="00473361">
          <w:rPr>
            <w:webHidden/>
          </w:rPr>
          <w:tab/>
        </w:r>
        <w:r w:rsidRPr="00473361">
          <w:rPr>
            <w:webHidden/>
          </w:rPr>
          <w:fldChar w:fldCharType="begin"/>
        </w:r>
        <w:r w:rsidRPr="00473361">
          <w:rPr>
            <w:webHidden/>
          </w:rPr>
          <w:instrText xml:space="preserve"> PAGEREF _Toc431892250 \h </w:instrText>
        </w:r>
        <w:r w:rsidRPr="00473361">
          <w:rPr>
            <w:webHidden/>
          </w:rPr>
        </w:r>
        <w:r w:rsidRPr="00473361">
          <w:rPr>
            <w:webHidden/>
          </w:rPr>
          <w:fldChar w:fldCharType="separate"/>
        </w:r>
        <w:r>
          <w:rPr>
            <w:webHidden/>
          </w:rPr>
          <w:t>3</w:t>
        </w:r>
        <w:r w:rsidRPr="00473361">
          <w:rPr>
            <w:webHidden/>
          </w:rPr>
          <w:fldChar w:fldCharType="end"/>
        </w:r>
      </w:hyperlink>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hyperlink w:anchor="_Toc431892251" w:history="1">
        <w:r w:rsidRPr="00776A89">
          <w:t>II.</w:t>
        </w:r>
        <w:r w:rsidRPr="00776A89">
          <w:tab/>
          <w:t>Общая информация о Колумбии</w:t>
        </w:r>
        <w:r w:rsidRPr="00776A89">
          <w:rPr>
            <w:webHidden/>
          </w:rPr>
          <w:tab/>
        </w:r>
        <w:r w:rsidRPr="00776A89">
          <w:rPr>
            <w:webHidden/>
          </w:rPr>
          <w:tab/>
        </w:r>
        <w:r w:rsidRPr="00776A89">
          <w:rPr>
            <w:webHidden/>
          </w:rPr>
          <w:fldChar w:fldCharType="begin"/>
        </w:r>
        <w:r w:rsidRPr="00776A89">
          <w:rPr>
            <w:webHidden/>
          </w:rPr>
          <w:instrText xml:space="preserve"> PAGEREF _Toc431892251 \h </w:instrText>
        </w:r>
        <w:r w:rsidRPr="00776A89">
          <w:rPr>
            <w:webHidden/>
          </w:rPr>
        </w:r>
        <w:r w:rsidRPr="00776A89">
          <w:rPr>
            <w:webHidden/>
          </w:rPr>
          <w:fldChar w:fldCharType="separate"/>
        </w:r>
        <w:r w:rsidRPr="00776A89">
          <w:rPr>
            <w:webHidden/>
          </w:rPr>
          <w:t>3</w:t>
        </w:r>
        <w:r w:rsidRPr="00776A89">
          <w:rPr>
            <w:webHidden/>
          </w:rPr>
          <w:fldChar w:fldCharType="end"/>
        </w:r>
      </w:hyperlink>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52" w:history="1">
        <w:r w:rsidRPr="00776A89">
          <w:t>A.</w:t>
        </w:r>
        <w:r w:rsidRPr="00776A89">
          <w:tab/>
          <w:t xml:space="preserve">Демографические, экономические, социальные и культурные особенности </w:t>
        </w:r>
        <w:r w:rsidR="00776A89">
          <w:br/>
        </w:r>
        <w:r w:rsidR="00776A89">
          <w:tab/>
        </w:r>
        <w:r w:rsidR="00776A89">
          <w:tab/>
        </w:r>
        <w:r w:rsidR="00776A89">
          <w:tab/>
        </w:r>
        <w:r w:rsidRPr="00776A89">
          <w:t>Колумбии</w:t>
        </w:r>
        <w:r w:rsidRPr="00776A89">
          <w:rPr>
            <w:webHidden/>
          </w:rPr>
          <w:tab/>
        </w:r>
        <w:r w:rsidRPr="00776A89">
          <w:rPr>
            <w:webHidden/>
          </w:rPr>
          <w:tab/>
        </w:r>
        <w:r w:rsidRPr="00776A89">
          <w:rPr>
            <w:webHidden/>
          </w:rPr>
          <w:fldChar w:fldCharType="begin"/>
        </w:r>
        <w:r w:rsidRPr="00776A89">
          <w:rPr>
            <w:webHidden/>
          </w:rPr>
          <w:instrText xml:space="preserve"> PAGEREF _Toc431892252 \h </w:instrText>
        </w:r>
        <w:r w:rsidRPr="00776A89">
          <w:rPr>
            <w:webHidden/>
          </w:rPr>
        </w:r>
        <w:r w:rsidRPr="00776A89">
          <w:rPr>
            <w:webHidden/>
          </w:rPr>
          <w:fldChar w:fldCharType="separate"/>
        </w:r>
        <w:r w:rsidRPr="00776A89">
          <w:rPr>
            <w:webHidden/>
          </w:rPr>
          <w:t>3</w:t>
        </w:r>
        <w:r w:rsidRPr="00776A89">
          <w:rPr>
            <w:webHidden/>
          </w:rPr>
          <w:fldChar w:fldCharType="end"/>
        </w:r>
      </w:hyperlink>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53" w:history="1">
        <w:r w:rsidRPr="00776A89">
          <w:t>B.</w:t>
        </w:r>
        <w:r w:rsidRPr="00776A89">
          <w:tab/>
          <w:t>Конституционная, политическая и правовая структура государства</w:t>
        </w:r>
        <w:r w:rsidRPr="00776A89">
          <w:rPr>
            <w:webHidden/>
          </w:rPr>
          <w:tab/>
        </w:r>
        <w:r w:rsidRPr="00776A89">
          <w:rPr>
            <w:webHidden/>
          </w:rPr>
          <w:tab/>
        </w:r>
        <w:r w:rsidRPr="00776A89">
          <w:rPr>
            <w:webHidden/>
          </w:rPr>
          <w:fldChar w:fldCharType="begin"/>
        </w:r>
        <w:r w:rsidRPr="00776A89">
          <w:rPr>
            <w:webHidden/>
          </w:rPr>
          <w:instrText xml:space="preserve"> PAGEREF _Toc431892253 \h </w:instrText>
        </w:r>
        <w:r w:rsidRPr="00776A89">
          <w:rPr>
            <w:webHidden/>
          </w:rPr>
        </w:r>
        <w:r w:rsidRPr="00776A89">
          <w:rPr>
            <w:webHidden/>
          </w:rPr>
          <w:fldChar w:fldCharType="separate"/>
        </w:r>
        <w:r w:rsidRPr="00776A89">
          <w:rPr>
            <w:webHidden/>
          </w:rPr>
          <w:t>1</w:t>
        </w:r>
        <w:r w:rsidRPr="00776A89">
          <w:rPr>
            <w:webHidden/>
          </w:rPr>
          <w:fldChar w:fldCharType="end"/>
        </w:r>
      </w:hyperlink>
      <w:r w:rsidR="00E37114">
        <w:t>5</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54" w:history="1">
        <w:r w:rsidRPr="00776A89">
          <w:t>C.</w:t>
        </w:r>
        <w:r w:rsidRPr="00776A89">
          <w:tab/>
          <w:t>Механизмы участия в политической и общественной жизни</w:t>
        </w:r>
        <w:r w:rsidRPr="00776A89">
          <w:rPr>
            <w:webHidden/>
          </w:rPr>
          <w:tab/>
        </w:r>
        <w:r w:rsidRPr="00776A89">
          <w:rPr>
            <w:webHidden/>
          </w:rPr>
          <w:tab/>
        </w:r>
      </w:hyperlink>
      <w:r w:rsidR="00E37114">
        <w:t>30</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55" w:history="1">
        <w:r w:rsidRPr="00776A89">
          <w:t>D.</w:t>
        </w:r>
        <w:r w:rsidRPr="00776A89">
          <w:tab/>
          <w:t>Данные о политической системе</w:t>
        </w:r>
        <w:r w:rsidRPr="00776A89">
          <w:rPr>
            <w:webHidden/>
          </w:rPr>
          <w:tab/>
        </w:r>
        <w:r w:rsidRPr="00776A89">
          <w:rPr>
            <w:webHidden/>
          </w:rPr>
          <w:tab/>
        </w:r>
        <w:r w:rsidRPr="00776A89">
          <w:rPr>
            <w:webHidden/>
          </w:rPr>
          <w:fldChar w:fldCharType="begin"/>
        </w:r>
        <w:r w:rsidRPr="00776A89">
          <w:rPr>
            <w:webHidden/>
          </w:rPr>
          <w:instrText xml:space="preserve"> PAGEREF _Toc431892255 \h </w:instrText>
        </w:r>
        <w:r w:rsidRPr="00776A89">
          <w:rPr>
            <w:webHidden/>
          </w:rPr>
        </w:r>
        <w:r w:rsidRPr="00776A89">
          <w:rPr>
            <w:webHidden/>
          </w:rPr>
          <w:fldChar w:fldCharType="separate"/>
        </w:r>
        <w:r w:rsidRPr="00776A89">
          <w:rPr>
            <w:webHidden/>
          </w:rPr>
          <w:t>3</w:t>
        </w:r>
        <w:r w:rsidRPr="00776A89">
          <w:rPr>
            <w:webHidden/>
          </w:rPr>
          <w:fldChar w:fldCharType="end"/>
        </w:r>
      </w:hyperlink>
      <w:r w:rsidR="00E37114">
        <w:t>5</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hyperlink w:anchor="_Toc431892256" w:history="1">
        <w:r w:rsidRPr="00776A89">
          <w:t>III.</w:t>
        </w:r>
        <w:r w:rsidRPr="00776A89">
          <w:tab/>
          <w:t>Общие рамки защиты и поощрения прав человека</w:t>
        </w:r>
        <w:r w:rsidRPr="00776A89">
          <w:rPr>
            <w:webHidden/>
          </w:rPr>
          <w:tab/>
        </w:r>
        <w:r w:rsidRPr="00776A89">
          <w:rPr>
            <w:webHidden/>
          </w:rPr>
          <w:tab/>
        </w:r>
        <w:r w:rsidRPr="00776A89">
          <w:rPr>
            <w:webHidden/>
          </w:rPr>
          <w:fldChar w:fldCharType="begin"/>
        </w:r>
        <w:r w:rsidRPr="00776A89">
          <w:rPr>
            <w:webHidden/>
          </w:rPr>
          <w:instrText xml:space="preserve"> PAGEREF _Toc431892256 \h </w:instrText>
        </w:r>
        <w:r w:rsidRPr="00776A89">
          <w:rPr>
            <w:webHidden/>
          </w:rPr>
        </w:r>
        <w:r w:rsidRPr="00776A89">
          <w:rPr>
            <w:webHidden/>
          </w:rPr>
          <w:fldChar w:fldCharType="separate"/>
        </w:r>
        <w:r w:rsidRPr="00776A89">
          <w:rPr>
            <w:webHidden/>
          </w:rPr>
          <w:t>3</w:t>
        </w:r>
        <w:r w:rsidRPr="00776A89">
          <w:rPr>
            <w:webHidden/>
          </w:rPr>
          <w:fldChar w:fldCharType="end"/>
        </w:r>
      </w:hyperlink>
      <w:r w:rsidR="00E37114">
        <w:t>8</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57" w:history="1">
        <w:r w:rsidRPr="00776A89">
          <w:t>A.</w:t>
        </w:r>
        <w:r w:rsidRPr="00776A89">
          <w:tab/>
          <w:t>Принятие международных норм в области прав человека</w:t>
        </w:r>
        <w:r w:rsidRPr="00776A89">
          <w:rPr>
            <w:webHidden/>
          </w:rPr>
          <w:tab/>
        </w:r>
        <w:r w:rsidRPr="00776A89">
          <w:rPr>
            <w:webHidden/>
          </w:rPr>
          <w:tab/>
        </w:r>
        <w:r w:rsidRPr="00776A89">
          <w:rPr>
            <w:webHidden/>
          </w:rPr>
          <w:fldChar w:fldCharType="begin"/>
        </w:r>
        <w:r w:rsidRPr="00776A89">
          <w:rPr>
            <w:webHidden/>
          </w:rPr>
          <w:instrText xml:space="preserve"> PAGEREF _Toc431892257 \h </w:instrText>
        </w:r>
        <w:r w:rsidRPr="00776A89">
          <w:rPr>
            <w:webHidden/>
          </w:rPr>
        </w:r>
        <w:r w:rsidRPr="00776A89">
          <w:rPr>
            <w:webHidden/>
          </w:rPr>
          <w:fldChar w:fldCharType="separate"/>
        </w:r>
        <w:r w:rsidRPr="00776A89">
          <w:rPr>
            <w:webHidden/>
          </w:rPr>
          <w:t>3</w:t>
        </w:r>
        <w:r w:rsidRPr="00776A89">
          <w:rPr>
            <w:webHidden/>
          </w:rPr>
          <w:fldChar w:fldCharType="end"/>
        </w:r>
      </w:hyperlink>
      <w:r w:rsidR="00E37114">
        <w:t>8</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58" w:history="1">
        <w:r w:rsidRPr="00776A89">
          <w:t>B.</w:t>
        </w:r>
        <w:r w:rsidRPr="00776A89">
          <w:tab/>
          <w:t>Правовые рамки защиты прав человека на национальном уровне</w:t>
        </w:r>
        <w:r w:rsidRPr="00776A89">
          <w:rPr>
            <w:webHidden/>
          </w:rPr>
          <w:tab/>
        </w:r>
        <w:r w:rsidRPr="00776A89">
          <w:rPr>
            <w:webHidden/>
          </w:rPr>
          <w:tab/>
        </w:r>
        <w:r w:rsidRPr="00776A89">
          <w:rPr>
            <w:webHidden/>
          </w:rPr>
          <w:fldChar w:fldCharType="begin"/>
        </w:r>
        <w:r w:rsidRPr="00776A89">
          <w:rPr>
            <w:webHidden/>
          </w:rPr>
          <w:instrText xml:space="preserve"> PAGEREF _Toc431892258 \h </w:instrText>
        </w:r>
        <w:r w:rsidRPr="00776A89">
          <w:rPr>
            <w:webHidden/>
          </w:rPr>
        </w:r>
        <w:r w:rsidRPr="00776A89">
          <w:rPr>
            <w:webHidden/>
          </w:rPr>
          <w:fldChar w:fldCharType="separate"/>
        </w:r>
        <w:r w:rsidRPr="00776A89">
          <w:rPr>
            <w:webHidden/>
          </w:rPr>
          <w:t>4</w:t>
        </w:r>
        <w:r w:rsidRPr="00776A89">
          <w:rPr>
            <w:webHidden/>
          </w:rPr>
          <w:fldChar w:fldCharType="end"/>
        </w:r>
      </w:hyperlink>
      <w:r w:rsidR="00E37114">
        <w:t>1</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59" w:history="1">
        <w:r w:rsidRPr="00776A89">
          <w:t>C.</w:t>
        </w:r>
        <w:r w:rsidRPr="00776A89">
          <w:tab/>
          <w:t xml:space="preserve">Национальная система защиты прав человека и соблюдения норм </w:t>
        </w:r>
        <w:r w:rsidR="00776A89">
          <w:br/>
        </w:r>
        <w:r w:rsidR="00776A89">
          <w:tab/>
        </w:r>
        <w:r w:rsidR="00776A89">
          <w:tab/>
        </w:r>
        <w:r w:rsidR="00776A89">
          <w:tab/>
        </w:r>
        <w:r w:rsidRPr="00776A89">
          <w:t>международного гуманитарного права</w:t>
        </w:r>
        <w:r w:rsidRPr="00776A89">
          <w:rPr>
            <w:webHidden/>
          </w:rPr>
          <w:tab/>
        </w:r>
        <w:r w:rsidRPr="00776A89">
          <w:rPr>
            <w:webHidden/>
          </w:rPr>
          <w:tab/>
        </w:r>
        <w:r w:rsidRPr="00776A89">
          <w:rPr>
            <w:webHidden/>
          </w:rPr>
          <w:fldChar w:fldCharType="begin"/>
        </w:r>
        <w:r w:rsidRPr="00776A89">
          <w:rPr>
            <w:webHidden/>
          </w:rPr>
          <w:instrText xml:space="preserve"> PAGEREF _Toc431892259 \h </w:instrText>
        </w:r>
        <w:r w:rsidRPr="00776A89">
          <w:rPr>
            <w:webHidden/>
          </w:rPr>
        </w:r>
        <w:r w:rsidRPr="00776A89">
          <w:rPr>
            <w:webHidden/>
          </w:rPr>
          <w:fldChar w:fldCharType="separate"/>
        </w:r>
        <w:r w:rsidRPr="00776A89">
          <w:rPr>
            <w:webHidden/>
          </w:rPr>
          <w:t>4</w:t>
        </w:r>
        <w:r w:rsidRPr="00776A89">
          <w:rPr>
            <w:webHidden/>
          </w:rPr>
          <w:fldChar w:fldCharType="end"/>
        </w:r>
      </w:hyperlink>
      <w:r w:rsidR="00E37114">
        <w:t>4</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60" w:history="1">
        <w:r w:rsidRPr="00776A89">
          <w:t>D.</w:t>
        </w:r>
        <w:r w:rsidRPr="00776A89">
          <w:tab/>
          <w:t>Правовые механизмы защиты прав человека</w:t>
        </w:r>
        <w:r w:rsidRPr="00776A89">
          <w:rPr>
            <w:webHidden/>
          </w:rPr>
          <w:tab/>
        </w:r>
        <w:r w:rsidRPr="00776A89">
          <w:rPr>
            <w:webHidden/>
          </w:rPr>
          <w:tab/>
        </w:r>
        <w:r w:rsidRPr="00776A89">
          <w:rPr>
            <w:webHidden/>
          </w:rPr>
          <w:fldChar w:fldCharType="begin"/>
        </w:r>
        <w:r w:rsidRPr="00776A89">
          <w:rPr>
            <w:webHidden/>
          </w:rPr>
          <w:instrText xml:space="preserve"> PAGEREF _Toc431892260 \h </w:instrText>
        </w:r>
        <w:r w:rsidRPr="00776A89">
          <w:rPr>
            <w:webHidden/>
          </w:rPr>
        </w:r>
        <w:r w:rsidRPr="00776A89">
          <w:rPr>
            <w:webHidden/>
          </w:rPr>
          <w:fldChar w:fldCharType="separate"/>
        </w:r>
        <w:r w:rsidRPr="00776A89">
          <w:rPr>
            <w:webHidden/>
          </w:rPr>
          <w:t>4</w:t>
        </w:r>
        <w:r w:rsidRPr="00776A89">
          <w:rPr>
            <w:webHidden/>
          </w:rPr>
          <w:fldChar w:fldCharType="end"/>
        </w:r>
      </w:hyperlink>
      <w:r w:rsidR="00E37114">
        <w:t>6</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61" w:history="1">
        <w:r w:rsidRPr="00776A89">
          <w:t>E.</w:t>
        </w:r>
        <w:r w:rsidRPr="00776A89">
          <w:tab/>
          <w:t>Основа поощрения прав человека на национальном уровне</w:t>
        </w:r>
        <w:r w:rsidRPr="00776A89">
          <w:rPr>
            <w:webHidden/>
          </w:rPr>
          <w:tab/>
        </w:r>
        <w:r w:rsidRPr="00776A89">
          <w:rPr>
            <w:webHidden/>
          </w:rPr>
          <w:tab/>
        </w:r>
        <w:r w:rsidRPr="00776A89">
          <w:rPr>
            <w:webHidden/>
          </w:rPr>
          <w:fldChar w:fldCharType="begin"/>
        </w:r>
        <w:r w:rsidRPr="00776A89">
          <w:rPr>
            <w:webHidden/>
          </w:rPr>
          <w:instrText xml:space="preserve"> PAGEREF _Toc431892261 \h </w:instrText>
        </w:r>
        <w:r w:rsidRPr="00776A89">
          <w:rPr>
            <w:webHidden/>
          </w:rPr>
        </w:r>
        <w:r w:rsidRPr="00776A89">
          <w:rPr>
            <w:webHidden/>
          </w:rPr>
          <w:fldChar w:fldCharType="separate"/>
        </w:r>
        <w:r w:rsidRPr="00776A89">
          <w:rPr>
            <w:webHidden/>
          </w:rPr>
          <w:t>4</w:t>
        </w:r>
        <w:r w:rsidRPr="00776A89">
          <w:rPr>
            <w:webHidden/>
          </w:rPr>
          <w:fldChar w:fldCharType="end"/>
        </w:r>
      </w:hyperlink>
      <w:r w:rsidR="00E37114">
        <w:t>9</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62" w:history="1">
        <w:r w:rsidRPr="00776A89">
          <w:t>F.</w:t>
        </w:r>
        <w:r w:rsidRPr="00776A89">
          <w:tab/>
          <w:t>Механизмы распространения информации о правах человека</w:t>
        </w:r>
        <w:r w:rsidRPr="00776A89">
          <w:rPr>
            <w:webHidden/>
          </w:rPr>
          <w:tab/>
        </w:r>
        <w:r w:rsidRPr="00776A89">
          <w:rPr>
            <w:webHidden/>
          </w:rPr>
          <w:tab/>
        </w:r>
        <w:r w:rsidRPr="00776A89">
          <w:rPr>
            <w:webHidden/>
          </w:rPr>
          <w:fldChar w:fldCharType="begin"/>
        </w:r>
        <w:r w:rsidRPr="00776A89">
          <w:rPr>
            <w:webHidden/>
          </w:rPr>
          <w:instrText xml:space="preserve"> PAGEREF _Toc431892262 \h </w:instrText>
        </w:r>
        <w:r w:rsidRPr="00776A89">
          <w:rPr>
            <w:webHidden/>
          </w:rPr>
        </w:r>
        <w:r w:rsidRPr="00776A89">
          <w:rPr>
            <w:webHidden/>
          </w:rPr>
          <w:fldChar w:fldCharType="separate"/>
        </w:r>
        <w:r w:rsidRPr="00776A89">
          <w:rPr>
            <w:webHidden/>
          </w:rPr>
          <w:t>5</w:t>
        </w:r>
        <w:r w:rsidRPr="00776A89">
          <w:rPr>
            <w:webHidden/>
          </w:rPr>
          <w:fldChar w:fldCharType="end"/>
        </w:r>
      </w:hyperlink>
      <w:r w:rsidR="00E37114">
        <w:t>5</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63" w:history="1">
        <w:r w:rsidRPr="00776A89">
          <w:t>G.</w:t>
        </w:r>
        <w:r w:rsidRPr="00776A89">
          <w:tab/>
          <w:t>Процесс подготовки докладов</w:t>
        </w:r>
        <w:r w:rsidRPr="00776A89">
          <w:rPr>
            <w:webHidden/>
          </w:rPr>
          <w:tab/>
        </w:r>
        <w:r w:rsidRPr="00776A89">
          <w:rPr>
            <w:webHidden/>
          </w:rPr>
          <w:tab/>
        </w:r>
        <w:r w:rsidRPr="00776A89">
          <w:rPr>
            <w:webHidden/>
          </w:rPr>
          <w:fldChar w:fldCharType="begin"/>
        </w:r>
        <w:r w:rsidRPr="00776A89">
          <w:rPr>
            <w:webHidden/>
          </w:rPr>
          <w:instrText xml:space="preserve"> PAGEREF _Toc431892263 \h </w:instrText>
        </w:r>
        <w:r w:rsidRPr="00776A89">
          <w:rPr>
            <w:webHidden/>
          </w:rPr>
        </w:r>
        <w:r w:rsidRPr="00776A89">
          <w:rPr>
            <w:webHidden/>
          </w:rPr>
          <w:fldChar w:fldCharType="separate"/>
        </w:r>
        <w:r w:rsidRPr="00776A89">
          <w:rPr>
            <w:webHidden/>
          </w:rPr>
          <w:t>5</w:t>
        </w:r>
        <w:r w:rsidRPr="00776A89">
          <w:rPr>
            <w:webHidden/>
          </w:rPr>
          <w:fldChar w:fldCharType="end"/>
        </w:r>
      </w:hyperlink>
      <w:r w:rsidR="00E37114">
        <w:t>6</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64" w:history="1">
        <w:r w:rsidRPr="00776A89">
          <w:t>H.</w:t>
        </w:r>
        <w:r w:rsidRPr="00776A89">
          <w:tab/>
          <w:t xml:space="preserve">Последующая деятельность в связи с заключительными замечаниями </w:t>
        </w:r>
        <w:r w:rsidR="00776A89">
          <w:br/>
        </w:r>
        <w:r w:rsidR="00776A89">
          <w:tab/>
        </w:r>
        <w:r w:rsidR="00776A89">
          <w:tab/>
        </w:r>
        <w:r w:rsidR="00776A89">
          <w:tab/>
        </w:r>
        <w:r w:rsidRPr="00776A89">
          <w:t>договорных органов по правам человека</w:t>
        </w:r>
        <w:r w:rsidRPr="00776A89">
          <w:rPr>
            <w:webHidden/>
          </w:rPr>
          <w:tab/>
        </w:r>
        <w:r w:rsidR="00776A89">
          <w:rPr>
            <w:webHidden/>
          </w:rPr>
          <w:tab/>
        </w:r>
      </w:hyperlink>
      <w:r w:rsidR="00E37114">
        <w:t>60</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hyperlink w:anchor="_Toc431892265" w:history="1">
        <w:r w:rsidRPr="00776A89">
          <w:t>IV.</w:t>
        </w:r>
        <w:r w:rsidRPr="00776A89">
          <w:tab/>
          <w:t>Прочая информация, касающаяся прав человека</w:t>
        </w:r>
        <w:r w:rsidRPr="00776A89">
          <w:rPr>
            <w:webHidden/>
          </w:rPr>
          <w:tab/>
        </w:r>
        <w:r w:rsidRPr="00776A89">
          <w:rPr>
            <w:webHidden/>
          </w:rPr>
          <w:tab/>
        </w:r>
      </w:hyperlink>
      <w:r w:rsidR="00E37114">
        <w:t>61</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66" w:history="1">
        <w:r w:rsidRPr="00776A89">
          <w:t>A.</w:t>
        </w:r>
        <w:r w:rsidRPr="00776A89">
          <w:tab/>
          <w:t>Последующая деятельность по итогам международных конференций</w:t>
        </w:r>
        <w:r w:rsidRPr="00776A89">
          <w:rPr>
            <w:webHidden/>
          </w:rPr>
          <w:tab/>
        </w:r>
        <w:r w:rsidRPr="00776A89">
          <w:rPr>
            <w:webHidden/>
          </w:rPr>
          <w:tab/>
        </w:r>
      </w:hyperlink>
      <w:r w:rsidR="00E37114">
        <w:t>61</w:t>
      </w:r>
    </w:p>
    <w:p w:rsidR="00A506CF" w:rsidRPr="00776A89" w:rsidRDefault="00A506CF" w:rsidP="00776A89">
      <w:pPr>
        <w:tabs>
          <w:tab w:val="right" w:pos="850"/>
          <w:tab w:val="left" w:pos="1134"/>
          <w:tab w:val="left" w:pos="1559"/>
          <w:tab w:val="left" w:pos="1984"/>
          <w:tab w:val="left" w:leader="dot" w:pos="8929"/>
          <w:tab w:val="right" w:pos="9638"/>
        </w:tabs>
        <w:spacing w:after="120"/>
      </w:pPr>
      <w:r w:rsidRPr="00776A89">
        <w:tab/>
      </w:r>
      <w:r w:rsidRPr="00776A89">
        <w:tab/>
      </w:r>
      <w:hyperlink w:anchor="_Toc431892267" w:history="1">
        <w:r w:rsidRPr="00776A89">
          <w:t>B.</w:t>
        </w:r>
        <w:r w:rsidRPr="00776A89">
          <w:tab/>
          <w:t xml:space="preserve">Информация об обеспечении недискриминации и равенства и об эффективных </w:t>
        </w:r>
        <w:r w:rsidR="00776A89">
          <w:br/>
        </w:r>
        <w:r w:rsidR="00776A89">
          <w:tab/>
        </w:r>
        <w:r w:rsidR="00776A89">
          <w:tab/>
        </w:r>
        <w:r w:rsidR="00776A89">
          <w:tab/>
        </w:r>
        <w:r w:rsidRPr="00776A89">
          <w:t>средствах правовой защиты</w:t>
        </w:r>
        <w:r w:rsidRPr="00776A89">
          <w:rPr>
            <w:webHidden/>
          </w:rPr>
          <w:tab/>
        </w:r>
        <w:r w:rsidRPr="00776A89">
          <w:rPr>
            <w:webHidden/>
          </w:rPr>
          <w:tab/>
        </w:r>
      </w:hyperlink>
      <w:r w:rsidR="00E37114">
        <w:t>62</w:t>
      </w:r>
    </w:p>
    <w:p w:rsidR="00A506CF" w:rsidRPr="00EB574F" w:rsidRDefault="00A506CF" w:rsidP="00A506CF">
      <w:pPr>
        <w:tabs>
          <w:tab w:val="right" w:pos="850"/>
          <w:tab w:val="left" w:pos="1134"/>
          <w:tab w:val="left" w:pos="1560"/>
          <w:tab w:val="left" w:pos="1985"/>
          <w:tab w:val="right" w:leader="dot" w:pos="7654"/>
          <w:tab w:val="right" w:pos="8929"/>
          <w:tab w:val="right" w:pos="9638"/>
        </w:tabs>
        <w:spacing w:after="120" w:line="240" w:lineRule="auto"/>
      </w:pPr>
      <w:r w:rsidRPr="00473361">
        <w:fldChar w:fldCharType="end"/>
      </w:r>
    </w:p>
    <w:p w:rsidR="00A506CF" w:rsidRPr="004B7611" w:rsidRDefault="00A506CF" w:rsidP="00776A89">
      <w:pPr>
        <w:pStyle w:val="HChGR"/>
      </w:pPr>
      <w:r w:rsidRPr="005032B4">
        <w:br w:type="page"/>
      </w:r>
      <w:r w:rsidRPr="005032B4">
        <w:lastRenderedPageBreak/>
        <w:tab/>
      </w:r>
      <w:bookmarkStart w:id="4" w:name="_Toc431892250"/>
      <w:r w:rsidRPr="00EB574F">
        <w:rPr>
          <w:lang w:val="es-ES"/>
        </w:rPr>
        <w:t>I</w:t>
      </w:r>
      <w:r w:rsidRPr="005032B4">
        <w:t>.</w:t>
      </w:r>
      <w:r w:rsidRPr="005032B4">
        <w:tab/>
      </w:r>
      <w:r>
        <w:t>Введение</w:t>
      </w:r>
      <w:bookmarkEnd w:id="4"/>
    </w:p>
    <w:p w:rsidR="00A506CF" w:rsidRPr="00EC7F09" w:rsidRDefault="00A506CF" w:rsidP="00776A89">
      <w:pPr>
        <w:pStyle w:val="SingleTxtGR"/>
      </w:pPr>
      <w:r>
        <w:t>1.</w:t>
      </w:r>
      <w:r>
        <w:tab/>
        <w:t xml:space="preserve">Во исполнение своих обязательств в качестве государства – участника </w:t>
      </w:r>
      <w:r w:rsidRPr="00EC7F09">
        <w:t>международных договоров в области прав человека</w:t>
      </w:r>
      <w:r>
        <w:t xml:space="preserve"> Колумбия представляет настоящий доклад, содержащий информацию общего порядка о стране и ее и</w:t>
      </w:r>
      <w:r>
        <w:t>н</w:t>
      </w:r>
      <w:r>
        <w:t>ституциональной структуре, равно как и о механизмах, учрежденных для защ</w:t>
      </w:r>
      <w:r>
        <w:t>и</w:t>
      </w:r>
      <w:r>
        <w:t>ты прав человека ее жителей.</w:t>
      </w:r>
    </w:p>
    <w:p w:rsidR="00A506CF" w:rsidRPr="00EC7F09" w:rsidRDefault="00A506CF" w:rsidP="00776A89">
      <w:pPr>
        <w:pStyle w:val="HChGR"/>
      </w:pPr>
      <w:r w:rsidRPr="00EC7F09">
        <w:tab/>
      </w:r>
      <w:bookmarkStart w:id="5" w:name="_Toc431892251"/>
      <w:r w:rsidRPr="00EB574F">
        <w:rPr>
          <w:lang w:val="es-ES"/>
        </w:rPr>
        <w:t>II</w:t>
      </w:r>
      <w:r w:rsidRPr="00EC7F09">
        <w:t>.</w:t>
      </w:r>
      <w:r w:rsidRPr="00EC7F09">
        <w:tab/>
      </w:r>
      <w:r w:rsidRPr="00842928">
        <w:t>Общая</w:t>
      </w:r>
      <w:r w:rsidRPr="00EC7F09">
        <w:t xml:space="preserve"> </w:t>
      </w:r>
      <w:r w:rsidRPr="00842928">
        <w:t>информация</w:t>
      </w:r>
      <w:r w:rsidRPr="00EC7F09">
        <w:t xml:space="preserve"> </w:t>
      </w:r>
      <w:r w:rsidRPr="00842928">
        <w:t>о</w:t>
      </w:r>
      <w:r w:rsidRPr="00EC7F09">
        <w:t xml:space="preserve"> </w:t>
      </w:r>
      <w:r>
        <w:t>Колумбии</w:t>
      </w:r>
      <w:bookmarkEnd w:id="5"/>
    </w:p>
    <w:p w:rsidR="00A506CF" w:rsidRPr="00EB59D1" w:rsidRDefault="00A506CF" w:rsidP="00776A89">
      <w:pPr>
        <w:pStyle w:val="H1GR"/>
      </w:pPr>
      <w:r w:rsidRPr="00EC7F09">
        <w:tab/>
      </w:r>
      <w:bookmarkStart w:id="6" w:name="_Toc431892252"/>
      <w:r w:rsidRPr="00EB574F">
        <w:rPr>
          <w:lang w:val="es-ES"/>
        </w:rPr>
        <w:t>A</w:t>
      </w:r>
      <w:r w:rsidRPr="00EC7F09">
        <w:t>.</w:t>
      </w:r>
      <w:r w:rsidRPr="00EC7F09">
        <w:tab/>
      </w:r>
      <w:r w:rsidRPr="00842928">
        <w:t>Демографические</w:t>
      </w:r>
      <w:r w:rsidRPr="00EC7F09">
        <w:t xml:space="preserve">, </w:t>
      </w:r>
      <w:r w:rsidRPr="00842928">
        <w:t>экономические</w:t>
      </w:r>
      <w:r w:rsidRPr="00EC7F09">
        <w:t xml:space="preserve">, </w:t>
      </w:r>
      <w:r w:rsidRPr="00842928">
        <w:t>социальные</w:t>
      </w:r>
      <w:r w:rsidRPr="00EC7F09">
        <w:t xml:space="preserve"> </w:t>
      </w:r>
      <w:r w:rsidRPr="00842928">
        <w:t>и</w:t>
      </w:r>
      <w:r w:rsidRPr="00EC7F09">
        <w:t xml:space="preserve"> </w:t>
      </w:r>
      <w:r w:rsidRPr="00842928">
        <w:t>культурные</w:t>
      </w:r>
      <w:r w:rsidRPr="00EC7F09">
        <w:t xml:space="preserve"> </w:t>
      </w:r>
      <w:r w:rsidRPr="00842928">
        <w:t>особенности</w:t>
      </w:r>
      <w:r w:rsidRPr="00EC7F09">
        <w:t xml:space="preserve"> </w:t>
      </w:r>
      <w:r>
        <w:t>Колумбии</w:t>
      </w:r>
      <w:bookmarkEnd w:id="6"/>
    </w:p>
    <w:p w:rsidR="00A506CF" w:rsidRPr="005032B4" w:rsidRDefault="00A506CF" w:rsidP="00776A89">
      <w:pPr>
        <w:pStyle w:val="H23GR"/>
      </w:pPr>
      <w:r w:rsidRPr="00EC7F09">
        <w:tab/>
      </w:r>
      <w:r w:rsidRPr="005032B4">
        <w:t>1.</w:t>
      </w:r>
      <w:r w:rsidRPr="005032B4">
        <w:tab/>
      </w:r>
      <w:r>
        <w:t>Демографические характеристики</w:t>
      </w:r>
      <w:r w:rsidRPr="005032B4">
        <w:t xml:space="preserve"> </w:t>
      </w:r>
    </w:p>
    <w:p w:rsidR="00A506CF" w:rsidRDefault="00A506CF" w:rsidP="00A06B14">
      <w:pPr>
        <w:pStyle w:val="SingleTxtGR"/>
      </w:pPr>
      <w:r>
        <w:t>2.</w:t>
      </w:r>
      <w:r>
        <w:tab/>
        <w:t>Колумбия</w:t>
      </w:r>
      <w:r w:rsidRPr="00EC7F09">
        <w:t xml:space="preserve"> </w:t>
      </w:r>
      <w:r>
        <w:t>окончательно обрела</w:t>
      </w:r>
      <w:r w:rsidRPr="00EC7F09">
        <w:t xml:space="preserve"> </w:t>
      </w:r>
      <w:r>
        <w:t>независимость</w:t>
      </w:r>
      <w:r w:rsidRPr="00EC7F09">
        <w:t xml:space="preserve"> </w:t>
      </w:r>
      <w:r>
        <w:t>от</w:t>
      </w:r>
      <w:r w:rsidRPr="00EC7F09">
        <w:t xml:space="preserve"> </w:t>
      </w:r>
      <w:r>
        <w:t>Испанской</w:t>
      </w:r>
      <w:r w:rsidRPr="00EC7F09">
        <w:t xml:space="preserve"> </w:t>
      </w:r>
      <w:r>
        <w:t>империи</w:t>
      </w:r>
      <w:r w:rsidRPr="00EC7F09">
        <w:t xml:space="preserve"> </w:t>
      </w:r>
      <w:r w:rsidR="0029273E">
        <w:br/>
      </w:r>
      <w:r w:rsidRPr="00EC7F09">
        <w:t>7</w:t>
      </w:r>
      <w:r w:rsidR="00126758">
        <w:t xml:space="preserve"> </w:t>
      </w:r>
      <w:r>
        <w:t>августа</w:t>
      </w:r>
      <w:r w:rsidRPr="00EC7F09">
        <w:t xml:space="preserve"> 1819</w:t>
      </w:r>
      <w:r w:rsidR="00126758">
        <w:t xml:space="preserve"> </w:t>
      </w:r>
      <w:r>
        <w:t>года</w:t>
      </w:r>
      <w:r w:rsidRPr="00EC7F09">
        <w:t xml:space="preserve"> (</w:t>
      </w:r>
      <w:r>
        <w:t>национальный</w:t>
      </w:r>
      <w:r w:rsidRPr="00EC7F09">
        <w:t xml:space="preserve"> </w:t>
      </w:r>
      <w:r>
        <w:t>праздник</w:t>
      </w:r>
      <w:r w:rsidRPr="00EC7F09">
        <w:t xml:space="preserve"> 7</w:t>
      </w:r>
      <w:r w:rsidR="00126758">
        <w:t xml:space="preserve"> </w:t>
      </w:r>
      <w:r>
        <w:t>августа</w:t>
      </w:r>
      <w:r w:rsidRPr="00EC7F09">
        <w:t xml:space="preserve">) </w:t>
      </w:r>
      <w:r>
        <w:t>вслед</w:t>
      </w:r>
      <w:r w:rsidRPr="00EC7F09">
        <w:t xml:space="preserve"> </w:t>
      </w:r>
      <w:r>
        <w:t>за</w:t>
      </w:r>
      <w:r w:rsidRPr="00EC7F09">
        <w:t xml:space="preserve"> </w:t>
      </w:r>
      <w:r>
        <w:t>событи</w:t>
      </w:r>
      <w:r>
        <w:t>я</w:t>
      </w:r>
      <w:r>
        <w:t>ми</w:t>
      </w:r>
      <w:r w:rsidR="0029273E">
        <w:t> </w:t>
      </w:r>
      <w:r w:rsidRPr="00EC7F09">
        <w:t>1810</w:t>
      </w:r>
      <w:r w:rsidR="00BE7AA7">
        <w:t> </w:t>
      </w:r>
      <w:r>
        <w:t>года</w:t>
      </w:r>
      <w:r w:rsidRPr="00EC7F09">
        <w:t xml:space="preserve">, </w:t>
      </w:r>
      <w:r>
        <w:t>известными</w:t>
      </w:r>
      <w:r w:rsidRPr="00EC7F09">
        <w:t xml:space="preserve"> </w:t>
      </w:r>
      <w:r>
        <w:t>как</w:t>
      </w:r>
      <w:r w:rsidRPr="00EC7F09">
        <w:t xml:space="preserve"> </w:t>
      </w:r>
      <w:r>
        <w:t>Провозглашение</w:t>
      </w:r>
      <w:r w:rsidRPr="00EC7F09">
        <w:t xml:space="preserve"> </w:t>
      </w:r>
      <w:r>
        <w:t>независимости</w:t>
      </w:r>
      <w:r w:rsidRPr="00EC7F09">
        <w:t xml:space="preserve"> (</w:t>
      </w:r>
      <w:r>
        <w:t>национал</w:t>
      </w:r>
      <w:r>
        <w:t>ь</w:t>
      </w:r>
      <w:r>
        <w:t>ный</w:t>
      </w:r>
      <w:r w:rsidR="0029273E">
        <w:t> </w:t>
      </w:r>
      <w:r>
        <w:t>праздник</w:t>
      </w:r>
      <w:r w:rsidRPr="00EC7F09">
        <w:t xml:space="preserve"> 20</w:t>
      </w:r>
      <w:r w:rsidR="00126758">
        <w:t xml:space="preserve"> </w:t>
      </w:r>
      <w:r>
        <w:t>июля</w:t>
      </w:r>
      <w:r w:rsidRPr="00EC7F09">
        <w:t xml:space="preserve">). </w:t>
      </w:r>
      <w:r>
        <w:t>Страна расположена</w:t>
      </w:r>
      <w:r w:rsidR="0029273E">
        <w:t xml:space="preserve"> на северо-западной оконечн</w:t>
      </w:r>
      <w:r w:rsidR="0029273E">
        <w:t>о</w:t>
      </w:r>
      <w:r w:rsidR="0029273E">
        <w:t>сти </w:t>
      </w:r>
      <w:r>
        <w:t xml:space="preserve">Южной Америки и занимает площадь </w:t>
      </w:r>
      <w:r w:rsidRPr="00EC7F09">
        <w:t>2</w:t>
      </w:r>
      <w:r w:rsidR="0029273E">
        <w:t> </w:t>
      </w:r>
      <w:r w:rsidRPr="00EC7F09">
        <w:t>070</w:t>
      </w:r>
      <w:r w:rsidR="0029273E">
        <w:t> </w:t>
      </w:r>
      <w:r w:rsidRPr="00EC7F09">
        <w:t>408</w:t>
      </w:r>
      <w:r w:rsidR="0029273E">
        <w:t> </w:t>
      </w:r>
      <w:r>
        <w:t>км</w:t>
      </w:r>
      <w:r w:rsidRPr="00EC7F09">
        <w:rPr>
          <w:vertAlign w:val="superscript"/>
        </w:rPr>
        <w:t>2</w:t>
      </w:r>
      <w:r w:rsidRPr="00EC7F09">
        <w:t>,</w:t>
      </w:r>
      <w:r>
        <w:t xml:space="preserve"> из которых </w:t>
      </w:r>
      <w:r w:rsidR="0029273E">
        <w:br/>
      </w:r>
      <w:r w:rsidRPr="00EC7F09">
        <w:t>1</w:t>
      </w:r>
      <w:r w:rsidR="00126758">
        <w:t xml:space="preserve"> </w:t>
      </w:r>
      <w:r w:rsidRPr="00EC7F09">
        <w:t>141</w:t>
      </w:r>
      <w:r w:rsidR="00126758">
        <w:t xml:space="preserve"> </w:t>
      </w:r>
      <w:r w:rsidRPr="00EC7F09">
        <w:t>748</w:t>
      </w:r>
      <w:r w:rsidR="00126758">
        <w:t xml:space="preserve"> </w:t>
      </w:r>
      <w:r>
        <w:t>км</w:t>
      </w:r>
      <w:r w:rsidRPr="00EC7F09">
        <w:rPr>
          <w:vertAlign w:val="superscript"/>
        </w:rPr>
        <w:t>2</w:t>
      </w:r>
      <w:r>
        <w:rPr>
          <w:vertAlign w:val="superscript"/>
        </w:rPr>
        <w:t xml:space="preserve"> </w:t>
      </w:r>
      <w:r>
        <w:t xml:space="preserve">– континентальная, а </w:t>
      </w:r>
      <w:r w:rsidRPr="00EC7F09">
        <w:t>928</w:t>
      </w:r>
      <w:r w:rsidR="00126758">
        <w:t xml:space="preserve"> </w:t>
      </w:r>
      <w:r w:rsidRPr="00EC7F09">
        <w:t>660</w:t>
      </w:r>
      <w:r w:rsidR="00126758">
        <w:t xml:space="preserve"> </w:t>
      </w:r>
      <w:r>
        <w:t>км</w:t>
      </w:r>
      <w:r w:rsidRPr="00EC7F09">
        <w:rPr>
          <w:vertAlign w:val="superscript"/>
        </w:rPr>
        <w:t>2</w:t>
      </w:r>
      <w:r w:rsidRPr="008C2576">
        <w:t xml:space="preserve"> </w:t>
      </w:r>
      <w:r>
        <w:t>– островная</w:t>
      </w:r>
      <w:r w:rsidRPr="00277E54">
        <w:t xml:space="preserve"> </w:t>
      </w:r>
      <w:r>
        <w:t>территория. Колу</w:t>
      </w:r>
      <w:r>
        <w:t>м</w:t>
      </w:r>
      <w:r>
        <w:t xml:space="preserve">бия граничит с Бразилией, Венесуэлой, Гаити, Гондурасом, Доминиканской Республикой, Коста-Рикой, Никарагуа, Панамой, Перу, Эквадором и Ямайкой. </w:t>
      </w:r>
      <w:r w:rsidR="0029273E">
        <w:br/>
      </w:r>
      <w:r>
        <w:t>В стране выделяются шесть природных регионов (</w:t>
      </w:r>
      <w:proofErr w:type="spellStart"/>
      <w:r>
        <w:t>Амазония</w:t>
      </w:r>
      <w:proofErr w:type="spellEnd"/>
      <w:r>
        <w:t>, Андский, Кари</w:t>
      </w:r>
      <w:r>
        <w:t>б</w:t>
      </w:r>
      <w:r>
        <w:t>ский, Островной, регион Ориноко и Тихоокеанский). В</w:t>
      </w:r>
      <w:r w:rsidR="00126758" w:rsidRPr="00126758">
        <w:t xml:space="preserve"> </w:t>
      </w:r>
      <w:r>
        <w:t>административном о</w:t>
      </w:r>
      <w:r>
        <w:t>т</w:t>
      </w:r>
      <w:r>
        <w:t>ношении страна разделена на 32</w:t>
      </w:r>
      <w:r w:rsidR="00126758">
        <w:t xml:space="preserve"> </w:t>
      </w:r>
      <w:r>
        <w:t>департамента, 5</w:t>
      </w:r>
      <w:r w:rsidR="00126758">
        <w:t xml:space="preserve"> </w:t>
      </w:r>
      <w:r>
        <w:t>округов и 1</w:t>
      </w:r>
      <w:r w:rsidR="00126758">
        <w:t xml:space="preserve"> </w:t>
      </w:r>
      <w:r>
        <w:t>102</w:t>
      </w:r>
      <w:r w:rsidR="00126758">
        <w:t xml:space="preserve"> </w:t>
      </w:r>
      <w:r>
        <w:t>муниципал</w:t>
      </w:r>
      <w:r>
        <w:t>и</w:t>
      </w:r>
      <w:r>
        <w:t>тета.</w:t>
      </w:r>
    </w:p>
    <w:p w:rsidR="00A506CF" w:rsidRDefault="00A506CF" w:rsidP="00A06B14">
      <w:pPr>
        <w:pStyle w:val="SingleTxtGR"/>
      </w:pPr>
      <w:r>
        <w:t>3.</w:t>
      </w:r>
      <w:r>
        <w:tab/>
        <w:t>Согласн</w:t>
      </w:r>
      <w:r w:rsidRPr="00EC7F09">
        <w:t xml:space="preserve">о данным </w:t>
      </w:r>
      <w:r>
        <w:t xml:space="preserve">последней всеобщей </w:t>
      </w:r>
      <w:r w:rsidRPr="00EC7F09">
        <w:t>переписи</w:t>
      </w:r>
      <w:r>
        <w:t xml:space="preserve"> населения</w:t>
      </w:r>
      <w:r w:rsidRPr="00EC7F09">
        <w:t xml:space="preserve">, проведенной Национальным административным департаментом статистики (ДАНЕ) </w:t>
      </w:r>
      <w:r w:rsidR="0029273E">
        <w:br/>
      </w:r>
      <w:r>
        <w:t xml:space="preserve">в </w:t>
      </w:r>
      <w:r w:rsidRPr="00EC7F09">
        <w:t>2005 год</w:t>
      </w:r>
      <w:r>
        <w:t xml:space="preserve">у, в </w:t>
      </w:r>
      <w:r w:rsidRPr="00EC7F09">
        <w:t>2005 год</w:t>
      </w:r>
      <w:r>
        <w:t xml:space="preserve">у в стране постоянно проживали </w:t>
      </w:r>
      <w:r w:rsidRPr="00EC7F09">
        <w:t>42</w:t>
      </w:r>
      <w:r w:rsidR="00126758">
        <w:t xml:space="preserve"> </w:t>
      </w:r>
      <w:r w:rsidRPr="00EC7F09">
        <w:t>888</w:t>
      </w:r>
      <w:r w:rsidR="00126758">
        <w:t xml:space="preserve"> </w:t>
      </w:r>
      <w:r w:rsidRPr="00EC7F09">
        <w:t>592</w:t>
      </w:r>
      <w:r>
        <w:t xml:space="preserve"> человека</w:t>
      </w:r>
      <w:r w:rsidRPr="00C53741">
        <w:rPr>
          <w:rStyle w:val="FootnoteReference"/>
        </w:rPr>
        <w:footnoteReference w:id="2"/>
      </w:r>
      <w:r>
        <w:t xml:space="preserve">. Согласно </w:t>
      </w:r>
      <w:r w:rsidRPr="00F64A7C">
        <w:t>проведенным</w:t>
      </w:r>
      <w:r>
        <w:t xml:space="preserve"> ДАНЕ расчетам, в 2015</w:t>
      </w:r>
      <w:r w:rsidR="00126758">
        <w:t xml:space="preserve"> </w:t>
      </w:r>
      <w:r>
        <w:t xml:space="preserve">году численность населения Колумбии составила примерно </w:t>
      </w:r>
      <w:r w:rsidRPr="00EC7F09">
        <w:t>48</w:t>
      </w:r>
      <w:r w:rsidR="00126758">
        <w:t xml:space="preserve"> </w:t>
      </w:r>
      <w:r w:rsidRPr="00EC7F09">
        <w:t>202</w:t>
      </w:r>
      <w:r w:rsidR="00126758">
        <w:t xml:space="preserve"> </w:t>
      </w:r>
      <w:r w:rsidRPr="00EC7F09">
        <w:t>617</w:t>
      </w:r>
      <w:r w:rsidR="00126758">
        <w:t xml:space="preserve"> </w:t>
      </w:r>
      <w:r>
        <w:t>человек.</w:t>
      </w:r>
    </w:p>
    <w:p w:rsidR="00A506CF" w:rsidRPr="00EC7F09" w:rsidRDefault="00A506CF" w:rsidP="00A06B14">
      <w:pPr>
        <w:pStyle w:val="SingleTxtGR"/>
      </w:pPr>
      <w:r>
        <w:t>4.</w:t>
      </w:r>
      <w:r>
        <w:tab/>
        <w:t xml:space="preserve">Самой большой по численности группой населения в Колумбии являются метисы (потомки белых европейцев, коренных жителей и африканцев), </w:t>
      </w:r>
      <w:r w:rsidR="0029273E">
        <w:br/>
      </w:r>
      <w:r>
        <w:t xml:space="preserve">при этом среди </w:t>
      </w:r>
      <w:r w:rsidRPr="00EC7F09">
        <w:t>основной</w:t>
      </w:r>
      <w:r>
        <w:t xml:space="preserve"> м</w:t>
      </w:r>
      <w:r w:rsidRPr="00EC7F09">
        <w:t xml:space="preserve">ассы населения страны выделяются три </w:t>
      </w:r>
      <w:r>
        <w:t>большие</w:t>
      </w:r>
      <w:r w:rsidRPr="00EC7F09">
        <w:t xml:space="preserve"> </w:t>
      </w:r>
      <w:r w:rsidR="0029273E">
        <w:br/>
      </w:r>
      <w:r w:rsidRPr="00EC7F09">
        <w:t>этнические и социальные групп</w:t>
      </w:r>
      <w:r>
        <w:t xml:space="preserve">ы, </w:t>
      </w:r>
      <w:r w:rsidRPr="00EC7F09">
        <w:t xml:space="preserve">определяемые по географическим </w:t>
      </w:r>
      <w:r w:rsidR="0029273E">
        <w:br/>
      </w:r>
      <w:r w:rsidRPr="00EC7F09">
        <w:t xml:space="preserve">и культурным аспектам: </w:t>
      </w:r>
      <w:proofErr w:type="spellStart"/>
      <w:r w:rsidRPr="00EC7F09">
        <w:t>афроколумбийское</w:t>
      </w:r>
      <w:proofErr w:type="spellEnd"/>
      <w:r w:rsidRPr="00EC7F09">
        <w:t xml:space="preserve"> население</w:t>
      </w:r>
      <w:r>
        <w:t xml:space="preserve"> (</w:t>
      </w:r>
      <w:proofErr w:type="spellStart"/>
      <w:r>
        <w:t>афроколумбийцы</w:t>
      </w:r>
      <w:proofErr w:type="spellEnd"/>
      <w:r>
        <w:t xml:space="preserve">) </w:t>
      </w:r>
      <w:r w:rsidR="0029273E">
        <w:br/>
      </w:r>
      <w:r>
        <w:t>и «</w:t>
      </w:r>
      <w:proofErr w:type="spellStart"/>
      <w:r>
        <w:t>раисалес</w:t>
      </w:r>
      <w:proofErr w:type="spellEnd"/>
      <w:r>
        <w:t>» – жители</w:t>
      </w:r>
      <w:r w:rsidRPr="00D96F00">
        <w:t xml:space="preserve"> </w:t>
      </w:r>
      <w:r w:rsidRPr="00EC7F09">
        <w:t>архипелага Сан-</w:t>
      </w:r>
      <w:proofErr w:type="spellStart"/>
      <w:r w:rsidRPr="00EC7F09">
        <w:t>Андрес</w:t>
      </w:r>
      <w:proofErr w:type="spellEnd"/>
      <w:r w:rsidRPr="00EC7F09">
        <w:t xml:space="preserve"> и острова </w:t>
      </w:r>
      <w:proofErr w:type="spellStart"/>
      <w:r w:rsidRPr="00EC7F09">
        <w:t>Провиденсия</w:t>
      </w:r>
      <w:proofErr w:type="spellEnd"/>
      <w:r w:rsidRPr="00EC7F09">
        <w:t>, которое составляет</w:t>
      </w:r>
      <w:r w:rsidRPr="00D96F00">
        <w:t xml:space="preserve"> </w:t>
      </w:r>
      <w:r w:rsidRPr="00EC7F09">
        <w:t>10,5</w:t>
      </w:r>
      <w:r w:rsidR="00464496">
        <w:t>%</w:t>
      </w:r>
      <w:r>
        <w:t xml:space="preserve"> </w:t>
      </w:r>
      <w:r w:rsidRPr="00EC7F09">
        <w:t>населения страны</w:t>
      </w:r>
      <w:r>
        <w:t>;</w:t>
      </w:r>
      <w:r w:rsidRPr="00EC7F09">
        <w:t xml:space="preserve"> коренн</w:t>
      </w:r>
      <w:r>
        <w:t>ы</w:t>
      </w:r>
      <w:r w:rsidRPr="00EC7F09">
        <w:t xml:space="preserve">е </w:t>
      </w:r>
      <w:r>
        <w:t>жители</w:t>
      </w:r>
      <w:r w:rsidRPr="00EC7F09">
        <w:t xml:space="preserve">, </w:t>
      </w:r>
      <w:r>
        <w:t>составляющие</w:t>
      </w:r>
      <w:r w:rsidR="0029273E">
        <w:t xml:space="preserve"> </w:t>
      </w:r>
      <w:r w:rsidR="0029273E">
        <w:br/>
      </w:r>
      <w:r w:rsidRPr="00EC7F09">
        <w:t>3,4</w:t>
      </w:r>
      <w:r w:rsidR="00464496">
        <w:t>%</w:t>
      </w:r>
      <w:r w:rsidRPr="00EC7F09">
        <w:t xml:space="preserve"> </w:t>
      </w:r>
      <w:r w:rsidRPr="00F64A7C">
        <w:t>населения</w:t>
      </w:r>
      <w:r>
        <w:t>;</w:t>
      </w:r>
      <w:r w:rsidRPr="00EC7F09">
        <w:t xml:space="preserve"> а</w:t>
      </w:r>
      <w:r>
        <w:t xml:space="preserve"> </w:t>
      </w:r>
      <w:r w:rsidRPr="00EC7F09">
        <w:t>также рома</w:t>
      </w:r>
      <w:r>
        <w:t xml:space="preserve">, или цыгане, – </w:t>
      </w:r>
      <w:r w:rsidRPr="00EC7F09">
        <w:t>0,01</w:t>
      </w:r>
      <w:r w:rsidR="00464496">
        <w:t>%</w:t>
      </w:r>
      <w:r>
        <w:t xml:space="preserve"> </w:t>
      </w:r>
      <w:r w:rsidRPr="00C53741">
        <w:t>населения</w:t>
      </w:r>
      <w:r w:rsidRPr="00C53741">
        <w:rPr>
          <w:rStyle w:val="FootnoteReference"/>
        </w:rPr>
        <w:footnoteReference w:id="3"/>
      </w:r>
      <w:r w:rsidRPr="00C53741">
        <w:t>. Говоря</w:t>
      </w:r>
      <w:r w:rsidRPr="00EC7F09">
        <w:t xml:space="preserve"> </w:t>
      </w:r>
      <w:r>
        <w:t>ко</w:t>
      </w:r>
      <w:r>
        <w:t>н</w:t>
      </w:r>
      <w:r>
        <w:t>кретно</w:t>
      </w:r>
      <w:r w:rsidRPr="00EC7F09">
        <w:t xml:space="preserve">, </w:t>
      </w:r>
      <w:r>
        <w:t>в</w:t>
      </w:r>
      <w:r w:rsidRPr="00EC7F09">
        <w:t xml:space="preserve"> 2005</w:t>
      </w:r>
      <w:r w:rsidR="00126758">
        <w:t xml:space="preserve"> </w:t>
      </w:r>
      <w:r>
        <w:t>году</w:t>
      </w:r>
      <w:r w:rsidRPr="00EC7F09">
        <w:t xml:space="preserve"> </w:t>
      </w:r>
      <w:r>
        <w:t>в</w:t>
      </w:r>
      <w:r w:rsidRPr="00EC7F09">
        <w:t xml:space="preserve"> </w:t>
      </w:r>
      <w:r>
        <w:t>стране</w:t>
      </w:r>
      <w:r w:rsidRPr="00EC7F09">
        <w:t xml:space="preserve"> </w:t>
      </w:r>
      <w:r>
        <w:t>проживали</w:t>
      </w:r>
      <w:r w:rsidRPr="00EC7F09">
        <w:t xml:space="preserve"> 1</w:t>
      </w:r>
      <w:r w:rsidR="00126758" w:rsidRPr="00126758">
        <w:t xml:space="preserve"> </w:t>
      </w:r>
      <w:r w:rsidRPr="00EC7F09">
        <w:t>392</w:t>
      </w:r>
      <w:r w:rsidR="00126758">
        <w:t xml:space="preserve"> </w:t>
      </w:r>
      <w:r w:rsidRPr="00EC7F09">
        <w:t>623</w:t>
      </w:r>
      <w:r w:rsidR="00126758">
        <w:t xml:space="preserve"> </w:t>
      </w:r>
      <w:r>
        <w:t>представителя</w:t>
      </w:r>
      <w:r w:rsidRPr="00EC7F09">
        <w:t xml:space="preserve"> </w:t>
      </w:r>
      <w:r>
        <w:t>коренного</w:t>
      </w:r>
      <w:r w:rsidRPr="00EC7F09">
        <w:t xml:space="preserve"> </w:t>
      </w:r>
      <w:r>
        <w:t>населения</w:t>
      </w:r>
      <w:r w:rsidRPr="00EC7F09">
        <w:t xml:space="preserve"> (298</w:t>
      </w:r>
      <w:r w:rsidR="00126758">
        <w:t xml:space="preserve"> </w:t>
      </w:r>
      <w:r w:rsidRPr="00EC7F09">
        <w:t>219</w:t>
      </w:r>
      <w:r>
        <w:t xml:space="preserve"> –</w:t>
      </w:r>
      <w:r w:rsidRPr="00EC7F09">
        <w:t xml:space="preserve"> </w:t>
      </w:r>
      <w:r>
        <w:t>в городах</w:t>
      </w:r>
      <w:r w:rsidRPr="00EC7F09">
        <w:t xml:space="preserve"> </w:t>
      </w:r>
      <w:r>
        <w:t>и</w:t>
      </w:r>
      <w:r w:rsidRPr="00EC7F09">
        <w:t xml:space="preserve"> 1</w:t>
      </w:r>
      <w:r w:rsidR="00126758" w:rsidRPr="00126758">
        <w:t xml:space="preserve"> </w:t>
      </w:r>
      <w:r w:rsidRPr="00EC7F09">
        <w:t>094</w:t>
      </w:r>
      <w:r w:rsidR="00126758">
        <w:t xml:space="preserve"> </w:t>
      </w:r>
      <w:r w:rsidRPr="00EC7F09">
        <w:t>404</w:t>
      </w:r>
      <w:r>
        <w:t xml:space="preserve"> </w:t>
      </w:r>
      <w:r w:rsidRPr="00EC7F09">
        <w:t xml:space="preserve">– </w:t>
      </w:r>
      <w:r>
        <w:t>в</w:t>
      </w:r>
      <w:r w:rsidRPr="00EC7F09">
        <w:t xml:space="preserve"> </w:t>
      </w:r>
      <w:r>
        <w:t>сельских</w:t>
      </w:r>
      <w:r w:rsidRPr="00EC7F09">
        <w:t xml:space="preserve"> </w:t>
      </w:r>
      <w:r>
        <w:t>районах</w:t>
      </w:r>
      <w:r w:rsidRPr="00EC7F09">
        <w:t>), 4</w:t>
      </w:r>
      <w:r w:rsidR="00126758">
        <w:t xml:space="preserve"> </w:t>
      </w:r>
      <w:r w:rsidRPr="00EC7F09">
        <w:t>857</w:t>
      </w:r>
      <w:r w:rsidR="00126758">
        <w:t xml:space="preserve"> </w:t>
      </w:r>
      <w:r>
        <w:t>пре</w:t>
      </w:r>
      <w:r>
        <w:t>д</w:t>
      </w:r>
      <w:r>
        <w:t>ставителей</w:t>
      </w:r>
      <w:r w:rsidRPr="00EC7F09">
        <w:t xml:space="preserve"> </w:t>
      </w:r>
      <w:r>
        <w:t>рома</w:t>
      </w:r>
      <w:r w:rsidRPr="00EC7F09">
        <w:t xml:space="preserve"> (4</w:t>
      </w:r>
      <w:r w:rsidR="00126758">
        <w:t xml:space="preserve"> </w:t>
      </w:r>
      <w:r w:rsidRPr="00EC7F09">
        <w:t>573</w:t>
      </w:r>
      <w:r>
        <w:t xml:space="preserve"> –</w:t>
      </w:r>
      <w:r w:rsidRPr="00EC7F09">
        <w:t xml:space="preserve"> </w:t>
      </w:r>
      <w:r>
        <w:t>в</w:t>
      </w:r>
      <w:r w:rsidRPr="00EC7F09">
        <w:t xml:space="preserve"> </w:t>
      </w:r>
      <w:r>
        <w:t>городах</w:t>
      </w:r>
      <w:r w:rsidRPr="00EC7F09">
        <w:t xml:space="preserve"> </w:t>
      </w:r>
      <w:r>
        <w:t>и</w:t>
      </w:r>
      <w:r w:rsidRPr="00EC7F09">
        <w:t xml:space="preserve"> 284</w:t>
      </w:r>
      <w:r>
        <w:t xml:space="preserve"> </w:t>
      </w:r>
      <w:r w:rsidRPr="00EC7F09">
        <w:t xml:space="preserve">– </w:t>
      </w:r>
      <w:r>
        <w:t>в</w:t>
      </w:r>
      <w:r w:rsidRPr="00EC7F09">
        <w:t xml:space="preserve"> </w:t>
      </w:r>
      <w:r>
        <w:t>сельских</w:t>
      </w:r>
      <w:r w:rsidRPr="00EC7F09">
        <w:t xml:space="preserve"> </w:t>
      </w:r>
      <w:r>
        <w:t>районах</w:t>
      </w:r>
      <w:r w:rsidRPr="00EC7F09">
        <w:t>)</w:t>
      </w:r>
      <w:r>
        <w:t>;</w:t>
      </w:r>
      <w:r w:rsidRPr="00EC7F09">
        <w:t xml:space="preserve"> 30</w:t>
      </w:r>
      <w:r w:rsidR="00126758">
        <w:t xml:space="preserve"> </w:t>
      </w:r>
      <w:r w:rsidRPr="00EC7F09">
        <w:t>565</w:t>
      </w:r>
      <w:r>
        <w:t xml:space="preserve"> </w:t>
      </w:r>
      <w:proofErr w:type="spellStart"/>
      <w:r>
        <w:t>раис</w:t>
      </w:r>
      <w:r>
        <w:t>а</w:t>
      </w:r>
      <w:r>
        <w:t>лес</w:t>
      </w:r>
      <w:proofErr w:type="spellEnd"/>
      <w:r w:rsidRPr="00EC7F09">
        <w:t xml:space="preserve"> (17</w:t>
      </w:r>
      <w:r w:rsidR="0029273E">
        <w:t> </w:t>
      </w:r>
      <w:r w:rsidRPr="00EC7F09">
        <w:t xml:space="preserve">328 </w:t>
      </w:r>
      <w:r>
        <w:t>– в городах</w:t>
      </w:r>
      <w:r w:rsidRPr="00EC7F09">
        <w:t xml:space="preserve"> </w:t>
      </w:r>
      <w:r>
        <w:t>и</w:t>
      </w:r>
      <w:r w:rsidRPr="00EC7F09">
        <w:t xml:space="preserve"> 13</w:t>
      </w:r>
      <w:r w:rsidR="0029273E">
        <w:t> </w:t>
      </w:r>
      <w:r w:rsidRPr="00EC7F09">
        <w:t xml:space="preserve">237 </w:t>
      </w:r>
      <w:r>
        <w:t>– в сельских районах</w:t>
      </w:r>
      <w:r w:rsidRPr="00EC7F09">
        <w:t>)</w:t>
      </w:r>
      <w:r>
        <w:t>;</w:t>
      </w:r>
      <w:r w:rsidRPr="00EC7F09">
        <w:t xml:space="preserve"> 7</w:t>
      </w:r>
      <w:r w:rsidR="0029273E">
        <w:t> </w:t>
      </w:r>
      <w:r w:rsidRPr="00EC7F09">
        <w:t xml:space="preserve">470 </w:t>
      </w:r>
      <w:proofErr w:type="spellStart"/>
      <w:r>
        <w:t>паленкеро</w:t>
      </w:r>
      <w:proofErr w:type="spellEnd"/>
      <w:r>
        <w:t xml:space="preserve"> </w:t>
      </w:r>
      <w:r w:rsidR="0029273E">
        <w:br/>
      </w:r>
      <w:r>
        <w:t>(</w:t>
      </w:r>
      <w:r w:rsidRPr="00024648">
        <w:t>креол</w:t>
      </w:r>
      <w:r>
        <w:t>ов-</w:t>
      </w:r>
      <w:proofErr w:type="spellStart"/>
      <w:r w:rsidRPr="00024648">
        <w:t>афроколумбий</w:t>
      </w:r>
      <w:r>
        <w:t>цев</w:t>
      </w:r>
      <w:proofErr w:type="spellEnd"/>
      <w:r>
        <w:t>)</w:t>
      </w:r>
      <w:r w:rsidRPr="00EC7F09">
        <w:t xml:space="preserve"> (4</w:t>
      </w:r>
      <w:r w:rsidR="0029273E">
        <w:t> </w:t>
      </w:r>
      <w:r w:rsidRPr="00EC7F09">
        <w:t xml:space="preserve">708 </w:t>
      </w:r>
      <w:r>
        <w:t>– в городах</w:t>
      </w:r>
      <w:r w:rsidRPr="00EC7F09">
        <w:t xml:space="preserve"> </w:t>
      </w:r>
      <w:r>
        <w:t>и</w:t>
      </w:r>
      <w:r w:rsidRPr="00EC7F09">
        <w:t xml:space="preserve"> 2</w:t>
      </w:r>
      <w:r w:rsidR="0029273E">
        <w:t> </w:t>
      </w:r>
      <w:r w:rsidRPr="00EC7F09">
        <w:t xml:space="preserve">762 </w:t>
      </w:r>
      <w:r>
        <w:t>– в</w:t>
      </w:r>
      <w:r w:rsidR="00126758">
        <w:t xml:space="preserve"> </w:t>
      </w:r>
      <w:r>
        <w:t>сельских районах</w:t>
      </w:r>
      <w:r w:rsidRPr="00EC7F09">
        <w:t>)</w:t>
      </w:r>
      <w:r>
        <w:t>;</w:t>
      </w:r>
      <w:r w:rsidRPr="00EC7F09">
        <w:t xml:space="preserve"> </w:t>
      </w:r>
      <w:r w:rsidR="0029273E">
        <w:br/>
      </w:r>
      <w:r>
        <w:lastRenderedPageBreak/>
        <w:t>и</w:t>
      </w:r>
      <w:r w:rsidR="00126758" w:rsidRPr="00126758">
        <w:t xml:space="preserve"> </w:t>
      </w:r>
      <w:r w:rsidRPr="00EC7F09">
        <w:t>4</w:t>
      </w:r>
      <w:r w:rsidR="00126758">
        <w:t xml:space="preserve"> </w:t>
      </w:r>
      <w:r w:rsidRPr="00EC7F09">
        <w:t>273</w:t>
      </w:r>
      <w:r w:rsidR="00126758">
        <w:t xml:space="preserve"> </w:t>
      </w:r>
      <w:r w:rsidRPr="00EC7F09">
        <w:t xml:space="preserve">722 </w:t>
      </w:r>
      <w:r>
        <w:t>чернокожих</w:t>
      </w:r>
      <w:r w:rsidRPr="00EC7F09">
        <w:t xml:space="preserve"> (3</w:t>
      </w:r>
      <w:r w:rsidR="00126758">
        <w:t xml:space="preserve"> </w:t>
      </w:r>
      <w:r w:rsidRPr="00EC7F09">
        <w:t>110</w:t>
      </w:r>
      <w:r w:rsidR="00126758">
        <w:t xml:space="preserve"> </w:t>
      </w:r>
      <w:r w:rsidRPr="00EC7F09">
        <w:t xml:space="preserve">301 </w:t>
      </w:r>
      <w:r>
        <w:t>– в городах и</w:t>
      </w:r>
      <w:r w:rsidRPr="00EC7F09">
        <w:t xml:space="preserve"> 1</w:t>
      </w:r>
      <w:r w:rsidR="00126758">
        <w:t xml:space="preserve"> </w:t>
      </w:r>
      <w:r w:rsidRPr="00EC7F09">
        <w:t>163</w:t>
      </w:r>
      <w:r w:rsidR="00126758">
        <w:t xml:space="preserve"> </w:t>
      </w:r>
      <w:r w:rsidRPr="00EC7F09">
        <w:t xml:space="preserve">421 </w:t>
      </w:r>
      <w:r>
        <w:t>– в</w:t>
      </w:r>
      <w:r w:rsidR="00126758">
        <w:t xml:space="preserve"> </w:t>
      </w:r>
      <w:r>
        <w:t>сельских рай</w:t>
      </w:r>
      <w:r>
        <w:t>о</w:t>
      </w:r>
      <w:r>
        <w:t>нах</w:t>
      </w:r>
      <w:r w:rsidRPr="00EC7F09">
        <w:t xml:space="preserve">). </w:t>
      </w:r>
    </w:p>
    <w:p w:rsidR="00A506CF" w:rsidRPr="00820BE2" w:rsidRDefault="00807419" w:rsidP="00E228FB">
      <w:pPr>
        <w:pStyle w:val="H23GR"/>
        <w:spacing w:before="0"/>
      </w:pPr>
      <w:r w:rsidRPr="00796537">
        <w:rPr>
          <w:b w:val="0"/>
        </w:rPr>
        <w:tab/>
      </w:r>
      <w:r w:rsidRPr="00796537">
        <w:rPr>
          <w:b w:val="0"/>
        </w:rPr>
        <w:tab/>
      </w:r>
      <w:r w:rsidR="00A506CF" w:rsidRPr="00796537">
        <w:rPr>
          <w:b w:val="0"/>
        </w:rPr>
        <w:t>Диаграмма 1</w:t>
      </w:r>
      <w:r w:rsidR="00A506CF">
        <w:br/>
      </w:r>
      <w:r w:rsidR="00A506CF" w:rsidRPr="00E228FB">
        <w:rPr>
          <w:bCs/>
        </w:rPr>
        <w:t>Этническая принадлежность</w:t>
      </w:r>
    </w:p>
    <w:p w:rsidR="00731704" w:rsidRDefault="00A06B14" w:rsidP="00053682">
      <w:pPr>
        <w:pStyle w:val="SingleTxtGR"/>
      </w:pPr>
      <w:r w:rsidRPr="00053682">
        <w:rPr>
          <w:noProof/>
          <w:lang w:val="en-US" w:eastAsia="zh-CN"/>
        </w:rPr>
        <mc:AlternateContent>
          <mc:Choice Requires="wps">
            <w:drawing>
              <wp:anchor distT="0" distB="0" distL="114300" distR="114300" simplePos="0" relativeHeight="251630592" behindDoc="0" locked="0" layoutInCell="1" allowOverlap="1" wp14:anchorId="486B604C" wp14:editId="5A5A2B89">
                <wp:simplePos x="0" y="0"/>
                <wp:positionH relativeFrom="column">
                  <wp:posOffset>3988710</wp:posOffset>
                </wp:positionH>
                <wp:positionV relativeFrom="paragraph">
                  <wp:posOffset>1505266</wp:posOffset>
                </wp:positionV>
                <wp:extent cx="1246505" cy="468000"/>
                <wp:effectExtent l="0" t="0" r="0" b="8255"/>
                <wp:wrapNone/>
                <wp:docPr id="27" name="Поле 12"/>
                <wp:cNvGraphicFramePr/>
                <a:graphic xmlns:a="http://schemas.openxmlformats.org/drawingml/2006/main">
                  <a:graphicData uri="http://schemas.microsoft.com/office/word/2010/wordprocessingShape">
                    <wps:wsp>
                      <wps:cNvSpPr txBox="1"/>
                      <wps:spPr>
                        <a:xfrm>
                          <a:off x="0" y="0"/>
                          <a:ext cx="1246505" cy="468000"/>
                        </a:xfrm>
                        <a:prstGeom prst="rect">
                          <a:avLst/>
                        </a:prstGeom>
                        <a:solidFill>
                          <a:sysClr val="window" lastClr="FFFFFF"/>
                        </a:solidFill>
                        <a:ln w="6350">
                          <a:noFill/>
                        </a:ln>
                        <a:effectLst/>
                      </wps:spPr>
                      <wps:txbx>
                        <w:txbxContent>
                          <w:p w:rsidR="001D5E8D" w:rsidRPr="00466E24" w:rsidRDefault="001D5E8D" w:rsidP="00296686">
                            <w:pPr>
                              <w:spacing w:line="160" w:lineRule="exact"/>
                              <w:jc w:val="center"/>
                              <w:rPr>
                                <w:sz w:val="16"/>
                                <w:szCs w:val="16"/>
                              </w:rPr>
                            </w:pPr>
                            <w:proofErr w:type="spellStart"/>
                            <w:r>
                              <w:rPr>
                                <w:sz w:val="16"/>
                                <w:szCs w:val="16"/>
                              </w:rPr>
                              <w:t>Р</w:t>
                            </w:r>
                            <w:r w:rsidRPr="00466E24">
                              <w:rPr>
                                <w:sz w:val="16"/>
                                <w:szCs w:val="16"/>
                              </w:rPr>
                              <w:t>аисалес</w:t>
                            </w:r>
                            <w:proofErr w:type="spellEnd"/>
                            <w:r w:rsidRPr="00466E24">
                              <w:rPr>
                                <w:sz w:val="16"/>
                                <w:szCs w:val="16"/>
                              </w:rPr>
                              <w:t xml:space="preserve">, </w:t>
                            </w:r>
                            <w:proofErr w:type="spellStart"/>
                            <w:r w:rsidRPr="00466E24">
                              <w:rPr>
                                <w:sz w:val="16"/>
                                <w:szCs w:val="16"/>
                              </w:rPr>
                              <w:t>паленкеро</w:t>
                            </w:r>
                            <w:proofErr w:type="spellEnd"/>
                            <w:r w:rsidRPr="00466E24">
                              <w:rPr>
                                <w:sz w:val="16"/>
                                <w:szCs w:val="16"/>
                              </w:rPr>
                              <w:t xml:space="preserve">, негры, мулаты, </w:t>
                            </w:r>
                            <w:proofErr w:type="spellStart"/>
                            <w:r w:rsidRPr="00466E24">
                              <w:rPr>
                                <w:sz w:val="16"/>
                                <w:szCs w:val="16"/>
                              </w:rPr>
                              <w:t>афрок</w:t>
                            </w:r>
                            <w:r>
                              <w:rPr>
                                <w:sz w:val="16"/>
                                <w:szCs w:val="16"/>
                              </w:rPr>
                              <w:t>о</w:t>
                            </w:r>
                            <w:r>
                              <w:rPr>
                                <w:sz w:val="16"/>
                                <w:szCs w:val="16"/>
                              </w:rPr>
                              <w:t>лумбийцы</w:t>
                            </w:r>
                            <w:proofErr w:type="spellEnd"/>
                            <w:r>
                              <w:rPr>
                                <w:sz w:val="16"/>
                                <w:szCs w:val="16"/>
                              </w:rPr>
                              <w:t xml:space="preserve"> или потомки выходцев </w:t>
                            </w:r>
                            <w:r w:rsidRPr="00466E24">
                              <w:rPr>
                                <w:sz w:val="16"/>
                                <w:szCs w:val="16"/>
                              </w:rPr>
                              <w:t>из Африки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86B604C" id="_x0000_t202" coordsize="21600,21600" o:spt="202" path="m,l,21600r21600,l21600,xe">
                <v:stroke joinstyle="miter"/>
                <v:path gradientshapeok="t" o:connecttype="rect"/>
              </v:shapetype>
              <v:shape id="Поле 12" o:spid="_x0000_s1026" type="#_x0000_t202" style="position:absolute;left:0;text-align:left;margin-left:314.05pt;margin-top:118.5pt;width:98.15pt;height:3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" fillcolor="window" stroked="f" strokeweight=".5pt">
                <v:textbox inset="0,0,0,0">
                  <w:txbxContent>
                    <w:p w:rsidR="001D5E8D" w:rsidRPr="00466E24" w:rsidRDefault="001D5E8D" w:rsidP="00296686">
                      <w:pPr>
                        <w:spacing w:line="160" w:lineRule="exact"/>
                        <w:jc w:val="center"/>
                        <w:rPr>
                          <w:sz w:val="16"/>
                          <w:szCs w:val="16"/>
                        </w:rPr>
                      </w:pPr>
                      <w:proofErr w:type="spellStart"/>
                      <w:r>
                        <w:rPr>
                          <w:sz w:val="16"/>
                          <w:szCs w:val="16"/>
                        </w:rPr>
                        <w:t>Р</w:t>
                      </w:r>
                      <w:r w:rsidRPr="00466E24">
                        <w:rPr>
                          <w:sz w:val="16"/>
                          <w:szCs w:val="16"/>
                        </w:rPr>
                        <w:t>аисалес</w:t>
                      </w:r>
                      <w:proofErr w:type="spellEnd"/>
                      <w:r w:rsidRPr="00466E24">
                        <w:rPr>
                          <w:sz w:val="16"/>
                          <w:szCs w:val="16"/>
                        </w:rPr>
                        <w:t xml:space="preserve">, </w:t>
                      </w:r>
                      <w:proofErr w:type="spellStart"/>
                      <w:r w:rsidRPr="00466E24">
                        <w:rPr>
                          <w:sz w:val="16"/>
                          <w:szCs w:val="16"/>
                        </w:rPr>
                        <w:t>паленкеро</w:t>
                      </w:r>
                      <w:proofErr w:type="spellEnd"/>
                      <w:r w:rsidRPr="00466E24">
                        <w:rPr>
                          <w:sz w:val="16"/>
                          <w:szCs w:val="16"/>
                        </w:rPr>
                        <w:t xml:space="preserve">, негры, мулаты, </w:t>
                      </w:r>
                      <w:proofErr w:type="spellStart"/>
                      <w:r w:rsidRPr="00466E24">
                        <w:rPr>
                          <w:sz w:val="16"/>
                          <w:szCs w:val="16"/>
                        </w:rPr>
                        <w:t>афрок</w:t>
                      </w:r>
                      <w:r>
                        <w:rPr>
                          <w:sz w:val="16"/>
                          <w:szCs w:val="16"/>
                        </w:rPr>
                        <w:t>олумбийцы</w:t>
                      </w:r>
                      <w:proofErr w:type="spellEnd"/>
                      <w:r>
                        <w:rPr>
                          <w:sz w:val="16"/>
                          <w:szCs w:val="16"/>
                        </w:rPr>
                        <w:t xml:space="preserve"> или потомки выходцев </w:t>
                      </w:r>
                      <w:r w:rsidRPr="00466E24">
                        <w:rPr>
                          <w:sz w:val="16"/>
                          <w:szCs w:val="16"/>
                        </w:rPr>
                        <w:t>из Африки</w:t>
                      </w:r>
                    </w:p>
                  </w:txbxContent>
                </v:textbox>
              </v:shape>
            </w:pict>
          </mc:Fallback>
        </mc:AlternateContent>
      </w:r>
      <w:r>
        <w:rPr>
          <w:noProof/>
          <w:lang w:val="en-US" w:eastAsia="zh-CN"/>
        </w:rPr>
        <mc:AlternateContent>
          <mc:Choice Requires="wps">
            <w:drawing>
              <wp:anchor distT="0" distB="0" distL="114300" distR="114300" simplePos="0" relativeHeight="251639808" behindDoc="0" locked="0" layoutInCell="1" allowOverlap="1" wp14:anchorId="764031EF" wp14:editId="17C885C1">
                <wp:simplePos x="0" y="0"/>
                <wp:positionH relativeFrom="column">
                  <wp:posOffset>2872105</wp:posOffset>
                </wp:positionH>
                <wp:positionV relativeFrom="paragraph">
                  <wp:posOffset>1475485</wp:posOffset>
                </wp:positionV>
                <wp:extent cx="735847" cy="207627"/>
                <wp:effectExtent l="0" t="0" r="0" b="0"/>
                <wp:wrapNone/>
                <wp:docPr id="11" name="Поле 11"/>
                <wp:cNvGraphicFramePr/>
                <a:graphic xmlns:a="http://schemas.openxmlformats.org/drawingml/2006/main">
                  <a:graphicData uri="http://schemas.microsoft.com/office/word/2010/wordprocessingShape">
                    <wps:wsp>
                      <wps:cNvSpPr txBox="1"/>
                      <wps:spPr>
                        <a:xfrm>
                          <a:off x="0" y="0"/>
                          <a:ext cx="735847" cy="2076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E8D" w:rsidRPr="00E626E8" w:rsidRDefault="001D5E8D" w:rsidP="00296686">
                            <w:pPr>
                              <w:jc w:val="center"/>
                              <w:rPr>
                                <w:sz w:val="16"/>
                                <w:szCs w:val="16"/>
                              </w:rPr>
                            </w:pPr>
                            <w:r>
                              <w:rPr>
                                <w:iCs/>
                                <w:sz w:val="16"/>
                                <w:szCs w:val="16"/>
                              </w:rPr>
                              <w:t>Р</w:t>
                            </w:r>
                            <w:r w:rsidRPr="00E626E8">
                              <w:rPr>
                                <w:iCs/>
                                <w:sz w:val="16"/>
                                <w:szCs w:val="16"/>
                              </w:rPr>
                              <w:t>ома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64031EF" id="Поле 11" o:spid="_x0000_s1027" type="#_x0000_t202" style="position:absolute;left:0;text-align:left;margin-left:226.15pt;margin-top:116.2pt;width:57.95pt;height:16.3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" fillcolor="white [3201]" stroked="f" strokeweight=".5pt">
                <v:textbox inset="0,0,0,0">
                  <w:txbxContent>
                    <w:p w:rsidR="001D5E8D" w:rsidRPr="00E626E8" w:rsidRDefault="001D5E8D" w:rsidP="00296686">
                      <w:pPr>
                        <w:jc w:val="center"/>
                        <w:rPr>
                          <w:sz w:val="16"/>
                          <w:szCs w:val="16"/>
                        </w:rPr>
                      </w:pPr>
                      <w:r>
                        <w:rPr>
                          <w:iCs/>
                          <w:sz w:val="16"/>
                          <w:szCs w:val="16"/>
                        </w:rPr>
                        <w:t>Р</w:t>
                      </w:r>
                      <w:r w:rsidRPr="00E626E8">
                        <w:rPr>
                          <w:iCs/>
                          <w:sz w:val="16"/>
                          <w:szCs w:val="16"/>
                        </w:rPr>
                        <w:t>ома</w:t>
                      </w:r>
                    </w:p>
                  </w:txbxContent>
                </v:textbox>
              </v:shape>
            </w:pict>
          </mc:Fallback>
        </mc:AlternateContent>
      </w:r>
      <w:r>
        <w:rPr>
          <w:noProof/>
          <w:lang w:val="en-US" w:eastAsia="zh-CN"/>
        </w:rPr>
        <mc:AlternateContent>
          <mc:Choice Requires="wps">
            <w:drawing>
              <wp:anchor distT="0" distB="0" distL="114300" distR="114300" simplePos="0" relativeHeight="251633664" behindDoc="0" locked="0" layoutInCell="1" allowOverlap="1" wp14:anchorId="73425995" wp14:editId="5373A522">
                <wp:simplePos x="0" y="0"/>
                <wp:positionH relativeFrom="column">
                  <wp:posOffset>1532460</wp:posOffset>
                </wp:positionH>
                <wp:positionV relativeFrom="paragraph">
                  <wp:posOffset>1503455</wp:posOffset>
                </wp:positionV>
                <wp:extent cx="735847" cy="273110"/>
                <wp:effectExtent l="0" t="0" r="0" b="0"/>
                <wp:wrapNone/>
                <wp:docPr id="10" name="Поле 10"/>
                <wp:cNvGraphicFramePr/>
                <a:graphic xmlns:a="http://schemas.openxmlformats.org/drawingml/2006/main">
                  <a:graphicData uri="http://schemas.microsoft.com/office/word/2010/wordprocessingShape">
                    <wps:wsp>
                      <wps:cNvSpPr txBox="1"/>
                      <wps:spPr>
                        <a:xfrm>
                          <a:off x="0" y="0"/>
                          <a:ext cx="735847" cy="2731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E8D" w:rsidRPr="00E626E8" w:rsidRDefault="001D5E8D" w:rsidP="00296686">
                            <w:pPr>
                              <w:spacing w:line="240" w:lineRule="auto"/>
                              <w:jc w:val="center"/>
                              <w:rPr>
                                <w:sz w:val="16"/>
                                <w:szCs w:val="16"/>
                              </w:rPr>
                            </w:pPr>
                            <w:r>
                              <w:rPr>
                                <w:iCs/>
                                <w:sz w:val="16"/>
                                <w:szCs w:val="16"/>
                              </w:rPr>
                              <w:t>К</w:t>
                            </w:r>
                            <w:r w:rsidRPr="00E626E8">
                              <w:rPr>
                                <w:iCs/>
                                <w:sz w:val="16"/>
                                <w:szCs w:val="16"/>
                              </w:rPr>
                              <w:t>оренное население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3425995" id="Поле 10" o:spid="_x0000_s1028" type="#_x0000_t202" style="position:absolute;left:0;text-align:left;margin-left:120.65pt;margin-top:118.4pt;width:57.95pt;height:21.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" fillcolor="white [3201]" stroked="f" strokeweight=".5pt">
                <v:textbox inset="0,0,0,0">
                  <w:txbxContent>
                    <w:p w:rsidR="001D5E8D" w:rsidRPr="00E626E8" w:rsidRDefault="001D5E8D" w:rsidP="00296686">
                      <w:pPr>
                        <w:spacing w:line="240" w:lineRule="auto"/>
                        <w:jc w:val="center"/>
                        <w:rPr>
                          <w:sz w:val="16"/>
                          <w:szCs w:val="16"/>
                        </w:rPr>
                      </w:pPr>
                      <w:r>
                        <w:rPr>
                          <w:iCs/>
                          <w:sz w:val="16"/>
                          <w:szCs w:val="16"/>
                        </w:rPr>
                        <w:t>К</w:t>
                      </w:r>
                      <w:r w:rsidRPr="00E626E8">
                        <w:rPr>
                          <w:iCs/>
                          <w:sz w:val="16"/>
                          <w:szCs w:val="16"/>
                        </w:rPr>
                        <w:t>оренное население</w:t>
                      </w:r>
                    </w:p>
                  </w:txbxContent>
                </v:textbox>
              </v:shape>
            </w:pict>
          </mc:Fallback>
        </mc:AlternateContent>
      </w:r>
      <w:r w:rsidR="00296686">
        <w:rPr>
          <w:noProof/>
          <w:lang w:val="en-US" w:eastAsia="zh-CN"/>
        </w:rPr>
        <mc:AlternateContent>
          <mc:Choice Requires="wps">
            <w:drawing>
              <wp:anchor distT="0" distB="0" distL="114300" distR="114300" simplePos="0" relativeHeight="251645952" behindDoc="0" locked="0" layoutInCell="1" allowOverlap="1" wp14:anchorId="1692FADF" wp14:editId="1FAEF79C">
                <wp:simplePos x="0" y="0"/>
                <wp:positionH relativeFrom="column">
                  <wp:posOffset>813045</wp:posOffset>
                </wp:positionH>
                <wp:positionV relativeFrom="paragraph">
                  <wp:posOffset>431990</wp:posOffset>
                </wp:positionV>
                <wp:extent cx="219658" cy="1104310"/>
                <wp:effectExtent l="0" t="0" r="0" b="0"/>
                <wp:wrapNone/>
                <wp:docPr id="14" name="Поле 14"/>
                <wp:cNvGraphicFramePr/>
                <a:graphic xmlns:a="http://schemas.openxmlformats.org/drawingml/2006/main">
                  <a:graphicData uri="http://schemas.microsoft.com/office/word/2010/wordprocessingShape">
                    <wps:wsp>
                      <wps:cNvSpPr txBox="1"/>
                      <wps:spPr>
                        <a:xfrm>
                          <a:off x="0" y="0"/>
                          <a:ext cx="219658" cy="11043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E8D" w:rsidRPr="00E626E8" w:rsidRDefault="001D5E8D" w:rsidP="00296686">
                            <w:pPr>
                              <w:jc w:val="center"/>
                              <w:rPr>
                                <w:sz w:val="16"/>
                                <w:szCs w:val="16"/>
                              </w:rPr>
                            </w:pPr>
                            <w:r>
                              <w:rPr>
                                <w:iCs/>
                                <w:sz w:val="16"/>
                                <w:szCs w:val="16"/>
                              </w:rPr>
                              <w:t>П</w:t>
                            </w:r>
                            <w:r w:rsidRPr="00E626E8">
                              <w:rPr>
                                <w:iCs/>
                                <w:sz w:val="16"/>
                                <w:szCs w:val="16"/>
                              </w:rPr>
                              <w:t>роцентная доля</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692FADF" id="Поле 14" o:spid="_x0000_s1029" type="#_x0000_t202" style="position:absolute;left:0;text-align:left;margin-left:64pt;margin-top:34pt;width:17.3pt;height:86.9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" fillcolor="white [3201]" stroked="f" strokeweight=".5pt">
                <v:textbox style="layout-flow:vertical;mso-layout-flow-alt:bottom-to-top" inset="0,0,0,0">
                  <w:txbxContent>
                    <w:p w:rsidR="001D5E8D" w:rsidRPr="00E626E8" w:rsidRDefault="001D5E8D" w:rsidP="00296686">
                      <w:pPr>
                        <w:jc w:val="center"/>
                        <w:rPr>
                          <w:sz w:val="16"/>
                          <w:szCs w:val="16"/>
                        </w:rPr>
                      </w:pPr>
                      <w:r>
                        <w:rPr>
                          <w:iCs/>
                          <w:sz w:val="16"/>
                          <w:szCs w:val="16"/>
                        </w:rPr>
                        <w:t>П</w:t>
                      </w:r>
                      <w:r w:rsidRPr="00E626E8">
                        <w:rPr>
                          <w:iCs/>
                          <w:sz w:val="16"/>
                          <w:szCs w:val="16"/>
                        </w:rPr>
                        <w:t>роцентная доля</w:t>
                      </w:r>
                    </w:p>
                  </w:txbxContent>
                </v:textbox>
              </v:shape>
            </w:pict>
          </mc:Fallback>
        </mc:AlternateContent>
      </w:r>
      <w:r w:rsidR="00296686">
        <w:rPr>
          <w:noProof/>
          <w:lang w:val="en-US" w:eastAsia="zh-CN"/>
        </w:rPr>
        <w:drawing>
          <wp:inline distT="0" distB="0" distL="0" distR="0" wp14:anchorId="58E4FF29" wp14:editId="641D9FA2">
            <wp:extent cx="4572000" cy="1982625"/>
            <wp:effectExtent l="19050" t="19050" r="19050" b="1778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815"/>
                    <a:stretch/>
                  </pic:blipFill>
                  <pic:spPr bwMode="auto">
                    <a:xfrm>
                      <a:off x="0" y="0"/>
                      <a:ext cx="4572000" cy="1982625"/>
                    </a:xfrm>
                    <a:prstGeom prst="rect">
                      <a:avLst/>
                    </a:prstGeom>
                    <a:noFill/>
                    <a:ln w="1270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A506CF" w:rsidRPr="00E626E8" w:rsidRDefault="00A506CF" w:rsidP="00A06B14">
      <w:pPr>
        <w:tabs>
          <w:tab w:val="left" w:pos="0"/>
          <w:tab w:val="left" w:pos="540"/>
        </w:tabs>
        <w:spacing w:before="120" w:line="220" w:lineRule="exact"/>
        <w:ind w:left="1134" w:right="1134" w:firstLine="170"/>
        <w:rPr>
          <w:sz w:val="18"/>
          <w:szCs w:val="18"/>
        </w:rPr>
      </w:pPr>
      <w:r w:rsidRPr="00A06B14">
        <w:rPr>
          <w:i/>
          <w:sz w:val="18"/>
          <w:szCs w:val="18"/>
        </w:rPr>
        <w:t>Источник:</w:t>
      </w:r>
      <w:r w:rsidRPr="00E626E8">
        <w:rPr>
          <w:sz w:val="18"/>
          <w:szCs w:val="18"/>
        </w:rPr>
        <w:t xml:space="preserve"> Результаты переписи 2005 года. ДАНЕ.</w:t>
      </w:r>
    </w:p>
    <w:p w:rsidR="00A506CF" w:rsidRDefault="00A506CF" w:rsidP="00FB14DE">
      <w:pPr>
        <w:pStyle w:val="SingleTxtGR"/>
        <w:spacing w:before="120"/>
      </w:pPr>
      <w:r>
        <w:t>5.</w:t>
      </w:r>
      <w:r>
        <w:tab/>
      </w:r>
      <w:proofErr w:type="spellStart"/>
      <w:r>
        <w:t>Афроколумбийцы</w:t>
      </w:r>
      <w:proofErr w:type="spellEnd"/>
      <w:r>
        <w:t xml:space="preserve"> (негры, потомки выходцев из Африки, </w:t>
      </w:r>
      <w:proofErr w:type="spellStart"/>
      <w:r>
        <w:t>раисалес</w:t>
      </w:r>
      <w:proofErr w:type="spellEnd"/>
      <w:r>
        <w:t xml:space="preserve"> и </w:t>
      </w:r>
      <w:proofErr w:type="spellStart"/>
      <w:r>
        <w:t>п</w:t>
      </w:r>
      <w:r>
        <w:t>а</w:t>
      </w:r>
      <w:r>
        <w:t>ленкеро</w:t>
      </w:r>
      <w:proofErr w:type="spellEnd"/>
      <w:r>
        <w:t xml:space="preserve">) проживают главным образом в департаментах </w:t>
      </w:r>
      <w:proofErr w:type="spellStart"/>
      <w:r>
        <w:t>Каука</w:t>
      </w:r>
      <w:proofErr w:type="spellEnd"/>
      <w:r>
        <w:t xml:space="preserve"> </w:t>
      </w:r>
      <w:r w:rsidRPr="00EC7F09">
        <w:t>(21,66</w:t>
      </w:r>
      <w:r w:rsidR="00464496">
        <w:t>%</w:t>
      </w:r>
      <w:r w:rsidRPr="00EC7F09">
        <w:t xml:space="preserve"> </w:t>
      </w:r>
      <w:r>
        <w:t>от общей численности населения</w:t>
      </w:r>
      <w:r w:rsidRPr="00EC7F09">
        <w:t>),</w:t>
      </w:r>
      <w:r>
        <w:t xml:space="preserve"> </w:t>
      </w:r>
      <w:proofErr w:type="spellStart"/>
      <w:r>
        <w:t>Чоко</w:t>
      </w:r>
      <w:proofErr w:type="spellEnd"/>
      <w:r>
        <w:t xml:space="preserve"> (</w:t>
      </w:r>
      <w:r w:rsidRPr="00EC7F09">
        <w:t>73,62</w:t>
      </w:r>
      <w:r w:rsidR="00464496">
        <w:t>%</w:t>
      </w:r>
      <w:r w:rsidRPr="00EC7F09">
        <w:t>),</w:t>
      </w:r>
      <w:r>
        <w:t xml:space="preserve"> </w:t>
      </w:r>
      <w:proofErr w:type="spellStart"/>
      <w:r>
        <w:t>Нариньо</w:t>
      </w:r>
      <w:proofErr w:type="spellEnd"/>
      <w:r>
        <w:t xml:space="preserve"> (</w:t>
      </w:r>
      <w:r w:rsidRPr="00EC7F09">
        <w:t>18,06</w:t>
      </w:r>
      <w:r w:rsidR="00464496">
        <w:t>%</w:t>
      </w:r>
      <w:r w:rsidRPr="00EC7F09">
        <w:t>)</w:t>
      </w:r>
      <w:r w:rsidR="00035990">
        <w:t xml:space="preserve"> и </w:t>
      </w:r>
      <w:proofErr w:type="spellStart"/>
      <w:r w:rsidR="00035990">
        <w:t>Валье-дель-Каука</w:t>
      </w:r>
      <w:proofErr w:type="spellEnd"/>
      <w:r w:rsidR="00035990">
        <w:t> </w:t>
      </w:r>
      <w:r w:rsidRPr="00EC7F09">
        <w:t>(26,65</w:t>
      </w:r>
      <w:r w:rsidR="00464496">
        <w:t>%</w:t>
      </w:r>
      <w:r w:rsidRPr="00EC7F09">
        <w:t>)</w:t>
      </w:r>
      <w:r>
        <w:t xml:space="preserve">, входящих в Тихоокеанский регион Колумбии, в департаменте Боливар </w:t>
      </w:r>
      <w:r w:rsidRPr="00EC7F09">
        <w:t>(27,10</w:t>
      </w:r>
      <w:r w:rsidR="00464496">
        <w:t>%</w:t>
      </w:r>
      <w:r w:rsidRPr="00EC7F09">
        <w:t>)</w:t>
      </w:r>
      <w:r>
        <w:t xml:space="preserve"> в Карибском регионе, а также на </w:t>
      </w:r>
      <w:r w:rsidRPr="00EC7F09">
        <w:t>архипелаг</w:t>
      </w:r>
      <w:r>
        <w:t>е</w:t>
      </w:r>
      <w:r w:rsidRPr="00EC7F09">
        <w:t xml:space="preserve"> Сан-</w:t>
      </w:r>
      <w:proofErr w:type="spellStart"/>
      <w:r w:rsidRPr="00EC7F09">
        <w:t>Андрес</w:t>
      </w:r>
      <w:proofErr w:type="spellEnd"/>
      <w:r w:rsidRPr="00EC7F09">
        <w:t xml:space="preserve"> и остров</w:t>
      </w:r>
      <w:r>
        <w:t>е</w:t>
      </w:r>
      <w:r w:rsidRPr="00EC7F09">
        <w:t xml:space="preserve"> </w:t>
      </w:r>
      <w:proofErr w:type="spellStart"/>
      <w:r w:rsidRPr="00EC7F09">
        <w:t>Провиденсия</w:t>
      </w:r>
      <w:proofErr w:type="spellEnd"/>
      <w:r>
        <w:t xml:space="preserve"> </w:t>
      </w:r>
      <w:r w:rsidRPr="00EC7F09">
        <w:t>(56,84</w:t>
      </w:r>
      <w:r w:rsidR="00464496">
        <w:t>%</w:t>
      </w:r>
      <w:r>
        <w:t>).</w:t>
      </w:r>
    </w:p>
    <w:p w:rsidR="00A506CF" w:rsidRPr="00FB14DE" w:rsidRDefault="00A506CF" w:rsidP="00FB14DE">
      <w:pPr>
        <w:pStyle w:val="SingleTxtGR"/>
      </w:pPr>
      <w:r w:rsidRPr="00FB14DE">
        <w:t>6.</w:t>
      </w:r>
      <w:r w:rsidRPr="00FB14DE">
        <w:tab/>
        <w:t xml:space="preserve">Департаменты с наибольшей долей коренного населения расположены в </w:t>
      </w:r>
      <w:proofErr w:type="spellStart"/>
      <w:r w:rsidRPr="00FB14DE">
        <w:t>Амазонии</w:t>
      </w:r>
      <w:proofErr w:type="spellEnd"/>
      <w:r w:rsidRPr="00FB14DE">
        <w:t>, Карибском и Тихоокеанском регионах Колумбии. К этим департ</w:t>
      </w:r>
      <w:r w:rsidRPr="00FB14DE">
        <w:t>а</w:t>
      </w:r>
      <w:r w:rsidRPr="00FB14DE">
        <w:t xml:space="preserve">ментам относятся </w:t>
      </w:r>
      <w:proofErr w:type="spellStart"/>
      <w:r w:rsidRPr="00FB14DE">
        <w:t>Амасонас</w:t>
      </w:r>
      <w:proofErr w:type="spellEnd"/>
      <w:r w:rsidRPr="00FB14DE">
        <w:t xml:space="preserve"> (40,47</w:t>
      </w:r>
      <w:r w:rsidR="00464496">
        <w:t>%</w:t>
      </w:r>
      <w:r w:rsidRPr="00FB14DE">
        <w:t xml:space="preserve"> от общей численности населения), </w:t>
      </w:r>
      <w:r w:rsidR="00035990">
        <w:br/>
      </w:r>
      <w:proofErr w:type="spellStart"/>
      <w:r w:rsidRPr="00FB14DE">
        <w:t>Каука</w:t>
      </w:r>
      <w:proofErr w:type="spellEnd"/>
      <w:r w:rsidRPr="00FB14DE">
        <w:t xml:space="preserve"> (21,03</w:t>
      </w:r>
      <w:r w:rsidR="00464496">
        <w:t>%</w:t>
      </w:r>
      <w:r w:rsidRPr="00FB14DE">
        <w:t>), Кордоба (10,33</w:t>
      </w:r>
      <w:r w:rsidR="00464496">
        <w:t>%</w:t>
      </w:r>
      <w:r w:rsidRPr="00FB14DE">
        <w:t xml:space="preserve">), </w:t>
      </w:r>
      <w:proofErr w:type="spellStart"/>
      <w:r w:rsidRPr="00FB14DE">
        <w:t>Чоко</w:t>
      </w:r>
      <w:proofErr w:type="spellEnd"/>
      <w:r w:rsidRPr="00FB14DE">
        <w:t xml:space="preserve"> (11,36</w:t>
      </w:r>
      <w:r w:rsidR="00464496">
        <w:t>%</w:t>
      </w:r>
      <w:r w:rsidRPr="00FB14DE">
        <w:t xml:space="preserve">), </w:t>
      </w:r>
      <w:proofErr w:type="spellStart"/>
      <w:r w:rsidRPr="00FB14DE">
        <w:t>Гуаиниа</w:t>
      </w:r>
      <w:proofErr w:type="spellEnd"/>
      <w:r w:rsidRPr="00FB14DE">
        <w:t xml:space="preserve"> (61,69</w:t>
      </w:r>
      <w:r w:rsidR="00464496">
        <w:t>%</w:t>
      </w:r>
      <w:r w:rsidRPr="00FB14DE">
        <w:t xml:space="preserve">), </w:t>
      </w:r>
      <w:r w:rsidR="00035990">
        <w:br/>
      </w:r>
      <w:r w:rsidRPr="00FB14DE">
        <w:t>Ла-</w:t>
      </w:r>
      <w:proofErr w:type="spellStart"/>
      <w:r w:rsidRPr="00FB14DE">
        <w:t>Гуахира</w:t>
      </w:r>
      <w:proofErr w:type="spellEnd"/>
      <w:r w:rsidRPr="00FB14DE">
        <w:t xml:space="preserve"> (42,41</w:t>
      </w:r>
      <w:r w:rsidR="00464496">
        <w:t>%</w:t>
      </w:r>
      <w:r w:rsidRPr="00FB14DE">
        <w:t xml:space="preserve">), </w:t>
      </w:r>
      <w:proofErr w:type="spellStart"/>
      <w:r w:rsidRPr="00FB14DE">
        <w:t>Нариньо</w:t>
      </w:r>
      <w:proofErr w:type="spellEnd"/>
      <w:r w:rsidRPr="00FB14DE">
        <w:t xml:space="preserve"> (10,36</w:t>
      </w:r>
      <w:r w:rsidR="00464496">
        <w:t>%</w:t>
      </w:r>
      <w:r w:rsidRPr="00FB14DE">
        <w:t>), Путумайо (18,77</w:t>
      </w:r>
      <w:r w:rsidR="00464496">
        <w:t>%</w:t>
      </w:r>
      <w:r w:rsidRPr="00FB14DE">
        <w:t>), Сукре (10,88</w:t>
      </w:r>
      <w:r w:rsidR="00464496">
        <w:t>%</w:t>
      </w:r>
      <w:r w:rsidRPr="00FB14DE">
        <w:t xml:space="preserve">), </w:t>
      </w:r>
      <w:proofErr w:type="spellStart"/>
      <w:r w:rsidRPr="00FB14DE">
        <w:t>Ваупес</w:t>
      </w:r>
      <w:proofErr w:type="spellEnd"/>
      <w:r w:rsidRPr="00FB14DE">
        <w:t xml:space="preserve"> (58,1</w:t>
      </w:r>
      <w:r w:rsidR="00464496">
        <w:t>%</w:t>
      </w:r>
      <w:r w:rsidRPr="00FB14DE">
        <w:t xml:space="preserve">) и </w:t>
      </w:r>
      <w:proofErr w:type="spellStart"/>
      <w:r w:rsidRPr="00FB14DE">
        <w:t>Вичада</w:t>
      </w:r>
      <w:proofErr w:type="spellEnd"/>
      <w:r w:rsidRPr="00FB14DE">
        <w:t xml:space="preserve"> (39,61</w:t>
      </w:r>
      <w:r w:rsidR="00464496">
        <w:t>%</w:t>
      </w:r>
      <w:r w:rsidRPr="00FB14DE">
        <w:t>).</w:t>
      </w:r>
    </w:p>
    <w:p w:rsidR="00A506CF" w:rsidRPr="00FB14DE" w:rsidRDefault="00A506CF" w:rsidP="00FB14DE">
      <w:pPr>
        <w:pStyle w:val="SingleTxtGR"/>
      </w:pPr>
      <w:r w:rsidRPr="00FB14DE">
        <w:t>7.</w:t>
      </w:r>
      <w:r w:rsidRPr="00FB14DE">
        <w:tab/>
        <w:t>Официальным языком в Колумбии является испанский. Языки и диале</w:t>
      </w:r>
      <w:r w:rsidRPr="00FB14DE">
        <w:t>к</w:t>
      </w:r>
      <w:r w:rsidRPr="00FB14DE">
        <w:t>ты этнических групп также являются официальными на территориях прожив</w:t>
      </w:r>
      <w:r w:rsidRPr="00FB14DE">
        <w:t>а</w:t>
      </w:r>
      <w:r w:rsidRPr="00FB14DE">
        <w:t>ния этих групп. Согласно Политической конституции обучение в общинах, имеющих собственные лингвистические традиции, организуется на двуязычной основе. Страна отличается значительным лингвистическим многообразием. Имеется примерно 68</w:t>
      </w:r>
      <w:r w:rsidR="00126758">
        <w:t xml:space="preserve"> </w:t>
      </w:r>
      <w:r w:rsidRPr="00FB14DE">
        <w:t>исконных языков, на которых говорят почти 850</w:t>
      </w:r>
      <w:r w:rsidR="00126758">
        <w:t xml:space="preserve"> </w:t>
      </w:r>
      <w:r w:rsidRPr="00FB14DE">
        <w:t>тыс. ч</w:t>
      </w:r>
      <w:r w:rsidRPr="00FB14DE">
        <w:t>е</w:t>
      </w:r>
      <w:r w:rsidRPr="00FB14DE">
        <w:t>ловек, в том числе 65</w:t>
      </w:r>
      <w:r w:rsidR="00126758">
        <w:t xml:space="preserve"> </w:t>
      </w:r>
      <w:r w:rsidRPr="00FB14DE">
        <w:t>языков коренных народов</w:t>
      </w:r>
      <w:r w:rsidRPr="00FB14DE">
        <w:rPr>
          <w:rStyle w:val="FootnoteReference"/>
        </w:rPr>
        <w:footnoteReference w:id="4"/>
      </w:r>
      <w:r w:rsidRPr="00FB14DE">
        <w:t xml:space="preserve">. </w:t>
      </w:r>
    </w:p>
    <w:p w:rsidR="00A506CF" w:rsidRPr="00FB14DE" w:rsidRDefault="00A506CF" w:rsidP="00FB14DE">
      <w:pPr>
        <w:pStyle w:val="SingleTxtGR"/>
      </w:pPr>
      <w:r w:rsidRPr="00FB14DE">
        <w:t>8.</w:t>
      </w:r>
      <w:r w:rsidRPr="00FB14DE">
        <w:tab/>
        <w:t>Население архипелага Сан-</w:t>
      </w:r>
      <w:proofErr w:type="spellStart"/>
      <w:r w:rsidRPr="00FB14DE">
        <w:t>Андрес</w:t>
      </w:r>
      <w:proofErr w:type="spellEnd"/>
      <w:r w:rsidRPr="00FB14DE">
        <w:t xml:space="preserve"> и острова </w:t>
      </w:r>
      <w:proofErr w:type="spellStart"/>
      <w:r w:rsidRPr="00FB14DE">
        <w:t>Провиденсия</w:t>
      </w:r>
      <w:proofErr w:type="spellEnd"/>
      <w:r w:rsidRPr="00FB14DE">
        <w:t xml:space="preserve"> принадлежит к </w:t>
      </w:r>
      <w:proofErr w:type="spellStart"/>
      <w:r w:rsidRPr="00FB14DE">
        <w:t>афроанглоантильской</w:t>
      </w:r>
      <w:proofErr w:type="spellEnd"/>
      <w:r w:rsidRPr="00FB14DE">
        <w:t xml:space="preserve"> культуре и пользуется английским в качестве общеуп</w:t>
      </w:r>
      <w:r w:rsidRPr="00FB14DE">
        <w:t>о</w:t>
      </w:r>
      <w:r w:rsidRPr="00FB14DE">
        <w:t>требительного языка и креольским языком Сан-</w:t>
      </w:r>
      <w:proofErr w:type="spellStart"/>
      <w:r w:rsidRPr="00FB14DE">
        <w:t>Андреса</w:t>
      </w:r>
      <w:proofErr w:type="spellEnd"/>
      <w:r w:rsidRPr="00FB14DE">
        <w:t xml:space="preserve"> (патуа) в качестве об</w:t>
      </w:r>
      <w:r w:rsidRPr="00FB14DE">
        <w:t>и</w:t>
      </w:r>
      <w:r w:rsidRPr="00FB14DE">
        <w:t>ходного языка. На карибском побережье страны население Сан-</w:t>
      </w:r>
      <w:proofErr w:type="spellStart"/>
      <w:r w:rsidRPr="00FB14DE">
        <w:t>Басилио</w:t>
      </w:r>
      <w:proofErr w:type="spellEnd"/>
      <w:r w:rsidRPr="00FB14DE">
        <w:t>-де-</w:t>
      </w:r>
      <w:proofErr w:type="spellStart"/>
      <w:r w:rsidRPr="00FB14DE">
        <w:t>Паленке</w:t>
      </w:r>
      <w:proofErr w:type="spellEnd"/>
      <w:r w:rsidRPr="00FB14DE">
        <w:t xml:space="preserve"> говорит на другом креольском </w:t>
      </w:r>
      <w:proofErr w:type="spellStart"/>
      <w:r w:rsidRPr="00FB14DE">
        <w:t>афроколумбийском</w:t>
      </w:r>
      <w:proofErr w:type="spellEnd"/>
      <w:r w:rsidRPr="00FB14DE">
        <w:t xml:space="preserve"> языке – </w:t>
      </w:r>
      <w:proofErr w:type="spellStart"/>
      <w:r w:rsidRPr="00FB14DE">
        <w:t>паленкеро</w:t>
      </w:r>
      <w:proofErr w:type="spellEnd"/>
      <w:r w:rsidRPr="00FB14DE">
        <w:t xml:space="preserve">. Группы рома, или цыгане, выходцы из Восточной Европы, говорят на своем языке – </w:t>
      </w:r>
      <w:proofErr w:type="spellStart"/>
      <w:r w:rsidRPr="00FB14DE">
        <w:t>романи</w:t>
      </w:r>
      <w:proofErr w:type="spellEnd"/>
      <w:r w:rsidRPr="00FB14DE">
        <w:t>. Поскольку эти языки и диалекты на территориях проживания этих народностей являются официальными, обучение строится на принципе двуязычия.</w:t>
      </w:r>
    </w:p>
    <w:p w:rsidR="00A506CF" w:rsidRPr="00FB14DE" w:rsidRDefault="00A506CF" w:rsidP="00FB14DE">
      <w:pPr>
        <w:pStyle w:val="SingleTxtGR"/>
      </w:pPr>
      <w:r w:rsidRPr="00FB14DE">
        <w:lastRenderedPageBreak/>
        <w:t>9.</w:t>
      </w:r>
      <w:r w:rsidRPr="00FB14DE">
        <w:tab/>
        <w:t>Согласно ДАНЕ, в 2005 году общины, для которых испанский не является родным языком, распределялись по городам и сельским районам страны след</w:t>
      </w:r>
      <w:r w:rsidRPr="00FB14DE">
        <w:t>у</w:t>
      </w:r>
      <w:r w:rsidRPr="00FB14DE">
        <w:t>ющим образом:</w:t>
      </w:r>
    </w:p>
    <w:p w:rsidR="00A506CF" w:rsidRPr="008E6D7E" w:rsidRDefault="00A506CF" w:rsidP="008E6D7E">
      <w:pPr>
        <w:pStyle w:val="H23GR"/>
        <w:spacing w:after="0"/>
        <w:rPr>
          <w:b w:val="0"/>
        </w:rPr>
      </w:pPr>
      <w:r w:rsidRPr="008E6D7E">
        <w:rPr>
          <w:b w:val="0"/>
        </w:rPr>
        <w:tab/>
      </w:r>
      <w:r w:rsidRPr="008E6D7E">
        <w:rPr>
          <w:b w:val="0"/>
        </w:rPr>
        <w:tab/>
        <w:t>Таблица 1</w:t>
      </w:r>
    </w:p>
    <w:p w:rsidR="00A506CF" w:rsidRPr="00F675A1" w:rsidRDefault="00A506CF" w:rsidP="00F675A1">
      <w:pPr>
        <w:pStyle w:val="H23GR"/>
        <w:spacing w:before="0"/>
        <w:rPr>
          <w:bCs/>
        </w:rPr>
      </w:pPr>
      <w:r w:rsidRPr="00F675A1">
        <w:rPr>
          <w:bCs/>
        </w:rPr>
        <w:tab/>
      </w:r>
      <w:r w:rsidRPr="00F675A1">
        <w:rPr>
          <w:bCs/>
        </w:rPr>
        <w:tab/>
        <w:t>Население, для которого испанский не является родным языком</w:t>
      </w:r>
    </w:p>
    <w:tbl>
      <w:tblPr>
        <w:tblW w:w="7371"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123"/>
        <w:gridCol w:w="1704"/>
        <w:gridCol w:w="1136"/>
        <w:gridCol w:w="1136"/>
        <w:gridCol w:w="1136"/>
        <w:gridCol w:w="1136"/>
      </w:tblGrid>
      <w:tr w:rsidR="00A506CF" w:rsidRPr="00217458" w:rsidTr="00035990">
        <w:trPr>
          <w:trHeight w:val="239"/>
          <w:tblHeader/>
        </w:trPr>
        <w:tc>
          <w:tcPr>
            <w:tcW w:w="1120" w:type="dxa"/>
            <w:tcBorders>
              <w:top w:val="single" w:sz="4" w:space="0" w:color="auto"/>
              <w:bottom w:val="single" w:sz="12" w:space="0" w:color="auto"/>
            </w:tcBorders>
            <w:shd w:val="clear" w:color="auto" w:fill="auto"/>
            <w:noWrap/>
            <w:vAlign w:val="bottom"/>
          </w:tcPr>
          <w:p w:rsidR="00A506CF" w:rsidRPr="00C3514C" w:rsidRDefault="00A506CF" w:rsidP="00F675A1">
            <w:pPr>
              <w:keepNext/>
              <w:spacing w:before="80" w:after="80" w:line="200" w:lineRule="exact"/>
              <w:rPr>
                <w:bCs/>
                <w:i/>
                <w:sz w:val="16"/>
                <w:szCs w:val="16"/>
              </w:rPr>
            </w:pPr>
            <w:r w:rsidRPr="00F675A1">
              <w:rPr>
                <w:i/>
                <w:sz w:val="16"/>
                <w:szCs w:val="16"/>
              </w:rPr>
              <w:t>Города – сел</w:t>
            </w:r>
            <w:r w:rsidRPr="00F675A1">
              <w:rPr>
                <w:i/>
                <w:sz w:val="16"/>
                <w:szCs w:val="16"/>
              </w:rPr>
              <w:t>ь</w:t>
            </w:r>
            <w:r w:rsidRPr="00F675A1">
              <w:rPr>
                <w:i/>
                <w:sz w:val="16"/>
                <w:szCs w:val="16"/>
              </w:rPr>
              <w:t>ские районы</w:t>
            </w:r>
          </w:p>
        </w:tc>
        <w:tc>
          <w:tcPr>
            <w:tcW w:w="1701" w:type="dxa"/>
            <w:tcBorders>
              <w:top w:val="single" w:sz="4" w:space="0" w:color="auto"/>
              <w:bottom w:val="single" w:sz="12" w:space="0" w:color="auto"/>
            </w:tcBorders>
            <w:shd w:val="clear" w:color="auto" w:fill="auto"/>
            <w:noWrap/>
            <w:vAlign w:val="bottom"/>
          </w:tcPr>
          <w:p w:rsidR="00A506CF" w:rsidRPr="00C3514C" w:rsidRDefault="00A506CF" w:rsidP="00F675A1">
            <w:pPr>
              <w:keepNext/>
              <w:spacing w:before="80" w:after="80" w:line="200" w:lineRule="exact"/>
              <w:rPr>
                <w:bCs/>
                <w:i/>
                <w:sz w:val="16"/>
                <w:szCs w:val="16"/>
              </w:rPr>
            </w:pPr>
            <w:r w:rsidRPr="00F675A1">
              <w:rPr>
                <w:i/>
                <w:sz w:val="16"/>
                <w:szCs w:val="16"/>
              </w:rPr>
              <w:t>Этническая прина</w:t>
            </w:r>
            <w:r w:rsidRPr="00F675A1">
              <w:rPr>
                <w:i/>
                <w:sz w:val="16"/>
                <w:szCs w:val="16"/>
              </w:rPr>
              <w:t>д</w:t>
            </w:r>
            <w:r w:rsidRPr="00F675A1">
              <w:rPr>
                <w:i/>
                <w:sz w:val="16"/>
                <w:szCs w:val="16"/>
              </w:rPr>
              <w:t>лежность</w:t>
            </w:r>
          </w:p>
        </w:tc>
        <w:tc>
          <w:tcPr>
            <w:tcW w:w="4536" w:type="dxa"/>
            <w:gridSpan w:val="4"/>
            <w:tcBorders>
              <w:top w:val="single" w:sz="4" w:space="0" w:color="auto"/>
              <w:bottom w:val="single" w:sz="12" w:space="0" w:color="auto"/>
            </w:tcBorders>
            <w:shd w:val="clear" w:color="auto" w:fill="auto"/>
            <w:noWrap/>
            <w:vAlign w:val="bottom"/>
          </w:tcPr>
          <w:p w:rsidR="00A506CF" w:rsidRPr="00C3514C" w:rsidRDefault="00A506CF" w:rsidP="00F675A1">
            <w:pPr>
              <w:keepNext/>
              <w:keepLines/>
              <w:spacing w:before="80" w:after="80" w:line="200" w:lineRule="exact"/>
              <w:jc w:val="right"/>
              <w:rPr>
                <w:i/>
                <w:sz w:val="16"/>
                <w:szCs w:val="16"/>
              </w:rPr>
            </w:pPr>
            <w:r w:rsidRPr="00F675A1">
              <w:rPr>
                <w:i/>
                <w:sz w:val="16"/>
                <w:szCs w:val="16"/>
              </w:rPr>
              <w:t xml:space="preserve">Владение языком </w:t>
            </w:r>
            <w:r w:rsidRPr="00F675A1">
              <w:rPr>
                <w:i/>
                <w:sz w:val="16"/>
                <w:lang w:eastAsia="es-ES"/>
              </w:rPr>
              <w:t>своего</w:t>
            </w:r>
            <w:r w:rsidRPr="00F675A1">
              <w:rPr>
                <w:i/>
                <w:sz w:val="16"/>
                <w:szCs w:val="16"/>
              </w:rPr>
              <w:t xml:space="preserve"> народа</w:t>
            </w:r>
            <w:r w:rsidRPr="00C3514C">
              <w:rPr>
                <w:bCs/>
                <w:i/>
                <w:sz w:val="16"/>
                <w:szCs w:val="16"/>
              </w:rPr>
              <w:t xml:space="preserve"> </w:t>
            </w:r>
          </w:p>
        </w:tc>
      </w:tr>
      <w:tr w:rsidR="00A506CF" w:rsidRPr="00217458" w:rsidTr="00035990">
        <w:trPr>
          <w:trHeight w:val="239"/>
        </w:trPr>
        <w:tc>
          <w:tcPr>
            <w:tcW w:w="1120" w:type="dxa"/>
            <w:vMerge w:val="restart"/>
            <w:tcBorders>
              <w:top w:val="single" w:sz="12" w:space="0" w:color="auto"/>
            </w:tcBorders>
            <w:shd w:val="clear" w:color="auto" w:fill="auto"/>
            <w:noWrap/>
            <w:vAlign w:val="center"/>
          </w:tcPr>
          <w:p w:rsidR="00A506CF" w:rsidRPr="00217458" w:rsidRDefault="00A506CF" w:rsidP="00F675A1">
            <w:pPr>
              <w:spacing w:before="40" w:after="40" w:line="220" w:lineRule="exact"/>
              <w:rPr>
                <w:sz w:val="18"/>
                <w:szCs w:val="18"/>
                <w:lang w:eastAsia="es-ES"/>
              </w:rPr>
            </w:pPr>
            <w:r w:rsidRPr="00217458">
              <w:rPr>
                <w:sz w:val="18"/>
                <w:szCs w:val="18"/>
                <w:lang w:eastAsia="es-ES"/>
              </w:rPr>
              <w:t>Города</w:t>
            </w:r>
          </w:p>
        </w:tc>
        <w:tc>
          <w:tcPr>
            <w:tcW w:w="1701" w:type="dxa"/>
            <w:tcBorders>
              <w:top w:val="single" w:sz="12" w:space="0" w:color="auto"/>
            </w:tcBorders>
            <w:shd w:val="clear" w:color="auto" w:fill="auto"/>
            <w:noWrap/>
            <w:vAlign w:val="bottom"/>
          </w:tcPr>
          <w:p w:rsidR="00A506CF" w:rsidRPr="00217458" w:rsidRDefault="00126758" w:rsidP="00F675A1">
            <w:pPr>
              <w:spacing w:before="40" w:after="40" w:line="220" w:lineRule="exact"/>
              <w:rPr>
                <w:bCs/>
                <w:sz w:val="18"/>
                <w:szCs w:val="18"/>
              </w:rPr>
            </w:pPr>
            <w:r>
              <w:rPr>
                <w:bCs/>
                <w:sz w:val="18"/>
                <w:szCs w:val="18"/>
              </w:rPr>
              <w:t xml:space="preserve"> </w:t>
            </w:r>
          </w:p>
        </w:tc>
        <w:tc>
          <w:tcPr>
            <w:tcW w:w="1134" w:type="dxa"/>
            <w:tcBorders>
              <w:top w:val="single" w:sz="12" w:space="0" w:color="auto"/>
            </w:tcBorders>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 xml:space="preserve">Да </w:t>
            </w:r>
          </w:p>
        </w:tc>
        <w:tc>
          <w:tcPr>
            <w:tcW w:w="1134" w:type="dxa"/>
            <w:tcBorders>
              <w:top w:val="single" w:sz="12" w:space="0" w:color="auto"/>
            </w:tcBorders>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 xml:space="preserve">Нет </w:t>
            </w:r>
          </w:p>
        </w:tc>
        <w:tc>
          <w:tcPr>
            <w:tcW w:w="1134" w:type="dxa"/>
            <w:tcBorders>
              <w:top w:val="single" w:sz="12" w:space="0" w:color="auto"/>
            </w:tcBorders>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Нет данных</w:t>
            </w:r>
          </w:p>
        </w:tc>
        <w:tc>
          <w:tcPr>
            <w:tcW w:w="1134" w:type="dxa"/>
            <w:tcBorders>
              <w:top w:val="single" w:sz="12" w:space="0" w:color="auto"/>
            </w:tcBorders>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Всего</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r w:rsidRPr="00217458">
              <w:rPr>
                <w:sz w:val="18"/>
                <w:szCs w:val="18"/>
                <w:lang w:eastAsia="es-ES"/>
              </w:rPr>
              <w:t>Коренное население</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78 006</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213 373</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2 223</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293 601</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r w:rsidRPr="00217458">
              <w:rPr>
                <w:sz w:val="18"/>
                <w:szCs w:val="18"/>
                <w:lang w:eastAsia="es-ES"/>
              </w:rPr>
              <w:t xml:space="preserve">Рома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3 667</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1 225</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72</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4 964</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proofErr w:type="spellStart"/>
            <w:r w:rsidRPr="00217458">
              <w:rPr>
                <w:sz w:val="18"/>
                <w:szCs w:val="18"/>
                <w:lang w:eastAsia="es-ES"/>
              </w:rPr>
              <w:t>Афроколумбийское</w:t>
            </w:r>
            <w:proofErr w:type="spellEnd"/>
            <w:r w:rsidRPr="00217458">
              <w:rPr>
                <w:sz w:val="18"/>
                <w:szCs w:val="18"/>
                <w:lang w:eastAsia="es-ES"/>
              </w:rPr>
              <w:t xml:space="preserve"> население архип</w:t>
            </w:r>
            <w:r w:rsidRPr="00217458">
              <w:rPr>
                <w:sz w:val="18"/>
                <w:szCs w:val="18"/>
                <w:lang w:eastAsia="es-ES"/>
              </w:rPr>
              <w:t>е</w:t>
            </w:r>
            <w:r w:rsidRPr="00217458">
              <w:rPr>
                <w:sz w:val="18"/>
                <w:szCs w:val="18"/>
                <w:lang w:eastAsia="es-ES"/>
              </w:rPr>
              <w:t>лага Сан-</w:t>
            </w:r>
            <w:proofErr w:type="spellStart"/>
            <w:r w:rsidRPr="00217458">
              <w:rPr>
                <w:sz w:val="18"/>
                <w:szCs w:val="18"/>
                <w:lang w:eastAsia="es-ES"/>
              </w:rPr>
              <w:t>Андрес</w:t>
            </w:r>
            <w:proofErr w:type="spellEnd"/>
            <w:r w:rsidRPr="00217458">
              <w:rPr>
                <w:sz w:val="18"/>
                <w:szCs w:val="18"/>
                <w:lang w:eastAsia="es-ES"/>
              </w:rPr>
              <w:t xml:space="preserve"> </w:t>
            </w:r>
            <w:r w:rsidR="00CE3A1C">
              <w:rPr>
                <w:sz w:val="18"/>
                <w:szCs w:val="18"/>
                <w:lang w:eastAsia="es-ES"/>
              </w:rPr>
              <w:br/>
            </w:r>
            <w:r w:rsidRPr="00217458">
              <w:rPr>
                <w:sz w:val="18"/>
                <w:szCs w:val="18"/>
                <w:lang w:eastAsia="es-ES"/>
              </w:rPr>
              <w:t xml:space="preserve">и острова </w:t>
            </w:r>
            <w:proofErr w:type="spellStart"/>
            <w:r w:rsidRPr="00217458">
              <w:rPr>
                <w:sz w:val="18"/>
                <w:szCs w:val="18"/>
                <w:lang w:eastAsia="es-ES"/>
              </w:rPr>
              <w:t>Пров</w:t>
            </w:r>
            <w:r w:rsidRPr="00217458">
              <w:rPr>
                <w:sz w:val="18"/>
                <w:szCs w:val="18"/>
                <w:lang w:eastAsia="es-ES"/>
              </w:rPr>
              <w:t>и</w:t>
            </w:r>
            <w:r w:rsidRPr="00217458">
              <w:rPr>
                <w:sz w:val="18"/>
                <w:szCs w:val="18"/>
                <w:lang w:eastAsia="es-ES"/>
              </w:rPr>
              <w:t>денсия</w:t>
            </w:r>
            <w:proofErr w:type="spellEnd"/>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10 770</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7 537</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63</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18 370</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proofErr w:type="spellStart"/>
            <w:r w:rsidRPr="00217458">
              <w:rPr>
                <w:sz w:val="18"/>
                <w:szCs w:val="18"/>
                <w:lang w:eastAsia="es-ES"/>
              </w:rPr>
              <w:t>Паленкеро</w:t>
            </w:r>
            <w:proofErr w:type="spellEnd"/>
            <w:r w:rsidRPr="00217458">
              <w:rPr>
                <w:sz w:val="18"/>
                <w:szCs w:val="18"/>
                <w:lang w:eastAsia="es-ES"/>
              </w:rPr>
              <w:t xml:space="preserve">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28</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4 471</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4 500</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F675A1" w:rsidRDefault="00A506CF" w:rsidP="00F675A1">
            <w:pPr>
              <w:spacing w:before="40" w:after="40" w:line="220" w:lineRule="exact"/>
              <w:rPr>
                <w:sz w:val="18"/>
                <w:szCs w:val="18"/>
                <w:lang w:eastAsia="es-ES"/>
              </w:rPr>
            </w:pPr>
            <w:r w:rsidRPr="00DD7B9D">
              <w:rPr>
                <w:sz w:val="18"/>
                <w:szCs w:val="18"/>
                <w:lang w:eastAsia="es-ES"/>
              </w:rPr>
              <w:t>Всего</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92 443</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222 164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6 829</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321 435</w:t>
            </w:r>
          </w:p>
        </w:tc>
      </w:tr>
      <w:tr w:rsidR="00A506CF" w:rsidRPr="00217458" w:rsidTr="00035990">
        <w:trPr>
          <w:trHeight w:val="239"/>
        </w:trPr>
        <w:tc>
          <w:tcPr>
            <w:tcW w:w="1120" w:type="dxa"/>
            <w:shd w:val="clear" w:color="auto" w:fill="auto"/>
            <w:noWrap/>
            <w:vAlign w:val="center"/>
          </w:tcPr>
          <w:p w:rsidR="00A506CF" w:rsidRPr="00217458" w:rsidRDefault="00126758" w:rsidP="00F675A1">
            <w:pPr>
              <w:spacing w:before="40" w:after="40" w:line="220" w:lineRule="exact"/>
              <w:rPr>
                <w:sz w:val="18"/>
                <w:szCs w:val="18"/>
                <w:lang w:eastAsia="es-ES"/>
              </w:rPr>
            </w:pPr>
            <w:r>
              <w:rPr>
                <w:sz w:val="18"/>
                <w:szCs w:val="18"/>
                <w:lang w:eastAsia="es-ES"/>
              </w:rPr>
              <w:t xml:space="preserve"> </w:t>
            </w:r>
          </w:p>
        </w:tc>
        <w:tc>
          <w:tcPr>
            <w:tcW w:w="1701" w:type="dxa"/>
            <w:shd w:val="clear" w:color="auto" w:fill="auto"/>
            <w:vAlign w:val="bottom"/>
          </w:tcPr>
          <w:p w:rsidR="00A506CF" w:rsidRPr="00F675A1" w:rsidRDefault="00126758" w:rsidP="00F675A1">
            <w:pPr>
              <w:spacing w:before="40" w:after="40" w:line="220" w:lineRule="exact"/>
              <w:rPr>
                <w:sz w:val="18"/>
                <w:szCs w:val="18"/>
                <w:lang w:eastAsia="es-ES"/>
              </w:rPr>
            </w:pPr>
            <w:r>
              <w:rPr>
                <w:sz w:val="18"/>
                <w:szCs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r>
      <w:tr w:rsidR="00A506CF" w:rsidRPr="00217458" w:rsidTr="00035990">
        <w:trPr>
          <w:trHeight w:val="239"/>
        </w:trPr>
        <w:tc>
          <w:tcPr>
            <w:tcW w:w="1120" w:type="dxa"/>
            <w:vMerge w:val="restart"/>
            <w:shd w:val="clear" w:color="auto" w:fill="auto"/>
            <w:noWrap/>
            <w:vAlign w:val="center"/>
          </w:tcPr>
          <w:p w:rsidR="00A506CF" w:rsidRPr="00217458" w:rsidRDefault="00A506CF" w:rsidP="00F675A1">
            <w:pPr>
              <w:spacing w:before="40" w:after="40" w:line="220" w:lineRule="exact"/>
              <w:rPr>
                <w:sz w:val="18"/>
                <w:szCs w:val="18"/>
                <w:lang w:eastAsia="es-ES"/>
              </w:rPr>
            </w:pPr>
            <w:r w:rsidRPr="00217458">
              <w:rPr>
                <w:sz w:val="18"/>
                <w:szCs w:val="18"/>
                <w:lang w:eastAsia="es-ES"/>
              </w:rPr>
              <w:t>Сельские районы</w:t>
            </w:r>
          </w:p>
        </w:tc>
        <w:tc>
          <w:tcPr>
            <w:tcW w:w="1701" w:type="dxa"/>
            <w:shd w:val="clear" w:color="auto" w:fill="auto"/>
            <w:vAlign w:val="bottom"/>
          </w:tcPr>
          <w:p w:rsidR="00A506CF" w:rsidRPr="00F675A1" w:rsidRDefault="00126758" w:rsidP="00F675A1">
            <w:pPr>
              <w:spacing w:before="40" w:after="40" w:line="220" w:lineRule="exact"/>
              <w:rPr>
                <w:sz w:val="18"/>
                <w:szCs w:val="18"/>
                <w:lang w:eastAsia="es-ES"/>
              </w:rPr>
            </w:pPr>
            <w:r>
              <w:rPr>
                <w:sz w:val="18"/>
                <w:szCs w:val="18"/>
                <w:lang w:eastAsia="es-ES"/>
              </w:rPr>
              <w:t xml:space="preserve">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 xml:space="preserve">Да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 xml:space="preserve">Нет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Нет данных</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Всего</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r w:rsidRPr="00217458">
              <w:rPr>
                <w:sz w:val="18"/>
                <w:szCs w:val="18"/>
                <w:lang w:eastAsia="es-ES"/>
              </w:rPr>
              <w:t>Коренное население</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527 468</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544 499</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22 072</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w:t>
            </w:r>
            <w:r w:rsidR="00126758">
              <w:rPr>
                <w:sz w:val="18"/>
                <w:lang w:eastAsia="es-ES"/>
              </w:rPr>
              <w:t xml:space="preserve"> </w:t>
            </w:r>
            <w:r w:rsidRPr="00F675A1">
              <w:rPr>
                <w:sz w:val="18"/>
                <w:lang w:eastAsia="es-ES"/>
              </w:rPr>
              <w:t>094 040</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r w:rsidRPr="00217458">
              <w:rPr>
                <w:sz w:val="18"/>
                <w:szCs w:val="18"/>
                <w:lang w:eastAsia="es-ES"/>
              </w:rPr>
              <w:t xml:space="preserve">Рома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175</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17</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196</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proofErr w:type="spellStart"/>
            <w:r w:rsidRPr="00217458">
              <w:rPr>
                <w:sz w:val="18"/>
                <w:szCs w:val="18"/>
                <w:lang w:eastAsia="es-ES"/>
              </w:rPr>
              <w:t>Афроколумбийское</w:t>
            </w:r>
            <w:proofErr w:type="spellEnd"/>
            <w:r w:rsidRPr="00217458">
              <w:rPr>
                <w:sz w:val="18"/>
                <w:szCs w:val="18"/>
                <w:lang w:eastAsia="es-ES"/>
              </w:rPr>
              <w:t xml:space="preserve"> население архип</w:t>
            </w:r>
            <w:r w:rsidRPr="00217458">
              <w:rPr>
                <w:sz w:val="18"/>
                <w:szCs w:val="18"/>
                <w:lang w:eastAsia="es-ES"/>
              </w:rPr>
              <w:t>е</w:t>
            </w:r>
            <w:r w:rsidRPr="00217458">
              <w:rPr>
                <w:sz w:val="18"/>
                <w:szCs w:val="18"/>
                <w:lang w:eastAsia="es-ES"/>
              </w:rPr>
              <w:t>лага Сан-</w:t>
            </w:r>
            <w:proofErr w:type="spellStart"/>
            <w:r w:rsidRPr="00217458">
              <w:rPr>
                <w:sz w:val="18"/>
                <w:szCs w:val="18"/>
                <w:lang w:eastAsia="es-ES"/>
              </w:rPr>
              <w:t>Андрес</w:t>
            </w:r>
            <w:proofErr w:type="spellEnd"/>
            <w:r w:rsidRPr="00217458">
              <w:rPr>
                <w:sz w:val="18"/>
                <w:szCs w:val="18"/>
                <w:lang w:eastAsia="es-ES"/>
              </w:rPr>
              <w:t xml:space="preserve"> </w:t>
            </w:r>
            <w:r w:rsidR="00CE3A1C">
              <w:rPr>
                <w:sz w:val="18"/>
                <w:szCs w:val="18"/>
                <w:lang w:eastAsia="es-ES"/>
              </w:rPr>
              <w:br/>
            </w:r>
            <w:r w:rsidRPr="00217458">
              <w:rPr>
                <w:sz w:val="18"/>
                <w:szCs w:val="18"/>
                <w:lang w:eastAsia="es-ES"/>
              </w:rPr>
              <w:t xml:space="preserve">и острова </w:t>
            </w:r>
            <w:proofErr w:type="spellStart"/>
            <w:r w:rsidRPr="00217458">
              <w:rPr>
                <w:sz w:val="18"/>
                <w:szCs w:val="18"/>
                <w:lang w:eastAsia="es-ES"/>
              </w:rPr>
              <w:t>Пров</w:t>
            </w:r>
            <w:r w:rsidRPr="00217458">
              <w:rPr>
                <w:sz w:val="18"/>
                <w:szCs w:val="18"/>
                <w:lang w:eastAsia="es-ES"/>
              </w:rPr>
              <w:t>и</w:t>
            </w:r>
            <w:r w:rsidRPr="00217458">
              <w:rPr>
                <w:sz w:val="18"/>
                <w:szCs w:val="18"/>
                <w:lang w:eastAsia="es-ES"/>
              </w:rPr>
              <w:t>денсия</w:t>
            </w:r>
            <w:proofErr w:type="spellEnd"/>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11 724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1 307</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73</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13 104</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proofErr w:type="spellStart"/>
            <w:r w:rsidRPr="00217458">
              <w:rPr>
                <w:sz w:val="18"/>
                <w:szCs w:val="18"/>
                <w:lang w:eastAsia="es-ES"/>
              </w:rPr>
              <w:t>Паленкеро</w:t>
            </w:r>
            <w:proofErr w:type="spellEnd"/>
            <w:r w:rsidRPr="00217458">
              <w:rPr>
                <w:sz w:val="18"/>
                <w:szCs w:val="18"/>
                <w:lang w:eastAsia="es-ES"/>
              </w:rPr>
              <w:t xml:space="preserve">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3 104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3 104</w:t>
            </w:r>
          </w:p>
        </w:tc>
      </w:tr>
      <w:tr w:rsidR="00A506CF" w:rsidRPr="00217458" w:rsidTr="00035990">
        <w:trPr>
          <w:trHeight w:val="239"/>
        </w:trPr>
        <w:tc>
          <w:tcPr>
            <w:tcW w:w="1120" w:type="dxa"/>
            <w:vMerge/>
            <w:shd w:val="clear" w:color="auto" w:fill="auto"/>
            <w:vAlign w:val="center"/>
          </w:tcPr>
          <w:p w:rsidR="00A506CF" w:rsidRPr="00217458" w:rsidRDefault="00A506CF" w:rsidP="00F675A1">
            <w:pPr>
              <w:spacing w:before="40" w:after="40" w:line="220" w:lineRule="exact"/>
              <w:rPr>
                <w:sz w:val="18"/>
                <w:szCs w:val="18"/>
                <w:lang w:eastAsia="es-ES"/>
              </w:rPr>
            </w:pPr>
          </w:p>
        </w:tc>
        <w:tc>
          <w:tcPr>
            <w:tcW w:w="1701" w:type="dxa"/>
            <w:shd w:val="clear" w:color="auto" w:fill="auto"/>
            <w:vAlign w:val="bottom"/>
          </w:tcPr>
          <w:p w:rsidR="00A506CF" w:rsidRPr="00F675A1" w:rsidRDefault="00A506CF" w:rsidP="00F675A1">
            <w:pPr>
              <w:spacing w:before="40" w:after="40" w:line="220" w:lineRule="exact"/>
              <w:rPr>
                <w:sz w:val="18"/>
                <w:szCs w:val="18"/>
                <w:lang w:eastAsia="es-ES"/>
              </w:rPr>
            </w:pPr>
            <w:r w:rsidRPr="00F675A1">
              <w:rPr>
                <w:sz w:val="18"/>
                <w:szCs w:val="18"/>
                <w:lang w:eastAsia="es-ES"/>
              </w:rPr>
              <w:t>Всего</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539 367</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545 824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25 254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1 110 445</w:t>
            </w:r>
          </w:p>
        </w:tc>
      </w:tr>
      <w:tr w:rsidR="00A506CF" w:rsidRPr="00217458" w:rsidTr="00035990">
        <w:trPr>
          <w:trHeight w:val="239"/>
        </w:trPr>
        <w:tc>
          <w:tcPr>
            <w:tcW w:w="1120" w:type="dxa"/>
            <w:shd w:val="clear" w:color="auto" w:fill="auto"/>
            <w:noWrap/>
            <w:vAlign w:val="center"/>
          </w:tcPr>
          <w:p w:rsidR="00A506CF" w:rsidRPr="00217458" w:rsidRDefault="00126758" w:rsidP="00F675A1">
            <w:pPr>
              <w:spacing w:before="40" w:after="40" w:line="220" w:lineRule="exact"/>
              <w:rPr>
                <w:sz w:val="18"/>
                <w:szCs w:val="18"/>
                <w:lang w:eastAsia="es-ES"/>
              </w:rPr>
            </w:pPr>
            <w:r>
              <w:rPr>
                <w:sz w:val="18"/>
                <w:szCs w:val="18"/>
                <w:lang w:eastAsia="es-ES"/>
              </w:rPr>
              <w:t xml:space="preserve"> </w:t>
            </w:r>
          </w:p>
        </w:tc>
        <w:tc>
          <w:tcPr>
            <w:tcW w:w="1701" w:type="dxa"/>
            <w:shd w:val="clear" w:color="auto" w:fill="auto"/>
            <w:vAlign w:val="bottom"/>
          </w:tcPr>
          <w:p w:rsidR="00A506CF" w:rsidRPr="00F675A1" w:rsidRDefault="00126758" w:rsidP="00F675A1">
            <w:pPr>
              <w:spacing w:before="40" w:after="40" w:line="220" w:lineRule="exact"/>
              <w:rPr>
                <w:sz w:val="18"/>
                <w:szCs w:val="18"/>
                <w:lang w:eastAsia="es-ES"/>
              </w:rPr>
            </w:pPr>
            <w:r>
              <w:rPr>
                <w:sz w:val="18"/>
                <w:szCs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c>
          <w:tcPr>
            <w:tcW w:w="1134" w:type="dxa"/>
            <w:shd w:val="clear" w:color="auto" w:fill="auto"/>
            <w:noWrap/>
            <w:vAlign w:val="bottom"/>
          </w:tcPr>
          <w:p w:rsidR="00A506CF" w:rsidRPr="00F675A1" w:rsidRDefault="00126758" w:rsidP="00F675A1">
            <w:pPr>
              <w:spacing w:before="40" w:after="40" w:line="220" w:lineRule="exact"/>
              <w:jc w:val="right"/>
              <w:rPr>
                <w:sz w:val="18"/>
                <w:lang w:eastAsia="es-ES"/>
              </w:rPr>
            </w:pPr>
            <w:r>
              <w:rPr>
                <w:sz w:val="18"/>
                <w:lang w:eastAsia="es-ES"/>
              </w:rPr>
              <w:t xml:space="preserve"> </w:t>
            </w:r>
          </w:p>
        </w:tc>
      </w:tr>
      <w:tr w:rsidR="00A506CF" w:rsidRPr="00217458" w:rsidTr="00035990">
        <w:trPr>
          <w:trHeight w:val="239"/>
        </w:trPr>
        <w:tc>
          <w:tcPr>
            <w:tcW w:w="1120" w:type="dxa"/>
            <w:vMerge w:val="restart"/>
            <w:shd w:val="clear" w:color="auto" w:fill="auto"/>
            <w:noWrap/>
            <w:vAlign w:val="center"/>
          </w:tcPr>
          <w:p w:rsidR="00A506CF" w:rsidRPr="00F675A1" w:rsidRDefault="00A506CF" w:rsidP="00F675A1">
            <w:pPr>
              <w:spacing w:before="40" w:after="40" w:line="220" w:lineRule="exact"/>
              <w:rPr>
                <w:sz w:val="18"/>
                <w:szCs w:val="18"/>
                <w:lang w:eastAsia="es-ES"/>
              </w:rPr>
            </w:pPr>
            <w:r w:rsidRPr="00F675A1">
              <w:rPr>
                <w:sz w:val="18"/>
                <w:szCs w:val="18"/>
                <w:lang w:eastAsia="es-ES"/>
              </w:rPr>
              <w:t>Всего</w:t>
            </w:r>
          </w:p>
        </w:tc>
        <w:tc>
          <w:tcPr>
            <w:tcW w:w="1701" w:type="dxa"/>
            <w:shd w:val="clear" w:color="auto" w:fill="auto"/>
            <w:vAlign w:val="bottom"/>
          </w:tcPr>
          <w:p w:rsidR="00A506CF" w:rsidRPr="00F675A1" w:rsidRDefault="00126758" w:rsidP="00F675A1">
            <w:pPr>
              <w:spacing w:before="40" w:after="40" w:line="220" w:lineRule="exact"/>
              <w:rPr>
                <w:sz w:val="18"/>
                <w:szCs w:val="18"/>
                <w:lang w:eastAsia="es-ES"/>
              </w:rPr>
            </w:pPr>
            <w:r>
              <w:rPr>
                <w:sz w:val="18"/>
                <w:szCs w:val="18"/>
                <w:lang w:eastAsia="es-ES"/>
              </w:rPr>
              <w:t xml:space="preserve">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 xml:space="preserve">Да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 xml:space="preserve">Нет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Нет данных</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Всего</w:t>
            </w:r>
          </w:p>
        </w:tc>
      </w:tr>
      <w:tr w:rsidR="00A506CF" w:rsidRPr="00217458" w:rsidTr="00035990">
        <w:trPr>
          <w:trHeight w:val="239"/>
        </w:trPr>
        <w:tc>
          <w:tcPr>
            <w:tcW w:w="1120" w:type="dxa"/>
            <w:vMerge/>
            <w:shd w:val="clear" w:color="auto" w:fill="auto"/>
          </w:tcPr>
          <w:p w:rsidR="00A506CF" w:rsidRPr="00217458" w:rsidRDefault="00A506CF" w:rsidP="00F675A1">
            <w:pPr>
              <w:spacing w:before="40" w:after="40" w:line="220" w:lineRule="exact"/>
              <w:rPr>
                <w:bCs/>
                <w:sz w:val="18"/>
                <w:szCs w:val="18"/>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r w:rsidRPr="00217458">
              <w:rPr>
                <w:sz w:val="18"/>
                <w:szCs w:val="18"/>
                <w:lang w:eastAsia="es-ES"/>
              </w:rPr>
              <w:t>Коренное население</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605 474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757 872</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24 295</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w:t>
            </w:r>
            <w:r w:rsidR="00126758">
              <w:rPr>
                <w:sz w:val="18"/>
                <w:lang w:eastAsia="es-ES"/>
              </w:rPr>
              <w:t xml:space="preserve"> </w:t>
            </w:r>
            <w:r w:rsidRPr="00F675A1">
              <w:rPr>
                <w:sz w:val="18"/>
                <w:lang w:eastAsia="es-ES"/>
              </w:rPr>
              <w:t>387 641</w:t>
            </w:r>
          </w:p>
        </w:tc>
      </w:tr>
      <w:tr w:rsidR="00A506CF" w:rsidRPr="00217458" w:rsidTr="00035990">
        <w:trPr>
          <w:trHeight w:val="239"/>
        </w:trPr>
        <w:tc>
          <w:tcPr>
            <w:tcW w:w="1120" w:type="dxa"/>
            <w:vMerge/>
            <w:shd w:val="clear" w:color="auto" w:fill="auto"/>
          </w:tcPr>
          <w:p w:rsidR="00A506CF" w:rsidRPr="00217458" w:rsidRDefault="00A506CF" w:rsidP="00F675A1">
            <w:pPr>
              <w:spacing w:before="40" w:after="40" w:line="220" w:lineRule="exact"/>
              <w:rPr>
                <w:bCs/>
                <w:sz w:val="18"/>
                <w:szCs w:val="18"/>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r w:rsidRPr="00217458">
              <w:rPr>
                <w:sz w:val="18"/>
                <w:szCs w:val="18"/>
                <w:lang w:eastAsia="es-ES"/>
              </w:rPr>
              <w:t xml:space="preserve">Рома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3 842</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1 243</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76</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5 161</w:t>
            </w:r>
          </w:p>
        </w:tc>
      </w:tr>
      <w:tr w:rsidR="00A506CF" w:rsidRPr="00217458" w:rsidTr="00035990">
        <w:trPr>
          <w:trHeight w:val="239"/>
        </w:trPr>
        <w:tc>
          <w:tcPr>
            <w:tcW w:w="1120" w:type="dxa"/>
            <w:vMerge/>
            <w:shd w:val="clear" w:color="auto" w:fill="auto"/>
          </w:tcPr>
          <w:p w:rsidR="00A506CF" w:rsidRPr="00217458" w:rsidRDefault="00A506CF" w:rsidP="00F675A1">
            <w:pPr>
              <w:spacing w:before="40" w:after="40" w:line="220" w:lineRule="exact"/>
              <w:rPr>
                <w:bCs/>
                <w:sz w:val="18"/>
                <w:szCs w:val="18"/>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proofErr w:type="spellStart"/>
            <w:r w:rsidRPr="00217458">
              <w:rPr>
                <w:sz w:val="18"/>
                <w:szCs w:val="18"/>
                <w:lang w:eastAsia="es-ES"/>
              </w:rPr>
              <w:t>Афроколумбийское</w:t>
            </w:r>
            <w:proofErr w:type="spellEnd"/>
            <w:r w:rsidRPr="00217458">
              <w:rPr>
                <w:sz w:val="18"/>
                <w:szCs w:val="18"/>
                <w:lang w:eastAsia="es-ES"/>
              </w:rPr>
              <w:t xml:space="preserve"> население архип</w:t>
            </w:r>
            <w:r w:rsidRPr="00217458">
              <w:rPr>
                <w:sz w:val="18"/>
                <w:szCs w:val="18"/>
                <w:lang w:eastAsia="es-ES"/>
              </w:rPr>
              <w:t>е</w:t>
            </w:r>
            <w:r w:rsidRPr="00217458">
              <w:rPr>
                <w:sz w:val="18"/>
                <w:szCs w:val="18"/>
                <w:lang w:eastAsia="es-ES"/>
              </w:rPr>
              <w:t>лага Сан-</w:t>
            </w:r>
            <w:proofErr w:type="spellStart"/>
            <w:r w:rsidRPr="00217458">
              <w:rPr>
                <w:sz w:val="18"/>
                <w:szCs w:val="18"/>
                <w:lang w:eastAsia="es-ES"/>
              </w:rPr>
              <w:t>Андрес</w:t>
            </w:r>
            <w:proofErr w:type="spellEnd"/>
            <w:r w:rsidRPr="00217458">
              <w:rPr>
                <w:sz w:val="18"/>
                <w:szCs w:val="18"/>
                <w:lang w:eastAsia="es-ES"/>
              </w:rPr>
              <w:t xml:space="preserve"> </w:t>
            </w:r>
            <w:r w:rsidR="00CE3A1C">
              <w:rPr>
                <w:sz w:val="18"/>
                <w:szCs w:val="18"/>
                <w:lang w:eastAsia="es-ES"/>
              </w:rPr>
              <w:br/>
            </w:r>
            <w:r w:rsidRPr="00217458">
              <w:rPr>
                <w:sz w:val="18"/>
                <w:szCs w:val="18"/>
                <w:lang w:eastAsia="es-ES"/>
              </w:rPr>
              <w:t xml:space="preserve">и острова </w:t>
            </w:r>
            <w:proofErr w:type="spellStart"/>
            <w:r w:rsidRPr="00217458">
              <w:rPr>
                <w:sz w:val="18"/>
                <w:szCs w:val="18"/>
                <w:lang w:eastAsia="es-ES"/>
              </w:rPr>
              <w:t>Пров</w:t>
            </w:r>
            <w:r w:rsidRPr="00217458">
              <w:rPr>
                <w:sz w:val="18"/>
                <w:szCs w:val="18"/>
                <w:lang w:eastAsia="es-ES"/>
              </w:rPr>
              <w:t>и</w:t>
            </w:r>
            <w:r w:rsidRPr="00217458">
              <w:rPr>
                <w:sz w:val="18"/>
                <w:szCs w:val="18"/>
                <w:lang w:eastAsia="es-ES"/>
              </w:rPr>
              <w:t>денсия</w:t>
            </w:r>
            <w:proofErr w:type="spellEnd"/>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22 494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8 844</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136</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31 474</w:t>
            </w:r>
          </w:p>
        </w:tc>
      </w:tr>
      <w:tr w:rsidR="00A506CF" w:rsidRPr="00217458" w:rsidTr="00035990">
        <w:trPr>
          <w:trHeight w:val="239"/>
        </w:trPr>
        <w:tc>
          <w:tcPr>
            <w:tcW w:w="1120" w:type="dxa"/>
            <w:vMerge/>
            <w:shd w:val="clear" w:color="auto" w:fill="auto"/>
          </w:tcPr>
          <w:p w:rsidR="00A506CF" w:rsidRPr="00217458" w:rsidRDefault="00A506CF" w:rsidP="00F675A1">
            <w:pPr>
              <w:spacing w:before="40" w:after="40" w:line="220" w:lineRule="exact"/>
              <w:rPr>
                <w:bCs/>
                <w:sz w:val="18"/>
                <w:szCs w:val="18"/>
              </w:rPr>
            </w:pPr>
          </w:p>
        </w:tc>
        <w:tc>
          <w:tcPr>
            <w:tcW w:w="1701" w:type="dxa"/>
            <w:shd w:val="clear" w:color="auto" w:fill="auto"/>
            <w:vAlign w:val="bottom"/>
          </w:tcPr>
          <w:p w:rsidR="00A506CF" w:rsidRPr="00217458" w:rsidRDefault="00A506CF" w:rsidP="00F675A1">
            <w:pPr>
              <w:spacing w:before="40" w:after="40" w:line="220" w:lineRule="exact"/>
              <w:rPr>
                <w:sz w:val="18"/>
                <w:szCs w:val="18"/>
                <w:lang w:eastAsia="es-ES"/>
              </w:rPr>
            </w:pPr>
            <w:proofErr w:type="spellStart"/>
            <w:r w:rsidRPr="00217458">
              <w:rPr>
                <w:sz w:val="18"/>
                <w:szCs w:val="18"/>
                <w:lang w:eastAsia="es-ES"/>
              </w:rPr>
              <w:t>Паленкеро</w:t>
            </w:r>
            <w:proofErr w:type="spellEnd"/>
            <w:r w:rsidRPr="00217458">
              <w:rPr>
                <w:sz w:val="18"/>
                <w:szCs w:val="18"/>
                <w:lang w:eastAsia="es-ES"/>
              </w:rPr>
              <w:t xml:space="preserve"> </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28</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7 576</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7 604</w:t>
            </w:r>
          </w:p>
        </w:tc>
      </w:tr>
      <w:tr w:rsidR="00A506CF" w:rsidRPr="00217458" w:rsidTr="00035990">
        <w:trPr>
          <w:trHeight w:val="239"/>
        </w:trPr>
        <w:tc>
          <w:tcPr>
            <w:tcW w:w="1120" w:type="dxa"/>
            <w:vMerge/>
            <w:shd w:val="clear" w:color="auto" w:fill="auto"/>
          </w:tcPr>
          <w:p w:rsidR="00A506CF" w:rsidRPr="00217458" w:rsidRDefault="00A506CF" w:rsidP="00F675A1">
            <w:pPr>
              <w:spacing w:before="40" w:after="40" w:line="220" w:lineRule="exact"/>
              <w:rPr>
                <w:bCs/>
                <w:sz w:val="18"/>
                <w:szCs w:val="18"/>
              </w:rPr>
            </w:pPr>
          </w:p>
        </w:tc>
        <w:tc>
          <w:tcPr>
            <w:tcW w:w="1701" w:type="dxa"/>
            <w:shd w:val="clear" w:color="auto" w:fill="auto"/>
            <w:vAlign w:val="bottom"/>
          </w:tcPr>
          <w:p w:rsidR="00A506CF" w:rsidRPr="00F675A1" w:rsidRDefault="00A506CF" w:rsidP="00F675A1">
            <w:pPr>
              <w:spacing w:before="40" w:after="40" w:line="220" w:lineRule="exact"/>
              <w:rPr>
                <w:sz w:val="18"/>
                <w:szCs w:val="18"/>
                <w:lang w:eastAsia="es-ES"/>
              </w:rPr>
            </w:pPr>
            <w:r w:rsidRPr="00F675A1">
              <w:rPr>
                <w:sz w:val="18"/>
                <w:szCs w:val="18"/>
                <w:lang w:eastAsia="es-ES"/>
              </w:rPr>
              <w:t>Всего</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631 810</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767 987</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32 082</w:t>
            </w:r>
          </w:p>
        </w:tc>
        <w:tc>
          <w:tcPr>
            <w:tcW w:w="1134" w:type="dxa"/>
            <w:shd w:val="clear" w:color="auto" w:fill="auto"/>
            <w:noWrap/>
            <w:vAlign w:val="bottom"/>
          </w:tcPr>
          <w:p w:rsidR="00A506CF" w:rsidRPr="00F675A1" w:rsidRDefault="00A506CF" w:rsidP="00F675A1">
            <w:pPr>
              <w:spacing w:before="40" w:after="40" w:line="220" w:lineRule="exact"/>
              <w:jc w:val="right"/>
              <w:rPr>
                <w:sz w:val="18"/>
                <w:lang w:eastAsia="es-ES"/>
              </w:rPr>
            </w:pPr>
            <w:r w:rsidRPr="00F675A1">
              <w:rPr>
                <w:sz w:val="18"/>
                <w:lang w:eastAsia="es-ES"/>
              </w:rPr>
              <w:t>1</w:t>
            </w:r>
            <w:r w:rsidR="00126758">
              <w:rPr>
                <w:sz w:val="18"/>
                <w:lang w:eastAsia="es-ES"/>
              </w:rPr>
              <w:t xml:space="preserve"> </w:t>
            </w:r>
            <w:r w:rsidRPr="00F675A1">
              <w:rPr>
                <w:sz w:val="18"/>
                <w:lang w:eastAsia="es-ES"/>
              </w:rPr>
              <w:t>431 880</w:t>
            </w:r>
          </w:p>
        </w:tc>
      </w:tr>
    </w:tbl>
    <w:p w:rsidR="00A506CF" w:rsidRDefault="00A506CF" w:rsidP="00CE3A1C">
      <w:pPr>
        <w:pStyle w:val="SingleTxtGR"/>
        <w:spacing w:before="120"/>
      </w:pPr>
      <w:r>
        <w:t>10.</w:t>
      </w:r>
      <w:r>
        <w:tab/>
        <w:t>Равным</w:t>
      </w:r>
      <w:r w:rsidRPr="00EC7F09">
        <w:t xml:space="preserve"> </w:t>
      </w:r>
      <w:r>
        <w:t>образом</w:t>
      </w:r>
      <w:r w:rsidRPr="00EC7F09">
        <w:t xml:space="preserve">, </w:t>
      </w:r>
      <w:r>
        <w:t>в</w:t>
      </w:r>
      <w:r w:rsidR="00126758">
        <w:t xml:space="preserve"> </w:t>
      </w:r>
      <w:r w:rsidRPr="00EC7F09">
        <w:t>Политической конституции 1991</w:t>
      </w:r>
      <w:r w:rsidR="00126758">
        <w:t xml:space="preserve"> </w:t>
      </w:r>
      <w:r w:rsidRPr="00EC7F09">
        <w:t>года закрепл</w:t>
      </w:r>
      <w:r>
        <w:t xml:space="preserve">ена </w:t>
      </w:r>
      <w:r w:rsidRPr="00EC7F09">
        <w:t>св</w:t>
      </w:r>
      <w:r w:rsidRPr="00EC7F09">
        <w:t>о</w:t>
      </w:r>
      <w:r w:rsidRPr="00EC7F09">
        <w:t>бода культов и предусмотрено, что каждый человек имеет право свободно и</w:t>
      </w:r>
      <w:r w:rsidRPr="00EC7F09">
        <w:t>с</w:t>
      </w:r>
      <w:r w:rsidRPr="00EC7F09">
        <w:t>поведовать и распространять свою религию как индивидуально, так и сообща с другими лицами.</w:t>
      </w:r>
      <w:r>
        <w:t xml:space="preserve"> </w:t>
      </w:r>
      <w:r w:rsidRPr="00EC7F09">
        <w:t xml:space="preserve">Согласно данным Государственного реестра религиозных </w:t>
      </w:r>
      <w:r w:rsidRPr="00A8270D">
        <w:t>о</w:t>
      </w:r>
      <w:r w:rsidRPr="00A8270D">
        <w:t>р</w:t>
      </w:r>
      <w:r w:rsidRPr="00A8270D">
        <w:t>ганизаций, в настоящее время в Колумбии существует примерно 5</w:t>
      </w:r>
      <w:r w:rsidR="00931B0C">
        <w:t> </w:t>
      </w:r>
      <w:r w:rsidRPr="00A8270D">
        <w:t>315</w:t>
      </w:r>
      <w:r w:rsidR="00126758">
        <w:t xml:space="preserve"> </w:t>
      </w:r>
      <w:r w:rsidRPr="00A8270D">
        <w:t xml:space="preserve">таких </w:t>
      </w:r>
      <w:r w:rsidRPr="00A8270D">
        <w:lastRenderedPageBreak/>
        <w:t>организаций</w:t>
      </w:r>
      <w:r w:rsidRPr="00A8270D">
        <w:rPr>
          <w:rStyle w:val="FootnoteReference"/>
        </w:rPr>
        <w:footnoteReference w:id="5"/>
      </w:r>
      <w:r w:rsidRPr="00A8270D">
        <w:t>.</w:t>
      </w:r>
      <w:r>
        <w:t xml:space="preserve"> Вместе с т</w:t>
      </w:r>
      <w:r w:rsidRPr="00EC7F09">
        <w:t xml:space="preserve">ем преобладающей религией является христианство, </w:t>
      </w:r>
      <w:r w:rsidR="00035990">
        <w:br/>
      </w:r>
      <w:r w:rsidRPr="00EC7F09">
        <w:t xml:space="preserve">и население в своем большинстве исповедует </w:t>
      </w:r>
      <w:r w:rsidRPr="00A8270D">
        <w:t>католицизм</w:t>
      </w:r>
      <w:r w:rsidRPr="00EC7F09">
        <w:t>.</w:t>
      </w:r>
    </w:p>
    <w:p w:rsidR="00A506CF" w:rsidRPr="00EC7F09" w:rsidRDefault="00A506CF" w:rsidP="00CE3A1C">
      <w:pPr>
        <w:pStyle w:val="SingleTxtGR"/>
      </w:pPr>
      <w:r>
        <w:t>11.</w:t>
      </w:r>
      <w:r>
        <w:tab/>
        <w:t>На основании имеющихся данных</w:t>
      </w:r>
      <w:r w:rsidRPr="00EC7F09">
        <w:t xml:space="preserve">, </w:t>
      </w:r>
      <w:r>
        <w:t>прогнозов</w:t>
      </w:r>
      <w:r w:rsidRPr="00EC7F09">
        <w:t xml:space="preserve"> </w:t>
      </w:r>
      <w:r>
        <w:t>и</w:t>
      </w:r>
      <w:r w:rsidRPr="00EC7F09">
        <w:t xml:space="preserve"> </w:t>
      </w:r>
      <w:r>
        <w:t>расчетов</w:t>
      </w:r>
      <w:r w:rsidRPr="00EC7F09">
        <w:t xml:space="preserve"> </w:t>
      </w:r>
      <w:r>
        <w:t>ДАНЕ, Мин</w:t>
      </w:r>
      <w:r>
        <w:t>и</w:t>
      </w:r>
      <w:r>
        <w:t xml:space="preserve">стерства </w:t>
      </w:r>
      <w:r w:rsidRPr="00C75722">
        <w:t>финансов и государственного кредита</w:t>
      </w:r>
      <w:r>
        <w:t>, а также Национального депа</w:t>
      </w:r>
      <w:r>
        <w:t>р</w:t>
      </w:r>
      <w:r>
        <w:t>тамента планирования можно составить представление о демографической с</w:t>
      </w:r>
      <w:r>
        <w:t>и</w:t>
      </w:r>
      <w:r>
        <w:t>туации в стране.</w:t>
      </w:r>
    </w:p>
    <w:p w:rsidR="00A506CF" w:rsidRPr="00163D7C" w:rsidRDefault="00A506CF" w:rsidP="00866ADC">
      <w:pPr>
        <w:pStyle w:val="H23GR"/>
      </w:pPr>
      <w:r w:rsidRPr="00EC7F09">
        <w:tab/>
      </w:r>
      <w:r w:rsidRPr="005032B4">
        <w:t>2.</w:t>
      </w:r>
      <w:r w:rsidRPr="005032B4">
        <w:tab/>
      </w:r>
      <w:r>
        <w:t>Сведения о населении</w:t>
      </w:r>
    </w:p>
    <w:p w:rsidR="00A506CF" w:rsidRPr="00EC7F09" w:rsidRDefault="00A506CF" w:rsidP="00CE3A1C">
      <w:pPr>
        <w:pStyle w:val="SingleTxtGR"/>
      </w:pPr>
      <w:r>
        <w:t>12.</w:t>
      </w:r>
      <w:r>
        <w:tab/>
        <w:t xml:space="preserve">По состоянию на 31 декабря 2013 года в стране проживали </w:t>
      </w:r>
      <w:r w:rsidR="00035990">
        <w:br/>
      </w:r>
      <w:r w:rsidRPr="00EC7F09">
        <w:t>47</w:t>
      </w:r>
      <w:r w:rsidR="00126758">
        <w:t xml:space="preserve"> </w:t>
      </w:r>
      <w:r w:rsidRPr="00EC7F09">
        <w:t>121</w:t>
      </w:r>
      <w:r w:rsidR="00126758">
        <w:t xml:space="preserve"> </w:t>
      </w:r>
      <w:r w:rsidRPr="00EC7F09">
        <w:t>089</w:t>
      </w:r>
      <w:r w:rsidR="00126758">
        <w:t xml:space="preserve"> </w:t>
      </w:r>
      <w:r>
        <w:t xml:space="preserve">человек, в том числе в городах – </w:t>
      </w:r>
      <w:r w:rsidRPr="00EC7F09">
        <w:t>35</w:t>
      </w:r>
      <w:r w:rsidR="00126758">
        <w:t xml:space="preserve"> </w:t>
      </w:r>
      <w:r w:rsidRPr="00EC7F09">
        <w:t>869</w:t>
      </w:r>
      <w:r w:rsidR="00126758">
        <w:t xml:space="preserve"> </w:t>
      </w:r>
      <w:r w:rsidRPr="00EC7F09">
        <w:t>246</w:t>
      </w:r>
      <w:r>
        <w:t xml:space="preserve"> человек и в сельских районах – </w:t>
      </w:r>
      <w:r w:rsidRPr="00EC7F09">
        <w:t>11</w:t>
      </w:r>
      <w:r w:rsidR="00126758">
        <w:t xml:space="preserve"> </w:t>
      </w:r>
      <w:r w:rsidRPr="00EC7F09">
        <w:t>251</w:t>
      </w:r>
      <w:r w:rsidR="00126758">
        <w:t xml:space="preserve"> </w:t>
      </w:r>
      <w:r w:rsidRPr="00EC7F09">
        <w:t>843</w:t>
      </w:r>
      <w:r w:rsidR="00126758">
        <w:t xml:space="preserve"> </w:t>
      </w:r>
      <w:r>
        <w:t xml:space="preserve">человека; относительно гендерной структуры населения следует отметить, что численность женщин составляла </w:t>
      </w:r>
      <w:r w:rsidRPr="00EC7F09">
        <w:t>23</w:t>
      </w:r>
      <w:r w:rsidR="00126758">
        <w:t xml:space="preserve"> </w:t>
      </w:r>
      <w:r w:rsidRPr="00EC7F09">
        <w:t>857</w:t>
      </w:r>
      <w:r w:rsidR="00126758">
        <w:t xml:space="preserve"> </w:t>
      </w:r>
      <w:r w:rsidRPr="00EC7F09">
        <w:t>050</w:t>
      </w:r>
      <w:r w:rsidR="00126758">
        <w:t xml:space="preserve"> </w:t>
      </w:r>
      <w:r>
        <w:t xml:space="preserve">человек, а численность мужчин – </w:t>
      </w:r>
      <w:r w:rsidRPr="00EC7F09">
        <w:t>23</w:t>
      </w:r>
      <w:r w:rsidR="00126758">
        <w:t xml:space="preserve"> </w:t>
      </w:r>
      <w:r w:rsidRPr="00EC7F09">
        <w:t>264</w:t>
      </w:r>
      <w:r w:rsidR="00126758">
        <w:t xml:space="preserve"> </w:t>
      </w:r>
      <w:r w:rsidRPr="00EC7F09">
        <w:t>039</w:t>
      </w:r>
      <w:r w:rsidR="00126758">
        <w:t xml:space="preserve"> </w:t>
      </w:r>
      <w:r>
        <w:t>человек.</w:t>
      </w:r>
    </w:p>
    <w:p w:rsidR="00A506CF" w:rsidRPr="00EC7F09" w:rsidRDefault="00A506CF" w:rsidP="00E228FB">
      <w:pPr>
        <w:pStyle w:val="H23GR"/>
        <w:spacing w:before="0"/>
      </w:pPr>
      <w:r w:rsidRPr="00EC7F09">
        <w:tab/>
      </w:r>
      <w:r w:rsidRPr="00EC7F09">
        <w:tab/>
      </w:r>
      <w:r w:rsidRPr="00796537">
        <w:rPr>
          <w:b w:val="0"/>
        </w:rPr>
        <w:t>Таблица 2</w:t>
      </w:r>
      <w:r w:rsidRPr="00796537">
        <w:rPr>
          <w:b w:val="0"/>
        </w:rPr>
        <w:br/>
      </w:r>
      <w:r w:rsidRPr="00E228FB">
        <w:rPr>
          <w:bCs/>
        </w:rPr>
        <w:t>Население в разбивке по полу и возрастным группам</w:t>
      </w:r>
      <w:r>
        <w:t xml:space="preserve"> </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985"/>
        <w:gridCol w:w="2410"/>
        <w:gridCol w:w="2976"/>
      </w:tblGrid>
      <w:tr w:rsidR="00CE3A1C" w:rsidRPr="003523DE" w:rsidTr="00035990">
        <w:trPr>
          <w:trHeight w:val="300"/>
          <w:tblHeader/>
        </w:trPr>
        <w:tc>
          <w:tcPr>
            <w:tcW w:w="1985" w:type="dxa"/>
            <w:tcBorders>
              <w:top w:val="single" w:sz="4" w:space="0" w:color="auto"/>
              <w:bottom w:val="single" w:sz="12" w:space="0" w:color="auto"/>
            </w:tcBorders>
            <w:shd w:val="clear" w:color="auto" w:fill="auto"/>
            <w:noWrap/>
            <w:vAlign w:val="bottom"/>
          </w:tcPr>
          <w:p w:rsidR="00CE3A1C" w:rsidRPr="00380789" w:rsidRDefault="00441B68" w:rsidP="00F675A1">
            <w:pPr>
              <w:keepNext/>
              <w:spacing w:before="80" w:after="80" w:line="200" w:lineRule="exact"/>
              <w:rPr>
                <w:i/>
                <w:sz w:val="16"/>
                <w:szCs w:val="18"/>
                <w:lang w:eastAsia="es-CO"/>
              </w:rPr>
            </w:pPr>
            <w:r>
              <w:rPr>
                <w:i/>
                <w:sz w:val="16"/>
                <w:szCs w:val="16"/>
              </w:rPr>
              <w:t>Возрастная группа</w:t>
            </w:r>
            <w:r w:rsidR="00CE3A1C" w:rsidRPr="00CE3A1C">
              <w:rPr>
                <w:i/>
                <w:sz w:val="16"/>
                <w:szCs w:val="16"/>
              </w:rPr>
              <w:t xml:space="preserve"> </w:t>
            </w:r>
            <w:r w:rsidR="00574FDE">
              <w:rPr>
                <w:i/>
                <w:sz w:val="16"/>
                <w:szCs w:val="16"/>
              </w:rPr>
              <w:t>(</w:t>
            </w:r>
            <w:r w:rsidR="00CE3A1C" w:rsidRPr="00CE3A1C">
              <w:rPr>
                <w:i/>
                <w:sz w:val="16"/>
                <w:szCs w:val="16"/>
              </w:rPr>
              <w:t>лет</w:t>
            </w:r>
            <w:r w:rsidR="00574FDE">
              <w:rPr>
                <w:i/>
                <w:sz w:val="16"/>
                <w:szCs w:val="16"/>
              </w:rPr>
              <w:t>)</w:t>
            </w:r>
          </w:p>
        </w:tc>
        <w:tc>
          <w:tcPr>
            <w:tcW w:w="2410" w:type="dxa"/>
            <w:tcBorders>
              <w:top w:val="single" w:sz="4" w:space="0" w:color="auto"/>
              <w:bottom w:val="single" w:sz="12" w:space="0" w:color="auto"/>
            </w:tcBorders>
            <w:shd w:val="clear" w:color="auto" w:fill="auto"/>
            <w:vAlign w:val="bottom"/>
          </w:tcPr>
          <w:p w:rsidR="00CE3A1C" w:rsidRPr="00CE3A1C" w:rsidRDefault="00CE3A1C" w:rsidP="00CE3A1C">
            <w:pPr>
              <w:keepNext/>
              <w:keepLines/>
              <w:spacing w:before="80" w:after="80" w:line="200" w:lineRule="exact"/>
              <w:jc w:val="right"/>
              <w:rPr>
                <w:i/>
                <w:sz w:val="16"/>
                <w:lang w:eastAsia="es-ES"/>
              </w:rPr>
            </w:pPr>
            <w:r w:rsidRPr="00CE3A1C">
              <w:rPr>
                <w:i/>
                <w:sz w:val="16"/>
                <w:lang w:eastAsia="es-ES"/>
              </w:rPr>
              <w:t xml:space="preserve">Мужчины </w:t>
            </w:r>
          </w:p>
        </w:tc>
        <w:tc>
          <w:tcPr>
            <w:tcW w:w="2976" w:type="dxa"/>
            <w:tcBorders>
              <w:top w:val="single" w:sz="4" w:space="0" w:color="auto"/>
              <w:bottom w:val="single" w:sz="12" w:space="0" w:color="auto"/>
            </w:tcBorders>
            <w:shd w:val="clear" w:color="auto" w:fill="auto"/>
            <w:vAlign w:val="bottom"/>
          </w:tcPr>
          <w:p w:rsidR="00CE3A1C" w:rsidRPr="00CE3A1C" w:rsidRDefault="00CE3A1C" w:rsidP="00CE3A1C">
            <w:pPr>
              <w:keepNext/>
              <w:keepLines/>
              <w:spacing w:before="80" w:after="80" w:line="200" w:lineRule="exact"/>
              <w:jc w:val="right"/>
              <w:rPr>
                <w:i/>
                <w:sz w:val="16"/>
                <w:lang w:eastAsia="es-ES"/>
              </w:rPr>
            </w:pPr>
            <w:r w:rsidRPr="00CE3A1C">
              <w:rPr>
                <w:i/>
                <w:sz w:val="16"/>
                <w:lang w:eastAsia="es-ES"/>
              </w:rPr>
              <w:t>Женщины</w:t>
            </w:r>
          </w:p>
        </w:tc>
      </w:tr>
      <w:tr w:rsidR="00CE3A1C" w:rsidRPr="003523DE" w:rsidTr="00035990">
        <w:trPr>
          <w:trHeight w:val="300"/>
        </w:trPr>
        <w:tc>
          <w:tcPr>
            <w:tcW w:w="1985" w:type="dxa"/>
            <w:tcBorders>
              <w:top w:val="single" w:sz="12" w:space="0" w:color="auto"/>
            </w:tcBorders>
            <w:shd w:val="clear" w:color="auto" w:fill="auto"/>
            <w:noWrap/>
            <w:hideMark/>
          </w:tcPr>
          <w:p w:rsidR="00CE3A1C" w:rsidRPr="003523DE" w:rsidRDefault="00CE3A1C" w:rsidP="00CE3A1C">
            <w:pPr>
              <w:spacing w:before="40" w:after="40" w:line="220" w:lineRule="exact"/>
              <w:rPr>
                <w:sz w:val="18"/>
                <w:szCs w:val="18"/>
                <w:lang w:eastAsia="es-ES"/>
              </w:rPr>
            </w:pPr>
            <w:r w:rsidRPr="003523DE">
              <w:rPr>
                <w:sz w:val="18"/>
                <w:szCs w:val="18"/>
                <w:lang w:eastAsia="es-ES"/>
              </w:rPr>
              <w:t>0</w:t>
            </w:r>
            <w:r>
              <w:rPr>
                <w:sz w:val="18"/>
                <w:szCs w:val="18"/>
                <w:lang w:eastAsia="es-ES"/>
              </w:rPr>
              <w:t>–</w:t>
            </w:r>
            <w:r w:rsidRPr="003523DE">
              <w:rPr>
                <w:sz w:val="18"/>
                <w:szCs w:val="18"/>
                <w:lang w:eastAsia="es-ES"/>
              </w:rPr>
              <w:t>4</w:t>
            </w:r>
          </w:p>
        </w:tc>
        <w:tc>
          <w:tcPr>
            <w:tcW w:w="2410" w:type="dxa"/>
            <w:tcBorders>
              <w:top w:val="single" w:sz="12" w:space="0" w:color="auto"/>
            </w:tcBorders>
            <w:shd w:val="clear" w:color="auto" w:fill="auto"/>
            <w:vAlign w:val="bottom"/>
          </w:tcPr>
          <w:p w:rsidR="00CE3A1C" w:rsidRPr="00CE3A1C" w:rsidRDefault="00CE3A1C" w:rsidP="00CE3A1C">
            <w:pPr>
              <w:spacing w:before="40" w:after="40" w:line="220" w:lineRule="exact"/>
              <w:jc w:val="right"/>
              <w:rPr>
                <w:sz w:val="18"/>
                <w:lang w:eastAsia="es-ES"/>
              </w:rPr>
            </w:pPr>
            <w:r w:rsidRPr="00CE3A1C">
              <w:rPr>
                <w:sz w:val="18"/>
                <w:lang w:eastAsia="es-ES"/>
              </w:rPr>
              <w:t>23 799 679</w:t>
            </w:r>
          </w:p>
        </w:tc>
        <w:tc>
          <w:tcPr>
            <w:tcW w:w="2976" w:type="dxa"/>
            <w:tcBorders>
              <w:top w:val="single" w:sz="12" w:space="0" w:color="auto"/>
            </w:tcBorders>
            <w:shd w:val="clear" w:color="auto" w:fill="auto"/>
            <w:vAlign w:val="bottom"/>
          </w:tcPr>
          <w:p w:rsidR="00CE3A1C" w:rsidRPr="00CE3A1C" w:rsidRDefault="00CE3A1C" w:rsidP="00CE3A1C">
            <w:pPr>
              <w:spacing w:before="40" w:after="40" w:line="220" w:lineRule="exact"/>
              <w:jc w:val="right"/>
              <w:rPr>
                <w:sz w:val="18"/>
                <w:lang w:eastAsia="es-ES"/>
              </w:rPr>
            </w:pPr>
            <w:r w:rsidRPr="00CE3A1C">
              <w:rPr>
                <w:sz w:val="18"/>
                <w:lang w:eastAsia="es-ES"/>
              </w:rPr>
              <w:t>24 403 726</w:t>
            </w:r>
          </w:p>
        </w:tc>
      </w:tr>
      <w:tr w:rsidR="00CE3A1C" w:rsidRPr="003523DE" w:rsidTr="00035990">
        <w:trPr>
          <w:trHeight w:val="300"/>
        </w:trPr>
        <w:tc>
          <w:tcPr>
            <w:tcW w:w="1985" w:type="dxa"/>
            <w:shd w:val="clear" w:color="auto" w:fill="auto"/>
            <w:noWrap/>
            <w:hideMark/>
          </w:tcPr>
          <w:p w:rsidR="00CE3A1C" w:rsidRPr="003523DE" w:rsidRDefault="00CE3A1C" w:rsidP="00F675A1">
            <w:pPr>
              <w:spacing w:before="40" w:after="40" w:line="220" w:lineRule="exact"/>
              <w:rPr>
                <w:sz w:val="18"/>
                <w:szCs w:val="18"/>
                <w:lang w:eastAsia="es-ES"/>
              </w:rPr>
            </w:pPr>
            <w:r w:rsidRPr="003523DE">
              <w:rPr>
                <w:sz w:val="18"/>
                <w:szCs w:val="18"/>
                <w:lang w:eastAsia="es-ES"/>
              </w:rPr>
              <w:t>5</w:t>
            </w:r>
            <w:r>
              <w:rPr>
                <w:sz w:val="18"/>
                <w:szCs w:val="18"/>
                <w:lang w:eastAsia="es-ES"/>
              </w:rPr>
              <w:t>–</w:t>
            </w:r>
            <w:r w:rsidRPr="003523DE">
              <w:rPr>
                <w:sz w:val="18"/>
                <w:szCs w:val="18"/>
                <w:lang w:eastAsia="es-ES"/>
              </w:rPr>
              <w:t>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2 211 071</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2 110 566</w:t>
            </w:r>
          </w:p>
        </w:tc>
      </w:tr>
      <w:tr w:rsidR="00CE3A1C" w:rsidRPr="003523DE" w:rsidTr="00035990">
        <w:trPr>
          <w:trHeight w:val="300"/>
        </w:trPr>
        <w:tc>
          <w:tcPr>
            <w:tcW w:w="1985" w:type="dxa"/>
            <w:shd w:val="clear" w:color="auto" w:fill="auto"/>
            <w:noWrap/>
            <w:hideMark/>
          </w:tcPr>
          <w:p w:rsidR="00CE3A1C" w:rsidRPr="003523DE" w:rsidRDefault="00CE3A1C" w:rsidP="00F675A1">
            <w:pPr>
              <w:spacing w:before="40" w:after="40" w:line="220" w:lineRule="exact"/>
              <w:rPr>
                <w:sz w:val="18"/>
                <w:szCs w:val="18"/>
                <w:lang w:eastAsia="es-ES"/>
              </w:rPr>
            </w:pPr>
            <w:r w:rsidRPr="003523DE">
              <w:rPr>
                <w:sz w:val="18"/>
                <w:szCs w:val="18"/>
                <w:lang w:eastAsia="es-ES"/>
              </w:rPr>
              <w:t>10</w:t>
            </w:r>
            <w:r>
              <w:rPr>
                <w:sz w:val="18"/>
                <w:szCs w:val="18"/>
                <w:lang w:eastAsia="es-ES"/>
              </w:rPr>
              <w:t>–</w:t>
            </w:r>
            <w:r w:rsidRPr="003523DE">
              <w:rPr>
                <w:sz w:val="18"/>
                <w:szCs w:val="18"/>
                <w:lang w:eastAsia="es-ES"/>
              </w:rPr>
              <w:t>14</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2 177 132</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2 081 546</w:t>
            </w:r>
          </w:p>
        </w:tc>
      </w:tr>
      <w:tr w:rsidR="00CE3A1C" w:rsidRPr="003523DE" w:rsidTr="00035990">
        <w:trPr>
          <w:trHeight w:val="300"/>
        </w:trPr>
        <w:tc>
          <w:tcPr>
            <w:tcW w:w="1985" w:type="dxa"/>
            <w:shd w:val="clear" w:color="auto" w:fill="auto"/>
            <w:noWrap/>
            <w:hideMark/>
          </w:tcPr>
          <w:p w:rsidR="00CE3A1C" w:rsidRPr="003523DE" w:rsidRDefault="00CE3A1C" w:rsidP="00F675A1">
            <w:pPr>
              <w:spacing w:before="40" w:after="40" w:line="220" w:lineRule="exact"/>
              <w:rPr>
                <w:sz w:val="18"/>
                <w:szCs w:val="18"/>
                <w:lang w:eastAsia="es-ES"/>
              </w:rPr>
            </w:pPr>
            <w:r w:rsidRPr="003523DE">
              <w:rPr>
                <w:sz w:val="18"/>
                <w:szCs w:val="18"/>
                <w:lang w:eastAsia="es-ES"/>
              </w:rPr>
              <w:t>15</w:t>
            </w:r>
            <w:r>
              <w:rPr>
                <w:sz w:val="18"/>
                <w:szCs w:val="18"/>
                <w:lang w:eastAsia="es-ES"/>
              </w:rPr>
              <w:t>–</w:t>
            </w:r>
            <w:r w:rsidRPr="003523DE">
              <w:rPr>
                <w:sz w:val="18"/>
                <w:szCs w:val="18"/>
                <w:lang w:eastAsia="es-ES"/>
              </w:rPr>
              <w:t>19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2 187 619</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2 095 089</w:t>
            </w:r>
          </w:p>
        </w:tc>
      </w:tr>
      <w:tr w:rsidR="00CE3A1C" w:rsidRPr="003523DE" w:rsidTr="00035990">
        <w:trPr>
          <w:trHeight w:val="300"/>
        </w:trPr>
        <w:tc>
          <w:tcPr>
            <w:tcW w:w="1985" w:type="dxa"/>
            <w:shd w:val="clear" w:color="auto" w:fill="auto"/>
            <w:noWrap/>
            <w:hideMark/>
          </w:tcPr>
          <w:p w:rsidR="00CE3A1C" w:rsidRPr="003523DE" w:rsidRDefault="00CE3A1C" w:rsidP="00F675A1">
            <w:pPr>
              <w:spacing w:before="40" w:after="40" w:line="220" w:lineRule="exact"/>
              <w:rPr>
                <w:sz w:val="18"/>
                <w:szCs w:val="18"/>
                <w:lang w:eastAsia="es-ES"/>
              </w:rPr>
            </w:pPr>
            <w:r w:rsidRPr="003523DE">
              <w:rPr>
                <w:sz w:val="18"/>
                <w:szCs w:val="18"/>
                <w:lang w:eastAsia="es-ES"/>
              </w:rPr>
              <w:t>20</w:t>
            </w:r>
            <w:r>
              <w:rPr>
                <w:sz w:val="18"/>
                <w:szCs w:val="18"/>
                <w:lang w:eastAsia="es-ES"/>
              </w:rPr>
              <w:t>–</w:t>
            </w:r>
            <w:r w:rsidRPr="003523DE">
              <w:rPr>
                <w:sz w:val="18"/>
                <w:szCs w:val="18"/>
                <w:lang w:eastAsia="es-ES"/>
              </w:rPr>
              <w:t>24</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2 218 821</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2 126 291</w:t>
            </w:r>
          </w:p>
        </w:tc>
      </w:tr>
      <w:tr w:rsidR="00CE3A1C" w:rsidRPr="003523DE" w:rsidTr="00035990">
        <w:trPr>
          <w:trHeight w:val="300"/>
        </w:trPr>
        <w:tc>
          <w:tcPr>
            <w:tcW w:w="1985" w:type="dxa"/>
            <w:shd w:val="clear" w:color="auto" w:fill="auto"/>
            <w:noWrap/>
            <w:hideMark/>
          </w:tcPr>
          <w:p w:rsidR="00CE3A1C" w:rsidRPr="003523DE" w:rsidRDefault="00CE3A1C" w:rsidP="00F675A1">
            <w:pPr>
              <w:spacing w:before="40" w:after="40" w:line="220" w:lineRule="exact"/>
              <w:rPr>
                <w:sz w:val="18"/>
                <w:szCs w:val="18"/>
                <w:lang w:eastAsia="es-ES"/>
              </w:rPr>
            </w:pPr>
            <w:r w:rsidRPr="003523DE">
              <w:rPr>
                <w:sz w:val="18"/>
                <w:szCs w:val="18"/>
                <w:lang w:eastAsia="es-ES"/>
              </w:rPr>
              <w:t>25</w:t>
            </w:r>
            <w:r>
              <w:rPr>
                <w:sz w:val="18"/>
                <w:szCs w:val="18"/>
                <w:lang w:eastAsia="es-ES"/>
              </w:rPr>
              <w:t>–</w:t>
            </w:r>
            <w:r w:rsidRPr="003523DE">
              <w:rPr>
                <w:sz w:val="18"/>
                <w:szCs w:val="18"/>
                <w:lang w:eastAsia="es-ES"/>
              </w:rPr>
              <w:t>29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2 196 610</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2 095 681</w:t>
            </w:r>
          </w:p>
        </w:tc>
      </w:tr>
      <w:tr w:rsidR="00CE3A1C" w:rsidRPr="003523DE" w:rsidTr="00035990">
        <w:trPr>
          <w:trHeight w:val="300"/>
        </w:trPr>
        <w:tc>
          <w:tcPr>
            <w:tcW w:w="1985" w:type="dxa"/>
            <w:shd w:val="clear" w:color="auto" w:fill="auto"/>
            <w:noWrap/>
            <w:hideMark/>
          </w:tcPr>
          <w:p w:rsidR="00CE3A1C" w:rsidRPr="003523DE" w:rsidRDefault="00CE3A1C" w:rsidP="00F675A1">
            <w:pPr>
              <w:spacing w:before="40" w:after="40" w:line="220" w:lineRule="exact"/>
              <w:rPr>
                <w:sz w:val="18"/>
                <w:szCs w:val="18"/>
                <w:lang w:eastAsia="es-ES"/>
              </w:rPr>
            </w:pPr>
            <w:r w:rsidRPr="003523DE">
              <w:rPr>
                <w:sz w:val="18"/>
                <w:szCs w:val="18"/>
                <w:lang w:eastAsia="es-ES"/>
              </w:rPr>
              <w:t>30</w:t>
            </w:r>
            <w:r>
              <w:rPr>
                <w:sz w:val="18"/>
                <w:szCs w:val="18"/>
                <w:lang w:eastAsia="es-ES"/>
              </w:rPr>
              <w:t>–</w:t>
            </w:r>
            <w:r w:rsidRPr="003523DE">
              <w:rPr>
                <w:sz w:val="18"/>
                <w:szCs w:val="18"/>
                <w:lang w:eastAsia="es-ES"/>
              </w:rPr>
              <w:t>34</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2 005 736</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1 952 203</w:t>
            </w:r>
          </w:p>
        </w:tc>
      </w:tr>
      <w:tr w:rsidR="00CE3A1C" w:rsidRPr="003523DE" w:rsidTr="00035990">
        <w:trPr>
          <w:trHeight w:val="300"/>
        </w:trPr>
        <w:tc>
          <w:tcPr>
            <w:tcW w:w="1985" w:type="dxa"/>
            <w:shd w:val="clear" w:color="auto" w:fill="auto"/>
            <w:noWrap/>
            <w:hideMark/>
          </w:tcPr>
          <w:p w:rsidR="00CE3A1C" w:rsidRPr="003523DE" w:rsidRDefault="00CE3A1C" w:rsidP="00F675A1">
            <w:pPr>
              <w:spacing w:before="40" w:after="40" w:line="220" w:lineRule="exact"/>
              <w:rPr>
                <w:sz w:val="18"/>
                <w:szCs w:val="18"/>
                <w:lang w:eastAsia="es-ES"/>
              </w:rPr>
            </w:pPr>
            <w:r w:rsidRPr="003523DE">
              <w:rPr>
                <w:sz w:val="18"/>
                <w:szCs w:val="18"/>
                <w:lang w:eastAsia="es-ES"/>
              </w:rPr>
              <w:t>35</w:t>
            </w:r>
            <w:r>
              <w:rPr>
                <w:sz w:val="18"/>
                <w:szCs w:val="18"/>
                <w:lang w:eastAsia="es-ES"/>
              </w:rPr>
              <w:t>–</w:t>
            </w:r>
            <w:r w:rsidRPr="003523DE">
              <w:rPr>
                <w:sz w:val="18"/>
                <w:szCs w:val="18"/>
                <w:lang w:eastAsia="es-ES"/>
              </w:rPr>
              <w:t>39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1 736 122</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1 803 602</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40</w:t>
            </w:r>
            <w:r>
              <w:rPr>
                <w:sz w:val="18"/>
                <w:szCs w:val="18"/>
                <w:lang w:eastAsia="es-ES"/>
              </w:rPr>
              <w:t>–</w:t>
            </w:r>
            <w:r w:rsidRPr="003523DE">
              <w:rPr>
                <w:sz w:val="18"/>
                <w:szCs w:val="18"/>
                <w:lang w:eastAsia="es-ES"/>
              </w:rPr>
              <w:t>44</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1 557 606</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1 648 373</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45</w:t>
            </w:r>
            <w:r>
              <w:rPr>
                <w:sz w:val="18"/>
                <w:szCs w:val="18"/>
                <w:lang w:eastAsia="es-ES"/>
              </w:rPr>
              <w:t>–</w:t>
            </w:r>
            <w:r w:rsidRPr="003523DE">
              <w:rPr>
                <w:sz w:val="18"/>
                <w:szCs w:val="18"/>
                <w:lang w:eastAsia="es-ES"/>
              </w:rPr>
              <w:t>49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1 385 333</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1 494 077</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50</w:t>
            </w:r>
            <w:r>
              <w:rPr>
                <w:sz w:val="18"/>
                <w:szCs w:val="18"/>
                <w:lang w:eastAsia="es-ES"/>
              </w:rPr>
              <w:t>–</w:t>
            </w:r>
            <w:r w:rsidRPr="003523DE">
              <w:rPr>
                <w:sz w:val="18"/>
                <w:szCs w:val="18"/>
                <w:lang w:eastAsia="es-ES"/>
              </w:rPr>
              <w:t>54</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1 375 401</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1 508 394</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55</w:t>
            </w:r>
            <w:r>
              <w:rPr>
                <w:sz w:val="18"/>
                <w:szCs w:val="18"/>
                <w:lang w:eastAsia="es-ES"/>
              </w:rPr>
              <w:t>–</w:t>
            </w:r>
            <w:r w:rsidRPr="003523DE">
              <w:rPr>
                <w:sz w:val="18"/>
                <w:szCs w:val="18"/>
                <w:lang w:eastAsia="es-ES"/>
              </w:rPr>
              <w:t>59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1 275 603</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1 404 887</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60</w:t>
            </w:r>
            <w:r>
              <w:rPr>
                <w:sz w:val="18"/>
                <w:szCs w:val="18"/>
                <w:lang w:eastAsia="es-ES"/>
              </w:rPr>
              <w:t>–</w:t>
            </w:r>
            <w:r w:rsidRPr="003523DE">
              <w:rPr>
                <w:sz w:val="18"/>
                <w:szCs w:val="18"/>
                <w:lang w:eastAsia="es-ES"/>
              </w:rPr>
              <w:t>64</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1 046 914</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1 171 877</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65</w:t>
            </w:r>
            <w:r>
              <w:rPr>
                <w:sz w:val="18"/>
                <w:szCs w:val="18"/>
                <w:lang w:eastAsia="es-ES"/>
              </w:rPr>
              <w:t>–</w:t>
            </w:r>
            <w:r w:rsidRPr="003523DE">
              <w:rPr>
                <w:sz w:val="18"/>
                <w:szCs w:val="18"/>
                <w:lang w:eastAsia="es-ES"/>
              </w:rPr>
              <w:t>69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813 311</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915 085</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70</w:t>
            </w:r>
            <w:r>
              <w:rPr>
                <w:sz w:val="18"/>
                <w:szCs w:val="18"/>
                <w:lang w:eastAsia="es-ES"/>
              </w:rPr>
              <w:t>–</w:t>
            </w:r>
            <w:r w:rsidRPr="003523DE">
              <w:rPr>
                <w:sz w:val="18"/>
                <w:szCs w:val="18"/>
                <w:lang w:eastAsia="es-ES"/>
              </w:rPr>
              <w:t>74</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608 850</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698 532</w:t>
            </w:r>
          </w:p>
        </w:tc>
      </w:tr>
      <w:tr w:rsidR="00CE3A1C" w:rsidRPr="003523DE" w:rsidTr="00035990">
        <w:trPr>
          <w:trHeight w:val="300"/>
        </w:trPr>
        <w:tc>
          <w:tcPr>
            <w:tcW w:w="1985" w:type="dxa"/>
            <w:shd w:val="clear" w:color="auto" w:fill="auto"/>
            <w:noWrap/>
            <w:vAlign w:val="bottom"/>
          </w:tcPr>
          <w:p w:rsidR="00CE3A1C" w:rsidRPr="003523DE" w:rsidRDefault="00CE3A1C" w:rsidP="00F675A1">
            <w:pPr>
              <w:spacing w:before="40" w:after="40" w:line="220" w:lineRule="exact"/>
              <w:rPr>
                <w:sz w:val="18"/>
                <w:szCs w:val="18"/>
                <w:lang w:eastAsia="es-ES"/>
              </w:rPr>
            </w:pPr>
            <w:r w:rsidRPr="003523DE">
              <w:rPr>
                <w:sz w:val="18"/>
                <w:szCs w:val="18"/>
                <w:lang w:eastAsia="es-ES"/>
              </w:rPr>
              <w:t>75</w:t>
            </w:r>
            <w:r>
              <w:rPr>
                <w:sz w:val="18"/>
                <w:szCs w:val="18"/>
                <w:lang w:eastAsia="es-ES"/>
              </w:rPr>
              <w:t>–</w:t>
            </w:r>
            <w:r w:rsidRPr="003523DE">
              <w:rPr>
                <w:sz w:val="18"/>
                <w:szCs w:val="18"/>
                <w:lang w:eastAsia="es-ES"/>
              </w:rPr>
              <w:t>79</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421 960</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504 881</w:t>
            </w:r>
          </w:p>
        </w:tc>
      </w:tr>
      <w:tr w:rsidR="00CE3A1C" w:rsidRPr="003523DE" w:rsidTr="00035990">
        <w:trPr>
          <w:trHeight w:val="300"/>
        </w:trPr>
        <w:tc>
          <w:tcPr>
            <w:tcW w:w="1985" w:type="dxa"/>
            <w:shd w:val="clear" w:color="auto" w:fill="auto"/>
            <w:noWrap/>
            <w:vAlign w:val="bottom"/>
          </w:tcPr>
          <w:p w:rsidR="00CE3A1C" w:rsidRPr="00380789" w:rsidRDefault="00CE3A1C" w:rsidP="00F675A1">
            <w:pPr>
              <w:spacing w:before="40" w:after="40" w:line="220" w:lineRule="exact"/>
              <w:rPr>
                <w:sz w:val="18"/>
                <w:szCs w:val="18"/>
                <w:lang w:eastAsia="es-ES"/>
              </w:rPr>
            </w:pPr>
            <w:r w:rsidRPr="003523DE">
              <w:rPr>
                <w:sz w:val="18"/>
                <w:szCs w:val="18"/>
                <w:lang w:eastAsia="es-ES"/>
              </w:rPr>
              <w:t xml:space="preserve">80 </w:t>
            </w:r>
            <w:r>
              <w:rPr>
                <w:sz w:val="18"/>
                <w:szCs w:val="18"/>
                <w:lang w:eastAsia="es-ES"/>
              </w:rPr>
              <w:t>и старше</w:t>
            </w:r>
          </w:p>
        </w:tc>
        <w:tc>
          <w:tcPr>
            <w:tcW w:w="2410"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297 544</w:t>
            </w:r>
          </w:p>
        </w:tc>
        <w:tc>
          <w:tcPr>
            <w:tcW w:w="2976" w:type="dxa"/>
            <w:shd w:val="clear" w:color="auto" w:fill="auto"/>
            <w:vAlign w:val="bottom"/>
          </w:tcPr>
          <w:p w:rsidR="00CE3A1C" w:rsidRPr="00CE3A1C" w:rsidRDefault="00CE3A1C" w:rsidP="00F675A1">
            <w:pPr>
              <w:spacing w:before="40" w:after="40" w:line="220" w:lineRule="exact"/>
              <w:jc w:val="right"/>
              <w:rPr>
                <w:sz w:val="18"/>
                <w:lang w:eastAsia="es-ES"/>
              </w:rPr>
            </w:pPr>
            <w:r w:rsidRPr="00CE3A1C">
              <w:rPr>
                <w:sz w:val="18"/>
                <w:lang w:eastAsia="es-ES"/>
              </w:rPr>
              <w:t>387 074</w:t>
            </w:r>
          </w:p>
        </w:tc>
      </w:tr>
    </w:tbl>
    <w:p w:rsidR="00A506CF" w:rsidRDefault="00A506CF" w:rsidP="0008457B"/>
    <w:p w:rsidR="00A506CF" w:rsidRPr="00CE3A1C" w:rsidRDefault="00CE3A1C" w:rsidP="00AD6F36">
      <w:pPr>
        <w:pStyle w:val="H23GR"/>
        <w:spacing w:after="0"/>
        <w:rPr>
          <w:b w:val="0"/>
        </w:rPr>
      </w:pPr>
      <w:r>
        <w:rPr>
          <w:b w:val="0"/>
        </w:rPr>
        <w:lastRenderedPageBreak/>
        <w:tab/>
      </w:r>
      <w:r>
        <w:rPr>
          <w:b w:val="0"/>
        </w:rPr>
        <w:tab/>
      </w:r>
      <w:r w:rsidR="00A506CF" w:rsidRPr="00CE3A1C">
        <w:rPr>
          <w:b w:val="0"/>
        </w:rPr>
        <w:t>Диаграмма 2</w:t>
      </w:r>
    </w:p>
    <w:p w:rsidR="00017F3B" w:rsidRPr="00AC4301" w:rsidRDefault="00261CA0" w:rsidP="00AC4301">
      <w:pPr>
        <w:pStyle w:val="H23GR"/>
        <w:spacing w:before="0"/>
        <w:rPr>
          <w:bCs/>
          <w:noProof/>
        </w:rPr>
      </w:pPr>
      <w:r w:rsidRPr="00796537">
        <w:rPr>
          <w:b w:val="0"/>
          <w:noProof/>
          <w:lang w:val="en-US" w:eastAsia="zh-CN"/>
        </w:rPr>
        <mc:AlternateContent>
          <mc:Choice Requires="wpg">
            <w:drawing>
              <wp:anchor distT="0" distB="0" distL="114300" distR="114300" simplePos="0" relativeHeight="251627520" behindDoc="0" locked="0" layoutInCell="1" allowOverlap="1" wp14:anchorId="3AB0F08C" wp14:editId="3108FC62">
                <wp:simplePos x="0" y="0"/>
                <wp:positionH relativeFrom="column">
                  <wp:posOffset>664389</wp:posOffset>
                </wp:positionH>
                <wp:positionV relativeFrom="paragraph">
                  <wp:posOffset>197020</wp:posOffset>
                </wp:positionV>
                <wp:extent cx="4128294" cy="1823622"/>
                <wp:effectExtent l="0" t="0" r="5715" b="5715"/>
                <wp:wrapNone/>
                <wp:docPr id="3" name="Группа 3"/>
                <wp:cNvGraphicFramePr/>
                <a:graphic xmlns:a="http://schemas.openxmlformats.org/drawingml/2006/main">
                  <a:graphicData uri="http://schemas.microsoft.com/office/word/2010/wordprocessingGroup">
                    <wpg:wgp>
                      <wpg:cNvGrpSpPr/>
                      <wpg:grpSpPr>
                        <a:xfrm>
                          <a:off x="0" y="0"/>
                          <a:ext cx="4128294" cy="1823622"/>
                          <a:chOff x="-22364" y="130479"/>
                          <a:chExt cx="4128996" cy="1824162"/>
                        </a:xfrm>
                      </wpg:grpSpPr>
                      <wps:wsp>
                        <wps:cNvPr id="4" name="Поле 15"/>
                        <wps:cNvSpPr txBox="1"/>
                        <wps:spPr>
                          <a:xfrm>
                            <a:off x="486696" y="1832055"/>
                            <a:ext cx="3619936" cy="122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E8D" w:rsidRPr="00C412A2" w:rsidRDefault="001D5E8D" w:rsidP="00315369">
                              <w:pPr>
                                <w:spacing w:after="120" w:line="160" w:lineRule="exact"/>
                                <w:rPr>
                                  <w:rFonts w:ascii="Arial" w:hAnsi="Arial" w:cs="Arial"/>
                                  <w:sz w:val="12"/>
                                  <w:szCs w:val="12"/>
                                </w:rPr>
                              </w:pPr>
                              <w:r>
                                <w:rPr>
                                  <w:sz w:val="16"/>
                                  <w:szCs w:val="16"/>
                                </w:rPr>
                                <w:t xml:space="preserve">  </w:t>
                              </w:r>
                              <w:r w:rsidRPr="00C412A2">
                                <w:rPr>
                                  <w:rFonts w:ascii="Arial" w:hAnsi="Arial" w:cs="Arial"/>
                                  <w:sz w:val="12"/>
                                  <w:szCs w:val="12"/>
                                </w:rPr>
                                <w:t xml:space="preserve">10%      8%       6%       4%       2%      </w:t>
                              </w:r>
                              <w:r>
                                <w:rPr>
                                  <w:rFonts w:ascii="Arial" w:hAnsi="Arial" w:cs="Arial"/>
                                  <w:sz w:val="12"/>
                                  <w:szCs w:val="12"/>
                                </w:rPr>
                                <w:t xml:space="preserve"> 0%     </w:t>
                              </w:r>
                              <w:r w:rsidRPr="00C412A2">
                                <w:rPr>
                                  <w:rFonts w:ascii="Arial" w:hAnsi="Arial" w:cs="Arial"/>
                                  <w:sz w:val="12"/>
                                  <w:szCs w:val="12"/>
                                </w:rPr>
                                <w:t xml:space="preserve"> 2%       </w:t>
                              </w:r>
                              <w:r>
                                <w:rPr>
                                  <w:rFonts w:ascii="Arial" w:hAnsi="Arial" w:cs="Arial"/>
                                  <w:sz w:val="12"/>
                                  <w:szCs w:val="12"/>
                                </w:rPr>
                                <w:t xml:space="preserve"> </w:t>
                              </w:r>
                              <w:r w:rsidRPr="00C412A2">
                                <w:rPr>
                                  <w:rFonts w:ascii="Arial" w:hAnsi="Arial" w:cs="Arial"/>
                                  <w:sz w:val="12"/>
                                  <w:szCs w:val="12"/>
                                </w:rPr>
                                <w:t xml:space="preserve">4%      </w:t>
                              </w:r>
                              <w:r>
                                <w:rPr>
                                  <w:rFonts w:ascii="Arial" w:hAnsi="Arial" w:cs="Arial"/>
                                  <w:sz w:val="12"/>
                                  <w:szCs w:val="12"/>
                                </w:rPr>
                                <w:t xml:space="preserve"> </w:t>
                              </w:r>
                              <w:r w:rsidRPr="00C412A2">
                                <w:rPr>
                                  <w:rFonts w:ascii="Arial" w:hAnsi="Arial" w:cs="Arial"/>
                                  <w:sz w:val="12"/>
                                  <w:szCs w:val="12"/>
                                </w:rPr>
                                <w:t xml:space="preserve">6%      </w:t>
                              </w:r>
                              <w:r>
                                <w:rPr>
                                  <w:rFonts w:ascii="Arial" w:hAnsi="Arial" w:cs="Arial"/>
                                  <w:sz w:val="12"/>
                                  <w:szCs w:val="12"/>
                                </w:rPr>
                                <w:t xml:space="preserve"> 8%      </w:t>
                              </w:r>
                              <w:r w:rsidRPr="00C412A2">
                                <w:rPr>
                                  <w:rFonts w:ascii="Arial" w:hAnsi="Arial" w:cs="Arial"/>
                                  <w:sz w:val="12"/>
                                  <w:szCs w:val="12"/>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Поле 17"/>
                        <wps:cNvSpPr txBox="1"/>
                        <wps:spPr>
                          <a:xfrm>
                            <a:off x="-22364" y="130479"/>
                            <a:ext cx="563880" cy="176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 xml:space="preserve">85 лет </w:t>
                              </w:r>
                              <w:r>
                                <w:rPr>
                                  <w:rFonts w:ascii="Arial" w:hAnsi="Arial" w:cs="Arial"/>
                                  <w:sz w:val="12"/>
                                  <w:szCs w:val="12"/>
                                </w:rPr>
                                <w:br/>
                              </w:r>
                              <w:r w:rsidRPr="00315369">
                                <w:rPr>
                                  <w:rFonts w:ascii="Arial" w:hAnsi="Arial" w:cs="Arial"/>
                                  <w:sz w:val="12"/>
                                  <w:szCs w:val="12"/>
                                </w:rPr>
                                <w:t>и старше</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80–84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75–79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70–74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65–69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60–64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55–59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50–54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45–49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40–44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35–39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30–34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25–29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20–24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15–19</w:t>
                              </w:r>
                            </w:p>
                            <w:p w:rsidR="001D5E8D" w:rsidRPr="00315369" w:rsidRDefault="001D5E8D" w:rsidP="00315369">
                              <w:pPr>
                                <w:spacing w:line="120" w:lineRule="exact"/>
                                <w:jc w:val="right"/>
                                <w:rPr>
                                  <w:rFonts w:ascii="Arial" w:hAnsi="Arial" w:cs="Arial"/>
                                  <w:sz w:val="12"/>
                                  <w:szCs w:val="12"/>
                                </w:rPr>
                              </w:pPr>
                              <w:r w:rsidRPr="00315369">
                                <w:rPr>
                                  <w:rFonts w:ascii="Arial" w:hAnsi="Arial" w:cs="Arial"/>
                                  <w:sz w:val="12"/>
                                  <w:szCs w:val="12"/>
                                </w:rPr>
                                <w:t>10–14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5–9</w:t>
                              </w:r>
                            </w:p>
                            <w:p w:rsidR="001D5E8D" w:rsidRPr="00232B9B" w:rsidRDefault="001D5E8D" w:rsidP="00315369">
                              <w:pPr>
                                <w:spacing w:line="140" w:lineRule="exact"/>
                                <w:jc w:val="right"/>
                                <w:rPr>
                                  <w:rFonts w:ascii="Arial" w:hAnsi="Arial" w:cs="Arial"/>
                                  <w:sz w:val="10"/>
                                  <w:szCs w:val="10"/>
                                </w:rPr>
                              </w:pPr>
                              <w:r w:rsidRPr="00315369">
                                <w:rPr>
                                  <w:rFonts w:ascii="Arial" w:hAnsi="Arial" w:cs="Arial"/>
                                  <w:sz w:val="12"/>
                                  <w:szCs w:val="12"/>
                                </w:rPr>
                                <w:t>0–4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B0F08C" id="Группа 3" o:spid="_x0000_s1030" style="position:absolute;left:0;text-align:left;margin-left:52.3pt;margin-top:15.5pt;width:325.05pt;height:143.6pt;z-index:251627520;mso-width-relative:margin;mso-height-relative:margin" coordorigin="-223,1304" coordsize="41289,18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">
                <v:shape id="Поле 15" o:spid="_x0000_s1031" type="#_x0000_t202" style="position:absolute;left:4866;top:18320;width:36200;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yisUA&#10;AADaAAAADwAAAGRycy9kb3ducmV2LnhtbESPQWvCQBSE74L/YXlCL6VuWkQlugYVBAstohXPj+xr&#10;Nk32bZpdNfbXdwsFj8PMfMPMs87W4kKtLx0reB4mIIhzp0suFBw/Nk9TED4ga6wdk4IbecgW/d4c&#10;U+2uvKfLIRQiQtinqMCE0KRS+tyQRT90DXH0Pl1rMUTZFlK3eI1wW8uXJBlLiyXHBYMNrQ3l1eFs&#10;FUxvo/fH03hy+qp3ryvzU3zzW4VKPQy65QxEoC7cw//trVYwgr8r8Qb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3KKxQAAANoAAAAPAAAAAAAAAAAAAAAAAJgCAABkcnMv&#10;ZG93bnJldi54bWxQSwUGAAAAAAQABAD1AAAAigMAAAAA&#10;" fillcolor="white [3201]" stroked="f" strokeweight=".5pt">
                  <v:textbox inset="0,0,0,0">
                    <w:txbxContent>
                      <w:p w:rsidR="001D5E8D" w:rsidRPr="00C412A2" w:rsidRDefault="001D5E8D" w:rsidP="00315369">
                        <w:pPr>
                          <w:spacing w:after="120" w:line="160" w:lineRule="exact"/>
                          <w:rPr>
                            <w:rFonts w:ascii="Arial" w:hAnsi="Arial" w:cs="Arial"/>
                            <w:sz w:val="12"/>
                            <w:szCs w:val="12"/>
                          </w:rPr>
                        </w:pPr>
                        <w:r>
                          <w:rPr>
                            <w:sz w:val="16"/>
                            <w:szCs w:val="16"/>
                          </w:rPr>
                          <w:t xml:space="preserve">  </w:t>
                        </w:r>
                        <w:r w:rsidRPr="00C412A2">
                          <w:rPr>
                            <w:rFonts w:ascii="Arial" w:hAnsi="Arial" w:cs="Arial"/>
                            <w:sz w:val="12"/>
                            <w:szCs w:val="12"/>
                          </w:rPr>
                          <w:t xml:space="preserve">10%      8%       6%       4%       2%      </w:t>
                        </w:r>
                        <w:r>
                          <w:rPr>
                            <w:rFonts w:ascii="Arial" w:hAnsi="Arial" w:cs="Arial"/>
                            <w:sz w:val="12"/>
                            <w:szCs w:val="12"/>
                          </w:rPr>
                          <w:t xml:space="preserve"> 0%     </w:t>
                        </w:r>
                        <w:r w:rsidRPr="00C412A2">
                          <w:rPr>
                            <w:rFonts w:ascii="Arial" w:hAnsi="Arial" w:cs="Arial"/>
                            <w:sz w:val="12"/>
                            <w:szCs w:val="12"/>
                          </w:rPr>
                          <w:t xml:space="preserve"> 2%       </w:t>
                        </w:r>
                        <w:r>
                          <w:rPr>
                            <w:rFonts w:ascii="Arial" w:hAnsi="Arial" w:cs="Arial"/>
                            <w:sz w:val="12"/>
                            <w:szCs w:val="12"/>
                          </w:rPr>
                          <w:t xml:space="preserve"> </w:t>
                        </w:r>
                        <w:r w:rsidRPr="00C412A2">
                          <w:rPr>
                            <w:rFonts w:ascii="Arial" w:hAnsi="Arial" w:cs="Arial"/>
                            <w:sz w:val="12"/>
                            <w:szCs w:val="12"/>
                          </w:rPr>
                          <w:t xml:space="preserve">4%      </w:t>
                        </w:r>
                        <w:r>
                          <w:rPr>
                            <w:rFonts w:ascii="Arial" w:hAnsi="Arial" w:cs="Arial"/>
                            <w:sz w:val="12"/>
                            <w:szCs w:val="12"/>
                          </w:rPr>
                          <w:t xml:space="preserve"> </w:t>
                        </w:r>
                        <w:r w:rsidRPr="00C412A2">
                          <w:rPr>
                            <w:rFonts w:ascii="Arial" w:hAnsi="Arial" w:cs="Arial"/>
                            <w:sz w:val="12"/>
                            <w:szCs w:val="12"/>
                          </w:rPr>
                          <w:t xml:space="preserve">6%      </w:t>
                        </w:r>
                        <w:r>
                          <w:rPr>
                            <w:rFonts w:ascii="Arial" w:hAnsi="Arial" w:cs="Arial"/>
                            <w:sz w:val="12"/>
                            <w:szCs w:val="12"/>
                          </w:rPr>
                          <w:t xml:space="preserve"> 8%      </w:t>
                        </w:r>
                        <w:r w:rsidRPr="00C412A2">
                          <w:rPr>
                            <w:rFonts w:ascii="Arial" w:hAnsi="Arial" w:cs="Arial"/>
                            <w:sz w:val="12"/>
                            <w:szCs w:val="12"/>
                          </w:rPr>
                          <w:t>10%</w:t>
                        </w:r>
                      </w:p>
                    </w:txbxContent>
                  </v:textbox>
                </v:shape>
                <v:shape id="Поле 17" o:spid="_x0000_s1032" type="#_x0000_t202" style="position:absolute;left:-223;top:1304;width:5638;height:17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EcUA&#10;AADaAAAADwAAAGRycy9kb3ducmV2LnhtbESP3WoCMRSE7wt9h3AK3ohmlfrDahQVhBYqxVW8PmxO&#10;N1s3J+sm1bVP3xQKvRxm5htmvmxtJa7U+NKxgkE/AUGcO11yoeB42PamIHxA1lg5JgV38rBcPD7M&#10;MdXuxnu6ZqEQEcI+RQUmhDqV0ueGLPq+q4mj9+EaiyHKppC6wVuE20oOk2QsLZYcFwzWtDGUn7Mv&#10;q2B6f951T+PJ6bN6f12b7+LCb2dUqvPUrmYgArXhP/zXftEKRvB7Jd4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9cRxQAAANoAAAAPAAAAAAAAAAAAAAAAAJgCAABkcnMv&#10;ZG93bnJldi54bWxQSwUGAAAAAAQABAD1AAAAigMAAAAA&#10;" fillcolor="white [3201]" stroked="f" strokeweight=".5pt">
                  <v:textbox inset="0,0,0,0">
                    <w:txbxContent>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 xml:space="preserve">85 лет </w:t>
                        </w:r>
                        <w:r>
                          <w:rPr>
                            <w:rFonts w:ascii="Arial" w:hAnsi="Arial" w:cs="Arial"/>
                            <w:sz w:val="12"/>
                            <w:szCs w:val="12"/>
                          </w:rPr>
                          <w:br/>
                        </w:r>
                        <w:r w:rsidRPr="00315369">
                          <w:rPr>
                            <w:rFonts w:ascii="Arial" w:hAnsi="Arial" w:cs="Arial"/>
                            <w:sz w:val="12"/>
                            <w:szCs w:val="12"/>
                          </w:rPr>
                          <w:t>и старше</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80–84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75–79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70–74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65–69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60–64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55–59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50–54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45–49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40–44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35–39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30–34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25–29</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20–24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15–19</w:t>
                        </w:r>
                      </w:p>
                      <w:p w:rsidR="001D5E8D" w:rsidRPr="00315369" w:rsidRDefault="001D5E8D" w:rsidP="00315369">
                        <w:pPr>
                          <w:spacing w:line="120" w:lineRule="exact"/>
                          <w:jc w:val="right"/>
                          <w:rPr>
                            <w:rFonts w:ascii="Arial" w:hAnsi="Arial" w:cs="Arial"/>
                            <w:sz w:val="12"/>
                            <w:szCs w:val="12"/>
                          </w:rPr>
                        </w:pPr>
                        <w:r w:rsidRPr="00315369">
                          <w:rPr>
                            <w:rFonts w:ascii="Arial" w:hAnsi="Arial" w:cs="Arial"/>
                            <w:sz w:val="12"/>
                            <w:szCs w:val="12"/>
                          </w:rPr>
                          <w:t>10–14</w:t>
                        </w:r>
                      </w:p>
                      <w:p w:rsidR="001D5E8D" w:rsidRPr="00315369" w:rsidRDefault="001D5E8D" w:rsidP="00315369">
                        <w:pPr>
                          <w:spacing w:line="140" w:lineRule="exact"/>
                          <w:jc w:val="right"/>
                          <w:rPr>
                            <w:rFonts w:ascii="Arial" w:hAnsi="Arial" w:cs="Arial"/>
                            <w:sz w:val="12"/>
                            <w:szCs w:val="12"/>
                          </w:rPr>
                        </w:pPr>
                        <w:r w:rsidRPr="00315369">
                          <w:rPr>
                            <w:rFonts w:ascii="Arial" w:hAnsi="Arial" w:cs="Arial"/>
                            <w:sz w:val="12"/>
                            <w:szCs w:val="12"/>
                          </w:rPr>
                          <w:t>5–9</w:t>
                        </w:r>
                      </w:p>
                      <w:p w:rsidR="001D5E8D" w:rsidRPr="00232B9B" w:rsidRDefault="001D5E8D" w:rsidP="00315369">
                        <w:pPr>
                          <w:spacing w:line="140" w:lineRule="exact"/>
                          <w:jc w:val="right"/>
                          <w:rPr>
                            <w:rFonts w:ascii="Arial" w:hAnsi="Arial" w:cs="Arial"/>
                            <w:sz w:val="10"/>
                            <w:szCs w:val="10"/>
                          </w:rPr>
                        </w:pPr>
                        <w:r w:rsidRPr="00315369">
                          <w:rPr>
                            <w:rFonts w:ascii="Arial" w:hAnsi="Arial" w:cs="Arial"/>
                            <w:sz w:val="12"/>
                            <w:szCs w:val="12"/>
                          </w:rPr>
                          <w:t>0–4</w:t>
                        </w:r>
                      </w:p>
                    </w:txbxContent>
                  </v:textbox>
                </v:shape>
              </v:group>
            </w:pict>
          </mc:Fallback>
        </mc:AlternateContent>
      </w:r>
      <w:r w:rsidR="00AD6F36">
        <w:rPr>
          <w:noProof/>
        </w:rPr>
        <w:tab/>
      </w:r>
      <w:r w:rsidR="00AD6F36">
        <w:rPr>
          <w:noProof/>
        </w:rPr>
        <w:tab/>
      </w:r>
      <w:r w:rsidR="00AD6F36" w:rsidRPr="00AC4301">
        <w:rPr>
          <w:bCs/>
          <w:noProof/>
        </w:rPr>
        <w:t>Половозрастная структура населения</w:t>
      </w:r>
    </w:p>
    <w:p w:rsidR="00A506CF" w:rsidRPr="00796537" w:rsidRDefault="004100B5" w:rsidP="00315369">
      <w:pPr>
        <w:pStyle w:val="BodyText2"/>
        <w:keepNext/>
        <w:tabs>
          <w:tab w:val="left" w:pos="0"/>
          <w:tab w:val="left" w:pos="540"/>
        </w:tabs>
        <w:spacing w:before="10" w:after="120" w:line="276" w:lineRule="auto"/>
        <w:ind w:left="1134"/>
        <w:jc w:val="both"/>
      </w:pPr>
      <w:r w:rsidRPr="00796537">
        <w:rPr>
          <w:noProof/>
          <w:lang w:val="en-US" w:eastAsia="zh-CN"/>
        </w:rPr>
        <mc:AlternateContent>
          <mc:Choice Requires="wps">
            <w:drawing>
              <wp:anchor distT="0" distB="0" distL="114300" distR="114300" simplePos="0" relativeHeight="251624448" behindDoc="0" locked="0" layoutInCell="1" allowOverlap="1" wp14:anchorId="4BD58CFF" wp14:editId="5A8EEE93">
                <wp:simplePos x="0" y="0"/>
                <wp:positionH relativeFrom="column">
                  <wp:posOffset>3651302</wp:posOffset>
                </wp:positionH>
                <wp:positionV relativeFrom="paragraph">
                  <wp:posOffset>199713</wp:posOffset>
                </wp:positionV>
                <wp:extent cx="324000" cy="195943"/>
                <wp:effectExtent l="0" t="0" r="0" b="0"/>
                <wp:wrapNone/>
                <wp:docPr id="16" name="Поле 16"/>
                <wp:cNvGraphicFramePr/>
                <a:graphic xmlns:a="http://schemas.openxmlformats.org/drawingml/2006/main">
                  <a:graphicData uri="http://schemas.microsoft.com/office/word/2010/wordprocessingShape">
                    <wps:wsp>
                      <wps:cNvSpPr txBox="1"/>
                      <wps:spPr>
                        <a:xfrm>
                          <a:off x="0" y="0"/>
                          <a:ext cx="324000" cy="1959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5E8D" w:rsidRPr="00A20761" w:rsidRDefault="001D5E8D" w:rsidP="00A506CF">
                            <w:pPr>
                              <w:spacing w:line="240" w:lineRule="auto"/>
                              <w:rPr>
                                <w:sz w:val="10"/>
                                <w:szCs w:val="10"/>
                              </w:rPr>
                            </w:pPr>
                            <w:r w:rsidRPr="00A20761">
                              <w:rPr>
                                <w:sz w:val="10"/>
                                <w:szCs w:val="10"/>
                              </w:rPr>
                              <w:t>Мужчины</w:t>
                            </w:r>
                          </w:p>
                          <w:p w:rsidR="001D5E8D" w:rsidRPr="00A20761" w:rsidRDefault="001D5E8D" w:rsidP="00A506CF">
                            <w:pPr>
                              <w:spacing w:before="60" w:line="240" w:lineRule="auto"/>
                              <w:rPr>
                                <w:sz w:val="10"/>
                                <w:szCs w:val="10"/>
                              </w:rPr>
                            </w:pPr>
                            <w:r w:rsidRPr="00A20761">
                              <w:rPr>
                                <w:sz w:val="10"/>
                                <w:szCs w:val="10"/>
                              </w:rPr>
                              <w:t>Женщины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D58CFF" id="Поле 16" o:spid="_x0000_s1033" type="#_x0000_t202" style="position:absolute;left:0;text-align:left;margin-left:287.5pt;margin-top:15.75pt;width:25.5pt;height:15.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" fillcolor="white [3201]" stroked="f" strokeweight=".5pt">
                <v:textbox inset="0,0,0,0">
                  <w:txbxContent>
                    <w:p w:rsidR="001D5E8D" w:rsidRPr="00A20761" w:rsidRDefault="001D5E8D" w:rsidP="00A506CF">
                      <w:pPr>
                        <w:spacing w:line="240" w:lineRule="auto"/>
                        <w:rPr>
                          <w:sz w:val="10"/>
                          <w:szCs w:val="10"/>
                        </w:rPr>
                      </w:pPr>
                      <w:r w:rsidRPr="00A20761">
                        <w:rPr>
                          <w:sz w:val="10"/>
                          <w:szCs w:val="10"/>
                        </w:rPr>
                        <w:t>Мужчины</w:t>
                      </w:r>
                    </w:p>
                    <w:p w:rsidR="001D5E8D" w:rsidRPr="00A20761" w:rsidRDefault="001D5E8D" w:rsidP="00A506CF">
                      <w:pPr>
                        <w:spacing w:before="60" w:line="240" w:lineRule="auto"/>
                        <w:rPr>
                          <w:sz w:val="10"/>
                          <w:szCs w:val="10"/>
                        </w:rPr>
                      </w:pPr>
                      <w:r w:rsidRPr="00A20761">
                        <w:rPr>
                          <w:sz w:val="10"/>
                          <w:szCs w:val="10"/>
                        </w:rPr>
                        <w:t>Женщины</w:t>
                      </w:r>
                    </w:p>
                  </w:txbxContent>
                </v:textbox>
              </v:shape>
            </w:pict>
          </mc:Fallback>
        </mc:AlternateContent>
      </w:r>
      <w:r w:rsidR="00A506CF" w:rsidRPr="00796537">
        <w:rPr>
          <w:noProof/>
          <w:lang w:val="en-US" w:eastAsia="zh-CN"/>
        </w:rPr>
        <w:drawing>
          <wp:inline distT="0" distB="0" distL="0" distR="0" wp14:anchorId="3863525F" wp14:editId="555BDF9A">
            <wp:extent cx="3755840" cy="1700011"/>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1">
                      <a:extLst>
                        <a:ext uri="{28A0092B-C50C-407E-A947-70E740481C1C}">
                          <a14:useLocalDpi xmlns:a14="http://schemas.microsoft.com/office/drawing/2010/main" val="0"/>
                        </a:ext>
                      </a:extLst>
                    </a:blip>
                    <a:srcRect t="6960" b="5485"/>
                    <a:stretch/>
                  </pic:blipFill>
                  <pic:spPr bwMode="auto">
                    <a:xfrm>
                      <a:off x="0" y="0"/>
                      <a:ext cx="3814451" cy="1726540"/>
                    </a:xfrm>
                    <a:prstGeom prst="rect">
                      <a:avLst/>
                    </a:prstGeom>
                    <a:noFill/>
                    <a:ln>
                      <a:noFill/>
                    </a:ln>
                    <a:extLst>
                      <a:ext uri="{53640926-AAD7-44D8-BBD7-CCE9431645EC}">
                        <a14:shadowObscured xmlns:a14="http://schemas.microsoft.com/office/drawing/2010/main"/>
                      </a:ext>
                    </a:extLst>
                  </pic:spPr>
                </pic:pic>
              </a:graphicData>
            </a:graphic>
          </wp:inline>
        </w:drawing>
      </w:r>
    </w:p>
    <w:p w:rsidR="00A506CF" w:rsidRPr="00D265FD" w:rsidRDefault="00A506CF" w:rsidP="00931B0C">
      <w:pPr>
        <w:tabs>
          <w:tab w:val="left" w:pos="0"/>
          <w:tab w:val="left" w:pos="540"/>
        </w:tabs>
        <w:spacing w:before="240" w:line="220" w:lineRule="exact"/>
        <w:ind w:left="1134" w:right="1134" w:firstLine="170"/>
        <w:rPr>
          <w:i/>
          <w:sz w:val="18"/>
          <w:szCs w:val="18"/>
        </w:rPr>
      </w:pPr>
      <w:r w:rsidRPr="00C3514C">
        <w:rPr>
          <w:i/>
          <w:sz w:val="18"/>
          <w:szCs w:val="18"/>
        </w:rPr>
        <w:t>Источник</w:t>
      </w:r>
      <w:r w:rsidRPr="00D265FD">
        <w:rPr>
          <w:i/>
          <w:sz w:val="18"/>
          <w:szCs w:val="18"/>
        </w:rPr>
        <w:t xml:space="preserve">: </w:t>
      </w:r>
      <w:r w:rsidRPr="00D265FD">
        <w:rPr>
          <w:sz w:val="18"/>
          <w:szCs w:val="18"/>
        </w:rPr>
        <w:t>Национальный административный департамент статистики.</w:t>
      </w:r>
    </w:p>
    <w:p w:rsidR="00A506CF" w:rsidRPr="00C3514C" w:rsidRDefault="00A506CF" w:rsidP="00931B0C">
      <w:pPr>
        <w:pStyle w:val="SingleTxtGR"/>
        <w:spacing w:before="120"/>
      </w:pPr>
      <w:r w:rsidRPr="00C3514C">
        <w:t>13.</w:t>
      </w:r>
      <w:r w:rsidRPr="00C3514C">
        <w:tab/>
        <w:t xml:space="preserve">Естественный прирост населения (на </w:t>
      </w:r>
      <w:r w:rsidR="00D265FD">
        <w:t>1 000</w:t>
      </w:r>
      <w:r w:rsidRPr="00C3514C">
        <w:t xml:space="preserve"> человек)</w:t>
      </w:r>
      <w:r w:rsidRPr="00C3514C">
        <w:rPr>
          <w:rStyle w:val="FootnoteReference"/>
        </w:rPr>
        <w:footnoteReference w:id="6"/>
      </w:r>
      <w:r w:rsidRPr="00C3514C">
        <w:t xml:space="preserve"> в 2005–2010</w:t>
      </w:r>
      <w:r w:rsidR="00126758">
        <w:t xml:space="preserve"> </w:t>
      </w:r>
      <w:r w:rsidRPr="00C3514C">
        <w:t>годах составил 14,05, что эквивалентно среднему коэффициенту прироста (экспоне</w:t>
      </w:r>
      <w:r w:rsidRPr="00C3514C">
        <w:t>н</w:t>
      </w:r>
      <w:r w:rsidRPr="00C3514C">
        <w:t>циального)</w:t>
      </w:r>
      <w:r w:rsidRPr="00C3514C">
        <w:rPr>
          <w:rStyle w:val="FootnoteReference"/>
        </w:rPr>
        <w:footnoteReference w:id="7"/>
      </w:r>
      <w:r w:rsidRPr="00C3514C">
        <w:t xml:space="preserve"> в 11,78. Согласно прогнозам, в 2010–2015</w:t>
      </w:r>
      <w:r w:rsidR="00126758">
        <w:t xml:space="preserve"> </w:t>
      </w:r>
      <w:r w:rsidRPr="00C3514C">
        <w:t>годах показатель прир</w:t>
      </w:r>
      <w:r w:rsidRPr="00C3514C">
        <w:t>о</w:t>
      </w:r>
      <w:r w:rsidRPr="00C3514C">
        <w:t>ста составит 13,07.</w:t>
      </w:r>
    </w:p>
    <w:p w:rsidR="00A506CF" w:rsidRPr="00C3514C" w:rsidRDefault="00A506CF" w:rsidP="004100B5">
      <w:pPr>
        <w:pStyle w:val="SingleTxtGR"/>
      </w:pPr>
      <w:r w:rsidRPr="00C3514C">
        <w:t>14.</w:t>
      </w:r>
      <w:r w:rsidRPr="00C3514C">
        <w:tab/>
        <w:t>Пло</w:t>
      </w:r>
      <w:r w:rsidR="00D265FD">
        <w:t xml:space="preserve">тность населения в расчете на 1 </w:t>
      </w:r>
      <w:r w:rsidRPr="00C3514C">
        <w:t>км</w:t>
      </w:r>
      <w:r w:rsidRPr="0021167E">
        <w:rPr>
          <w:vertAlign w:val="superscript"/>
        </w:rPr>
        <w:t>2</w:t>
      </w:r>
      <w:r w:rsidRPr="00C3514C">
        <w:t xml:space="preserve"> составляла в 2005</w:t>
      </w:r>
      <w:r w:rsidR="00126758">
        <w:t xml:space="preserve"> </w:t>
      </w:r>
      <w:r w:rsidRPr="00C3514C">
        <w:t>году 37,56</w:t>
      </w:r>
      <w:r w:rsidR="00126758">
        <w:t xml:space="preserve"> </w:t>
      </w:r>
      <w:r w:rsidRPr="00C3514C">
        <w:t>ч</w:t>
      </w:r>
      <w:r w:rsidRPr="00C3514C">
        <w:t>е</w:t>
      </w:r>
      <w:r w:rsidRPr="00C3514C">
        <w:t xml:space="preserve">ловека; в 2006 году – 38,01; в 2007 году – 38,46; в 2008 году – 38,92; </w:t>
      </w:r>
      <w:r w:rsidR="00D265FD">
        <w:br/>
      </w:r>
      <w:r w:rsidRPr="00C3514C">
        <w:t>в 2009</w:t>
      </w:r>
      <w:r w:rsidR="00126758">
        <w:t xml:space="preserve"> </w:t>
      </w:r>
      <w:r w:rsidRPr="00C3514C">
        <w:t>году – 39,38 и в 2010</w:t>
      </w:r>
      <w:r w:rsidR="00126758">
        <w:t xml:space="preserve"> </w:t>
      </w:r>
      <w:r w:rsidRPr="00C3514C">
        <w:t>году – 39,85</w:t>
      </w:r>
      <w:r w:rsidR="00126758">
        <w:t xml:space="preserve"> </w:t>
      </w:r>
      <w:r w:rsidRPr="00C3514C">
        <w:t>человека.</w:t>
      </w:r>
    </w:p>
    <w:p w:rsidR="00A506CF" w:rsidRPr="00C3514C" w:rsidRDefault="00A506CF" w:rsidP="004100B5">
      <w:pPr>
        <w:pStyle w:val="SingleTxtGR"/>
      </w:pPr>
      <w:r w:rsidRPr="00C3514C">
        <w:t>15.</w:t>
      </w:r>
      <w:r w:rsidRPr="00C3514C">
        <w:tab/>
        <w:t xml:space="preserve">Число родившихся в период с 2010 по 2013 год составило: </w:t>
      </w:r>
      <w:r w:rsidR="00D265FD">
        <w:br/>
      </w:r>
      <w:r w:rsidRPr="00C3514C">
        <w:t>в 2010</w:t>
      </w:r>
      <w:r w:rsidR="00126758">
        <w:t xml:space="preserve"> </w:t>
      </w:r>
      <w:r w:rsidRPr="00C3514C">
        <w:t>году 654</w:t>
      </w:r>
      <w:r w:rsidR="00126758">
        <w:t xml:space="preserve"> </w:t>
      </w:r>
      <w:r w:rsidRPr="00C3514C">
        <w:t>627</w:t>
      </w:r>
      <w:r w:rsidR="00126758">
        <w:t xml:space="preserve"> </w:t>
      </w:r>
      <w:r w:rsidRPr="00C3514C">
        <w:t>человек (337</w:t>
      </w:r>
      <w:r w:rsidR="00126758">
        <w:t xml:space="preserve"> </w:t>
      </w:r>
      <w:r w:rsidRPr="00C3514C">
        <w:t>025</w:t>
      </w:r>
      <w:r w:rsidR="00126758">
        <w:t xml:space="preserve"> </w:t>
      </w:r>
      <w:r w:rsidRPr="00C3514C">
        <w:t>мужчин и 317</w:t>
      </w:r>
      <w:r w:rsidR="00126758">
        <w:t xml:space="preserve"> </w:t>
      </w:r>
      <w:r w:rsidRPr="00C3514C">
        <w:t>602</w:t>
      </w:r>
      <w:r w:rsidR="00126758">
        <w:t xml:space="preserve"> </w:t>
      </w:r>
      <w:r w:rsidRPr="00C3514C">
        <w:t xml:space="preserve">женщины); </w:t>
      </w:r>
      <w:r w:rsidR="00D265FD">
        <w:br/>
      </w:r>
      <w:r w:rsidRPr="00C3514C">
        <w:t>в 2011 году – 665</w:t>
      </w:r>
      <w:r w:rsidR="00126758">
        <w:t xml:space="preserve"> </w:t>
      </w:r>
      <w:r w:rsidRPr="00C3514C">
        <w:t>499</w:t>
      </w:r>
      <w:r w:rsidR="00126758">
        <w:t xml:space="preserve"> </w:t>
      </w:r>
      <w:r w:rsidRPr="00C3514C">
        <w:t>человек (341</w:t>
      </w:r>
      <w:r w:rsidR="00126758">
        <w:t xml:space="preserve"> </w:t>
      </w:r>
      <w:r w:rsidRPr="00C3514C">
        <w:t>406</w:t>
      </w:r>
      <w:r w:rsidR="00126758">
        <w:t xml:space="preserve"> </w:t>
      </w:r>
      <w:r w:rsidRPr="00C3514C">
        <w:t>мужчин и 324</w:t>
      </w:r>
      <w:r w:rsidR="00126758">
        <w:t xml:space="preserve"> </w:t>
      </w:r>
      <w:r w:rsidRPr="00C3514C">
        <w:t>093</w:t>
      </w:r>
      <w:r w:rsidR="00126758">
        <w:t xml:space="preserve"> </w:t>
      </w:r>
      <w:r w:rsidRPr="00C3514C">
        <w:t xml:space="preserve">женщины); </w:t>
      </w:r>
      <w:r w:rsidR="00D265FD">
        <w:br/>
      </w:r>
      <w:r w:rsidRPr="00C3514C">
        <w:t>2012 год (прогноз) – 674 881</w:t>
      </w:r>
      <w:r w:rsidR="00126758">
        <w:t xml:space="preserve"> </w:t>
      </w:r>
      <w:r w:rsidRPr="00C3514C">
        <w:t>человек (346</w:t>
      </w:r>
      <w:r w:rsidR="00126758">
        <w:t xml:space="preserve"> </w:t>
      </w:r>
      <w:r w:rsidRPr="00C3514C">
        <w:t>084</w:t>
      </w:r>
      <w:r w:rsidR="00126758">
        <w:t xml:space="preserve"> </w:t>
      </w:r>
      <w:r w:rsidRPr="00C3514C">
        <w:t>мужчины и 328</w:t>
      </w:r>
      <w:r w:rsidR="00126758">
        <w:t xml:space="preserve"> </w:t>
      </w:r>
      <w:r w:rsidRPr="00C3514C">
        <w:t>797</w:t>
      </w:r>
      <w:r w:rsidR="00126758">
        <w:t xml:space="preserve"> </w:t>
      </w:r>
      <w:r w:rsidRPr="00C3514C">
        <w:t>женщин); 2013 год (прогноз) – 587</w:t>
      </w:r>
      <w:r w:rsidR="00126758">
        <w:t xml:space="preserve"> </w:t>
      </w:r>
      <w:r w:rsidRPr="00C3514C">
        <w:t>030</w:t>
      </w:r>
      <w:r w:rsidR="00126758">
        <w:t xml:space="preserve"> </w:t>
      </w:r>
      <w:r w:rsidRPr="00C3514C">
        <w:t>человек (301</w:t>
      </w:r>
      <w:r w:rsidR="00126758">
        <w:t xml:space="preserve"> </w:t>
      </w:r>
      <w:r w:rsidRPr="00C3514C">
        <w:t>266</w:t>
      </w:r>
      <w:r w:rsidR="00126758">
        <w:t xml:space="preserve"> </w:t>
      </w:r>
      <w:r w:rsidRPr="00C3514C">
        <w:t>мужчин и 285</w:t>
      </w:r>
      <w:r w:rsidR="00126758">
        <w:t xml:space="preserve"> </w:t>
      </w:r>
      <w:r w:rsidRPr="00C3514C">
        <w:t>764</w:t>
      </w:r>
      <w:r w:rsidR="00126758">
        <w:t xml:space="preserve"> </w:t>
      </w:r>
      <w:r w:rsidRPr="00C3514C">
        <w:t>женщины).</w:t>
      </w:r>
    </w:p>
    <w:p w:rsidR="00A506CF" w:rsidRPr="00C3514C" w:rsidRDefault="00A506CF" w:rsidP="004100B5">
      <w:pPr>
        <w:pStyle w:val="SingleTxtGR"/>
      </w:pPr>
      <w:r w:rsidRPr="00C3514C">
        <w:t>16.</w:t>
      </w:r>
      <w:r w:rsidRPr="00C3514C">
        <w:tab/>
        <w:t>Число умерших в период с 2010 по 2013</w:t>
      </w:r>
      <w:r w:rsidR="00126758">
        <w:t xml:space="preserve"> </w:t>
      </w:r>
      <w:r w:rsidRPr="00C3514C">
        <w:t xml:space="preserve">год составило: </w:t>
      </w:r>
      <w:r w:rsidR="00D265FD">
        <w:br/>
      </w:r>
      <w:r w:rsidRPr="00C3514C">
        <w:t>в 2010 году –</w:t>
      </w:r>
      <w:r w:rsidR="00D265FD">
        <w:t xml:space="preserve"> </w:t>
      </w:r>
      <w:r w:rsidRPr="00C3514C">
        <w:t>200</w:t>
      </w:r>
      <w:r w:rsidR="00126758">
        <w:t xml:space="preserve"> </w:t>
      </w:r>
      <w:r w:rsidRPr="00C3514C">
        <w:t>524</w:t>
      </w:r>
      <w:r w:rsidR="00126758">
        <w:t xml:space="preserve"> </w:t>
      </w:r>
      <w:r w:rsidRPr="00C3514C">
        <w:t>человека (114</w:t>
      </w:r>
      <w:r w:rsidR="00126758">
        <w:t xml:space="preserve"> </w:t>
      </w:r>
      <w:r w:rsidRPr="00C3514C">
        <w:t>264</w:t>
      </w:r>
      <w:r w:rsidR="00126758">
        <w:t xml:space="preserve"> </w:t>
      </w:r>
      <w:r w:rsidRPr="00C3514C">
        <w:t>мужчины, 86</w:t>
      </w:r>
      <w:r w:rsidR="00126758">
        <w:t xml:space="preserve"> </w:t>
      </w:r>
      <w:r w:rsidRPr="00C3514C">
        <w:t>250</w:t>
      </w:r>
      <w:r w:rsidR="00126758">
        <w:t xml:space="preserve"> </w:t>
      </w:r>
      <w:r w:rsidRPr="00C3514C">
        <w:t>женщин, 10 – нет данных); в 2011</w:t>
      </w:r>
      <w:r w:rsidR="00126758">
        <w:t xml:space="preserve"> </w:t>
      </w:r>
      <w:r w:rsidRPr="00C3514C">
        <w:t>году – 195</w:t>
      </w:r>
      <w:r w:rsidR="00126758">
        <w:t xml:space="preserve"> </w:t>
      </w:r>
      <w:r w:rsidRPr="00C3514C">
        <w:t>823</w:t>
      </w:r>
      <w:r w:rsidR="00126758">
        <w:t xml:space="preserve"> </w:t>
      </w:r>
      <w:r w:rsidRPr="00C3514C">
        <w:t xml:space="preserve">человека (111 208 мужчин, 84 590 женщин, </w:t>
      </w:r>
      <w:r w:rsidR="00315369">
        <w:br/>
      </w:r>
      <w:r w:rsidRPr="00C3514C">
        <w:t>25 – нет данных); в 2012</w:t>
      </w:r>
      <w:r w:rsidR="00126758">
        <w:t xml:space="preserve"> </w:t>
      </w:r>
      <w:r w:rsidRPr="00C3514C">
        <w:t>году (прогноз) – 198</w:t>
      </w:r>
      <w:r w:rsidR="00126758">
        <w:t xml:space="preserve"> </w:t>
      </w:r>
      <w:r w:rsidRPr="00C3514C">
        <w:t>244</w:t>
      </w:r>
      <w:r w:rsidR="00126758">
        <w:t xml:space="preserve"> </w:t>
      </w:r>
      <w:r w:rsidRPr="00C3514C">
        <w:t>человека (112 152 мужчины, 86 047 женщин, 45 – нет данных); в</w:t>
      </w:r>
      <w:r w:rsidR="00126758">
        <w:t xml:space="preserve"> </w:t>
      </w:r>
      <w:r w:rsidRPr="00C3514C">
        <w:t>2013</w:t>
      </w:r>
      <w:r w:rsidR="00126758">
        <w:t xml:space="preserve"> </w:t>
      </w:r>
      <w:r w:rsidRPr="00C3514C">
        <w:t>году (прогноз) – 156</w:t>
      </w:r>
      <w:r w:rsidR="00126758">
        <w:t xml:space="preserve"> </w:t>
      </w:r>
      <w:r w:rsidRPr="00C3514C">
        <w:t>509</w:t>
      </w:r>
      <w:r w:rsidR="00126758">
        <w:t xml:space="preserve"> </w:t>
      </w:r>
      <w:r w:rsidRPr="00C3514C">
        <w:t xml:space="preserve">человек </w:t>
      </w:r>
      <w:r w:rsidR="00315369">
        <w:br/>
      </w:r>
      <w:r w:rsidRPr="00C3514C">
        <w:t>(85 603 мужчины, 70 899 женщин, 7 – нет данных).</w:t>
      </w:r>
    </w:p>
    <w:p w:rsidR="00A506CF" w:rsidRPr="00C3514C" w:rsidRDefault="00A506CF" w:rsidP="004100B5">
      <w:pPr>
        <w:pStyle w:val="SingleTxtGR"/>
      </w:pPr>
      <w:r w:rsidRPr="00C3514C">
        <w:t>17.</w:t>
      </w:r>
      <w:r w:rsidRPr="00C3514C">
        <w:tab/>
        <w:t>Ожидаемая продолжительность жизни при рождении в период с 2009 по 2014</w:t>
      </w:r>
      <w:r w:rsidR="00126758">
        <w:t xml:space="preserve"> </w:t>
      </w:r>
      <w:r w:rsidRPr="00C3514C">
        <w:t>год составляла 73,81 года (70,83 года для мужчин и 76,94</w:t>
      </w:r>
      <w:r w:rsidR="00126758">
        <w:t xml:space="preserve"> </w:t>
      </w:r>
      <w:r w:rsidRPr="00C3514C">
        <w:t>года для же</w:t>
      </w:r>
      <w:r w:rsidRPr="00C3514C">
        <w:t>н</w:t>
      </w:r>
      <w:r w:rsidRPr="00C3514C">
        <w:t>щин).</w:t>
      </w:r>
    </w:p>
    <w:p w:rsidR="00A506CF" w:rsidRDefault="00A506CF" w:rsidP="004100B5">
      <w:pPr>
        <w:pStyle w:val="SingleTxtGR"/>
      </w:pPr>
      <w:r>
        <w:t>18.</w:t>
      </w:r>
      <w:r>
        <w:tab/>
        <w:t>В период с 2005 по 2010 год средний возраст деторождения сос</w:t>
      </w:r>
      <w:r w:rsidR="00D265FD">
        <w:t>та</w:t>
      </w:r>
      <w:r w:rsidR="00D265FD">
        <w:t>в</w:t>
      </w:r>
      <w:r w:rsidR="00D265FD">
        <w:t>лял </w:t>
      </w:r>
      <w:r w:rsidRPr="00EC7F09">
        <w:t>27,5</w:t>
      </w:r>
      <w:r w:rsidR="00126758">
        <w:t xml:space="preserve"> </w:t>
      </w:r>
      <w:r>
        <w:t xml:space="preserve">года и, согласно прогнозам, в </w:t>
      </w:r>
      <w:r w:rsidRPr="00EC7F09">
        <w:t>2010</w:t>
      </w:r>
      <w:r>
        <w:t>–</w:t>
      </w:r>
      <w:r w:rsidRPr="00EC7F09">
        <w:t>2015</w:t>
      </w:r>
      <w:r w:rsidR="00126758">
        <w:t xml:space="preserve"> </w:t>
      </w:r>
      <w:r>
        <w:t xml:space="preserve">годах будет составлять </w:t>
      </w:r>
      <w:r w:rsidR="00D265FD">
        <w:br/>
      </w:r>
      <w:r w:rsidRPr="00EC7F09">
        <w:t>27,7</w:t>
      </w:r>
      <w:r w:rsidR="00126758">
        <w:t xml:space="preserve"> </w:t>
      </w:r>
      <w:r>
        <w:t xml:space="preserve">года. Общий коэффициент фертильности в расчете на </w:t>
      </w:r>
      <w:r w:rsidR="00D265FD">
        <w:t>1</w:t>
      </w:r>
      <w:r>
        <w:t xml:space="preserve"> женщину в период с </w:t>
      </w:r>
      <w:r w:rsidRPr="00EC7F09">
        <w:t>2010</w:t>
      </w:r>
      <w:r>
        <w:t xml:space="preserve"> по </w:t>
      </w:r>
      <w:r w:rsidRPr="00EC7F09">
        <w:t>2015</w:t>
      </w:r>
      <w:r w:rsidR="00126758">
        <w:t xml:space="preserve"> </w:t>
      </w:r>
      <w:r>
        <w:t xml:space="preserve">год будет составлять, согласно прогнозам, </w:t>
      </w:r>
      <w:r w:rsidRPr="00EC7F09">
        <w:t>2,35</w:t>
      </w:r>
      <w:r>
        <w:t xml:space="preserve"> живорожденных детей, тогда </w:t>
      </w:r>
      <w:r w:rsidRPr="00C3514C">
        <w:t>как</w:t>
      </w:r>
      <w:r>
        <w:t xml:space="preserve"> в предыдущий период он составлял </w:t>
      </w:r>
      <w:r w:rsidRPr="00EC7F09">
        <w:t>2,45</w:t>
      </w:r>
      <w:r>
        <w:t xml:space="preserve">, а общий показатель </w:t>
      </w:r>
      <w:r w:rsidR="00DD7B9D">
        <w:t>фертильности в расчете на 1 </w:t>
      </w:r>
      <w:r w:rsidR="005515BB">
        <w:t>000</w:t>
      </w:r>
      <w:r>
        <w:t xml:space="preserve"> женщин составлял в этот период </w:t>
      </w:r>
      <w:r w:rsidRPr="00EC7F09">
        <w:t>71</w:t>
      </w:r>
      <w:r>
        <w:t>,</w:t>
      </w:r>
      <w:r w:rsidRPr="00EC7F09">
        <w:t>50</w:t>
      </w:r>
      <w:r>
        <w:t xml:space="preserve">. </w:t>
      </w:r>
      <w:r w:rsidR="005515BB">
        <w:br/>
      </w:r>
      <w:r>
        <w:lastRenderedPageBreak/>
        <w:t>В 2004</w:t>
      </w:r>
      <w:r w:rsidR="00126758">
        <w:t xml:space="preserve"> </w:t>
      </w:r>
      <w:r>
        <w:t>году было зафиксировано 569</w:t>
      </w:r>
      <w:r w:rsidR="00126758">
        <w:t xml:space="preserve"> </w:t>
      </w:r>
      <w:r>
        <w:t xml:space="preserve">случаев материнской смертности; </w:t>
      </w:r>
      <w:r w:rsidR="005515BB">
        <w:br/>
      </w:r>
      <w:r>
        <w:t>в 2005</w:t>
      </w:r>
      <w:r w:rsidR="00126758">
        <w:t xml:space="preserve"> </w:t>
      </w:r>
      <w:r>
        <w:t>году – 526; в 2006</w:t>
      </w:r>
      <w:r w:rsidR="00126758">
        <w:t xml:space="preserve"> </w:t>
      </w:r>
      <w:r>
        <w:t>году – 536; в 2007</w:t>
      </w:r>
      <w:r w:rsidR="00126758">
        <w:t xml:space="preserve"> </w:t>
      </w:r>
      <w:r>
        <w:t>году – 536; в 2008</w:t>
      </w:r>
      <w:r w:rsidR="00126758">
        <w:t xml:space="preserve"> </w:t>
      </w:r>
      <w:r>
        <w:t xml:space="preserve">году – 449; </w:t>
      </w:r>
      <w:r w:rsidR="005515BB">
        <w:br/>
      </w:r>
      <w:r>
        <w:t>и в 2009</w:t>
      </w:r>
      <w:r w:rsidR="00126758">
        <w:t xml:space="preserve"> </w:t>
      </w:r>
      <w:r>
        <w:t>году – 510.</w:t>
      </w:r>
    </w:p>
    <w:p w:rsidR="00A506CF" w:rsidRPr="004100B5" w:rsidRDefault="00A506CF" w:rsidP="004100B5">
      <w:pPr>
        <w:pStyle w:val="SingleTxtGR"/>
      </w:pPr>
      <w:r w:rsidRPr="004100B5">
        <w:t>19.</w:t>
      </w:r>
      <w:r w:rsidRPr="004100B5">
        <w:tab/>
        <w:t xml:space="preserve">Показатель детской смертности (на </w:t>
      </w:r>
      <w:r w:rsidR="005515BB">
        <w:t>1 000</w:t>
      </w:r>
      <w:r w:rsidRPr="004100B5">
        <w:t xml:space="preserve"> человек)</w:t>
      </w:r>
      <w:r w:rsidRPr="00AE1C47">
        <w:rPr>
          <w:rStyle w:val="FootnoteReference"/>
        </w:rPr>
        <w:footnoteReference w:id="8"/>
      </w:r>
      <w:r w:rsidRPr="004100B5">
        <w:t xml:space="preserve"> в период с 2005 по 2010</w:t>
      </w:r>
      <w:r w:rsidR="00126758">
        <w:t xml:space="preserve"> </w:t>
      </w:r>
      <w:r w:rsidRPr="004100B5">
        <w:t>год составил 19,9, а в 2011</w:t>
      </w:r>
      <w:r w:rsidR="00126758">
        <w:t xml:space="preserve"> </w:t>
      </w:r>
      <w:r w:rsidRPr="004100B5">
        <w:t>году – 17,78.</w:t>
      </w:r>
    </w:p>
    <w:p w:rsidR="00A506CF" w:rsidRPr="004100B5" w:rsidRDefault="00A506CF" w:rsidP="004100B5">
      <w:pPr>
        <w:pStyle w:val="SingleTxtGR"/>
      </w:pPr>
      <w:r w:rsidRPr="004100B5">
        <w:t>20.</w:t>
      </w:r>
      <w:r w:rsidRPr="004100B5">
        <w:tab/>
        <w:t>В период с 2009 по 2011</w:t>
      </w:r>
      <w:r w:rsidR="00126758">
        <w:t xml:space="preserve"> </w:t>
      </w:r>
      <w:r w:rsidRPr="004100B5">
        <w:t>год основными десятью причинами смерти явл</w:t>
      </w:r>
      <w:r w:rsidRPr="004100B5">
        <w:t>я</w:t>
      </w:r>
      <w:r w:rsidRPr="004100B5">
        <w:t>лись:</w:t>
      </w:r>
    </w:p>
    <w:p w:rsidR="00A506CF" w:rsidRPr="004100B5" w:rsidRDefault="004100B5" w:rsidP="004100B5">
      <w:pPr>
        <w:pStyle w:val="H23GR"/>
        <w:spacing w:after="0"/>
        <w:rPr>
          <w:b w:val="0"/>
        </w:rPr>
      </w:pPr>
      <w:r>
        <w:rPr>
          <w:b w:val="0"/>
        </w:rPr>
        <w:tab/>
      </w:r>
      <w:r>
        <w:rPr>
          <w:b w:val="0"/>
        </w:rPr>
        <w:tab/>
      </w:r>
      <w:r w:rsidR="00A506CF" w:rsidRPr="004100B5">
        <w:rPr>
          <w:b w:val="0"/>
        </w:rPr>
        <w:t>Таблица 3</w:t>
      </w:r>
    </w:p>
    <w:p w:rsidR="00A506CF" w:rsidRPr="004100B5" w:rsidRDefault="004100B5" w:rsidP="004100B5">
      <w:pPr>
        <w:pStyle w:val="H23GR"/>
        <w:spacing w:before="0"/>
        <w:rPr>
          <w:noProof/>
        </w:rPr>
      </w:pPr>
      <w:r>
        <w:rPr>
          <w:noProof/>
        </w:rPr>
        <w:tab/>
      </w:r>
      <w:r>
        <w:rPr>
          <w:noProof/>
        </w:rPr>
        <w:tab/>
      </w:r>
      <w:r w:rsidR="00A506CF" w:rsidRPr="004100B5">
        <w:rPr>
          <w:noProof/>
        </w:rPr>
        <w:t>Основные причины смерти у мужчин, 2009–2011</w:t>
      </w:r>
      <w:r w:rsidR="00126758">
        <w:rPr>
          <w:noProof/>
        </w:rPr>
        <w:t xml:space="preserve"> </w:t>
      </w:r>
      <w:r w:rsidR="00A506CF" w:rsidRPr="004100B5">
        <w:rPr>
          <w:noProof/>
        </w:rPr>
        <w:t>годы</w:t>
      </w:r>
    </w:p>
    <w:tbl>
      <w:tblPr>
        <w:tblW w:w="7371" w:type="dxa"/>
        <w:tblInd w:w="1134" w:type="dxa"/>
        <w:tblBorders>
          <w:top w:val="single" w:sz="4" w:space="0" w:color="auto"/>
        </w:tblBorders>
        <w:tblLayout w:type="fixed"/>
        <w:tblCellMar>
          <w:left w:w="0" w:type="dxa"/>
          <w:right w:w="0" w:type="dxa"/>
        </w:tblCellMar>
        <w:tblLook w:val="00A0" w:firstRow="1" w:lastRow="0" w:firstColumn="1" w:lastColumn="0" w:noHBand="0" w:noVBand="0"/>
      </w:tblPr>
      <w:tblGrid>
        <w:gridCol w:w="1701"/>
        <w:gridCol w:w="5670"/>
      </w:tblGrid>
      <w:tr w:rsidR="00A506CF" w:rsidRPr="00D34A52" w:rsidTr="00380A78">
        <w:trPr>
          <w:trHeight w:val="240"/>
          <w:tblHeader/>
        </w:trPr>
        <w:tc>
          <w:tcPr>
            <w:tcW w:w="1701" w:type="dxa"/>
            <w:tcBorders>
              <w:top w:val="single" w:sz="4" w:space="0" w:color="auto"/>
              <w:bottom w:val="single" w:sz="12" w:space="0" w:color="auto"/>
            </w:tcBorders>
            <w:shd w:val="clear" w:color="auto" w:fill="auto"/>
            <w:vAlign w:val="bottom"/>
          </w:tcPr>
          <w:p w:rsidR="00A506CF" w:rsidRPr="002A443A" w:rsidRDefault="00A506CF" w:rsidP="004100B5">
            <w:pPr>
              <w:pStyle w:val="a"/>
              <w:rPr>
                <w:i w:val="0"/>
                <w:szCs w:val="16"/>
              </w:rPr>
            </w:pPr>
            <w:r w:rsidRPr="004100B5">
              <w:t>Возрастная группа</w:t>
            </w:r>
          </w:p>
        </w:tc>
        <w:tc>
          <w:tcPr>
            <w:tcW w:w="5670" w:type="dxa"/>
            <w:tcBorders>
              <w:top w:val="single" w:sz="4" w:space="0" w:color="auto"/>
              <w:bottom w:val="single" w:sz="12" w:space="0" w:color="auto"/>
            </w:tcBorders>
            <w:shd w:val="clear" w:color="auto" w:fill="auto"/>
            <w:vAlign w:val="bottom"/>
          </w:tcPr>
          <w:p w:rsidR="00A506CF" w:rsidRPr="002A443A" w:rsidRDefault="00A506CF" w:rsidP="004100B5">
            <w:pPr>
              <w:pStyle w:val="a"/>
              <w:rPr>
                <w:i w:val="0"/>
                <w:szCs w:val="16"/>
              </w:rPr>
            </w:pPr>
            <w:r w:rsidRPr="004100B5">
              <w:t>Причины смерти</w:t>
            </w:r>
          </w:p>
        </w:tc>
      </w:tr>
      <w:tr w:rsidR="00A506CF" w:rsidRPr="00466E24" w:rsidTr="00380A78">
        <w:trPr>
          <w:trHeight w:val="240"/>
        </w:trPr>
        <w:tc>
          <w:tcPr>
            <w:tcW w:w="1701" w:type="dxa"/>
            <w:tcBorders>
              <w:top w:val="single" w:sz="12" w:space="0" w:color="auto"/>
            </w:tcBorders>
            <w:shd w:val="clear" w:color="auto" w:fill="auto"/>
          </w:tcPr>
          <w:p w:rsidR="00A506CF" w:rsidRPr="004100B5" w:rsidRDefault="00A506CF" w:rsidP="004100B5">
            <w:pPr>
              <w:pStyle w:val="a0"/>
            </w:pPr>
            <w:r w:rsidRPr="004100B5">
              <w:t>Младше 1</w:t>
            </w:r>
            <w:r w:rsidR="00126758">
              <w:t xml:space="preserve"> </w:t>
            </w:r>
            <w:r w:rsidRPr="004100B5">
              <w:t>года</w:t>
            </w:r>
          </w:p>
        </w:tc>
        <w:tc>
          <w:tcPr>
            <w:tcW w:w="5670" w:type="dxa"/>
            <w:tcBorders>
              <w:top w:val="single" w:sz="12" w:space="0" w:color="auto"/>
            </w:tcBorders>
            <w:shd w:val="clear" w:color="auto" w:fill="auto"/>
          </w:tcPr>
          <w:p w:rsidR="00A506CF" w:rsidRPr="004100B5" w:rsidRDefault="00A506CF" w:rsidP="004100B5">
            <w:pPr>
              <w:pStyle w:val="a0"/>
            </w:pPr>
            <w:r w:rsidRPr="004100B5">
              <w:t>1) Дыхательная недостаточность новорожденных; 2)</w:t>
            </w:r>
            <w:r w:rsidR="00126758">
              <w:t xml:space="preserve"> </w:t>
            </w:r>
            <w:r w:rsidRPr="004100B5">
              <w:t>бакт</w:t>
            </w:r>
            <w:r w:rsidRPr="004100B5">
              <w:t>е</w:t>
            </w:r>
            <w:r w:rsidRPr="004100B5">
              <w:t>риальный сепсис новорожденных; 3) пневмония неустано</w:t>
            </w:r>
            <w:r w:rsidRPr="004100B5">
              <w:t>в</w:t>
            </w:r>
            <w:r w:rsidRPr="004100B5">
              <w:t>ленного происхождения; 4) другие врожденные пороки сер</w:t>
            </w:r>
            <w:r w:rsidRPr="004100B5">
              <w:t>д</w:t>
            </w:r>
            <w:r w:rsidRPr="004100B5">
              <w:t>ца; 5)</w:t>
            </w:r>
            <w:r w:rsidR="00126758">
              <w:t xml:space="preserve"> </w:t>
            </w:r>
            <w:r w:rsidRPr="004100B5">
              <w:t>асфиксия новорожденных; 6) диарея и гастроэнтерит новорожденных; 7)</w:t>
            </w:r>
            <w:r w:rsidR="00126758">
              <w:t xml:space="preserve"> </w:t>
            </w:r>
            <w:r w:rsidRPr="004100B5">
              <w:t>другие респираторные проблемы у нов</w:t>
            </w:r>
            <w:r w:rsidRPr="004100B5">
              <w:t>о</w:t>
            </w:r>
            <w:r w:rsidRPr="004100B5">
              <w:t>рожденного, возникшие до рождения; 8)</w:t>
            </w:r>
            <w:r w:rsidR="00126758">
              <w:t xml:space="preserve"> </w:t>
            </w:r>
            <w:r w:rsidRPr="004100B5">
              <w:t>врожденная пне</w:t>
            </w:r>
            <w:r w:rsidRPr="004100B5">
              <w:t>в</w:t>
            </w:r>
            <w:r w:rsidRPr="004100B5">
              <w:t>мония; 9)</w:t>
            </w:r>
            <w:r w:rsidR="00126758">
              <w:t xml:space="preserve"> </w:t>
            </w:r>
            <w:proofErr w:type="spellStart"/>
            <w:r w:rsidRPr="004100B5">
              <w:t>некротизирующий</w:t>
            </w:r>
            <w:proofErr w:type="spellEnd"/>
            <w:r w:rsidRPr="004100B5">
              <w:t xml:space="preserve"> энтероколит плода и новоро</w:t>
            </w:r>
            <w:r w:rsidRPr="004100B5">
              <w:t>ж</w:t>
            </w:r>
            <w:r w:rsidRPr="004100B5">
              <w:t>денного; 10)</w:t>
            </w:r>
            <w:r w:rsidR="00126758">
              <w:t xml:space="preserve"> </w:t>
            </w:r>
            <w:r w:rsidRPr="004100B5">
              <w:t>другие врожденные пороки.</w:t>
            </w:r>
          </w:p>
        </w:tc>
      </w:tr>
      <w:tr w:rsidR="00A506CF" w:rsidRPr="00466E24" w:rsidTr="00380A78">
        <w:trPr>
          <w:trHeight w:val="240"/>
        </w:trPr>
        <w:tc>
          <w:tcPr>
            <w:tcW w:w="1701" w:type="dxa"/>
            <w:shd w:val="clear" w:color="auto" w:fill="auto"/>
          </w:tcPr>
          <w:p w:rsidR="00A506CF" w:rsidRPr="004100B5" w:rsidRDefault="00A506CF" w:rsidP="004100B5">
            <w:pPr>
              <w:pStyle w:val="a0"/>
            </w:pPr>
            <w:r w:rsidRPr="004100B5">
              <w:t>От 1</w:t>
            </w:r>
            <w:r w:rsidR="00126758">
              <w:t xml:space="preserve"> </w:t>
            </w:r>
            <w:r w:rsidRPr="004100B5">
              <w:t>года до 4 лет</w:t>
            </w:r>
          </w:p>
        </w:tc>
        <w:tc>
          <w:tcPr>
            <w:tcW w:w="5670" w:type="dxa"/>
            <w:shd w:val="clear" w:color="auto" w:fill="auto"/>
          </w:tcPr>
          <w:p w:rsidR="00A506CF" w:rsidRPr="004100B5" w:rsidRDefault="00A506CF" w:rsidP="004100B5">
            <w:pPr>
              <w:pStyle w:val="a0"/>
            </w:pPr>
            <w:r w:rsidRPr="004100B5">
              <w:t>1) Пневмония неустановленного происхождения; 2)</w:t>
            </w:r>
            <w:r w:rsidR="00126758">
              <w:t xml:space="preserve"> </w:t>
            </w:r>
            <w:r w:rsidRPr="004100B5">
              <w:t xml:space="preserve">диарея </w:t>
            </w:r>
            <w:r w:rsidR="00261CA0">
              <w:br/>
            </w:r>
            <w:r w:rsidRPr="004100B5">
              <w:t>и гастроэнтерит предположительно инфекционного характ</w:t>
            </w:r>
            <w:r w:rsidRPr="004100B5">
              <w:t>е</w:t>
            </w:r>
            <w:r w:rsidRPr="004100B5">
              <w:t>ра; 3)</w:t>
            </w:r>
            <w:r w:rsidR="00126758">
              <w:t xml:space="preserve"> </w:t>
            </w:r>
            <w:r w:rsidRPr="004100B5">
              <w:t>острое белковое голодание неустановленного прои</w:t>
            </w:r>
            <w:r w:rsidRPr="004100B5">
              <w:t>с</w:t>
            </w:r>
            <w:r w:rsidRPr="004100B5">
              <w:t>хождения; 4)</w:t>
            </w:r>
            <w:r w:rsidR="00126758">
              <w:t xml:space="preserve"> </w:t>
            </w:r>
            <w:r w:rsidRPr="004100B5">
              <w:t>утопление по неизвестной причине; 5) другие врожденные пороки сердца; 6)</w:t>
            </w:r>
            <w:r w:rsidR="00126758">
              <w:t xml:space="preserve"> </w:t>
            </w:r>
            <w:r w:rsidRPr="004100B5">
              <w:t>утопление по установленной причине, 7) белковое голодание неустановленного происхо</w:t>
            </w:r>
            <w:r w:rsidRPr="004100B5">
              <w:t>ж</w:t>
            </w:r>
            <w:r w:rsidRPr="004100B5">
              <w:t>дения; 8) сепсис других видов; 9)</w:t>
            </w:r>
            <w:r w:rsidR="00126758">
              <w:t xml:space="preserve"> </w:t>
            </w:r>
            <w:r w:rsidRPr="004100B5">
              <w:t xml:space="preserve">лимфатическая лейкемия, </w:t>
            </w:r>
            <w:r w:rsidR="009F0261">
              <w:br/>
            </w:r>
            <w:r w:rsidRPr="004100B5">
              <w:t xml:space="preserve">10) смерть из-за неоказания медицинской помощи. </w:t>
            </w:r>
          </w:p>
        </w:tc>
      </w:tr>
      <w:tr w:rsidR="00A506CF" w:rsidRPr="00466E24" w:rsidTr="00380A78">
        <w:trPr>
          <w:trHeight w:val="240"/>
        </w:trPr>
        <w:tc>
          <w:tcPr>
            <w:tcW w:w="1701" w:type="dxa"/>
            <w:shd w:val="clear" w:color="auto" w:fill="auto"/>
          </w:tcPr>
          <w:p w:rsidR="00A506CF" w:rsidRPr="004100B5" w:rsidRDefault="00A506CF" w:rsidP="004100B5">
            <w:pPr>
              <w:pStyle w:val="a0"/>
            </w:pPr>
            <w:r w:rsidRPr="004100B5">
              <w:t>От 5 до 14 лет</w:t>
            </w:r>
          </w:p>
        </w:tc>
        <w:tc>
          <w:tcPr>
            <w:tcW w:w="5670" w:type="dxa"/>
            <w:shd w:val="clear" w:color="auto" w:fill="auto"/>
          </w:tcPr>
          <w:p w:rsidR="00A506CF" w:rsidRPr="004100B5" w:rsidRDefault="00A506CF" w:rsidP="004100B5">
            <w:pPr>
              <w:pStyle w:val="a0"/>
            </w:pPr>
            <w:r w:rsidRPr="004100B5">
              <w:t xml:space="preserve">1) Нападение с применением огнестрельного и другого </w:t>
            </w:r>
            <w:r w:rsidR="009F0261">
              <w:br/>
            </w:r>
            <w:r w:rsidRPr="004100B5">
              <w:t>неустановленного оружия; 2)</w:t>
            </w:r>
            <w:r w:rsidR="00126758">
              <w:t xml:space="preserve"> </w:t>
            </w:r>
            <w:r w:rsidRPr="004100B5">
              <w:t xml:space="preserve">пневмония неустановленного происхождения; 3) лимфатическая лейкемия; 4) дорожно-транспортное происшествие; 5) наезд легкового автомобиля </w:t>
            </w:r>
            <w:r w:rsidR="009F0261">
              <w:br/>
            </w:r>
            <w:r w:rsidRPr="004100B5">
              <w:t>на пешехода; 6)</w:t>
            </w:r>
            <w:r w:rsidR="00126758">
              <w:t xml:space="preserve"> </w:t>
            </w:r>
            <w:r w:rsidRPr="004100B5">
              <w:t>утопление в естественных водных резерву</w:t>
            </w:r>
            <w:r w:rsidRPr="004100B5">
              <w:t>а</w:t>
            </w:r>
            <w:r w:rsidRPr="004100B5">
              <w:t>рах; 7)</w:t>
            </w:r>
            <w:r w:rsidR="00126758">
              <w:t xml:space="preserve"> </w:t>
            </w:r>
            <w:r w:rsidRPr="004100B5">
              <w:t>утопление по неизвестной причине; 8)</w:t>
            </w:r>
            <w:r w:rsidR="00126758">
              <w:t xml:space="preserve"> </w:t>
            </w:r>
            <w:r w:rsidRPr="004100B5">
              <w:t>наезд тяжелого транспортного средства или автобуса на пешехода; 9) злок</w:t>
            </w:r>
            <w:r w:rsidRPr="004100B5">
              <w:t>а</w:t>
            </w:r>
            <w:r w:rsidRPr="004100B5">
              <w:t>чественная опухоль головного мозга; 10)</w:t>
            </w:r>
            <w:r w:rsidR="00126758">
              <w:t xml:space="preserve"> </w:t>
            </w:r>
            <w:r w:rsidRPr="004100B5">
              <w:t>наезд грузового а</w:t>
            </w:r>
            <w:r w:rsidRPr="004100B5">
              <w:t>в</w:t>
            </w:r>
            <w:r w:rsidRPr="004100B5">
              <w:t xml:space="preserve">томобиля на пешехода. </w:t>
            </w:r>
          </w:p>
        </w:tc>
      </w:tr>
      <w:tr w:rsidR="00A506CF" w:rsidRPr="00466E24" w:rsidTr="00380A78">
        <w:trPr>
          <w:trHeight w:val="240"/>
        </w:trPr>
        <w:tc>
          <w:tcPr>
            <w:tcW w:w="1701" w:type="dxa"/>
            <w:shd w:val="clear" w:color="auto" w:fill="auto"/>
          </w:tcPr>
          <w:p w:rsidR="00A506CF" w:rsidRPr="004100B5" w:rsidRDefault="00A506CF" w:rsidP="004100B5">
            <w:pPr>
              <w:pStyle w:val="a0"/>
            </w:pPr>
            <w:r w:rsidRPr="004100B5">
              <w:t>От 15 до 44 лет</w:t>
            </w:r>
          </w:p>
        </w:tc>
        <w:tc>
          <w:tcPr>
            <w:tcW w:w="5670" w:type="dxa"/>
            <w:shd w:val="clear" w:color="auto" w:fill="auto"/>
          </w:tcPr>
          <w:p w:rsidR="00A506CF" w:rsidRPr="004100B5" w:rsidRDefault="00A506CF" w:rsidP="004100B5">
            <w:pPr>
              <w:pStyle w:val="a0"/>
            </w:pPr>
            <w:r w:rsidRPr="004100B5">
              <w:t xml:space="preserve">1) Нападение с применением огнестрельного и другого </w:t>
            </w:r>
            <w:r w:rsidR="00D51D94">
              <w:br/>
            </w:r>
            <w:r w:rsidRPr="004100B5">
              <w:t>неустановленного оружия; 2)</w:t>
            </w:r>
            <w:r w:rsidR="00126758">
              <w:t xml:space="preserve"> </w:t>
            </w:r>
            <w:r w:rsidR="009F0261">
              <w:t xml:space="preserve">нападение с применением </w:t>
            </w:r>
            <w:r w:rsidR="00380A78">
              <w:br/>
            </w:r>
            <w:r w:rsidR="009F0261">
              <w:t xml:space="preserve">режущих  </w:t>
            </w:r>
            <w:r w:rsidRPr="004100B5">
              <w:t>предметов; 3) дорожно-транспортное происш</w:t>
            </w:r>
            <w:r w:rsidRPr="004100B5">
              <w:t>е</w:t>
            </w:r>
            <w:r w:rsidRPr="004100B5">
              <w:t>ствие; 4)</w:t>
            </w:r>
            <w:r w:rsidR="00126758">
              <w:t xml:space="preserve"> </w:t>
            </w:r>
            <w:r w:rsidRPr="004100B5">
              <w:t xml:space="preserve">острый инфаркт миокарда; 5) </w:t>
            </w:r>
            <w:r w:rsidR="009519E6">
              <w:t xml:space="preserve">нападение с </w:t>
            </w:r>
            <w:r w:rsidR="00380A78">
              <w:br/>
            </w:r>
            <w:r w:rsidR="009519E6">
              <w:t>применение</w:t>
            </w:r>
            <w:r w:rsidR="00D51D94">
              <w:t>м</w:t>
            </w:r>
            <w:r w:rsidR="009519E6">
              <w:t xml:space="preserve"> </w:t>
            </w:r>
            <w:r w:rsidRPr="004100B5">
              <w:t xml:space="preserve">короткоствольного огнестрельного оружия; </w:t>
            </w:r>
            <w:r w:rsidR="00380A78">
              <w:br/>
            </w:r>
            <w:r w:rsidRPr="004100B5">
              <w:t>6) заболевание, вызванное вирусом иммунодефицита челов</w:t>
            </w:r>
            <w:r w:rsidRPr="004100B5">
              <w:t>е</w:t>
            </w:r>
            <w:r w:rsidRPr="004100B5">
              <w:t>ка (ВИЧ); 7)</w:t>
            </w:r>
            <w:r w:rsidR="00126758">
              <w:t xml:space="preserve"> </w:t>
            </w:r>
            <w:r w:rsidRPr="004100B5">
              <w:t>травмы, полученные мотоциклистами в доро</w:t>
            </w:r>
            <w:r w:rsidRPr="004100B5">
              <w:t>ж</w:t>
            </w:r>
            <w:r w:rsidRPr="004100B5">
              <w:t>но-транспортных и иных происшествиях; 8)</w:t>
            </w:r>
            <w:r w:rsidR="00126758">
              <w:t xml:space="preserve"> </w:t>
            </w:r>
            <w:r w:rsidRPr="004100B5">
              <w:t>заболевание, вызванное вирусо</w:t>
            </w:r>
            <w:r w:rsidR="007627C9">
              <w:t>м иммунодефицита человека (ВИЧ),</w:t>
            </w:r>
            <w:r w:rsidRPr="004100B5">
              <w:t xml:space="preserve"> хара</w:t>
            </w:r>
            <w:r w:rsidRPr="004100B5">
              <w:t>к</w:t>
            </w:r>
            <w:r w:rsidRPr="004100B5">
              <w:t xml:space="preserve">тер заболевания не указан; 9) выстрелы, произведенные </w:t>
            </w:r>
            <w:r w:rsidR="00380A78">
              <w:br/>
            </w:r>
            <w:r w:rsidRPr="004100B5">
              <w:lastRenderedPageBreak/>
              <w:t>с</w:t>
            </w:r>
            <w:r w:rsidR="00126758">
              <w:t xml:space="preserve"> </w:t>
            </w:r>
            <w:r w:rsidRPr="004100B5">
              <w:t>неустановленными намерениями из огнестрельного или</w:t>
            </w:r>
            <w:r w:rsidR="00126758">
              <w:t xml:space="preserve"> </w:t>
            </w:r>
            <w:r w:rsidRPr="004100B5">
              <w:t>неустановленного оружия; 10) травмы, умышленно нанесе</w:t>
            </w:r>
            <w:r w:rsidRPr="004100B5">
              <w:t>н</w:t>
            </w:r>
            <w:r w:rsidRPr="004100B5">
              <w:t xml:space="preserve">ные самому себе в результате повешения или удушения. </w:t>
            </w:r>
          </w:p>
        </w:tc>
      </w:tr>
      <w:tr w:rsidR="00A506CF" w:rsidRPr="00466E24" w:rsidTr="00380A78">
        <w:trPr>
          <w:trHeight w:val="240"/>
        </w:trPr>
        <w:tc>
          <w:tcPr>
            <w:tcW w:w="1701" w:type="dxa"/>
            <w:shd w:val="clear" w:color="auto" w:fill="auto"/>
          </w:tcPr>
          <w:p w:rsidR="00A506CF" w:rsidRPr="004100B5" w:rsidRDefault="00A506CF" w:rsidP="004100B5">
            <w:pPr>
              <w:pStyle w:val="a0"/>
            </w:pPr>
            <w:r w:rsidRPr="004100B5">
              <w:lastRenderedPageBreak/>
              <w:t>От 45 до 64 лет</w:t>
            </w:r>
          </w:p>
        </w:tc>
        <w:tc>
          <w:tcPr>
            <w:tcW w:w="5670" w:type="dxa"/>
            <w:shd w:val="clear" w:color="auto" w:fill="auto"/>
          </w:tcPr>
          <w:p w:rsidR="00A506CF" w:rsidRPr="004100B5" w:rsidRDefault="00A506CF" w:rsidP="004100B5">
            <w:pPr>
              <w:pStyle w:val="a0"/>
            </w:pPr>
            <w:r w:rsidRPr="004100B5">
              <w:t xml:space="preserve">1) Острый инфаркт миокарда; 2) выстрелы, произведенные </w:t>
            </w:r>
            <w:r w:rsidR="009F0261">
              <w:br/>
            </w:r>
            <w:r w:rsidRPr="004100B5">
              <w:t>с</w:t>
            </w:r>
            <w:r w:rsidR="00126758">
              <w:t xml:space="preserve"> </w:t>
            </w:r>
            <w:r w:rsidRPr="004100B5">
              <w:t>неустановленными намерениями из огнестрельного или</w:t>
            </w:r>
            <w:r w:rsidR="00126758">
              <w:t xml:space="preserve"> </w:t>
            </w:r>
            <w:r w:rsidRPr="004100B5">
              <w:t>неустановленного оружия; 3) злокачественная опухоль ж</w:t>
            </w:r>
            <w:r w:rsidRPr="004100B5">
              <w:t>е</w:t>
            </w:r>
            <w:r w:rsidRPr="004100B5">
              <w:t>лудка; 4)</w:t>
            </w:r>
            <w:r w:rsidR="00126758">
              <w:t xml:space="preserve"> </w:t>
            </w:r>
            <w:r w:rsidRPr="004100B5">
              <w:t xml:space="preserve">сахарный диабет неустановленного характера; </w:t>
            </w:r>
            <w:r w:rsidR="00380A78">
              <w:br/>
            </w:r>
            <w:r w:rsidRPr="004100B5">
              <w:t>5)</w:t>
            </w:r>
            <w:r w:rsidR="00126758">
              <w:t xml:space="preserve"> </w:t>
            </w:r>
            <w:r w:rsidRPr="004100B5">
              <w:t>злокачественная опухоль бронхов и легких; 6) другие хр</w:t>
            </w:r>
            <w:r w:rsidRPr="004100B5">
              <w:t>о</w:t>
            </w:r>
            <w:r w:rsidRPr="004100B5">
              <w:t>нические легочные заболевания; 7) инсульт головного мозга; 8)</w:t>
            </w:r>
            <w:r w:rsidR="00126758">
              <w:t xml:space="preserve"> </w:t>
            </w:r>
            <w:r w:rsidRPr="004100B5">
              <w:t xml:space="preserve">злокачественная опухоль молочной железы; </w:t>
            </w:r>
            <w:r w:rsidRPr="00D908F1">
              <w:t>9) злокач</w:t>
            </w:r>
            <w:r w:rsidRPr="00D908F1">
              <w:t>е</w:t>
            </w:r>
            <w:r w:rsidRPr="00D908F1">
              <w:t>ственная опухоль шейки матки;</w:t>
            </w:r>
            <w:r w:rsidRPr="004100B5">
              <w:t xml:space="preserve"> 10)</w:t>
            </w:r>
            <w:r w:rsidR="00126758">
              <w:t xml:space="preserve"> </w:t>
            </w:r>
            <w:proofErr w:type="spellStart"/>
            <w:r w:rsidRPr="004100B5">
              <w:t>неинсулинозависимый</w:t>
            </w:r>
            <w:proofErr w:type="spellEnd"/>
            <w:r w:rsidRPr="004100B5">
              <w:t xml:space="preserve"> сахарный диабет. </w:t>
            </w:r>
          </w:p>
        </w:tc>
      </w:tr>
      <w:tr w:rsidR="00A506CF" w:rsidRPr="00466E24" w:rsidTr="00380A78">
        <w:trPr>
          <w:trHeight w:val="240"/>
        </w:trPr>
        <w:tc>
          <w:tcPr>
            <w:tcW w:w="1701" w:type="dxa"/>
            <w:shd w:val="clear" w:color="auto" w:fill="auto"/>
          </w:tcPr>
          <w:p w:rsidR="00A506CF" w:rsidRPr="004100B5" w:rsidRDefault="00A506CF" w:rsidP="004100B5">
            <w:pPr>
              <w:pStyle w:val="a0"/>
            </w:pPr>
            <w:r w:rsidRPr="004100B5">
              <w:t>65 лет и старше</w:t>
            </w:r>
          </w:p>
        </w:tc>
        <w:tc>
          <w:tcPr>
            <w:tcW w:w="5670" w:type="dxa"/>
            <w:shd w:val="clear" w:color="auto" w:fill="auto"/>
          </w:tcPr>
          <w:p w:rsidR="00A506CF" w:rsidRPr="004100B5" w:rsidRDefault="00A506CF" w:rsidP="004100B5">
            <w:pPr>
              <w:pStyle w:val="a0"/>
            </w:pPr>
            <w:r w:rsidRPr="004100B5">
              <w:t>1) Острый инфаркт миокарда; 2) другие хронические лего</w:t>
            </w:r>
            <w:r w:rsidRPr="004100B5">
              <w:t>ч</w:t>
            </w:r>
            <w:r w:rsidRPr="004100B5">
              <w:t>ные заболевания; 3) сердечная гипертензия; 4) другие се</w:t>
            </w:r>
            <w:r w:rsidRPr="004100B5">
              <w:t>р</w:t>
            </w:r>
            <w:r w:rsidRPr="004100B5">
              <w:t>дечно-сосудистые заболевания; 5) сахарный диабет неуст</w:t>
            </w:r>
            <w:r w:rsidRPr="004100B5">
              <w:t>а</w:t>
            </w:r>
            <w:r w:rsidRPr="004100B5">
              <w:t>новленного характера; 6)</w:t>
            </w:r>
            <w:r w:rsidR="00126758">
              <w:t xml:space="preserve"> </w:t>
            </w:r>
            <w:r w:rsidRPr="004100B5">
              <w:t>пневмония неустановленного пр</w:t>
            </w:r>
            <w:r w:rsidRPr="004100B5">
              <w:t>о</w:t>
            </w:r>
            <w:r w:rsidRPr="004100B5">
              <w:t>исхождения; 7)</w:t>
            </w:r>
            <w:r w:rsidR="00126758">
              <w:t xml:space="preserve"> </w:t>
            </w:r>
            <w:r w:rsidRPr="004100B5">
              <w:t>сердечная недостаточность; 8) злокачестве</w:t>
            </w:r>
            <w:r w:rsidRPr="004100B5">
              <w:t>н</w:t>
            </w:r>
            <w:r w:rsidRPr="004100B5">
              <w:t>ная опухоль желудка; 9)</w:t>
            </w:r>
            <w:r w:rsidR="00126758">
              <w:t xml:space="preserve"> </w:t>
            </w:r>
            <w:r w:rsidRPr="004100B5">
              <w:t>острое повреждение сосудов голо</w:t>
            </w:r>
            <w:r w:rsidRPr="004100B5">
              <w:t>в</w:t>
            </w:r>
            <w:r w:rsidRPr="004100B5">
              <w:t>ного мозга неустановленного характера, в</w:t>
            </w:r>
            <w:r w:rsidR="00126758">
              <w:t xml:space="preserve"> </w:t>
            </w:r>
            <w:r w:rsidRPr="004100B5">
              <w:t>том числе гемо</w:t>
            </w:r>
            <w:r w:rsidRPr="004100B5">
              <w:t>р</w:t>
            </w:r>
            <w:r w:rsidRPr="004100B5">
              <w:t>рагический или ишемический инсульт; 10)</w:t>
            </w:r>
            <w:r w:rsidR="00126758">
              <w:t xml:space="preserve"> </w:t>
            </w:r>
            <w:r w:rsidRPr="004100B5">
              <w:t xml:space="preserve">кровоизлияние в мозг. </w:t>
            </w:r>
          </w:p>
        </w:tc>
      </w:tr>
      <w:tr w:rsidR="00A506CF" w:rsidRPr="00466E24" w:rsidTr="00380A78">
        <w:trPr>
          <w:trHeight w:val="240"/>
        </w:trPr>
        <w:tc>
          <w:tcPr>
            <w:tcW w:w="1701" w:type="dxa"/>
            <w:tcBorders>
              <w:bottom w:val="single" w:sz="12" w:space="0" w:color="auto"/>
            </w:tcBorders>
            <w:shd w:val="clear" w:color="auto" w:fill="auto"/>
          </w:tcPr>
          <w:p w:rsidR="00A506CF" w:rsidRPr="004100B5" w:rsidRDefault="00A506CF" w:rsidP="004100B5">
            <w:pPr>
              <w:pStyle w:val="a0"/>
            </w:pPr>
            <w:r w:rsidRPr="004100B5">
              <w:t>Возраст не уст</w:t>
            </w:r>
            <w:r w:rsidRPr="004100B5">
              <w:t>а</w:t>
            </w:r>
            <w:r w:rsidRPr="004100B5">
              <w:t>новлен</w:t>
            </w:r>
          </w:p>
        </w:tc>
        <w:tc>
          <w:tcPr>
            <w:tcW w:w="5670" w:type="dxa"/>
            <w:tcBorders>
              <w:bottom w:val="single" w:sz="12" w:space="0" w:color="auto"/>
            </w:tcBorders>
            <w:shd w:val="clear" w:color="auto" w:fill="auto"/>
          </w:tcPr>
          <w:p w:rsidR="00A506CF" w:rsidRPr="004100B5" w:rsidRDefault="00A506CF" w:rsidP="004100B5">
            <w:pPr>
              <w:pStyle w:val="a0"/>
            </w:pPr>
            <w:r w:rsidRPr="004100B5">
              <w:t>1) Нападение с применением огнестрельного и другого н</w:t>
            </w:r>
            <w:r w:rsidRPr="004100B5">
              <w:t>е</w:t>
            </w:r>
            <w:r w:rsidRPr="004100B5">
              <w:t>установленного оружия; 2)</w:t>
            </w:r>
            <w:r w:rsidR="00126758">
              <w:t xml:space="preserve"> </w:t>
            </w:r>
            <w:r w:rsidRPr="004100B5">
              <w:t>смерть из-за неоказания мед</w:t>
            </w:r>
            <w:r w:rsidRPr="004100B5">
              <w:t>и</w:t>
            </w:r>
            <w:r w:rsidRPr="004100B5">
              <w:t>цинской помощи; 3) острый инфаркт миокарда; 4) неуст</w:t>
            </w:r>
            <w:r w:rsidRPr="004100B5">
              <w:t>а</w:t>
            </w:r>
            <w:r w:rsidRPr="004100B5">
              <w:t>новленное событие с</w:t>
            </w:r>
            <w:r w:rsidR="00126758">
              <w:t xml:space="preserve"> </w:t>
            </w:r>
            <w:r w:rsidRPr="004100B5">
              <w:t xml:space="preserve">неустановленными намерениями; </w:t>
            </w:r>
            <w:r w:rsidR="00380A78">
              <w:br/>
            </w:r>
            <w:r w:rsidRPr="004100B5">
              <w:t>5)</w:t>
            </w:r>
            <w:r w:rsidR="00126758">
              <w:t xml:space="preserve"> </w:t>
            </w:r>
            <w:r w:rsidRPr="004100B5">
              <w:t>нападение с применением режущих предметов; 6)</w:t>
            </w:r>
            <w:r w:rsidR="00126758">
              <w:t xml:space="preserve"> </w:t>
            </w:r>
            <w:r w:rsidRPr="004100B5">
              <w:t>другие хронические легочные заболевания; 7)</w:t>
            </w:r>
            <w:r w:rsidR="00126758">
              <w:t xml:space="preserve"> </w:t>
            </w:r>
            <w:r w:rsidRPr="004100B5">
              <w:t>сердечная недост</w:t>
            </w:r>
            <w:r w:rsidRPr="004100B5">
              <w:t>а</w:t>
            </w:r>
            <w:r w:rsidRPr="004100B5">
              <w:t>точность; 8) выстрелы, произведенные с</w:t>
            </w:r>
            <w:r w:rsidR="00126758">
              <w:t xml:space="preserve"> </w:t>
            </w:r>
            <w:r w:rsidRPr="004100B5">
              <w:t>неустановленными намерениями из огнестрельного или неустановленного ор</w:t>
            </w:r>
            <w:r w:rsidRPr="004100B5">
              <w:t>у</w:t>
            </w:r>
            <w:r w:rsidRPr="004100B5">
              <w:t>жия; 9) военные операции; 10)</w:t>
            </w:r>
            <w:r w:rsidR="00126758">
              <w:t xml:space="preserve"> </w:t>
            </w:r>
            <w:r w:rsidRPr="004100B5">
              <w:t>сахарный диабет неустано</w:t>
            </w:r>
            <w:r w:rsidRPr="004100B5">
              <w:t>в</w:t>
            </w:r>
            <w:r w:rsidRPr="004100B5">
              <w:t xml:space="preserve">ленного характера. </w:t>
            </w:r>
          </w:p>
        </w:tc>
      </w:tr>
    </w:tbl>
    <w:p w:rsidR="00A506CF" w:rsidRPr="00A64F2C" w:rsidRDefault="00A64F2C" w:rsidP="00A64F2C">
      <w:pPr>
        <w:pStyle w:val="H23GR"/>
        <w:spacing w:after="0"/>
        <w:rPr>
          <w:b w:val="0"/>
        </w:rPr>
      </w:pPr>
      <w:r>
        <w:rPr>
          <w:b w:val="0"/>
        </w:rPr>
        <w:tab/>
      </w:r>
      <w:r>
        <w:rPr>
          <w:b w:val="0"/>
        </w:rPr>
        <w:tab/>
      </w:r>
      <w:r w:rsidR="00A506CF" w:rsidRPr="00A64F2C">
        <w:rPr>
          <w:b w:val="0"/>
        </w:rPr>
        <w:t>Таблица 4</w:t>
      </w:r>
    </w:p>
    <w:p w:rsidR="00A506CF" w:rsidRPr="00EC7F09" w:rsidRDefault="00A64F2C" w:rsidP="00A64F2C">
      <w:pPr>
        <w:pStyle w:val="H23GR"/>
        <w:spacing w:before="0"/>
      </w:pPr>
      <w:r>
        <w:tab/>
      </w:r>
      <w:r>
        <w:tab/>
      </w:r>
      <w:r w:rsidR="00A506CF">
        <w:t>Основные</w:t>
      </w:r>
      <w:r w:rsidR="00A506CF" w:rsidRPr="00EC7F09">
        <w:t xml:space="preserve"> </w:t>
      </w:r>
      <w:r w:rsidR="00A506CF">
        <w:t>причины</w:t>
      </w:r>
      <w:r w:rsidR="00A506CF" w:rsidRPr="00EC7F09">
        <w:t xml:space="preserve"> </w:t>
      </w:r>
      <w:r w:rsidR="00A506CF">
        <w:t>смерти у женщин</w:t>
      </w:r>
      <w:r w:rsidR="00A506CF" w:rsidRPr="00EC7F09">
        <w:t>, 2009</w:t>
      </w:r>
      <w:r w:rsidR="00A506CF">
        <w:t>–</w:t>
      </w:r>
      <w:r w:rsidR="00A506CF" w:rsidRPr="00EC7F09">
        <w:t>2011</w:t>
      </w:r>
      <w:r w:rsidR="00126758">
        <w:t xml:space="preserve"> </w:t>
      </w:r>
      <w:r w:rsidR="00A506CF">
        <w:t>годы</w:t>
      </w:r>
    </w:p>
    <w:tbl>
      <w:tblPr>
        <w:tblW w:w="0" w:type="auto"/>
        <w:tblInd w:w="1134" w:type="dxa"/>
        <w:tblBorders>
          <w:top w:val="single" w:sz="4" w:space="0" w:color="auto"/>
        </w:tblBorders>
        <w:tblLayout w:type="fixed"/>
        <w:tblCellMar>
          <w:left w:w="0" w:type="dxa"/>
          <w:right w:w="0" w:type="dxa"/>
        </w:tblCellMar>
        <w:tblLook w:val="00A0" w:firstRow="1" w:lastRow="0" w:firstColumn="1" w:lastColumn="0" w:noHBand="0" w:noVBand="0"/>
      </w:tblPr>
      <w:tblGrid>
        <w:gridCol w:w="1701"/>
        <w:gridCol w:w="5670"/>
      </w:tblGrid>
      <w:tr w:rsidR="00A506CF" w:rsidRPr="00D34A52" w:rsidTr="009F0261">
        <w:trPr>
          <w:trHeight w:val="240"/>
          <w:tblHeader/>
        </w:trPr>
        <w:tc>
          <w:tcPr>
            <w:tcW w:w="1701" w:type="dxa"/>
            <w:tcBorders>
              <w:top w:val="single" w:sz="4" w:space="0" w:color="auto"/>
              <w:bottom w:val="single" w:sz="12" w:space="0" w:color="auto"/>
            </w:tcBorders>
            <w:shd w:val="clear" w:color="auto" w:fill="auto"/>
            <w:vAlign w:val="bottom"/>
          </w:tcPr>
          <w:p w:rsidR="00A506CF" w:rsidRPr="002A443A" w:rsidRDefault="00A506CF" w:rsidP="00A64F2C">
            <w:pPr>
              <w:pStyle w:val="a"/>
              <w:rPr>
                <w:i w:val="0"/>
                <w:szCs w:val="16"/>
              </w:rPr>
            </w:pPr>
            <w:r w:rsidRPr="00A64F2C">
              <w:t>Возрастная группа</w:t>
            </w:r>
          </w:p>
        </w:tc>
        <w:tc>
          <w:tcPr>
            <w:tcW w:w="5670" w:type="dxa"/>
            <w:tcBorders>
              <w:top w:val="single" w:sz="4" w:space="0" w:color="auto"/>
              <w:bottom w:val="single" w:sz="12" w:space="0" w:color="auto"/>
            </w:tcBorders>
            <w:shd w:val="clear" w:color="auto" w:fill="auto"/>
            <w:vAlign w:val="bottom"/>
          </w:tcPr>
          <w:p w:rsidR="00A506CF" w:rsidRPr="002A443A" w:rsidRDefault="00A506CF" w:rsidP="00A64F2C">
            <w:pPr>
              <w:pStyle w:val="a"/>
              <w:rPr>
                <w:i w:val="0"/>
                <w:szCs w:val="16"/>
              </w:rPr>
            </w:pPr>
            <w:r w:rsidRPr="00A64F2C">
              <w:t>Причины смерти</w:t>
            </w:r>
          </w:p>
        </w:tc>
      </w:tr>
      <w:tr w:rsidR="00A506CF" w:rsidRPr="00466E24" w:rsidTr="009F0261">
        <w:trPr>
          <w:trHeight w:val="240"/>
        </w:trPr>
        <w:tc>
          <w:tcPr>
            <w:tcW w:w="1701" w:type="dxa"/>
            <w:tcBorders>
              <w:top w:val="single" w:sz="12" w:space="0" w:color="auto"/>
            </w:tcBorders>
            <w:shd w:val="clear" w:color="auto" w:fill="auto"/>
          </w:tcPr>
          <w:p w:rsidR="00A506CF" w:rsidRPr="002A443A" w:rsidRDefault="00A506CF" w:rsidP="00A64F2C">
            <w:pPr>
              <w:pStyle w:val="a0"/>
              <w:rPr>
                <w:sz w:val="18"/>
                <w:szCs w:val="18"/>
              </w:rPr>
            </w:pPr>
            <w:r w:rsidRPr="00A64F2C">
              <w:t>Младше 1</w:t>
            </w:r>
            <w:r w:rsidR="00126758">
              <w:t xml:space="preserve"> </w:t>
            </w:r>
            <w:r w:rsidRPr="00A64F2C">
              <w:t>года</w:t>
            </w:r>
          </w:p>
        </w:tc>
        <w:tc>
          <w:tcPr>
            <w:tcW w:w="5670" w:type="dxa"/>
            <w:tcBorders>
              <w:top w:val="single" w:sz="12" w:space="0" w:color="auto"/>
            </w:tcBorders>
            <w:shd w:val="clear" w:color="auto" w:fill="auto"/>
          </w:tcPr>
          <w:p w:rsidR="00A506CF" w:rsidRPr="00A64F2C" w:rsidRDefault="00A506CF" w:rsidP="00A64F2C">
            <w:pPr>
              <w:pStyle w:val="a0"/>
            </w:pPr>
            <w:r w:rsidRPr="00A64F2C">
              <w:t>1) Дыхательная недостаточность новорожденных; 2)</w:t>
            </w:r>
            <w:r w:rsidR="00126758">
              <w:t xml:space="preserve"> </w:t>
            </w:r>
            <w:r w:rsidRPr="00A64F2C">
              <w:t>бакт</w:t>
            </w:r>
            <w:r w:rsidRPr="00A64F2C">
              <w:t>е</w:t>
            </w:r>
            <w:r w:rsidRPr="00A64F2C">
              <w:t>риальный сепсис новорожденных; 3)</w:t>
            </w:r>
            <w:r w:rsidR="00126758">
              <w:t xml:space="preserve"> </w:t>
            </w:r>
            <w:r w:rsidRPr="00A64F2C">
              <w:t>пневмония неустано</w:t>
            </w:r>
            <w:r w:rsidRPr="00A64F2C">
              <w:t>в</w:t>
            </w:r>
            <w:r w:rsidRPr="00A64F2C">
              <w:t>ленного происхождения; 4)</w:t>
            </w:r>
            <w:r w:rsidR="00126758">
              <w:t xml:space="preserve"> </w:t>
            </w:r>
            <w:r w:rsidRPr="00A64F2C">
              <w:t>другие врожденные пороки сер</w:t>
            </w:r>
            <w:r w:rsidRPr="00A64F2C">
              <w:t>д</w:t>
            </w:r>
            <w:r w:rsidRPr="00A64F2C">
              <w:t>ца; 5)</w:t>
            </w:r>
            <w:r w:rsidR="00126758">
              <w:t xml:space="preserve"> </w:t>
            </w:r>
            <w:r w:rsidRPr="00A64F2C">
              <w:t>асфиксия; 6)</w:t>
            </w:r>
            <w:r w:rsidR="00126758">
              <w:t xml:space="preserve"> </w:t>
            </w:r>
            <w:r w:rsidRPr="00A64F2C">
              <w:t>диарея и гастроэнтерит новорожденных; 7)</w:t>
            </w:r>
            <w:r w:rsidR="00126758">
              <w:t xml:space="preserve"> </w:t>
            </w:r>
            <w:r w:rsidRPr="00A64F2C">
              <w:t>другие респираторные проблемы у новорожденного, во</w:t>
            </w:r>
            <w:r w:rsidRPr="00A64F2C">
              <w:t>з</w:t>
            </w:r>
            <w:r w:rsidRPr="00A64F2C">
              <w:t>никшие в период до рождения; 8)</w:t>
            </w:r>
            <w:r w:rsidR="00126758">
              <w:t xml:space="preserve"> </w:t>
            </w:r>
            <w:proofErr w:type="spellStart"/>
            <w:r w:rsidRPr="00A64F2C">
              <w:t>некротизирующий</w:t>
            </w:r>
            <w:proofErr w:type="spellEnd"/>
            <w:r w:rsidRPr="00A64F2C">
              <w:t xml:space="preserve"> энтер</w:t>
            </w:r>
            <w:r w:rsidRPr="00A64F2C">
              <w:t>о</w:t>
            </w:r>
            <w:r w:rsidRPr="00A64F2C">
              <w:t>колит плода и новорожденного; 9)</w:t>
            </w:r>
            <w:r w:rsidR="00126758">
              <w:t xml:space="preserve"> </w:t>
            </w:r>
            <w:r w:rsidRPr="00A64F2C">
              <w:t>врожденная пневмония; 10) другие врожденные пороки.</w:t>
            </w:r>
          </w:p>
        </w:tc>
      </w:tr>
      <w:tr w:rsidR="00A506CF" w:rsidRPr="00466E24" w:rsidTr="009F0261">
        <w:trPr>
          <w:trHeight w:val="240"/>
        </w:trPr>
        <w:tc>
          <w:tcPr>
            <w:tcW w:w="1701" w:type="dxa"/>
            <w:shd w:val="clear" w:color="auto" w:fill="auto"/>
          </w:tcPr>
          <w:p w:rsidR="00A506CF" w:rsidRPr="00380A78" w:rsidRDefault="00A506CF" w:rsidP="00A64F2C">
            <w:pPr>
              <w:pStyle w:val="a0"/>
            </w:pPr>
            <w:r w:rsidRPr="00380A78">
              <w:t>От 1</w:t>
            </w:r>
            <w:r w:rsidR="00126758" w:rsidRPr="00380A78">
              <w:t xml:space="preserve"> </w:t>
            </w:r>
            <w:r w:rsidRPr="00380A78">
              <w:t>года до 4 лет</w:t>
            </w:r>
          </w:p>
        </w:tc>
        <w:tc>
          <w:tcPr>
            <w:tcW w:w="5670" w:type="dxa"/>
            <w:shd w:val="clear" w:color="auto" w:fill="auto"/>
          </w:tcPr>
          <w:p w:rsidR="00A506CF" w:rsidRPr="00A64F2C" w:rsidRDefault="00A506CF" w:rsidP="00A64F2C">
            <w:pPr>
              <w:pStyle w:val="a0"/>
            </w:pPr>
            <w:r w:rsidRPr="00A64F2C">
              <w:t>1) Пневмония неустановленного происхождения; 2)</w:t>
            </w:r>
            <w:r w:rsidR="00126758">
              <w:t xml:space="preserve"> </w:t>
            </w:r>
            <w:r w:rsidRPr="00A64F2C">
              <w:t xml:space="preserve">диарея </w:t>
            </w:r>
            <w:r w:rsidR="009F0261">
              <w:br/>
            </w:r>
            <w:r w:rsidRPr="00A64F2C">
              <w:t>и</w:t>
            </w:r>
            <w:r w:rsidR="00126758">
              <w:t xml:space="preserve"> </w:t>
            </w:r>
            <w:r w:rsidRPr="00A64F2C">
              <w:t>гастроэнтерит предположительно инфекционного характ</w:t>
            </w:r>
            <w:r w:rsidRPr="00A64F2C">
              <w:t>е</w:t>
            </w:r>
            <w:r w:rsidRPr="00A64F2C">
              <w:t>ра; 3)</w:t>
            </w:r>
            <w:r w:rsidR="00126758">
              <w:t xml:space="preserve"> </w:t>
            </w:r>
            <w:r w:rsidRPr="00A64F2C">
              <w:t>острое белковое голодание неустановленного прои</w:t>
            </w:r>
            <w:r w:rsidRPr="00A64F2C">
              <w:t>с</w:t>
            </w:r>
            <w:r w:rsidRPr="00A64F2C">
              <w:t>хождения; 4)</w:t>
            </w:r>
            <w:r w:rsidR="00126758">
              <w:t xml:space="preserve"> </w:t>
            </w:r>
            <w:r w:rsidRPr="00A64F2C">
              <w:t>другие врожденные пороки сердца; 5)</w:t>
            </w:r>
            <w:r w:rsidR="00126758">
              <w:t xml:space="preserve"> </w:t>
            </w:r>
            <w:r w:rsidRPr="00A64F2C">
              <w:t xml:space="preserve">белковое </w:t>
            </w:r>
            <w:r w:rsidRPr="00A64F2C">
              <w:lastRenderedPageBreak/>
              <w:t>голодание неустановленного происхождения; 6)</w:t>
            </w:r>
            <w:r w:rsidR="00126758">
              <w:t xml:space="preserve"> </w:t>
            </w:r>
            <w:r w:rsidRPr="00A64F2C">
              <w:t xml:space="preserve">утопление </w:t>
            </w:r>
            <w:r w:rsidR="009F0261">
              <w:br/>
            </w:r>
            <w:r w:rsidRPr="00A64F2C">
              <w:t>по неизвестной причине; 7)</w:t>
            </w:r>
            <w:r w:rsidR="00126758">
              <w:t xml:space="preserve"> </w:t>
            </w:r>
            <w:r w:rsidRPr="00A64F2C">
              <w:t>утопление по</w:t>
            </w:r>
            <w:r w:rsidR="00126758">
              <w:t xml:space="preserve"> </w:t>
            </w:r>
            <w:r w:rsidRPr="00A64F2C">
              <w:t>установленной причине; 8) сепсис других видов; 9)</w:t>
            </w:r>
            <w:r w:rsidR="00126758">
              <w:t xml:space="preserve"> </w:t>
            </w:r>
            <w:r w:rsidRPr="00A64F2C">
              <w:t>лимфатическая лейк</w:t>
            </w:r>
            <w:r w:rsidRPr="00A64F2C">
              <w:t>е</w:t>
            </w:r>
            <w:r w:rsidRPr="00A64F2C">
              <w:t>мия; 10)</w:t>
            </w:r>
            <w:r w:rsidR="00126758">
              <w:t xml:space="preserve"> </w:t>
            </w:r>
            <w:proofErr w:type="spellStart"/>
            <w:r w:rsidRPr="00A64F2C">
              <w:t>пульмонит</w:t>
            </w:r>
            <w:proofErr w:type="spellEnd"/>
            <w:r w:rsidRPr="00A64F2C">
              <w:t>, вызванный твердыми и жидкими вещ</w:t>
            </w:r>
            <w:r w:rsidRPr="00A64F2C">
              <w:t>е</w:t>
            </w:r>
            <w:r w:rsidRPr="00A64F2C">
              <w:t>ствами.</w:t>
            </w:r>
          </w:p>
        </w:tc>
      </w:tr>
      <w:tr w:rsidR="00A506CF" w:rsidRPr="00466E24" w:rsidTr="009F0261">
        <w:trPr>
          <w:trHeight w:val="240"/>
        </w:trPr>
        <w:tc>
          <w:tcPr>
            <w:tcW w:w="1701" w:type="dxa"/>
            <w:shd w:val="clear" w:color="auto" w:fill="auto"/>
          </w:tcPr>
          <w:p w:rsidR="00A506CF" w:rsidRPr="00A64F2C" w:rsidRDefault="00A506CF" w:rsidP="00A64F2C">
            <w:pPr>
              <w:pStyle w:val="a0"/>
            </w:pPr>
            <w:r w:rsidRPr="00A64F2C">
              <w:lastRenderedPageBreak/>
              <w:t>От 5 до 14 лет</w:t>
            </w:r>
          </w:p>
        </w:tc>
        <w:tc>
          <w:tcPr>
            <w:tcW w:w="5670" w:type="dxa"/>
            <w:shd w:val="clear" w:color="auto" w:fill="auto"/>
          </w:tcPr>
          <w:p w:rsidR="00A506CF" w:rsidRPr="00A64F2C" w:rsidRDefault="00A506CF" w:rsidP="00A64F2C">
            <w:pPr>
              <w:pStyle w:val="a0"/>
            </w:pPr>
            <w:r w:rsidRPr="00A64F2C">
              <w:t>1) Пневмония неустановленного происхождения; 2)</w:t>
            </w:r>
            <w:r w:rsidR="00126758">
              <w:t xml:space="preserve"> </w:t>
            </w:r>
            <w:r w:rsidRPr="00A64F2C">
              <w:t>лимф</w:t>
            </w:r>
            <w:r w:rsidRPr="00A64F2C">
              <w:t>а</w:t>
            </w:r>
            <w:r w:rsidRPr="00A64F2C">
              <w:t>тическая лейкемия; 3)</w:t>
            </w:r>
            <w:r w:rsidR="00126758">
              <w:t xml:space="preserve"> </w:t>
            </w:r>
            <w:r w:rsidRPr="00A64F2C">
              <w:t>нападение с применением огнестрел</w:t>
            </w:r>
            <w:r w:rsidRPr="00A64F2C">
              <w:t>ь</w:t>
            </w:r>
            <w:r w:rsidRPr="00A64F2C">
              <w:t>ного и другого неустановленного оружия; 4)</w:t>
            </w:r>
            <w:r w:rsidR="00126758">
              <w:t xml:space="preserve"> </w:t>
            </w:r>
            <w:r w:rsidRPr="00A64F2C">
              <w:t>дорожно-транспортное происшествие; 5)</w:t>
            </w:r>
            <w:r w:rsidR="00126758">
              <w:t xml:space="preserve"> </w:t>
            </w:r>
            <w:r w:rsidRPr="00A64F2C">
              <w:t xml:space="preserve">злокачественная опухоль </w:t>
            </w:r>
            <w:r w:rsidR="009F0261">
              <w:br/>
            </w:r>
            <w:r w:rsidRPr="00A64F2C">
              <w:t>головного мозга; 6)</w:t>
            </w:r>
            <w:r w:rsidR="00126758">
              <w:t xml:space="preserve"> </w:t>
            </w:r>
            <w:r w:rsidRPr="00A64F2C">
              <w:t>наезд легкового автомобиля на пешехода; 7)</w:t>
            </w:r>
            <w:r w:rsidR="00126758">
              <w:t xml:space="preserve"> </w:t>
            </w:r>
            <w:r w:rsidRPr="00A64F2C">
              <w:t>утопление в естественных водных резервуарах; 8) цер</w:t>
            </w:r>
            <w:r w:rsidRPr="00A64F2C">
              <w:t>е</w:t>
            </w:r>
            <w:r w:rsidRPr="00A64F2C">
              <w:t>бральный паралич; 9)</w:t>
            </w:r>
            <w:r w:rsidR="00126758">
              <w:t xml:space="preserve"> </w:t>
            </w:r>
            <w:r w:rsidRPr="00A64F2C">
              <w:t>наезд тяжелого транспортного средства или автобуса на пешехода; 10)</w:t>
            </w:r>
            <w:r w:rsidR="00126758">
              <w:t xml:space="preserve"> </w:t>
            </w:r>
            <w:r w:rsidRPr="00A64F2C">
              <w:t xml:space="preserve">миелоидный лейкоз. </w:t>
            </w:r>
          </w:p>
        </w:tc>
      </w:tr>
      <w:tr w:rsidR="00A506CF" w:rsidRPr="00466E24" w:rsidTr="009F0261">
        <w:trPr>
          <w:trHeight w:val="240"/>
        </w:trPr>
        <w:tc>
          <w:tcPr>
            <w:tcW w:w="1701" w:type="dxa"/>
            <w:shd w:val="clear" w:color="auto" w:fill="auto"/>
          </w:tcPr>
          <w:p w:rsidR="00A506CF" w:rsidRPr="00A64F2C" w:rsidRDefault="00A506CF" w:rsidP="00A64F2C">
            <w:pPr>
              <w:pStyle w:val="a0"/>
            </w:pPr>
            <w:r w:rsidRPr="00A64F2C">
              <w:t>От 15 до 44 лет</w:t>
            </w:r>
          </w:p>
        </w:tc>
        <w:tc>
          <w:tcPr>
            <w:tcW w:w="5670" w:type="dxa"/>
            <w:shd w:val="clear" w:color="auto" w:fill="auto"/>
          </w:tcPr>
          <w:p w:rsidR="00A506CF" w:rsidRPr="00A64F2C" w:rsidRDefault="00A506CF" w:rsidP="00A64F2C">
            <w:pPr>
              <w:pStyle w:val="a0"/>
            </w:pPr>
            <w:r w:rsidRPr="00A64F2C">
              <w:t xml:space="preserve">1) Нападение с применением огнестрельного и другого </w:t>
            </w:r>
            <w:r w:rsidR="009F0261">
              <w:br/>
            </w:r>
            <w:r w:rsidRPr="00A64F2C">
              <w:t>неустановленного оружия; 2)</w:t>
            </w:r>
            <w:r w:rsidR="00126758">
              <w:t xml:space="preserve"> </w:t>
            </w:r>
            <w:r w:rsidRPr="00A64F2C">
              <w:t>злокачественная опухоль шейки матки; 3)</w:t>
            </w:r>
            <w:r w:rsidR="00126758">
              <w:t xml:space="preserve"> </w:t>
            </w:r>
            <w:r w:rsidRPr="00A64F2C">
              <w:t xml:space="preserve">злокачественная опухоль молочной железы; </w:t>
            </w:r>
            <w:r w:rsidR="00AD4B06">
              <w:br/>
            </w:r>
            <w:r w:rsidRPr="00A64F2C">
              <w:t>4)</w:t>
            </w:r>
            <w:r w:rsidR="00126758">
              <w:t xml:space="preserve"> </w:t>
            </w:r>
            <w:r w:rsidRPr="00A64F2C">
              <w:t>острый инфаркт миокарда; 5) нападение с применением режущих предметов; 6)</w:t>
            </w:r>
            <w:r w:rsidR="00126758">
              <w:t xml:space="preserve"> </w:t>
            </w:r>
            <w:r w:rsidRPr="00A64F2C">
              <w:t>дорожно-транспортное происш</w:t>
            </w:r>
            <w:r w:rsidRPr="00A64F2C">
              <w:t>е</w:t>
            </w:r>
            <w:r w:rsidRPr="00A64F2C">
              <w:t>ствие; 7)</w:t>
            </w:r>
            <w:r w:rsidR="00126758">
              <w:t xml:space="preserve"> </w:t>
            </w:r>
            <w:r w:rsidRPr="00A64F2C">
              <w:t>системная красная волчанка; 8) злокачественная опухоль желудка; 9)</w:t>
            </w:r>
            <w:r w:rsidR="00126758">
              <w:t xml:space="preserve"> </w:t>
            </w:r>
            <w:r w:rsidRPr="00A64F2C">
              <w:t>заболевание, вызванное вирусом имм</w:t>
            </w:r>
            <w:r w:rsidRPr="00A64F2C">
              <w:t>у</w:t>
            </w:r>
            <w:r w:rsidRPr="00A64F2C">
              <w:t>нодефицита человека (ВИЧ); 10)</w:t>
            </w:r>
            <w:r w:rsidR="00126758">
              <w:t xml:space="preserve"> </w:t>
            </w:r>
            <w:r w:rsidRPr="00A64F2C">
              <w:t>пневмония неустановленн</w:t>
            </w:r>
            <w:r w:rsidRPr="00A64F2C">
              <w:t>о</w:t>
            </w:r>
            <w:r w:rsidRPr="00A64F2C">
              <w:t xml:space="preserve">го происхождения. </w:t>
            </w:r>
          </w:p>
        </w:tc>
      </w:tr>
      <w:tr w:rsidR="00A506CF" w:rsidRPr="00466E24" w:rsidTr="009F0261">
        <w:trPr>
          <w:trHeight w:val="240"/>
        </w:trPr>
        <w:tc>
          <w:tcPr>
            <w:tcW w:w="1701" w:type="dxa"/>
            <w:shd w:val="clear" w:color="auto" w:fill="auto"/>
          </w:tcPr>
          <w:p w:rsidR="00A506CF" w:rsidRPr="00A64F2C" w:rsidRDefault="00A506CF" w:rsidP="00A64F2C">
            <w:pPr>
              <w:pStyle w:val="a0"/>
            </w:pPr>
            <w:r w:rsidRPr="00A64F2C">
              <w:t>От 45 до 64 лет</w:t>
            </w:r>
          </w:p>
        </w:tc>
        <w:tc>
          <w:tcPr>
            <w:tcW w:w="5670" w:type="dxa"/>
            <w:shd w:val="clear" w:color="auto" w:fill="auto"/>
          </w:tcPr>
          <w:p w:rsidR="00A506CF" w:rsidRPr="00A64F2C" w:rsidRDefault="00A506CF" w:rsidP="00A64F2C">
            <w:pPr>
              <w:pStyle w:val="a0"/>
            </w:pPr>
            <w:r w:rsidRPr="00A64F2C">
              <w:t>1) Острый инфаркт миокарда; 2) злокачественная опухоль молочной железы; 3)</w:t>
            </w:r>
            <w:r w:rsidR="00126758">
              <w:t xml:space="preserve"> </w:t>
            </w:r>
            <w:r w:rsidRPr="00A64F2C">
              <w:t>злокачественная опухоль шейки матки; 4) сахарный диабет неустановленного характера; 5)</w:t>
            </w:r>
            <w:r w:rsidR="00126758">
              <w:t xml:space="preserve"> </w:t>
            </w:r>
            <w:r w:rsidRPr="00A64F2C">
              <w:t>злокач</w:t>
            </w:r>
            <w:r w:rsidRPr="00A64F2C">
              <w:t>е</w:t>
            </w:r>
            <w:r w:rsidRPr="00A64F2C">
              <w:t>ственная опухоль желудка; 6)</w:t>
            </w:r>
            <w:r w:rsidR="00126758">
              <w:t xml:space="preserve"> </w:t>
            </w:r>
            <w:r w:rsidRPr="00A64F2C">
              <w:t xml:space="preserve">геморрагический инсульт </w:t>
            </w:r>
            <w:r w:rsidR="009F0261">
              <w:br/>
            </w:r>
            <w:r w:rsidRPr="00A64F2C">
              <w:t>головного мозга; 7) другие хронические легочные заболев</w:t>
            </w:r>
            <w:r w:rsidRPr="00A64F2C">
              <w:t>а</w:t>
            </w:r>
            <w:r w:rsidRPr="00A64F2C">
              <w:t>ния; 8) злокачественная опухоль бронхов и легких; 9)</w:t>
            </w:r>
            <w:r w:rsidR="00126758">
              <w:t xml:space="preserve"> </w:t>
            </w:r>
            <w:r w:rsidRPr="00A64F2C">
              <w:t>вну</w:t>
            </w:r>
            <w:r w:rsidRPr="00A64F2C">
              <w:t>т</w:t>
            </w:r>
            <w:r w:rsidRPr="00A64F2C">
              <w:t>ричерепное кровоизлияние; 10)</w:t>
            </w:r>
            <w:r w:rsidR="00126758">
              <w:t xml:space="preserve"> </w:t>
            </w:r>
            <w:proofErr w:type="spellStart"/>
            <w:r w:rsidRPr="00A64F2C">
              <w:t>неинсулинозависимый</w:t>
            </w:r>
            <w:proofErr w:type="spellEnd"/>
            <w:r w:rsidRPr="00A64F2C">
              <w:t xml:space="preserve"> </w:t>
            </w:r>
            <w:r w:rsidR="009F0261">
              <w:br/>
            </w:r>
            <w:r w:rsidRPr="00A64F2C">
              <w:t xml:space="preserve">сахарный диабет. </w:t>
            </w:r>
          </w:p>
        </w:tc>
      </w:tr>
      <w:tr w:rsidR="00A506CF" w:rsidRPr="00466E24" w:rsidTr="009F0261">
        <w:trPr>
          <w:trHeight w:val="240"/>
        </w:trPr>
        <w:tc>
          <w:tcPr>
            <w:tcW w:w="1701" w:type="dxa"/>
            <w:tcBorders>
              <w:bottom w:val="nil"/>
            </w:tcBorders>
            <w:shd w:val="clear" w:color="auto" w:fill="auto"/>
          </w:tcPr>
          <w:p w:rsidR="00A506CF" w:rsidRPr="00A64F2C" w:rsidRDefault="00A506CF" w:rsidP="00A64F2C">
            <w:pPr>
              <w:pStyle w:val="a0"/>
            </w:pPr>
            <w:r w:rsidRPr="00A64F2C">
              <w:t>65 лет и старше</w:t>
            </w:r>
          </w:p>
        </w:tc>
        <w:tc>
          <w:tcPr>
            <w:tcW w:w="5670" w:type="dxa"/>
            <w:tcBorders>
              <w:bottom w:val="nil"/>
            </w:tcBorders>
            <w:shd w:val="clear" w:color="auto" w:fill="auto"/>
          </w:tcPr>
          <w:p w:rsidR="00A506CF" w:rsidRPr="00A64F2C" w:rsidRDefault="00A506CF" w:rsidP="00A64F2C">
            <w:pPr>
              <w:pStyle w:val="a0"/>
            </w:pPr>
            <w:r w:rsidRPr="00A64F2C">
              <w:t>1) Острый инфаркт миокарда; 2) другие хронические лего</w:t>
            </w:r>
            <w:r w:rsidRPr="00A64F2C">
              <w:t>ч</w:t>
            </w:r>
            <w:r w:rsidRPr="00A64F2C">
              <w:t xml:space="preserve">ные заболевания; 3) сахарный диабет неустановленного </w:t>
            </w:r>
            <w:r w:rsidR="009F0261">
              <w:br/>
            </w:r>
            <w:r w:rsidRPr="00A64F2C">
              <w:t>характера; 4)</w:t>
            </w:r>
            <w:r w:rsidR="00126758">
              <w:t xml:space="preserve"> </w:t>
            </w:r>
            <w:r w:rsidRPr="00A64F2C">
              <w:t>сердечная гипертензия; 5) другие сердечно-сосудистые заболевания; 6)</w:t>
            </w:r>
            <w:r w:rsidR="00126758">
              <w:t xml:space="preserve"> </w:t>
            </w:r>
            <w:r w:rsidRPr="00A64F2C">
              <w:t>пневмония неустановленного происхождения; 7)</w:t>
            </w:r>
            <w:r w:rsidR="00126758">
              <w:t xml:space="preserve"> </w:t>
            </w:r>
            <w:r w:rsidRPr="00A64F2C">
              <w:t>сердечная недостаточность; 8)</w:t>
            </w:r>
            <w:r w:rsidR="00126758">
              <w:t xml:space="preserve"> </w:t>
            </w:r>
            <w:r w:rsidRPr="00A64F2C">
              <w:t xml:space="preserve">острое </w:t>
            </w:r>
            <w:r w:rsidR="009F0261">
              <w:br/>
            </w:r>
            <w:r w:rsidRPr="00A64F2C">
              <w:t xml:space="preserve">повреждение сосудов головного мозга неустановленного </w:t>
            </w:r>
            <w:r w:rsidR="009F0261">
              <w:br/>
            </w:r>
            <w:r w:rsidRPr="00A64F2C">
              <w:t>характера, в том числе геморрагический или</w:t>
            </w:r>
            <w:r w:rsidR="00126758">
              <w:t xml:space="preserve"> </w:t>
            </w:r>
            <w:r w:rsidRPr="00A64F2C">
              <w:t>ишемический инсульт; 9) кровоизлияние в мозг; 10)</w:t>
            </w:r>
            <w:r w:rsidR="00126758">
              <w:t xml:space="preserve"> </w:t>
            </w:r>
            <w:r w:rsidRPr="00A64F2C">
              <w:t xml:space="preserve">злокачественная </w:t>
            </w:r>
            <w:r w:rsidR="009F0261">
              <w:br/>
            </w:r>
            <w:r w:rsidRPr="00A64F2C">
              <w:t xml:space="preserve">опухоль желудка. </w:t>
            </w:r>
          </w:p>
        </w:tc>
      </w:tr>
      <w:tr w:rsidR="00A506CF" w:rsidRPr="00466E24" w:rsidTr="009F0261">
        <w:trPr>
          <w:trHeight w:val="240"/>
        </w:trPr>
        <w:tc>
          <w:tcPr>
            <w:tcW w:w="1701" w:type="dxa"/>
            <w:tcBorders>
              <w:top w:val="nil"/>
              <w:bottom w:val="single" w:sz="12" w:space="0" w:color="auto"/>
            </w:tcBorders>
            <w:shd w:val="clear" w:color="auto" w:fill="auto"/>
          </w:tcPr>
          <w:p w:rsidR="00A506CF" w:rsidRPr="00A64F2C" w:rsidRDefault="00A506CF" w:rsidP="00A64F2C">
            <w:pPr>
              <w:pStyle w:val="a0"/>
            </w:pPr>
            <w:r w:rsidRPr="00A64F2C">
              <w:t>Возраст не уст</w:t>
            </w:r>
            <w:r w:rsidRPr="00A64F2C">
              <w:t>а</w:t>
            </w:r>
            <w:r w:rsidRPr="00A64F2C">
              <w:t>новлен</w:t>
            </w:r>
          </w:p>
        </w:tc>
        <w:tc>
          <w:tcPr>
            <w:tcW w:w="5670" w:type="dxa"/>
            <w:tcBorders>
              <w:top w:val="nil"/>
              <w:bottom w:val="single" w:sz="12" w:space="0" w:color="auto"/>
            </w:tcBorders>
            <w:shd w:val="clear" w:color="auto" w:fill="auto"/>
          </w:tcPr>
          <w:p w:rsidR="00A506CF" w:rsidRPr="00A64F2C" w:rsidRDefault="00A506CF" w:rsidP="00A64F2C">
            <w:pPr>
              <w:pStyle w:val="a0"/>
            </w:pPr>
            <w:r w:rsidRPr="00A64F2C">
              <w:t xml:space="preserve">1) Острый инфаркт миокарда; 2) смерть из-за неоказания </w:t>
            </w:r>
            <w:r w:rsidR="009F0261">
              <w:br/>
            </w:r>
            <w:r w:rsidRPr="00A64F2C">
              <w:t>медицинской помощи; 3) нападение с применением огн</w:t>
            </w:r>
            <w:r w:rsidRPr="00A64F2C">
              <w:t>е</w:t>
            </w:r>
            <w:r w:rsidRPr="00A64F2C">
              <w:t xml:space="preserve">стрельного и другого неустановленного оружия; 4) другие хронические легочные заболевания; 5) сахарный диабет </w:t>
            </w:r>
            <w:r w:rsidR="009F0261">
              <w:br/>
            </w:r>
            <w:r w:rsidRPr="00A64F2C">
              <w:t>неустановленного характера; 6)</w:t>
            </w:r>
            <w:r w:rsidR="00126758">
              <w:t xml:space="preserve"> </w:t>
            </w:r>
            <w:r w:rsidRPr="00A64F2C">
              <w:t xml:space="preserve">сердечная недостаточность; </w:t>
            </w:r>
            <w:r w:rsidR="00A64F2C">
              <w:br/>
            </w:r>
            <w:r w:rsidRPr="00A64F2C">
              <w:t>7) пневмония неустановленного происхождения; 8) другие сердечно-сосудистые заболевания; 9)</w:t>
            </w:r>
            <w:r w:rsidR="00126758">
              <w:t xml:space="preserve"> </w:t>
            </w:r>
            <w:r w:rsidRPr="00A64F2C">
              <w:t xml:space="preserve">сердечная гипертензия; 10) кровоизлияние в мозг. </w:t>
            </w:r>
          </w:p>
        </w:tc>
      </w:tr>
    </w:tbl>
    <w:p w:rsidR="00A506CF" w:rsidRPr="007862BF" w:rsidRDefault="00A506CF" w:rsidP="00143C08">
      <w:pPr>
        <w:pStyle w:val="H23GR"/>
      </w:pPr>
      <w:r w:rsidRPr="00EC7F09">
        <w:lastRenderedPageBreak/>
        <w:tab/>
      </w:r>
      <w:r w:rsidRPr="005032B4">
        <w:t>3.</w:t>
      </w:r>
      <w:r w:rsidRPr="005032B4">
        <w:tab/>
      </w:r>
      <w:r>
        <w:t>Экономические показатели</w:t>
      </w:r>
    </w:p>
    <w:p w:rsidR="00A506CF" w:rsidRDefault="00A506CF" w:rsidP="00143C08">
      <w:pPr>
        <w:pStyle w:val="SingleTxtGR"/>
      </w:pPr>
      <w:r>
        <w:t>21.</w:t>
      </w:r>
      <w:r>
        <w:tab/>
        <w:t>По состоянию на 28 февраля 2015</w:t>
      </w:r>
      <w:r w:rsidR="00126758">
        <w:t xml:space="preserve"> </w:t>
      </w:r>
      <w:r>
        <w:t xml:space="preserve">года государственный внутренний </w:t>
      </w:r>
      <w:r w:rsidR="00D908F1">
        <w:br/>
      </w:r>
      <w:r>
        <w:t xml:space="preserve">долг составлял </w:t>
      </w:r>
      <w:r w:rsidRPr="00EC7F09">
        <w:t>200</w:t>
      </w:r>
      <w:r w:rsidR="00126758">
        <w:t xml:space="preserve"> </w:t>
      </w:r>
      <w:r w:rsidRPr="00EC7F09">
        <w:t>231</w:t>
      </w:r>
      <w:r w:rsidR="00126758">
        <w:t xml:space="preserve"> </w:t>
      </w:r>
      <w:r>
        <w:t>млрд. колумбийских песо (</w:t>
      </w:r>
      <w:r w:rsidRPr="00EC7F09">
        <w:t>24,4</w:t>
      </w:r>
      <w:r w:rsidR="00464496">
        <w:t>%</w:t>
      </w:r>
      <w:r w:rsidR="00D908F1">
        <w:t xml:space="preserve"> от объема валов</w:t>
      </w:r>
      <w:r w:rsidR="00D908F1">
        <w:t>о</w:t>
      </w:r>
      <w:r w:rsidR="00D908F1">
        <w:t>го </w:t>
      </w:r>
      <w:r>
        <w:t xml:space="preserve">внутреннего продукта (ВВП), который прогнозировалось получить </w:t>
      </w:r>
      <w:r w:rsidR="00D908F1">
        <w:br/>
      </w:r>
      <w:r>
        <w:t>в 2014</w:t>
      </w:r>
      <w:r w:rsidR="00126758">
        <w:t xml:space="preserve"> </w:t>
      </w:r>
      <w:r>
        <w:t xml:space="preserve">году), тогда как внешний долг страны составлял </w:t>
      </w:r>
      <w:r w:rsidRPr="00EC7F09">
        <w:t>38</w:t>
      </w:r>
      <w:r w:rsidR="00126758">
        <w:t xml:space="preserve"> </w:t>
      </w:r>
      <w:r w:rsidRPr="00EC7F09">
        <w:t>964</w:t>
      </w:r>
      <w:r w:rsidR="00126758">
        <w:t xml:space="preserve"> </w:t>
      </w:r>
      <w:r>
        <w:t>млн.</w:t>
      </w:r>
      <w:r w:rsidR="00126758">
        <w:t xml:space="preserve"> </w:t>
      </w:r>
      <w:r>
        <w:t xml:space="preserve">долл. США </w:t>
      </w:r>
      <w:r w:rsidRPr="00A16A4D">
        <w:t>(11,8</w:t>
      </w:r>
      <w:r w:rsidR="00464496">
        <w:t>%</w:t>
      </w:r>
      <w:r w:rsidRPr="00A16A4D">
        <w:t xml:space="preserve"> от прогнозируемого ВВП в 2014</w:t>
      </w:r>
      <w:r w:rsidR="00126758">
        <w:t xml:space="preserve"> </w:t>
      </w:r>
      <w:r w:rsidRPr="00A16A4D">
        <w:t xml:space="preserve">году). В целом сумма долга составляла </w:t>
      </w:r>
      <w:r w:rsidR="004E35FD">
        <w:br/>
      </w:r>
      <w:r w:rsidRPr="00A16A4D">
        <w:t>297</w:t>
      </w:r>
      <w:r w:rsidR="00126758">
        <w:t xml:space="preserve"> </w:t>
      </w:r>
      <w:r w:rsidRPr="00A16A4D">
        <w:t>040</w:t>
      </w:r>
      <w:r w:rsidR="00126758">
        <w:t xml:space="preserve"> </w:t>
      </w:r>
      <w:r w:rsidRPr="00A16A4D">
        <w:t>млрд. колумбийских песо (36,2</w:t>
      </w:r>
      <w:r w:rsidR="00464496">
        <w:t>%</w:t>
      </w:r>
      <w:r w:rsidRPr="00A16A4D">
        <w:t xml:space="preserve"> от прогнозируемого ВВП в 2014</w:t>
      </w:r>
      <w:r w:rsidR="00126758">
        <w:t xml:space="preserve"> </w:t>
      </w:r>
      <w:r w:rsidRPr="00A16A4D">
        <w:t>г</w:t>
      </w:r>
      <w:r w:rsidRPr="00A16A4D">
        <w:t>о</w:t>
      </w:r>
      <w:r w:rsidRPr="00A16A4D">
        <w:t>ду)</w:t>
      </w:r>
      <w:r w:rsidRPr="00A16A4D">
        <w:rPr>
          <w:rStyle w:val="FootnoteReference"/>
        </w:rPr>
        <w:footnoteReference w:id="9"/>
      </w:r>
      <w:r w:rsidRPr="00A16A4D">
        <w:t>.</w:t>
      </w:r>
      <w:r w:rsidRPr="00EC7F09">
        <w:t xml:space="preserve"> </w:t>
      </w:r>
    </w:p>
    <w:p w:rsidR="00A506CF" w:rsidRPr="00EC7F09" w:rsidRDefault="00A506CF" w:rsidP="00143C08">
      <w:pPr>
        <w:pStyle w:val="SingleTxtGR"/>
      </w:pPr>
      <w:r>
        <w:t>22.</w:t>
      </w:r>
      <w:r>
        <w:tab/>
        <w:t>Объемы</w:t>
      </w:r>
      <w:r w:rsidRPr="003F6E78">
        <w:t xml:space="preserve"> </w:t>
      </w:r>
      <w:r>
        <w:t>ВВП</w:t>
      </w:r>
      <w:r w:rsidRPr="003F6E78">
        <w:t xml:space="preserve"> </w:t>
      </w:r>
      <w:r>
        <w:t>(в</w:t>
      </w:r>
      <w:r w:rsidRPr="003F6E78">
        <w:t xml:space="preserve"> </w:t>
      </w:r>
      <w:r>
        <w:t>млрд</w:t>
      </w:r>
      <w:r w:rsidRPr="003F6E78">
        <w:t xml:space="preserve">. </w:t>
      </w:r>
      <w:r>
        <w:t>колумбийских</w:t>
      </w:r>
      <w:r w:rsidRPr="003F6E78">
        <w:t xml:space="preserve"> </w:t>
      </w:r>
      <w:r>
        <w:t>песо)</w:t>
      </w:r>
      <w:r w:rsidRPr="00EC7F09">
        <w:t xml:space="preserve"> </w:t>
      </w:r>
      <w:r>
        <w:t>составляли</w:t>
      </w:r>
      <w:r w:rsidRPr="00EC7F09">
        <w:t xml:space="preserve">: </w:t>
      </w:r>
    </w:p>
    <w:p w:rsidR="00A506CF" w:rsidRPr="00AC4301" w:rsidRDefault="00A506CF" w:rsidP="00AC4301">
      <w:pPr>
        <w:pStyle w:val="H23GR"/>
        <w:spacing w:before="0"/>
        <w:rPr>
          <w:b w:val="0"/>
        </w:rPr>
      </w:pPr>
      <w:r w:rsidRPr="00EC7F09">
        <w:tab/>
      </w:r>
      <w:r w:rsidRPr="00EC7F09">
        <w:tab/>
      </w:r>
      <w:r w:rsidRPr="00AC4301">
        <w:rPr>
          <w:b w:val="0"/>
        </w:rPr>
        <w:t>Таблица 5</w:t>
      </w:r>
      <w:r w:rsidRPr="00AC4301">
        <w:rPr>
          <w:b w:val="0"/>
        </w:rPr>
        <w:br/>
      </w:r>
      <w:r w:rsidRPr="00AC4301">
        <w:t>Валовой внутренний продукт</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2268"/>
        <w:gridCol w:w="2835"/>
        <w:gridCol w:w="2268"/>
      </w:tblGrid>
      <w:tr w:rsidR="00A506CF" w:rsidRPr="00C530AF" w:rsidTr="00F675A1">
        <w:trPr>
          <w:trHeight w:val="20"/>
          <w:tblHeader/>
        </w:trPr>
        <w:tc>
          <w:tcPr>
            <w:tcW w:w="2268" w:type="dxa"/>
            <w:tcBorders>
              <w:top w:val="single" w:sz="4" w:space="0" w:color="auto"/>
              <w:bottom w:val="single" w:sz="12" w:space="0" w:color="auto"/>
            </w:tcBorders>
            <w:shd w:val="clear" w:color="auto" w:fill="auto"/>
            <w:vAlign w:val="bottom"/>
          </w:tcPr>
          <w:p w:rsidR="00A506CF" w:rsidRPr="003F6E78" w:rsidRDefault="00A506CF" w:rsidP="00A27B44">
            <w:pPr>
              <w:keepNext/>
              <w:spacing w:before="80" w:after="80" w:line="200" w:lineRule="exact"/>
              <w:rPr>
                <w:i/>
                <w:sz w:val="16"/>
              </w:rPr>
            </w:pPr>
            <w:r w:rsidRPr="00A27B44">
              <w:rPr>
                <w:i/>
                <w:sz w:val="16"/>
                <w:szCs w:val="16"/>
              </w:rPr>
              <w:t>Год</w:t>
            </w:r>
          </w:p>
        </w:tc>
        <w:tc>
          <w:tcPr>
            <w:tcW w:w="2835" w:type="dxa"/>
            <w:tcBorders>
              <w:top w:val="single" w:sz="4" w:space="0" w:color="auto"/>
              <w:bottom w:val="single" w:sz="12" w:space="0" w:color="auto"/>
            </w:tcBorders>
            <w:shd w:val="clear" w:color="auto" w:fill="auto"/>
            <w:vAlign w:val="bottom"/>
          </w:tcPr>
          <w:p w:rsidR="00A506CF" w:rsidRPr="003F6E78" w:rsidRDefault="00A506CF" w:rsidP="00A27B44">
            <w:pPr>
              <w:keepNext/>
              <w:keepLines/>
              <w:spacing w:before="80" w:after="80" w:line="200" w:lineRule="exact"/>
              <w:jc w:val="right"/>
              <w:rPr>
                <w:i/>
                <w:sz w:val="16"/>
                <w:lang w:eastAsia="es-ES"/>
              </w:rPr>
            </w:pPr>
            <w:r>
              <w:rPr>
                <w:i/>
                <w:sz w:val="16"/>
                <w:lang w:eastAsia="es-ES"/>
              </w:rPr>
              <w:t>ВВП</w:t>
            </w:r>
          </w:p>
        </w:tc>
        <w:tc>
          <w:tcPr>
            <w:tcW w:w="2268" w:type="dxa"/>
            <w:tcBorders>
              <w:top w:val="single" w:sz="4" w:space="0" w:color="auto"/>
              <w:bottom w:val="single" w:sz="12" w:space="0" w:color="auto"/>
            </w:tcBorders>
            <w:vAlign w:val="bottom"/>
          </w:tcPr>
          <w:p w:rsidR="00A506CF" w:rsidRDefault="00441B68" w:rsidP="00A27B44">
            <w:pPr>
              <w:keepNext/>
              <w:keepLines/>
              <w:spacing w:before="80" w:after="80" w:line="200" w:lineRule="exact"/>
              <w:jc w:val="right"/>
              <w:rPr>
                <w:i/>
                <w:sz w:val="16"/>
                <w:lang w:eastAsia="es-ES"/>
              </w:rPr>
            </w:pPr>
            <w:r>
              <w:rPr>
                <w:i/>
                <w:sz w:val="16"/>
                <w:lang w:eastAsia="es-ES"/>
              </w:rPr>
              <w:t>Прирост</w:t>
            </w:r>
            <w:r w:rsidR="00A506CF">
              <w:rPr>
                <w:i/>
                <w:sz w:val="16"/>
                <w:lang w:eastAsia="es-ES"/>
              </w:rPr>
              <w:t xml:space="preserve"> </w:t>
            </w:r>
            <w:r w:rsidR="003A36C7">
              <w:rPr>
                <w:i/>
                <w:sz w:val="16"/>
                <w:lang w:eastAsia="es-ES"/>
              </w:rPr>
              <w:t>(</w:t>
            </w:r>
            <w:r w:rsidR="00A506CF">
              <w:rPr>
                <w:i/>
                <w:sz w:val="16"/>
                <w:lang w:eastAsia="es-ES"/>
              </w:rPr>
              <w:t>в</w:t>
            </w:r>
            <w:r w:rsidR="00697D40">
              <w:rPr>
                <w:i/>
                <w:sz w:val="16"/>
                <w:lang w:eastAsia="es-ES"/>
              </w:rPr>
              <w:t xml:space="preserve"> </w:t>
            </w:r>
            <w:r w:rsidR="00464496">
              <w:rPr>
                <w:i/>
                <w:sz w:val="16"/>
                <w:lang w:eastAsia="es-ES"/>
              </w:rPr>
              <w:t>%</w:t>
            </w:r>
            <w:r w:rsidR="003A36C7">
              <w:rPr>
                <w:i/>
                <w:sz w:val="16"/>
                <w:lang w:eastAsia="es-ES"/>
              </w:rPr>
              <w:t>)</w:t>
            </w:r>
          </w:p>
        </w:tc>
      </w:tr>
      <w:tr w:rsidR="00A506CF" w:rsidRPr="00C530AF" w:rsidTr="00F675A1">
        <w:trPr>
          <w:trHeight w:val="20"/>
        </w:trPr>
        <w:tc>
          <w:tcPr>
            <w:tcW w:w="2268" w:type="dxa"/>
            <w:tcBorders>
              <w:top w:val="single" w:sz="12" w:space="0" w:color="auto"/>
            </w:tcBorders>
            <w:shd w:val="clear" w:color="auto" w:fill="auto"/>
            <w:vAlign w:val="bottom"/>
          </w:tcPr>
          <w:p w:rsidR="00A506CF" w:rsidRPr="00A27B44" w:rsidRDefault="00A506CF" w:rsidP="00A27B44">
            <w:pPr>
              <w:spacing w:before="40" w:after="40" w:line="220" w:lineRule="exact"/>
              <w:rPr>
                <w:sz w:val="18"/>
                <w:szCs w:val="18"/>
                <w:lang w:eastAsia="es-ES"/>
              </w:rPr>
            </w:pPr>
            <w:r w:rsidRPr="00A27B44">
              <w:rPr>
                <w:sz w:val="18"/>
                <w:szCs w:val="18"/>
                <w:lang w:eastAsia="es-ES"/>
              </w:rPr>
              <w:t>2009</w:t>
            </w:r>
          </w:p>
        </w:tc>
        <w:tc>
          <w:tcPr>
            <w:tcW w:w="2835" w:type="dxa"/>
            <w:tcBorders>
              <w:top w:val="single" w:sz="12" w:space="0" w:color="auto"/>
            </w:tcBorders>
            <w:shd w:val="clear" w:color="auto" w:fill="auto"/>
            <w:vAlign w:val="bottom"/>
          </w:tcPr>
          <w:p w:rsidR="00A506CF" w:rsidRPr="00A27B44" w:rsidRDefault="00A506CF" w:rsidP="00A27B44">
            <w:pPr>
              <w:spacing w:before="40" w:after="40" w:line="220" w:lineRule="exact"/>
              <w:jc w:val="right"/>
              <w:rPr>
                <w:sz w:val="18"/>
                <w:lang w:eastAsia="es-ES"/>
              </w:rPr>
            </w:pPr>
            <w:r w:rsidRPr="00A27B44">
              <w:rPr>
                <w:sz w:val="18"/>
                <w:lang w:eastAsia="es-ES"/>
              </w:rPr>
              <w:t>504</w:t>
            </w:r>
            <w:r>
              <w:rPr>
                <w:sz w:val="18"/>
                <w:lang w:eastAsia="es-ES"/>
              </w:rPr>
              <w:t xml:space="preserve"> </w:t>
            </w:r>
            <w:r w:rsidRPr="00A27B44">
              <w:rPr>
                <w:sz w:val="18"/>
                <w:lang w:eastAsia="es-ES"/>
              </w:rPr>
              <w:t>647</w:t>
            </w:r>
          </w:p>
        </w:tc>
        <w:tc>
          <w:tcPr>
            <w:tcW w:w="2268" w:type="dxa"/>
            <w:tcBorders>
              <w:top w:val="single" w:sz="12" w:space="0" w:color="auto"/>
            </w:tcBorders>
            <w:vAlign w:val="bottom"/>
          </w:tcPr>
          <w:p w:rsidR="00A506CF" w:rsidRPr="00A27B44" w:rsidRDefault="00A506CF" w:rsidP="00A27B44">
            <w:pPr>
              <w:spacing w:before="40" w:after="40" w:line="220" w:lineRule="exact"/>
              <w:jc w:val="right"/>
              <w:rPr>
                <w:sz w:val="18"/>
                <w:lang w:eastAsia="es-ES"/>
              </w:rPr>
            </w:pPr>
            <w:r w:rsidRPr="00A27B44">
              <w:rPr>
                <w:sz w:val="18"/>
                <w:lang w:eastAsia="es-ES"/>
              </w:rPr>
              <w:t>1,5</w:t>
            </w:r>
          </w:p>
        </w:tc>
      </w:tr>
      <w:tr w:rsidR="00A506CF" w:rsidRPr="00C530AF" w:rsidTr="00F675A1">
        <w:trPr>
          <w:trHeight w:val="20"/>
        </w:trPr>
        <w:tc>
          <w:tcPr>
            <w:tcW w:w="2268" w:type="dxa"/>
            <w:shd w:val="clear" w:color="auto" w:fill="auto"/>
            <w:vAlign w:val="bottom"/>
          </w:tcPr>
          <w:p w:rsidR="00A506CF" w:rsidRPr="00A27B44" w:rsidRDefault="00A506CF" w:rsidP="00A27B44">
            <w:pPr>
              <w:spacing w:before="40" w:after="40" w:line="220" w:lineRule="exact"/>
              <w:rPr>
                <w:sz w:val="18"/>
                <w:szCs w:val="18"/>
                <w:lang w:eastAsia="es-ES"/>
              </w:rPr>
            </w:pPr>
            <w:r w:rsidRPr="00A27B44">
              <w:rPr>
                <w:sz w:val="18"/>
                <w:szCs w:val="18"/>
                <w:lang w:eastAsia="es-ES"/>
              </w:rPr>
              <w:t>2010</w:t>
            </w:r>
          </w:p>
        </w:tc>
        <w:tc>
          <w:tcPr>
            <w:tcW w:w="2835" w:type="dxa"/>
            <w:shd w:val="clear" w:color="auto" w:fill="auto"/>
            <w:vAlign w:val="bottom"/>
          </w:tcPr>
          <w:p w:rsidR="00A506CF" w:rsidRPr="00A27B44" w:rsidRDefault="00A506CF" w:rsidP="00A27B44">
            <w:pPr>
              <w:spacing w:before="40" w:after="40" w:line="220" w:lineRule="exact"/>
              <w:jc w:val="right"/>
              <w:rPr>
                <w:sz w:val="18"/>
                <w:lang w:eastAsia="es-ES"/>
              </w:rPr>
            </w:pPr>
            <w:r w:rsidRPr="00A27B44">
              <w:rPr>
                <w:sz w:val="18"/>
                <w:lang w:eastAsia="es-ES"/>
              </w:rPr>
              <w:t>544</w:t>
            </w:r>
            <w:r>
              <w:rPr>
                <w:sz w:val="18"/>
                <w:lang w:eastAsia="es-ES"/>
              </w:rPr>
              <w:t xml:space="preserve"> </w:t>
            </w:r>
            <w:r w:rsidRPr="00A27B44">
              <w:rPr>
                <w:sz w:val="18"/>
                <w:lang w:eastAsia="es-ES"/>
              </w:rPr>
              <w:t>924</w:t>
            </w:r>
          </w:p>
        </w:tc>
        <w:tc>
          <w:tcPr>
            <w:tcW w:w="2268" w:type="dxa"/>
            <w:vAlign w:val="bottom"/>
          </w:tcPr>
          <w:p w:rsidR="00A506CF" w:rsidRPr="00A27B44" w:rsidRDefault="00A506CF" w:rsidP="00A27B44">
            <w:pPr>
              <w:spacing w:before="40" w:after="40" w:line="220" w:lineRule="exact"/>
              <w:jc w:val="right"/>
              <w:rPr>
                <w:sz w:val="18"/>
                <w:lang w:eastAsia="es-ES"/>
              </w:rPr>
            </w:pPr>
            <w:r w:rsidRPr="00A27B44">
              <w:rPr>
                <w:sz w:val="18"/>
                <w:lang w:eastAsia="es-ES"/>
              </w:rPr>
              <w:t xml:space="preserve">5,1 </w:t>
            </w:r>
          </w:p>
        </w:tc>
      </w:tr>
      <w:tr w:rsidR="00A506CF" w:rsidRPr="00C530AF" w:rsidTr="00A27B44">
        <w:trPr>
          <w:trHeight w:val="291"/>
        </w:trPr>
        <w:tc>
          <w:tcPr>
            <w:tcW w:w="2268" w:type="dxa"/>
            <w:shd w:val="clear" w:color="auto" w:fill="auto"/>
            <w:vAlign w:val="bottom"/>
          </w:tcPr>
          <w:p w:rsidR="00A506CF" w:rsidRPr="00A27B44" w:rsidRDefault="00A506CF" w:rsidP="00A27B44">
            <w:pPr>
              <w:spacing w:before="40" w:after="40" w:line="220" w:lineRule="exact"/>
              <w:rPr>
                <w:sz w:val="18"/>
                <w:szCs w:val="18"/>
                <w:lang w:eastAsia="es-ES"/>
              </w:rPr>
            </w:pPr>
            <w:r w:rsidRPr="00A27B44">
              <w:rPr>
                <w:sz w:val="18"/>
                <w:szCs w:val="18"/>
                <w:lang w:eastAsia="es-ES"/>
              </w:rPr>
              <w:t>2011</w:t>
            </w:r>
          </w:p>
        </w:tc>
        <w:tc>
          <w:tcPr>
            <w:tcW w:w="2835" w:type="dxa"/>
            <w:shd w:val="clear" w:color="auto" w:fill="auto"/>
            <w:vAlign w:val="bottom"/>
          </w:tcPr>
          <w:p w:rsidR="00A506CF" w:rsidRPr="00A27B44" w:rsidRDefault="00A506CF" w:rsidP="00A27B44">
            <w:pPr>
              <w:spacing w:before="40" w:after="40" w:line="220" w:lineRule="exact"/>
              <w:jc w:val="right"/>
              <w:rPr>
                <w:sz w:val="18"/>
                <w:lang w:eastAsia="es-ES"/>
              </w:rPr>
            </w:pPr>
            <w:r w:rsidRPr="00A27B44">
              <w:rPr>
                <w:sz w:val="18"/>
                <w:lang w:eastAsia="es-ES"/>
              </w:rPr>
              <w:t>621</w:t>
            </w:r>
            <w:r>
              <w:rPr>
                <w:sz w:val="18"/>
                <w:lang w:eastAsia="es-ES"/>
              </w:rPr>
              <w:t xml:space="preserve"> </w:t>
            </w:r>
            <w:r w:rsidRPr="00A27B44">
              <w:rPr>
                <w:sz w:val="18"/>
                <w:lang w:eastAsia="es-ES"/>
              </w:rPr>
              <w:t>615</w:t>
            </w:r>
          </w:p>
        </w:tc>
        <w:tc>
          <w:tcPr>
            <w:tcW w:w="2268" w:type="dxa"/>
            <w:vAlign w:val="bottom"/>
          </w:tcPr>
          <w:p w:rsidR="00A506CF" w:rsidRPr="00A27B44" w:rsidRDefault="00A506CF" w:rsidP="00A27B44">
            <w:pPr>
              <w:spacing w:before="40" w:after="40" w:line="220" w:lineRule="exact"/>
              <w:jc w:val="right"/>
              <w:rPr>
                <w:sz w:val="18"/>
                <w:lang w:eastAsia="es-ES"/>
              </w:rPr>
            </w:pPr>
            <w:r w:rsidRPr="00A27B44">
              <w:rPr>
                <w:sz w:val="18"/>
                <w:lang w:eastAsia="es-ES"/>
              </w:rPr>
              <w:t xml:space="preserve">6,6 </w:t>
            </w:r>
          </w:p>
        </w:tc>
      </w:tr>
      <w:tr w:rsidR="00A506CF" w:rsidRPr="00C530AF" w:rsidTr="00F675A1">
        <w:trPr>
          <w:trHeight w:val="20"/>
        </w:trPr>
        <w:tc>
          <w:tcPr>
            <w:tcW w:w="2268" w:type="dxa"/>
            <w:shd w:val="clear" w:color="auto" w:fill="auto"/>
            <w:vAlign w:val="bottom"/>
          </w:tcPr>
          <w:p w:rsidR="00A506CF" w:rsidRPr="00A27B44" w:rsidRDefault="00A506CF" w:rsidP="00A27B44">
            <w:pPr>
              <w:spacing w:before="40" w:after="40" w:line="220" w:lineRule="exact"/>
              <w:rPr>
                <w:sz w:val="18"/>
                <w:szCs w:val="18"/>
                <w:lang w:eastAsia="es-ES"/>
              </w:rPr>
            </w:pPr>
            <w:r w:rsidRPr="00A27B44">
              <w:rPr>
                <w:sz w:val="18"/>
                <w:szCs w:val="18"/>
                <w:lang w:eastAsia="es-ES"/>
              </w:rPr>
              <w:t>2012</w:t>
            </w:r>
          </w:p>
        </w:tc>
        <w:tc>
          <w:tcPr>
            <w:tcW w:w="2835" w:type="dxa"/>
            <w:shd w:val="clear" w:color="auto" w:fill="auto"/>
            <w:vAlign w:val="bottom"/>
          </w:tcPr>
          <w:p w:rsidR="00A506CF" w:rsidRPr="00A27B44" w:rsidRDefault="00A506CF" w:rsidP="00A27B44">
            <w:pPr>
              <w:spacing w:before="40" w:after="40" w:line="220" w:lineRule="exact"/>
              <w:jc w:val="right"/>
              <w:rPr>
                <w:sz w:val="18"/>
                <w:lang w:eastAsia="es-ES"/>
              </w:rPr>
            </w:pPr>
            <w:r w:rsidRPr="00A27B44">
              <w:rPr>
                <w:sz w:val="18"/>
                <w:lang w:eastAsia="es-ES"/>
              </w:rPr>
              <w:t>665</w:t>
            </w:r>
            <w:r>
              <w:rPr>
                <w:sz w:val="18"/>
                <w:lang w:eastAsia="es-ES"/>
              </w:rPr>
              <w:t xml:space="preserve"> </w:t>
            </w:r>
            <w:r w:rsidRPr="00A27B44">
              <w:rPr>
                <w:sz w:val="18"/>
                <w:lang w:eastAsia="es-ES"/>
              </w:rPr>
              <w:t>552</w:t>
            </w:r>
          </w:p>
        </w:tc>
        <w:tc>
          <w:tcPr>
            <w:tcW w:w="2268" w:type="dxa"/>
            <w:vAlign w:val="bottom"/>
          </w:tcPr>
          <w:p w:rsidR="00A506CF" w:rsidRPr="00A27B44" w:rsidRDefault="00A506CF" w:rsidP="00A27B44">
            <w:pPr>
              <w:spacing w:before="40" w:after="40" w:line="220" w:lineRule="exact"/>
              <w:jc w:val="right"/>
              <w:rPr>
                <w:sz w:val="18"/>
                <w:lang w:eastAsia="es-ES"/>
              </w:rPr>
            </w:pPr>
            <w:r w:rsidRPr="00A27B44">
              <w:rPr>
                <w:sz w:val="18"/>
                <w:lang w:eastAsia="es-ES"/>
              </w:rPr>
              <w:t>3,1</w:t>
            </w:r>
          </w:p>
        </w:tc>
      </w:tr>
      <w:tr w:rsidR="00A506CF" w:rsidRPr="00C530AF" w:rsidTr="00F675A1">
        <w:trPr>
          <w:trHeight w:val="20"/>
        </w:trPr>
        <w:tc>
          <w:tcPr>
            <w:tcW w:w="2268" w:type="dxa"/>
            <w:shd w:val="clear" w:color="auto" w:fill="auto"/>
            <w:vAlign w:val="bottom"/>
          </w:tcPr>
          <w:p w:rsidR="00A506CF" w:rsidRPr="00A27B44" w:rsidRDefault="00A506CF" w:rsidP="00A27B44">
            <w:pPr>
              <w:spacing w:before="40" w:after="40" w:line="220" w:lineRule="exact"/>
              <w:rPr>
                <w:sz w:val="18"/>
                <w:szCs w:val="18"/>
                <w:lang w:eastAsia="es-ES"/>
              </w:rPr>
            </w:pPr>
            <w:r w:rsidRPr="00A27B44">
              <w:rPr>
                <w:sz w:val="18"/>
                <w:szCs w:val="18"/>
                <w:lang w:eastAsia="es-ES"/>
              </w:rPr>
              <w:t>2013</w:t>
            </w:r>
          </w:p>
        </w:tc>
        <w:tc>
          <w:tcPr>
            <w:tcW w:w="2835" w:type="dxa"/>
            <w:shd w:val="clear" w:color="auto" w:fill="auto"/>
            <w:vAlign w:val="bottom"/>
          </w:tcPr>
          <w:p w:rsidR="00A506CF" w:rsidRPr="00A27B44" w:rsidRDefault="00A506CF" w:rsidP="00A27B44">
            <w:pPr>
              <w:spacing w:before="40" w:after="40" w:line="220" w:lineRule="exact"/>
              <w:jc w:val="right"/>
              <w:rPr>
                <w:sz w:val="18"/>
                <w:lang w:eastAsia="es-ES"/>
              </w:rPr>
            </w:pPr>
            <w:r w:rsidRPr="00A27B44">
              <w:rPr>
                <w:sz w:val="18"/>
                <w:lang w:eastAsia="es-ES"/>
              </w:rPr>
              <w:t>706</w:t>
            </w:r>
            <w:r>
              <w:rPr>
                <w:sz w:val="18"/>
                <w:lang w:eastAsia="es-ES"/>
              </w:rPr>
              <w:t xml:space="preserve"> </w:t>
            </w:r>
            <w:r w:rsidRPr="00A27B44">
              <w:rPr>
                <w:sz w:val="18"/>
                <w:lang w:eastAsia="es-ES"/>
              </w:rPr>
              <w:t>677</w:t>
            </w:r>
          </w:p>
        </w:tc>
        <w:tc>
          <w:tcPr>
            <w:tcW w:w="2268" w:type="dxa"/>
            <w:vAlign w:val="bottom"/>
          </w:tcPr>
          <w:p w:rsidR="00A506CF" w:rsidRPr="00A27B44" w:rsidRDefault="00A506CF" w:rsidP="00A27B44">
            <w:pPr>
              <w:spacing w:before="40" w:after="40" w:line="220" w:lineRule="exact"/>
              <w:jc w:val="right"/>
              <w:rPr>
                <w:sz w:val="18"/>
                <w:lang w:eastAsia="es-ES"/>
              </w:rPr>
            </w:pPr>
            <w:r w:rsidRPr="00A27B44">
              <w:rPr>
                <w:sz w:val="18"/>
                <w:lang w:eastAsia="es-ES"/>
              </w:rPr>
              <w:t>4,3</w:t>
            </w:r>
          </w:p>
        </w:tc>
      </w:tr>
    </w:tbl>
    <w:p w:rsidR="00A506CF" w:rsidRDefault="00A506CF" w:rsidP="00A27B44">
      <w:pPr>
        <w:pStyle w:val="SingleTxtGR"/>
        <w:spacing w:before="120"/>
      </w:pPr>
      <w:r>
        <w:t>23.</w:t>
      </w:r>
      <w:r>
        <w:tab/>
        <w:t>Показатель</w:t>
      </w:r>
      <w:r w:rsidRPr="00EC7F09">
        <w:t xml:space="preserve"> </w:t>
      </w:r>
      <w:r>
        <w:t>экономически</w:t>
      </w:r>
      <w:r w:rsidRPr="00EC7F09">
        <w:t xml:space="preserve"> </w:t>
      </w:r>
      <w:r>
        <w:t>неактивного</w:t>
      </w:r>
      <w:r w:rsidRPr="00EC7F09">
        <w:t xml:space="preserve"> </w:t>
      </w:r>
      <w:r>
        <w:t>населения</w:t>
      </w:r>
      <w:r w:rsidRPr="00EC7F09">
        <w:t xml:space="preserve"> </w:t>
      </w:r>
      <w:r>
        <w:t>в</w:t>
      </w:r>
      <w:r w:rsidRPr="00EC7F09">
        <w:t xml:space="preserve"> </w:t>
      </w:r>
      <w:r>
        <w:t>стране</w:t>
      </w:r>
      <w:r w:rsidRPr="00EC7F09">
        <w:t xml:space="preserve"> (</w:t>
      </w:r>
      <w:r>
        <w:t>на</w:t>
      </w:r>
      <w:r w:rsidRPr="00EC7F09">
        <w:t xml:space="preserve"> </w:t>
      </w:r>
      <w:r w:rsidR="00697D40">
        <w:t>1 000</w:t>
      </w:r>
      <w:r w:rsidRPr="00EC7F09">
        <w:t xml:space="preserve"> </w:t>
      </w:r>
      <w:r>
        <w:t>чел</w:t>
      </w:r>
      <w:r>
        <w:t>о</w:t>
      </w:r>
      <w:r>
        <w:t>век</w:t>
      </w:r>
      <w:r w:rsidRPr="00896F04">
        <w:t>)</w:t>
      </w:r>
      <w:r w:rsidRPr="00896F04">
        <w:rPr>
          <w:rStyle w:val="FootnoteReference"/>
        </w:rPr>
        <w:footnoteReference w:id="10"/>
      </w:r>
      <w:r w:rsidRPr="00896F04">
        <w:t xml:space="preserve"> с</w:t>
      </w:r>
      <w:r>
        <w:t>оставлял</w:t>
      </w:r>
      <w:r w:rsidRPr="00EC7F09">
        <w:t xml:space="preserve"> </w:t>
      </w:r>
      <w:r>
        <w:t>в</w:t>
      </w:r>
      <w:r w:rsidRPr="00EC7F09">
        <w:t xml:space="preserve"> 2005</w:t>
      </w:r>
      <w:r w:rsidR="00126758">
        <w:t xml:space="preserve"> </w:t>
      </w:r>
      <w:r w:rsidRPr="00A16A4D">
        <w:t>году</w:t>
      </w:r>
      <w:r w:rsidRPr="00EC7F09">
        <w:t xml:space="preserve"> 594,07, </w:t>
      </w:r>
      <w:r>
        <w:t>а</w:t>
      </w:r>
      <w:r w:rsidRPr="00EC7F09">
        <w:t xml:space="preserve"> </w:t>
      </w:r>
      <w:r>
        <w:t>в</w:t>
      </w:r>
      <w:r w:rsidRPr="00EC7F09">
        <w:t xml:space="preserve"> 2010</w:t>
      </w:r>
      <w:r w:rsidR="00126758">
        <w:t xml:space="preserve"> </w:t>
      </w:r>
      <w:r>
        <w:t>году</w:t>
      </w:r>
      <w:r w:rsidRPr="00EC7F09">
        <w:t xml:space="preserve"> </w:t>
      </w:r>
      <w:r>
        <w:t>–</w:t>
      </w:r>
      <w:r w:rsidRPr="00EC7F09">
        <w:t xml:space="preserve"> 546,03 (</w:t>
      </w:r>
      <w:r>
        <w:t>Министерство</w:t>
      </w:r>
      <w:r w:rsidRPr="00EC7F09">
        <w:t xml:space="preserve"> </w:t>
      </w:r>
      <w:r>
        <w:t>ф</w:t>
      </w:r>
      <w:r>
        <w:t>и</w:t>
      </w:r>
      <w:r>
        <w:t>нансов</w:t>
      </w:r>
      <w:r w:rsidRPr="00EC7F09">
        <w:t xml:space="preserve"> </w:t>
      </w:r>
      <w:r>
        <w:t>и</w:t>
      </w:r>
      <w:r w:rsidRPr="00EC7F09">
        <w:t xml:space="preserve"> </w:t>
      </w:r>
      <w:r>
        <w:t>государственного кредита</w:t>
      </w:r>
      <w:r w:rsidRPr="00EC7F09">
        <w:t>).</w:t>
      </w:r>
    </w:p>
    <w:p w:rsidR="00A506CF" w:rsidRPr="00EC7F09" w:rsidRDefault="00A506CF" w:rsidP="00A27B44">
      <w:pPr>
        <w:pStyle w:val="SingleTxtGR"/>
      </w:pPr>
      <w:r>
        <w:t>24.</w:t>
      </w:r>
      <w:r>
        <w:tab/>
        <w:t xml:space="preserve">Как будет показано ниже, размеры среднего домохозяйства в </w:t>
      </w:r>
      <w:r w:rsidRPr="00A16A4D">
        <w:t>Колумбии</w:t>
      </w:r>
      <w:r>
        <w:t xml:space="preserve"> постепенно сокращаются.</w:t>
      </w:r>
    </w:p>
    <w:p w:rsidR="00A506CF" w:rsidRPr="00A27B44" w:rsidRDefault="00A27B44" w:rsidP="00A27B44">
      <w:pPr>
        <w:pStyle w:val="H23GR"/>
        <w:spacing w:after="0"/>
        <w:rPr>
          <w:b w:val="0"/>
        </w:rPr>
      </w:pPr>
      <w:r w:rsidRPr="00A27B44">
        <w:rPr>
          <w:b w:val="0"/>
        </w:rPr>
        <w:tab/>
      </w:r>
      <w:r w:rsidRPr="00A27B44">
        <w:rPr>
          <w:b w:val="0"/>
        </w:rPr>
        <w:tab/>
      </w:r>
      <w:r w:rsidR="00A506CF" w:rsidRPr="00A27B44">
        <w:rPr>
          <w:b w:val="0"/>
        </w:rPr>
        <w:t>Диаграмма 3</w:t>
      </w:r>
    </w:p>
    <w:p w:rsidR="00A27B44" w:rsidRPr="00A27B44" w:rsidRDefault="00A27B44" w:rsidP="00A27B44">
      <w:pPr>
        <w:pStyle w:val="H23GR"/>
        <w:spacing w:before="0"/>
        <w:rPr>
          <w:bCs/>
        </w:rPr>
      </w:pPr>
      <w:r>
        <w:tab/>
      </w:r>
      <w:r>
        <w:tab/>
      </w:r>
      <w:r w:rsidRPr="00A27B44">
        <w:rPr>
          <w:bCs/>
        </w:rPr>
        <w:t>Население и домохозяйства по данным переписей, 1964–2005</w:t>
      </w:r>
      <w:r w:rsidR="00126758">
        <w:rPr>
          <w:bCs/>
        </w:rPr>
        <w:t xml:space="preserve"> </w:t>
      </w:r>
      <w:r w:rsidRPr="00A27B44">
        <w:rPr>
          <w:bCs/>
        </w:rPr>
        <w:t>годы</w:t>
      </w:r>
    </w:p>
    <w:p w:rsidR="00702189" w:rsidRPr="00807419" w:rsidRDefault="006C3D72" w:rsidP="006C3D72">
      <w:pPr>
        <w:pStyle w:val="SingleTxtGR"/>
        <w:rPr>
          <w:rStyle w:val="SingleTxtG1"/>
        </w:rPr>
      </w:pPr>
      <w:r>
        <w:rPr>
          <w:noProof/>
          <w:lang w:val="en-US" w:eastAsia="zh-CN"/>
        </w:rPr>
        <w:drawing>
          <wp:inline distT="0" distB="0" distL="0" distR="0" wp14:anchorId="1724C859" wp14:editId="7926B926">
            <wp:extent cx="4666798" cy="2174358"/>
            <wp:effectExtent l="0" t="0" r="63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7634" t="22778" r="13629" b="5472"/>
                    <a:stretch/>
                  </pic:blipFill>
                  <pic:spPr bwMode="auto">
                    <a:xfrm>
                      <a:off x="0" y="0"/>
                      <a:ext cx="4667250" cy="2174569"/>
                    </a:xfrm>
                    <a:prstGeom prst="rect">
                      <a:avLst/>
                    </a:prstGeom>
                    <a:noFill/>
                    <a:ln>
                      <a:noFill/>
                    </a:ln>
                    <a:extLst>
                      <a:ext uri="{53640926-AAD7-44D8-BBD7-CCE9431645EC}">
                        <a14:shadowObscured xmlns:a14="http://schemas.microsoft.com/office/drawing/2010/main"/>
                      </a:ext>
                    </a:extLst>
                  </pic:spPr>
                </pic:pic>
              </a:graphicData>
            </a:graphic>
          </wp:inline>
        </w:drawing>
      </w:r>
    </w:p>
    <w:p w:rsidR="00A506CF" w:rsidRPr="00697D40" w:rsidRDefault="00A506CF" w:rsidP="0088510C">
      <w:pPr>
        <w:spacing w:before="120" w:line="220" w:lineRule="exact"/>
        <w:ind w:left="1134" w:right="1134" w:firstLine="170"/>
        <w:rPr>
          <w:i/>
          <w:sz w:val="18"/>
          <w:szCs w:val="18"/>
        </w:rPr>
      </w:pPr>
      <w:r w:rsidRPr="0098205A">
        <w:rPr>
          <w:i/>
          <w:sz w:val="18"/>
          <w:szCs w:val="18"/>
        </w:rPr>
        <w:t>Источник</w:t>
      </w:r>
      <w:r w:rsidRPr="00697D40">
        <w:rPr>
          <w:i/>
          <w:sz w:val="18"/>
          <w:szCs w:val="18"/>
        </w:rPr>
        <w:t xml:space="preserve">: </w:t>
      </w:r>
      <w:r w:rsidRPr="00697D40">
        <w:rPr>
          <w:sz w:val="18"/>
          <w:szCs w:val="18"/>
        </w:rPr>
        <w:t>ДАНЕ.</w:t>
      </w:r>
    </w:p>
    <w:p w:rsidR="00A506CF" w:rsidRDefault="00A506CF" w:rsidP="0048484F">
      <w:pPr>
        <w:pStyle w:val="SingleTxtGR"/>
      </w:pPr>
      <w:r>
        <w:lastRenderedPageBreak/>
        <w:t>25.</w:t>
      </w:r>
      <w:r>
        <w:tab/>
        <w:t>В</w:t>
      </w:r>
      <w:r w:rsidRPr="00EC7F09">
        <w:t xml:space="preserve"> 2010</w:t>
      </w:r>
      <w:r w:rsidR="00126758">
        <w:t xml:space="preserve"> </w:t>
      </w:r>
      <w:r>
        <w:t>году</w:t>
      </w:r>
      <w:r w:rsidRPr="00EC7F09">
        <w:t xml:space="preserve"> </w:t>
      </w:r>
      <w:r>
        <w:t>доля</w:t>
      </w:r>
      <w:r w:rsidRPr="00EC7F09">
        <w:t xml:space="preserve"> </w:t>
      </w:r>
      <w:r>
        <w:t>населения</w:t>
      </w:r>
      <w:r w:rsidRPr="00EC7F09">
        <w:t xml:space="preserve">, </w:t>
      </w:r>
      <w:r>
        <w:t>относящегося</w:t>
      </w:r>
      <w:r w:rsidRPr="00EC7F09">
        <w:t xml:space="preserve"> </w:t>
      </w:r>
      <w:r>
        <w:t>к</w:t>
      </w:r>
      <w:r w:rsidRPr="00EC7F09">
        <w:t xml:space="preserve"> </w:t>
      </w:r>
      <w:r>
        <w:t>категории</w:t>
      </w:r>
      <w:r w:rsidRPr="00EC7F09">
        <w:t xml:space="preserve"> </w:t>
      </w:r>
      <w:r>
        <w:t>малоимущего</w:t>
      </w:r>
      <w:r w:rsidRPr="00EC7F09">
        <w:t xml:space="preserve">, </w:t>
      </w:r>
      <w:r>
        <w:t>с</w:t>
      </w:r>
      <w:r>
        <w:t>о</w:t>
      </w:r>
      <w:r>
        <w:t>ставляла</w:t>
      </w:r>
      <w:r w:rsidRPr="00EC7F09">
        <w:t xml:space="preserve"> 45</w:t>
      </w:r>
      <w:r w:rsidR="00464496">
        <w:t>%</w:t>
      </w:r>
      <w:r>
        <w:t xml:space="preserve">, в </w:t>
      </w:r>
      <w:r w:rsidRPr="00EC7F09">
        <w:t>2012</w:t>
      </w:r>
      <w:r w:rsidR="00126758">
        <w:t xml:space="preserve"> </w:t>
      </w:r>
      <w:r>
        <w:t xml:space="preserve">году – </w:t>
      </w:r>
      <w:r w:rsidRPr="00EC7F09">
        <w:t>32,7</w:t>
      </w:r>
      <w:r w:rsidR="00464496">
        <w:t>%</w:t>
      </w:r>
      <w:r>
        <w:t xml:space="preserve">, а в </w:t>
      </w:r>
      <w:r w:rsidRPr="00EC7F09">
        <w:t>2013</w:t>
      </w:r>
      <w:r w:rsidR="00126758">
        <w:t xml:space="preserve"> </w:t>
      </w:r>
      <w:r>
        <w:t>году</w:t>
      </w:r>
      <w:r w:rsidRPr="00EC7F09">
        <w:t xml:space="preserve"> </w:t>
      </w:r>
      <w:r>
        <w:t xml:space="preserve">– </w:t>
      </w:r>
      <w:r w:rsidRPr="00EC7F09">
        <w:t>30,6</w:t>
      </w:r>
      <w:r w:rsidR="00464496">
        <w:t>%</w:t>
      </w:r>
      <w:r>
        <w:t xml:space="preserve"> (источник: ДАНЕ).</w:t>
      </w:r>
    </w:p>
    <w:p w:rsidR="00A506CF" w:rsidRDefault="00A506CF" w:rsidP="0048484F">
      <w:pPr>
        <w:pStyle w:val="SingleTxtGR"/>
      </w:pPr>
      <w:r>
        <w:t>26.</w:t>
      </w:r>
      <w:r>
        <w:tab/>
        <w:t>Коэффициент</w:t>
      </w:r>
      <w:r w:rsidRPr="00EC7F09">
        <w:t xml:space="preserve"> </w:t>
      </w:r>
      <w:r>
        <w:t>Джини</w:t>
      </w:r>
      <w:r w:rsidRPr="00EC7F09">
        <w:t xml:space="preserve"> </w:t>
      </w:r>
      <w:r>
        <w:t>снизился</w:t>
      </w:r>
      <w:r w:rsidRPr="00EC7F09">
        <w:t xml:space="preserve"> </w:t>
      </w:r>
      <w:r>
        <w:t>с</w:t>
      </w:r>
      <w:r w:rsidRPr="00EC7F09">
        <w:t xml:space="preserve"> 0,548 (0,526 </w:t>
      </w:r>
      <w:r>
        <w:t>в</w:t>
      </w:r>
      <w:r w:rsidRPr="00EC7F09">
        <w:t xml:space="preserve"> </w:t>
      </w:r>
      <w:r>
        <w:t>городах</w:t>
      </w:r>
      <w:r w:rsidRPr="00EC7F09">
        <w:t xml:space="preserve"> </w:t>
      </w:r>
      <w:r>
        <w:t>и</w:t>
      </w:r>
      <w:r w:rsidRPr="00EC7F09">
        <w:t xml:space="preserve"> 0,459 </w:t>
      </w:r>
      <w:r>
        <w:t>в</w:t>
      </w:r>
      <w:r w:rsidRPr="00EC7F09">
        <w:t xml:space="preserve"> </w:t>
      </w:r>
      <w:r>
        <w:t>сельских</w:t>
      </w:r>
      <w:r w:rsidRPr="00EC7F09">
        <w:t xml:space="preserve"> </w:t>
      </w:r>
      <w:r>
        <w:t>районах</w:t>
      </w:r>
      <w:r w:rsidRPr="00EC7F09">
        <w:t xml:space="preserve">) </w:t>
      </w:r>
      <w:r>
        <w:t>в</w:t>
      </w:r>
      <w:r w:rsidRPr="00EC7F09">
        <w:t xml:space="preserve"> 2011</w:t>
      </w:r>
      <w:r w:rsidR="00126758">
        <w:t xml:space="preserve"> </w:t>
      </w:r>
      <w:r>
        <w:t>году</w:t>
      </w:r>
      <w:r w:rsidRPr="00EC7F09">
        <w:t xml:space="preserve"> </w:t>
      </w:r>
      <w:r>
        <w:t>до</w:t>
      </w:r>
      <w:r w:rsidRPr="00EC7F09">
        <w:t xml:space="preserve"> 0,539</w:t>
      </w:r>
      <w:r w:rsidRPr="00EC7F09" w:rsidDel="008E6C93">
        <w:t xml:space="preserve"> </w:t>
      </w:r>
      <w:r w:rsidRPr="00EC7F09">
        <w:t xml:space="preserve">(0,514 </w:t>
      </w:r>
      <w:r>
        <w:t>в</w:t>
      </w:r>
      <w:r w:rsidRPr="00EC7F09">
        <w:t xml:space="preserve"> </w:t>
      </w:r>
      <w:r>
        <w:t>городах</w:t>
      </w:r>
      <w:r w:rsidRPr="00EC7F09">
        <w:t xml:space="preserve"> </w:t>
      </w:r>
      <w:r>
        <w:t>и</w:t>
      </w:r>
      <w:r w:rsidRPr="00EC7F09">
        <w:t xml:space="preserve"> 0,465 </w:t>
      </w:r>
      <w:r>
        <w:t>в</w:t>
      </w:r>
      <w:r w:rsidRPr="00EC7F09">
        <w:t xml:space="preserve"> </w:t>
      </w:r>
      <w:r>
        <w:t>сельских</w:t>
      </w:r>
      <w:r w:rsidRPr="00EC7F09">
        <w:t xml:space="preserve"> </w:t>
      </w:r>
      <w:r>
        <w:t>районах</w:t>
      </w:r>
      <w:r w:rsidRPr="00EC7F09">
        <w:t xml:space="preserve">) </w:t>
      </w:r>
      <w:r w:rsidR="00697D40">
        <w:br/>
      </w:r>
      <w:r>
        <w:t>в</w:t>
      </w:r>
      <w:r w:rsidRPr="00EC7F09">
        <w:t xml:space="preserve"> 2012</w:t>
      </w:r>
      <w:r w:rsidR="00126758">
        <w:t xml:space="preserve"> </w:t>
      </w:r>
      <w:r>
        <w:t>году.</w:t>
      </w:r>
      <w:r w:rsidRPr="00EC7F09">
        <w:t xml:space="preserve"> </w:t>
      </w:r>
      <w:r>
        <w:t>В</w:t>
      </w:r>
      <w:r w:rsidRPr="00EC7F09">
        <w:t xml:space="preserve"> 2013</w:t>
      </w:r>
      <w:r w:rsidR="00126758">
        <w:t xml:space="preserve"> </w:t>
      </w:r>
      <w:r>
        <w:t>году этот показатель составлял</w:t>
      </w:r>
      <w:r w:rsidRPr="00EC7F09">
        <w:t xml:space="preserve"> 0,539 (0,517 </w:t>
      </w:r>
      <w:r>
        <w:t>в</w:t>
      </w:r>
      <w:r w:rsidRPr="00EC7F09">
        <w:t xml:space="preserve"> </w:t>
      </w:r>
      <w:r>
        <w:t>городах</w:t>
      </w:r>
      <w:r w:rsidRPr="00EC7F09">
        <w:t xml:space="preserve"> </w:t>
      </w:r>
      <w:r w:rsidR="00697D40">
        <w:br/>
      </w:r>
      <w:r>
        <w:t>и</w:t>
      </w:r>
      <w:r w:rsidRPr="00EC7F09">
        <w:t xml:space="preserve"> 0,446 </w:t>
      </w:r>
      <w:r>
        <w:t>в</w:t>
      </w:r>
      <w:r w:rsidRPr="00EC7F09">
        <w:t xml:space="preserve"> </w:t>
      </w:r>
      <w:r>
        <w:t>сельских</w:t>
      </w:r>
      <w:r w:rsidRPr="00EC7F09">
        <w:t xml:space="preserve"> </w:t>
      </w:r>
      <w:r>
        <w:t>районах</w:t>
      </w:r>
      <w:r w:rsidRPr="00EC7F09">
        <w:t xml:space="preserve">) </w:t>
      </w:r>
      <w:r>
        <w:t>(источник: ДАНЕ).</w:t>
      </w:r>
      <w:r w:rsidRPr="00EC7F09">
        <w:t xml:space="preserve"> </w:t>
      </w:r>
    </w:p>
    <w:p w:rsidR="00A506CF" w:rsidRDefault="00A506CF" w:rsidP="0048484F">
      <w:pPr>
        <w:pStyle w:val="SingleTxtGR"/>
      </w:pPr>
      <w:r>
        <w:t>27.</w:t>
      </w:r>
      <w:r>
        <w:tab/>
        <w:t>В</w:t>
      </w:r>
      <w:r w:rsidRPr="00EC7F09">
        <w:t xml:space="preserve"> 2012</w:t>
      </w:r>
      <w:r>
        <w:t>–</w:t>
      </w:r>
      <w:r w:rsidRPr="0047789F">
        <w:t>2013</w:t>
      </w:r>
      <w:r w:rsidR="00126758">
        <w:t xml:space="preserve"> </w:t>
      </w:r>
      <w:r w:rsidRPr="0047789F">
        <w:t>годах повсюду в стране отмечалось снижение уровня уч</w:t>
      </w:r>
      <w:r w:rsidRPr="0047789F">
        <w:t>а</w:t>
      </w:r>
      <w:r w:rsidRPr="0047789F">
        <w:t>стия на рынке труда (УУРТ)</w:t>
      </w:r>
      <w:r w:rsidRPr="0047789F">
        <w:rPr>
          <w:rStyle w:val="FootnoteReference"/>
        </w:rPr>
        <w:footnoteReference w:id="11"/>
      </w:r>
      <w:r w:rsidRPr="0047789F">
        <w:t xml:space="preserve"> и уровня</w:t>
      </w:r>
      <w:r w:rsidRPr="00EC7F09">
        <w:t xml:space="preserve"> </w:t>
      </w:r>
      <w:r>
        <w:t>безработицы</w:t>
      </w:r>
      <w:r w:rsidRPr="00EC7F09">
        <w:t xml:space="preserve"> (</w:t>
      </w:r>
      <w:r>
        <w:t>УБ</w:t>
      </w:r>
      <w:r w:rsidRPr="00EC7F09">
        <w:t xml:space="preserve">). </w:t>
      </w:r>
      <w:r>
        <w:t>В</w:t>
      </w:r>
      <w:r w:rsidRPr="007E05AC">
        <w:t xml:space="preserve"> </w:t>
      </w:r>
      <w:r>
        <w:t>целом</w:t>
      </w:r>
      <w:r w:rsidRPr="007E05AC">
        <w:t xml:space="preserve"> </w:t>
      </w:r>
      <w:r>
        <w:t>по</w:t>
      </w:r>
      <w:r w:rsidRPr="007E05AC">
        <w:t xml:space="preserve"> </w:t>
      </w:r>
      <w:r>
        <w:t>стране</w:t>
      </w:r>
      <w:r w:rsidRPr="007E05AC">
        <w:t xml:space="preserve"> </w:t>
      </w:r>
      <w:r>
        <w:t xml:space="preserve">УУРТ составлял </w:t>
      </w:r>
      <w:r w:rsidRPr="00EC7F09">
        <w:t>64,2</w:t>
      </w:r>
      <w:r w:rsidR="00464496">
        <w:t>%</w:t>
      </w:r>
      <w:r w:rsidRPr="00EC7F09">
        <w:t xml:space="preserve">, </w:t>
      </w:r>
      <w:r>
        <w:t xml:space="preserve">что на </w:t>
      </w:r>
      <w:r w:rsidRPr="00EC7F09">
        <w:t>0,4</w:t>
      </w:r>
      <w:r>
        <w:t xml:space="preserve"> процентных пункта ниже, чем в 2012</w:t>
      </w:r>
      <w:r w:rsidR="00126758">
        <w:t xml:space="preserve"> </w:t>
      </w:r>
      <w:r>
        <w:t>году, тогда как УБ в 2013</w:t>
      </w:r>
      <w:r w:rsidR="00126758">
        <w:t xml:space="preserve"> </w:t>
      </w:r>
      <w:r>
        <w:t xml:space="preserve">году составлял </w:t>
      </w:r>
      <w:r w:rsidRPr="00EC7F09">
        <w:t>9,6</w:t>
      </w:r>
      <w:r w:rsidR="00464496">
        <w:t>%</w:t>
      </w:r>
      <w:r w:rsidRPr="00EC7F09">
        <w:t>,</w:t>
      </w:r>
      <w:r>
        <w:t xml:space="preserve"> что на </w:t>
      </w:r>
      <w:r w:rsidRPr="00EC7F09">
        <w:t>0,</w:t>
      </w:r>
      <w:r>
        <w:t>7 процентных пункта ниже этого показателя за 2012</w:t>
      </w:r>
      <w:r w:rsidR="00126758">
        <w:t xml:space="preserve"> </w:t>
      </w:r>
      <w:r>
        <w:t>год (источник: ДАНЕ).</w:t>
      </w:r>
    </w:p>
    <w:p w:rsidR="00A506CF" w:rsidRDefault="00A506CF" w:rsidP="0048484F">
      <w:pPr>
        <w:pStyle w:val="SingleTxtGR"/>
      </w:pPr>
      <w:r>
        <w:t>28.</w:t>
      </w:r>
      <w:r>
        <w:tab/>
        <w:t xml:space="preserve">Доля работников, являвшихся членами соответствующих профсоюзов, составляла в </w:t>
      </w:r>
      <w:r w:rsidRPr="00EC7F09">
        <w:t xml:space="preserve">2007, 2008, 2009 </w:t>
      </w:r>
      <w:r>
        <w:t>и</w:t>
      </w:r>
      <w:r w:rsidRPr="00EC7F09">
        <w:t xml:space="preserve"> 2010</w:t>
      </w:r>
      <w:r w:rsidR="00126758">
        <w:t xml:space="preserve"> </w:t>
      </w:r>
      <w:r>
        <w:t xml:space="preserve">годах соответственно </w:t>
      </w:r>
      <w:r w:rsidRPr="00EC7F09">
        <w:t xml:space="preserve">3, 2,4, 2,2 </w:t>
      </w:r>
      <w:r>
        <w:t>и</w:t>
      </w:r>
      <w:r w:rsidRPr="00EC7F09">
        <w:t xml:space="preserve"> 2,3</w:t>
      </w:r>
      <w:r w:rsidR="00464496">
        <w:t>%</w:t>
      </w:r>
      <w:r w:rsidRPr="00EC7F09">
        <w:t>.</w:t>
      </w:r>
    </w:p>
    <w:p w:rsidR="00A506CF" w:rsidRDefault="00A506CF" w:rsidP="0048484F">
      <w:pPr>
        <w:pStyle w:val="SingleTxtGR"/>
      </w:pPr>
      <w:r>
        <w:t>29.</w:t>
      </w:r>
      <w:r>
        <w:tab/>
        <w:t>В 2013</w:t>
      </w:r>
      <w:r w:rsidR="00126758">
        <w:t xml:space="preserve"> </w:t>
      </w:r>
      <w:r>
        <w:t>году средний доход на душу населения в целом по стране соста</w:t>
      </w:r>
      <w:r>
        <w:t>в</w:t>
      </w:r>
      <w:r>
        <w:t xml:space="preserve">лял </w:t>
      </w:r>
      <w:r w:rsidRPr="00EC7F09">
        <w:t>537</w:t>
      </w:r>
      <w:r w:rsidR="00126758">
        <w:t xml:space="preserve"> </w:t>
      </w:r>
      <w:r w:rsidRPr="00EC7F09">
        <w:t>720</w:t>
      </w:r>
      <w:r>
        <w:t xml:space="preserve"> колумбийских песо. Это свидетельствует о том, что среднемеся</w:t>
      </w:r>
      <w:r>
        <w:t>ч</w:t>
      </w:r>
      <w:r>
        <w:t>ный доход колумбийской семьи из четырех человек составлял в 2013</w:t>
      </w:r>
      <w:r w:rsidR="00126758">
        <w:t xml:space="preserve"> </w:t>
      </w:r>
      <w:r>
        <w:t xml:space="preserve">году </w:t>
      </w:r>
      <w:r w:rsidR="00B57589">
        <w:br/>
      </w:r>
      <w:r w:rsidRPr="00EC7F09">
        <w:t>2</w:t>
      </w:r>
      <w:r w:rsidR="00126758">
        <w:t xml:space="preserve"> </w:t>
      </w:r>
      <w:r w:rsidRPr="00EC7F09">
        <w:t>150</w:t>
      </w:r>
      <w:r w:rsidR="00126758">
        <w:t xml:space="preserve"> </w:t>
      </w:r>
      <w:r w:rsidRPr="00EC7F09">
        <w:t>880</w:t>
      </w:r>
      <w:r w:rsidR="00126758">
        <w:t xml:space="preserve"> </w:t>
      </w:r>
      <w:r>
        <w:t xml:space="preserve">колумбийских песо. Для семей, живущих в городах, этот показатель составлял </w:t>
      </w:r>
      <w:r w:rsidRPr="00EC7F09">
        <w:t>2</w:t>
      </w:r>
      <w:r w:rsidR="00126758">
        <w:t xml:space="preserve"> </w:t>
      </w:r>
      <w:r w:rsidRPr="00EC7F09">
        <w:t>539</w:t>
      </w:r>
      <w:r w:rsidR="00126758">
        <w:t xml:space="preserve"> </w:t>
      </w:r>
      <w:r w:rsidRPr="00EC7F09">
        <w:t>232</w:t>
      </w:r>
      <w:r w:rsidR="00126758">
        <w:t xml:space="preserve"> </w:t>
      </w:r>
      <w:r>
        <w:t>колумбийских песо, а для семей, живущих в сельских ра</w:t>
      </w:r>
      <w:r>
        <w:t>й</w:t>
      </w:r>
      <w:r>
        <w:t>онах,</w:t>
      </w:r>
      <w:r w:rsidR="00126758">
        <w:t xml:space="preserve"> </w:t>
      </w:r>
      <w:r>
        <w:t xml:space="preserve">– </w:t>
      </w:r>
      <w:r w:rsidRPr="00EC7F09">
        <w:t>875</w:t>
      </w:r>
      <w:r w:rsidR="00126758">
        <w:t xml:space="preserve"> </w:t>
      </w:r>
      <w:r w:rsidRPr="00EC7F09">
        <w:t>028</w:t>
      </w:r>
      <w:r w:rsidR="00126758">
        <w:t xml:space="preserve"> </w:t>
      </w:r>
      <w:r>
        <w:t>колумбийских песо (источник: ДАНЕ).</w:t>
      </w:r>
    </w:p>
    <w:p w:rsidR="00A506CF" w:rsidRPr="00EC7F09" w:rsidRDefault="00A506CF" w:rsidP="0048484F">
      <w:pPr>
        <w:pStyle w:val="SingleTxtGR"/>
      </w:pPr>
      <w:r>
        <w:t>30.</w:t>
      </w:r>
      <w:r>
        <w:tab/>
        <w:t>В</w:t>
      </w:r>
      <w:r w:rsidRPr="00EC7F09">
        <w:t xml:space="preserve"> 2006</w:t>
      </w:r>
      <w:r>
        <w:t>–</w:t>
      </w:r>
      <w:r w:rsidRPr="00EC7F09">
        <w:t>2010</w:t>
      </w:r>
      <w:r w:rsidR="00126758">
        <w:t xml:space="preserve"> </w:t>
      </w:r>
      <w:r>
        <w:t>годах</w:t>
      </w:r>
      <w:r w:rsidRPr="00EC7F09">
        <w:t xml:space="preserve"> </w:t>
      </w:r>
      <w:r>
        <w:t>работающее</w:t>
      </w:r>
      <w:r w:rsidRPr="00EC7F09">
        <w:t xml:space="preserve"> </w:t>
      </w:r>
      <w:r w:rsidRPr="0047789F">
        <w:t>население распределялось по отраслям экономической деятельности следующим образом</w:t>
      </w:r>
      <w:r w:rsidRPr="0047789F">
        <w:rPr>
          <w:rStyle w:val="FootnoteReference"/>
        </w:rPr>
        <w:footnoteReference w:id="12"/>
      </w:r>
      <w:r w:rsidRPr="0047789F">
        <w:t>.</w:t>
      </w:r>
    </w:p>
    <w:p w:rsidR="00A506CF" w:rsidRPr="008E6D7E" w:rsidRDefault="00A506CF" w:rsidP="008E6D7E">
      <w:pPr>
        <w:pStyle w:val="H23GR"/>
        <w:spacing w:after="0"/>
        <w:rPr>
          <w:b w:val="0"/>
        </w:rPr>
      </w:pPr>
      <w:r w:rsidRPr="00EC7F09">
        <w:tab/>
      </w:r>
      <w:r w:rsidRPr="00EC7F09">
        <w:tab/>
      </w:r>
      <w:r w:rsidRPr="008E6D7E">
        <w:rPr>
          <w:b w:val="0"/>
        </w:rPr>
        <w:t>Таблица 6</w:t>
      </w:r>
    </w:p>
    <w:p w:rsidR="00A506CF" w:rsidRPr="0048484F" w:rsidRDefault="00A506CF" w:rsidP="0048484F">
      <w:pPr>
        <w:pStyle w:val="H23GR"/>
        <w:spacing w:before="0"/>
      </w:pPr>
      <w:r w:rsidRPr="00F675A1">
        <w:tab/>
      </w:r>
      <w:r w:rsidRPr="00F675A1">
        <w:tab/>
      </w:r>
      <w:r w:rsidRPr="0048484F">
        <w:t>Распределение занятого населения по отраслям экономической деятельности, 2006–2010</w:t>
      </w:r>
      <w:r w:rsidR="00126758">
        <w:t xml:space="preserve"> </w:t>
      </w:r>
      <w:r w:rsidRPr="0048484F">
        <w:t>годы</w:t>
      </w:r>
    </w:p>
    <w:tbl>
      <w:tblPr>
        <w:tblW w:w="7371"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3544"/>
        <w:gridCol w:w="851"/>
        <w:gridCol w:w="850"/>
        <w:gridCol w:w="709"/>
        <w:gridCol w:w="709"/>
        <w:gridCol w:w="708"/>
      </w:tblGrid>
      <w:tr w:rsidR="00A506CF" w:rsidRPr="00BE7DBF" w:rsidTr="009C6A07">
        <w:trPr>
          <w:trHeight w:val="240"/>
          <w:tblHeader/>
        </w:trPr>
        <w:tc>
          <w:tcPr>
            <w:tcW w:w="3544" w:type="dxa"/>
            <w:tcBorders>
              <w:top w:val="single" w:sz="4" w:space="0" w:color="auto"/>
              <w:bottom w:val="single" w:sz="12" w:space="0" w:color="auto"/>
            </w:tcBorders>
            <w:shd w:val="clear" w:color="auto" w:fill="auto"/>
            <w:vAlign w:val="bottom"/>
          </w:tcPr>
          <w:p w:rsidR="00A506CF" w:rsidRPr="00612841" w:rsidRDefault="00A506CF" w:rsidP="0048484F">
            <w:pPr>
              <w:keepNext/>
              <w:spacing w:before="80" w:after="80" w:line="200" w:lineRule="exact"/>
              <w:rPr>
                <w:i/>
                <w:sz w:val="16"/>
                <w:szCs w:val="18"/>
              </w:rPr>
            </w:pPr>
            <w:r w:rsidRPr="0048484F">
              <w:rPr>
                <w:i/>
                <w:sz w:val="16"/>
                <w:szCs w:val="16"/>
              </w:rPr>
              <w:t>Экономическая деятельность</w:t>
            </w:r>
          </w:p>
        </w:tc>
        <w:tc>
          <w:tcPr>
            <w:tcW w:w="851" w:type="dxa"/>
            <w:tcBorders>
              <w:top w:val="single" w:sz="4" w:space="0" w:color="auto"/>
              <w:bottom w:val="single" w:sz="12" w:space="0" w:color="auto"/>
            </w:tcBorders>
            <w:shd w:val="clear" w:color="auto" w:fill="auto"/>
            <w:vAlign w:val="bottom"/>
          </w:tcPr>
          <w:p w:rsidR="00A506CF" w:rsidRPr="0048484F" w:rsidRDefault="00A506CF" w:rsidP="0048484F">
            <w:pPr>
              <w:keepNext/>
              <w:keepLines/>
              <w:spacing w:before="80" w:after="80" w:line="200" w:lineRule="exact"/>
              <w:jc w:val="right"/>
              <w:rPr>
                <w:i/>
                <w:sz w:val="16"/>
                <w:szCs w:val="16"/>
              </w:rPr>
            </w:pPr>
            <w:r w:rsidRPr="0048484F">
              <w:rPr>
                <w:i/>
                <w:sz w:val="16"/>
                <w:szCs w:val="16"/>
              </w:rPr>
              <w:t>2006</w:t>
            </w:r>
          </w:p>
        </w:tc>
        <w:tc>
          <w:tcPr>
            <w:tcW w:w="850" w:type="dxa"/>
            <w:tcBorders>
              <w:top w:val="single" w:sz="4" w:space="0" w:color="auto"/>
              <w:bottom w:val="single" w:sz="12" w:space="0" w:color="auto"/>
            </w:tcBorders>
            <w:shd w:val="clear" w:color="auto" w:fill="auto"/>
            <w:vAlign w:val="bottom"/>
          </w:tcPr>
          <w:p w:rsidR="00A506CF" w:rsidRPr="0048484F" w:rsidRDefault="00A506CF" w:rsidP="0048484F">
            <w:pPr>
              <w:keepNext/>
              <w:keepLines/>
              <w:spacing w:before="80" w:after="80" w:line="200" w:lineRule="exact"/>
              <w:jc w:val="right"/>
              <w:rPr>
                <w:i/>
                <w:sz w:val="16"/>
                <w:lang w:eastAsia="es-ES"/>
              </w:rPr>
            </w:pPr>
            <w:r w:rsidRPr="0048484F">
              <w:rPr>
                <w:i/>
                <w:sz w:val="16"/>
                <w:lang w:eastAsia="es-ES"/>
              </w:rPr>
              <w:t>2007</w:t>
            </w:r>
          </w:p>
        </w:tc>
        <w:tc>
          <w:tcPr>
            <w:tcW w:w="709" w:type="dxa"/>
            <w:tcBorders>
              <w:top w:val="single" w:sz="4" w:space="0" w:color="auto"/>
              <w:bottom w:val="single" w:sz="12" w:space="0" w:color="auto"/>
            </w:tcBorders>
            <w:shd w:val="clear" w:color="auto" w:fill="auto"/>
            <w:vAlign w:val="bottom"/>
          </w:tcPr>
          <w:p w:rsidR="00A506CF" w:rsidRPr="0048484F" w:rsidRDefault="00A506CF" w:rsidP="0048484F">
            <w:pPr>
              <w:keepNext/>
              <w:keepLines/>
              <w:spacing w:before="80" w:after="80" w:line="200" w:lineRule="exact"/>
              <w:jc w:val="right"/>
              <w:rPr>
                <w:i/>
                <w:sz w:val="16"/>
                <w:lang w:eastAsia="es-ES"/>
              </w:rPr>
            </w:pPr>
            <w:r w:rsidRPr="0048484F">
              <w:rPr>
                <w:i/>
                <w:sz w:val="16"/>
                <w:lang w:eastAsia="es-ES"/>
              </w:rPr>
              <w:t>2008</w:t>
            </w:r>
          </w:p>
        </w:tc>
        <w:tc>
          <w:tcPr>
            <w:tcW w:w="709" w:type="dxa"/>
            <w:tcBorders>
              <w:top w:val="single" w:sz="4" w:space="0" w:color="auto"/>
              <w:bottom w:val="single" w:sz="12" w:space="0" w:color="auto"/>
            </w:tcBorders>
            <w:shd w:val="clear" w:color="auto" w:fill="auto"/>
            <w:vAlign w:val="bottom"/>
          </w:tcPr>
          <w:p w:rsidR="00A506CF" w:rsidRPr="0048484F" w:rsidRDefault="00A506CF" w:rsidP="0048484F">
            <w:pPr>
              <w:keepNext/>
              <w:keepLines/>
              <w:spacing w:before="80" w:after="80" w:line="200" w:lineRule="exact"/>
              <w:jc w:val="right"/>
              <w:rPr>
                <w:i/>
                <w:sz w:val="16"/>
                <w:lang w:eastAsia="es-ES"/>
              </w:rPr>
            </w:pPr>
            <w:r w:rsidRPr="0048484F">
              <w:rPr>
                <w:i/>
                <w:sz w:val="16"/>
                <w:lang w:eastAsia="es-ES"/>
              </w:rPr>
              <w:t>2009</w:t>
            </w:r>
          </w:p>
        </w:tc>
        <w:tc>
          <w:tcPr>
            <w:tcW w:w="708" w:type="dxa"/>
            <w:tcBorders>
              <w:top w:val="single" w:sz="4" w:space="0" w:color="auto"/>
              <w:bottom w:val="single" w:sz="12" w:space="0" w:color="auto"/>
            </w:tcBorders>
            <w:shd w:val="clear" w:color="auto" w:fill="auto"/>
            <w:vAlign w:val="bottom"/>
          </w:tcPr>
          <w:p w:rsidR="00A506CF" w:rsidRPr="0048484F" w:rsidRDefault="00A506CF" w:rsidP="0048484F">
            <w:pPr>
              <w:keepNext/>
              <w:keepLines/>
              <w:spacing w:before="80" w:after="80" w:line="200" w:lineRule="exact"/>
              <w:jc w:val="right"/>
              <w:rPr>
                <w:i/>
                <w:sz w:val="16"/>
                <w:lang w:eastAsia="es-ES"/>
              </w:rPr>
            </w:pPr>
            <w:r w:rsidRPr="0048484F">
              <w:rPr>
                <w:i/>
                <w:sz w:val="16"/>
                <w:lang w:eastAsia="es-ES"/>
              </w:rPr>
              <w:t>2010</w:t>
            </w:r>
          </w:p>
        </w:tc>
      </w:tr>
      <w:tr w:rsidR="00A506CF" w:rsidRPr="00BE7DBF" w:rsidTr="009C6A07">
        <w:trPr>
          <w:trHeight w:val="240"/>
        </w:trPr>
        <w:tc>
          <w:tcPr>
            <w:tcW w:w="3544" w:type="dxa"/>
            <w:tcBorders>
              <w:top w:val="single" w:sz="12" w:space="0" w:color="auto"/>
            </w:tcBorders>
            <w:shd w:val="clear" w:color="auto" w:fill="auto"/>
          </w:tcPr>
          <w:p w:rsidR="00A506CF" w:rsidRPr="00612841" w:rsidRDefault="00A506CF" w:rsidP="0048484F">
            <w:pPr>
              <w:spacing w:before="40" w:after="40" w:line="220" w:lineRule="exact"/>
              <w:rPr>
                <w:sz w:val="18"/>
                <w:szCs w:val="18"/>
                <w:lang w:eastAsia="es-ES"/>
              </w:rPr>
            </w:pPr>
            <w:r>
              <w:rPr>
                <w:sz w:val="18"/>
                <w:szCs w:val="18"/>
                <w:lang w:eastAsia="es-ES"/>
              </w:rPr>
              <w:t>Всего работающих в стране</w:t>
            </w:r>
          </w:p>
        </w:tc>
        <w:tc>
          <w:tcPr>
            <w:tcW w:w="851" w:type="dxa"/>
            <w:tcBorders>
              <w:top w:val="single" w:sz="12" w:space="0" w:color="auto"/>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16 898</w:t>
            </w:r>
          </w:p>
        </w:tc>
        <w:tc>
          <w:tcPr>
            <w:tcW w:w="850" w:type="dxa"/>
            <w:tcBorders>
              <w:top w:val="single" w:sz="12" w:space="0" w:color="auto"/>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16 768</w:t>
            </w:r>
          </w:p>
        </w:tc>
        <w:tc>
          <w:tcPr>
            <w:tcW w:w="709" w:type="dxa"/>
            <w:tcBorders>
              <w:top w:val="single" w:sz="12" w:space="0" w:color="auto"/>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17 448</w:t>
            </w:r>
          </w:p>
        </w:tc>
        <w:tc>
          <w:tcPr>
            <w:tcW w:w="709" w:type="dxa"/>
            <w:tcBorders>
              <w:top w:val="single" w:sz="12" w:space="0" w:color="auto"/>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18 427</w:t>
            </w:r>
          </w:p>
        </w:tc>
        <w:tc>
          <w:tcPr>
            <w:tcW w:w="708" w:type="dxa"/>
            <w:tcBorders>
              <w:top w:val="single" w:sz="12" w:space="0" w:color="auto"/>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19 140</w:t>
            </w:r>
          </w:p>
        </w:tc>
      </w:tr>
      <w:tr w:rsidR="00A506CF" w:rsidRPr="00BE7DBF" w:rsidTr="009C6A07">
        <w:trPr>
          <w:trHeight w:val="240"/>
        </w:trPr>
        <w:tc>
          <w:tcPr>
            <w:tcW w:w="3544" w:type="dxa"/>
            <w:shd w:val="clear" w:color="auto" w:fill="auto"/>
          </w:tcPr>
          <w:p w:rsidR="00A506CF" w:rsidRPr="00612841" w:rsidRDefault="00A506CF" w:rsidP="0048484F">
            <w:pPr>
              <w:spacing w:before="40" w:after="40" w:line="220" w:lineRule="exact"/>
              <w:rPr>
                <w:sz w:val="18"/>
                <w:szCs w:val="18"/>
                <w:lang w:eastAsia="es-ES"/>
              </w:rPr>
            </w:pPr>
            <w:r>
              <w:rPr>
                <w:sz w:val="18"/>
                <w:szCs w:val="18"/>
                <w:lang w:eastAsia="es-ES"/>
              </w:rPr>
              <w:t>Нет данных</w:t>
            </w:r>
          </w:p>
        </w:tc>
        <w:tc>
          <w:tcPr>
            <w:tcW w:w="851"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694</w:t>
            </w:r>
          </w:p>
        </w:tc>
        <w:tc>
          <w:tcPr>
            <w:tcW w:w="850"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12</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25</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13</w:t>
            </w:r>
          </w:p>
        </w:tc>
        <w:tc>
          <w:tcPr>
            <w:tcW w:w="708"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9</w:t>
            </w:r>
          </w:p>
        </w:tc>
      </w:tr>
      <w:tr w:rsidR="00A506CF" w:rsidRPr="00BE7DBF" w:rsidTr="009C6A07">
        <w:trPr>
          <w:trHeight w:val="240"/>
        </w:trPr>
        <w:tc>
          <w:tcPr>
            <w:tcW w:w="3544" w:type="dxa"/>
            <w:shd w:val="clear" w:color="auto" w:fill="auto"/>
          </w:tcPr>
          <w:p w:rsidR="00A506CF" w:rsidRPr="00612841" w:rsidRDefault="00A506CF" w:rsidP="0048484F">
            <w:pPr>
              <w:spacing w:before="40" w:after="40" w:line="220" w:lineRule="exact"/>
              <w:rPr>
                <w:sz w:val="18"/>
                <w:szCs w:val="18"/>
                <w:lang w:eastAsia="es-ES"/>
              </w:rPr>
            </w:pPr>
            <w:r>
              <w:rPr>
                <w:sz w:val="18"/>
                <w:szCs w:val="18"/>
                <w:lang w:eastAsia="es-ES"/>
              </w:rPr>
              <w:t xml:space="preserve">Сельское хозяйство, рыболовство, </w:t>
            </w:r>
            <w:r w:rsidR="009C6A07">
              <w:rPr>
                <w:sz w:val="18"/>
                <w:szCs w:val="18"/>
                <w:lang w:eastAsia="es-ES"/>
              </w:rPr>
              <w:br/>
            </w:r>
            <w:r>
              <w:rPr>
                <w:sz w:val="18"/>
                <w:szCs w:val="18"/>
                <w:lang w:eastAsia="es-ES"/>
              </w:rPr>
              <w:t>животноводство, охота и лесное хозяйство</w:t>
            </w:r>
          </w:p>
        </w:tc>
        <w:tc>
          <w:tcPr>
            <w:tcW w:w="851"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2 999</w:t>
            </w:r>
          </w:p>
        </w:tc>
        <w:tc>
          <w:tcPr>
            <w:tcW w:w="850"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2 918</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3 170</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3 428</w:t>
            </w:r>
          </w:p>
        </w:tc>
        <w:tc>
          <w:tcPr>
            <w:tcW w:w="708"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3 496</w:t>
            </w:r>
          </w:p>
        </w:tc>
      </w:tr>
      <w:tr w:rsidR="00A506CF" w:rsidRPr="00BE7DBF" w:rsidTr="009C6A07">
        <w:trPr>
          <w:trHeight w:val="240"/>
        </w:trPr>
        <w:tc>
          <w:tcPr>
            <w:tcW w:w="3544" w:type="dxa"/>
            <w:shd w:val="clear" w:color="auto" w:fill="auto"/>
          </w:tcPr>
          <w:p w:rsidR="00A506CF" w:rsidRPr="006E6B6F" w:rsidRDefault="00A506CF" w:rsidP="0048484F">
            <w:pPr>
              <w:spacing w:before="40" w:after="40" w:line="220" w:lineRule="exact"/>
              <w:rPr>
                <w:sz w:val="18"/>
                <w:szCs w:val="18"/>
                <w:lang w:eastAsia="es-ES"/>
              </w:rPr>
            </w:pPr>
            <w:r>
              <w:rPr>
                <w:sz w:val="18"/>
                <w:szCs w:val="18"/>
                <w:lang w:eastAsia="es-ES"/>
              </w:rPr>
              <w:t>Горнорудная</w:t>
            </w:r>
            <w:r w:rsidRPr="00EC7F09">
              <w:rPr>
                <w:sz w:val="18"/>
                <w:szCs w:val="18"/>
                <w:lang w:eastAsia="es-ES"/>
              </w:rPr>
              <w:t xml:space="preserve"> </w:t>
            </w:r>
            <w:r>
              <w:rPr>
                <w:sz w:val="18"/>
                <w:szCs w:val="18"/>
                <w:lang w:eastAsia="es-ES"/>
              </w:rPr>
              <w:t>промышленность</w:t>
            </w:r>
            <w:r w:rsidRPr="00EC7F09">
              <w:rPr>
                <w:sz w:val="18"/>
                <w:szCs w:val="18"/>
                <w:lang w:eastAsia="es-ES"/>
              </w:rPr>
              <w:t xml:space="preserve"> </w:t>
            </w:r>
            <w:r w:rsidR="009C6A07">
              <w:rPr>
                <w:sz w:val="18"/>
                <w:szCs w:val="18"/>
                <w:lang w:eastAsia="es-ES"/>
              </w:rPr>
              <w:br/>
            </w:r>
            <w:r w:rsidRPr="00EC7F09">
              <w:rPr>
                <w:sz w:val="18"/>
                <w:szCs w:val="18"/>
                <w:lang w:eastAsia="es-ES"/>
              </w:rPr>
              <w:t>(</w:t>
            </w:r>
            <w:r>
              <w:rPr>
                <w:sz w:val="18"/>
                <w:szCs w:val="18"/>
                <w:lang w:eastAsia="es-ES"/>
              </w:rPr>
              <w:t>шахты</w:t>
            </w:r>
            <w:r w:rsidRPr="00EC7F09">
              <w:rPr>
                <w:sz w:val="18"/>
                <w:szCs w:val="18"/>
                <w:lang w:eastAsia="es-ES"/>
              </w:rPr>
              <w:t xml:space="preserve"> </w:t>
            </w:r>
            <w:r>
              <w:rPr>
                <w:sz w:val="18"/>
                <w:szCs w:val="18"/>
                <w:lang w:eastAsia="es-ES"/>
              </w:rPr>
              <w:t>и</w:t>
            </w:r>
            <w:r w:rsidRPr="00EC7F09">
              <w:rPr>
                <w:sz w:val="18"/>
                <w:szCs w:val="18"/>
                <w:lang w:eastAsia="es-ES"/>
              </w:rPr>
              <w:t xml:space="preserve"> </w:t>
            </w:r>
            <w:r>
              <w:rPr>
                <w:sz w:val="18"/>
                <w:szCs w:val="18"/>
                <w:lang w:eastAsia="es-ES"/>
              </w:rPr>
              <w:t>карьеры</w:t>
            </w:r>
            <w:r w:rsidRPr="00EC7F09">
              <w:rPr>
                <w:sz w:val="18"/>
                <w:szCs w:val="18"/>
                <w:lang w:eastAsia="es-ES"/>
              </w:rPr>
              <w:t>)</w:t>
            </w:r>
          </w:p>
        </w:tc>
        <w:tc>
          <w:tcPr>
            <w:tcW w:w="851"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192</w:t>
            </w:r>
          </w:p>
        </w:tc>
        <w:tc>
          <w:tcPr>
            <w:tcW w:w="850"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178</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202</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184</w:t>
            </w:r>
          </w:p>
        </w:tc>
        <w:tc>
          <w:tcPr>
            <w:tcW w:w="708"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230</w:t>
            </w:r>
          </w:p>
        </w:tc>
      </w:tr>
      <w:tr w:rsidR="00A506CF" w:rsidRPr="00BE7DBF" w:rsidTr="009C6A07">
        <w:trPr>
          <w:trHeight w:val="240"/>
        </w:trPr>
        <w:tc>
          <w:tcPr>
            <w:tcW w:w="3544" w:type="dxa"/>
            <w:shd w:val="clear" w:color="auto" w:fill="auto"/>
          </w:tcPr>
          <w:p w:rsidR="00A506CF" w:rsidRPr="006E6B6F" w:rsidRDefault="00A506CF" w:rsidP="0048484F">
            <w:pPr>
              <w:spacing w:before="40" w:after="40" w:line="220" w:lineRule="exact"/>
              <w:rPr>
                <w:sz w:val="18"/>
                <w:szCs w:val="18"/>
                <w:lang w:eastAsia="es-ES"/>
              </w:rPr>
            </w:pPr>
            <w:r>
              <w:rPr>
                <w:sz w:val="18"/>
                <w:szCs w:val="18"/>
                <w:lang w:eastAsia="es-ES"/>
              </w:rPr>
              <w:t>Обрабатывающая промышленность</w:t>
            </w:r>
          </w:p>
        </w:tc>
        <w:tc>
          <w:tcPr>
            <w:tcW w:w="851"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2 197</w:t>
            </w:r>
          </w:p>
        </w:tc>
        <w:tc>
          <w:tcPr>
            <w:tcW w:w="850"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2 287</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2 316</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2 419</w:t>
            </w:r>
          </w:p>
        </w:tc>
        <w:tc>
          <w:tcPr>
            <w:tcW w:w="708"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2 470</w:t>
            </w:r>
          </w:p>
        </w:tc>
      </w:tr>
      <w:tr w:rsidR="00A506CF" w:rsidRPr="00BE7DBF" w:rsidTr="009C6A07">
        <w:trPr>
          <w:trHeight w:val="240"/>
        </w:trPr>
        <w:tc>
          <w:tcPr>
            <w:tcW w:w="3544" w:type="dxa"/>
            <w:shd w:val="clear" w:color="auto" w:fill="auto"/>
          </w:tcPr>
          <w:p w:rsidR="00A506CF" w:rsidRPr="00E13AF9" w:rsidRDefault="00A506CF" w:rsidP="0048484F">
            <w:pPr>
              <w:spacing w:before="40" w:after="40" w:line="220" w:lineRule="exact"/>
              <w:rPr>
                <w:sz w:val="18"/>
                <w:szCs w:val="18"/>
                <w:lang w:eastAsia="es-ES"/>
              </w:rPr>
            </w:pPr>
            <w:r>
              <w:rPr>
                <w:sz w:val="18"/>
                <w:szCs w:val="18"/>
                <w:lang w:eastAsia="es-ES"/>
              </w:rPr>
              <w:t>Электро</w:t>
            </w:r>
            <w:r w:rsidRPr="0048484F">
              <w:rPr>
                <w:sz w:val="18"/>
                <w:szCs w:val="18"/>
                <w:lang w:eastAsia="es-ES"/>
              </w:rPr>
              <w:t xml:space="preserve">-, </w:t>
            </w:r>
            <w:r>
              <w:rPr>
                <w:sz w:val="18"/>
                <w:szCs w:val="18"/>
                <w:lang w:eastAsia="es-ES"/>
              </w:rPr>
              <w:t>газо</w:t>
            </w:r>
            <w:r w:rsidRPr="0048484F">
              <w:rPr>
                <w:sz w:val="18"/>
                <w:szCs w:val="18"/>
                <w:lang w:eastAsia="es-ES"/>
              </w:rPr>
              <w:t xml:space="preserve">- </w:t>
            </w:r>
            <w:r>
              <w:rPr>
                <w:sz w:val="18"/>
                <w:szCs w:val="18"/>
                <w:lang w:eastAsia="es-ES"/>
              </w:rPr>
              <w:t>и</w:t>
            </w:r>
            <w:r w:rsidRPr="0048484F">
              <w:rPr>
                <w:sz w:val="18"/>
                <w:szCs w:val="18"/>
                <w:lang w:eastAsia="es-ES"/>
              </w:rPr>
              <w:t xml:space="preserve"> </w:t>
            </w:r>
            <w:r>
              <w:rPr>
                <w:sz w:val="18"/>
                <w:szCs w:val="18"/>
                <w:lang w:eastAsia="es-ES"/>
              </w:rPr>
              <w:t>водоснабжение</w:t>
            </w:r>
            <w:r w:rsidRPr="0048484F">
              <w:rPr>
                <w:sz w:val="18"/>
                <w:szCs w:val="18"/>
                <w:lang w:eastAsia="es-ES"/>
              </w:rPr>
              <w:t xml:space="preserve"> </w:t>
            </w:r>
          </w:p>
        </w:tc>
        <w:tc>
          <w:tcPr>
            <w:tcW w:w="851"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78</w:t>
            </w:r>
          </w:p>
        </w:tc>
        <w:tc>
          <w:tcPr>
            <w:tcW w:w="850"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71</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74</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79</w:t>
            </w:r>
          </w:p>
        </w:tc>
        <w:tc>
          <w:tcPr>
            <w:tcW w:w="708"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92</w:t>
            </w:r>
          </w:p>
        </w:tc>
      </w:tr>
      <w:tr w:rsidR="00A506CF" w:rsidRPr="00BE7DBF" w:rsidTr="009C6A07">
        <w:trPr>
          <w:trHeight w:val="240"/>
        </w:trPr>
        <w:tc>
          <w:tcPr>
            <w:tcW w:w="3544" w:type="dxa"/>
            <w:shd w:val="clear" w:color="auto" w:fill="auto"/>
          </w:tcPr>
          <w:p w:rsidR="00A506CF" w:rsidRPr="006E6B6F" w:rsidRDefault="00A506CF" w:rsidP="0048484F">
            <w:pPr>
              <w:spacing w:before="40" w:after="40" w:line="220" w:lineRule="exact"/>
              <w:rPr>
                <w:sz w:val="18"/>
                <w:szCs w:val="18"/>
                <w:lang w:eastAsia="es-ES"/>
              </w:rPr>
            </w:pPr>
            <w:r>
              <w:rPr>
                <w:sz w:val="18"/>
                <w:szCs w:val="18"/>
                <w:lang w:eastAsia="es-ES"/>
              </w:rPr>
              <w:t>Строительство</w:t>
            </w:r>
          </w:p>
        </w:tc>
        <w:tc>
          <w:tcPr>
            <w:tcW w:w="851"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842</w:t>
            </w:r>
          </w:p>
        </w:tc>
        <w:tc>
          <w:tcPr>
            <w:tcW w:w="850"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892</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888</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968</w:t>
            </w:r>
          </w:p>
        </w:tc>
        <w:tc>
          <w:tcPr>
            <w:tcW w:w="708"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106</w:t>
            </w:r>
          </w:p>
        </w:tc>
      </w:tr>
      <w:tr w:rsidR="00A506CF" w:rsidRPr="00BE7DBF" w:rsidTr="009C6A07">
        <w:trPr>
          <w:trHeight w:val="240"/>
        </w:trPr>
        <w:tc>
          <w:tcPr>
            <w:tcW w:w="3544" w:type="dxa"/>
            <w:shd w:val="clear" w:color="auto" w:fill="auto"/>
          </w:tcPr>
          <w:p w:rsidR="00A506CF" w:rsidRPr="006E6B6F" w:rsidRDefault="00A506CF" w:rsidP="0048484F">
            <w:pPr>
              <w:spacing w:before="40" w:after="40" w:line="220" w:lineRule="exact"/>
              <w:rPr>
                <w:sz w:val="18"/>
                <w:szCs w:val="18"/>
                <w:lang w:eastAsia="es-ES"/>
              </w:rPr>
            </w:pPr>
            <w:r>
              <w:rPr>
                <w:sz w:val="18"/>
                <w:szCs w:val="18"/>
                <w:lang w:eastAsia="es-ES"/>
              </w:rPr>
              <w:t>Торговля, отели и рестораны</w:t>
            </w:r>
          </w:p>
        </w:tc>
        <w:tc>
          <w:tcPr>
            <w:tcW w:w="851"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4 133</w:t>
            </w:r>
          </w:p>
        </w:tc>
        <w:tc>
          <w:tcPr>
            <w:tcW w:w="850"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4 258</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4 493</w:t>
            </w:r>
          </w:p>
        </w:tc>
        <w:tc>
          <w:tcPr>
            <w:tcW w:w="709"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4 770</w:t>
            </w:r>
          </w:p>
        </w:tc>
        <w:tc>
          <w:tcPr>
            <w:tcW w:w="708" w:type="dxa"/>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5 026</w:t>
            </w:r>
          </w:p>
        </w:tc>
      </w:tr>
      <w:tr w:rsidR="00A506CF" w:rsidRPr="00BE7DBF" w:rsidTr="009C6A07">
        <w:trPr>
          <w:trHeight w:val="240"/>
        </w:trPr>
        <w:tc>
          <w:tcPr>
            <w:tcW w:w="3544" w:type="dxa"/>
            <w:tcBorders>
              <w:bottom w:val="nil"/>
            </w:tcBorders>
            <w:shd w:val="clear" w:color="auto" w:fill="auto"/>
          </w:tcPr>
          <w:p w:rsidR="00A506CF" w:rsidRPr="00E13AF9" w:rsidRDefault="00A506CF" w:rsidP="0048484F">
            <w:pPr>
              <w:spacing w:before="40" w:after="40" w:line="220" w:lineRule="exact"/>
              <w:rPr>
                <w:sz w:val="18"/>
                <w:szCs w:val="18"/>
                <w:lang w:eastAsia="es-ES"/>
              </w:rPr>
            </w:pPr>
            <w:r>
              <w:rPr>
                <w:sz w:val="18"/>
                <w:szCs w:val="18"/>
                <w:lang w:eastAsia="es-ES"/>
              </w:rPr>
              <w:t>Транспорт</w:t>
            </w:r>
            <w:r w:rsidRPr="0048484F">
              <w:rPr>
                <w:sz w:val="18"/>
                <w:szCs w:val="18"/>
                <w:lang w:eastAsia="es-ES"/>
              </w:rPr>
              <w:t xml:space="preserve">, </w:t>
            </w:r>
            <w:r>
              <w:rPr>
                <w:sz w:val="18"/>
                <w:szCs w:val="18"/>
                <w:lang w:eastAsia="es-ES"/>
              </w:rPr>
              <w:t>снабжение</w:t>
            </w:r>
            <w:r w:rsidRPr="0048484F">
              <w:rPr>
                <w:sz w:val="18"/>
                <w:szCs w:val="18"/>
                <w:lang w:eastAsia="es-ES"/>
              </w:rPr>
              <w:t xml:space="preserve"> </w:t>
            </w:r>
            <w:r>
              <w:rPr>
                <w:sz w:val="18"/>
                <w:szCs w:val="18"/>
                <w:lang w:eastAsia="es-ES"/>
              </w:rPr>
              <w:t>и</w:t>
            </w:r>
            <w:r w:rsidRPr="0048484F">
              <w:rPr>
                <w:sz w:val="18"/>
                <w:szCs w:val="18"/>
                <w:lang w:eastAsia="es-ES"/>
              </w:rPr>
              <w:t xml:space="preserve"> </w:t>
            </w:r>
            <w:r>
              <w:rPr>
                <w:sz w:val="18"/>
                <w:szCs w:val="18"/>
                <w:lang w:eastAsia="es-ES"/>
              </w:rPr>
              <w:t>связь</w:t>
            </w:r>
            <w:r w:rsidRPr="0048484F">
              <w:rPr>
                <w:sz w:val="18"/>
                <w:szCs w:val="18"/>
                <w:lang w:eastAsia="es-ES"/>
              </w:rPr>
              <w:t xml:space="preserve"> </w:t>
            </w:r>
          </w:p>
        </w:tc>
        <w:tc>
          <w:tcPr>
            <w:tcW w:w="851" w:type="dxa"/>
            <w:tcBorders>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1 268</w:t>
            </w:r>
          </w:p>
        </w:tc>
        <w:tc>
          <w:tcPr>
            <w:tcW w:w="850" w:type="dxa"/>
            <w:tcBorders>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1 408</w:t>
            </w:r>
          </w:p>
        </w:tc>
        <w:tc>
          <w:tcPr>
            <w:tcW w:w="709" w:type="dxa"/>
            <w:tcBorders>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1 454</w:t>
            </w:r>
          </w:p>
        </w:tc>
        <w:tc>
          <w:tcPr>
            <w:tcW w:w="709" w:type="dxa"/>
            <w:tcBorders>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1 536</w:t>
            </w:r>
          </w:p>
        </w:tc>
        <w:tc>
          <w:tcPr>
            <w:tcW w:w="708" w:type="dxa"/>
            <w:tcBorders>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1 615</w:t>
            </w:r>
          </w:p>
        </w:tc>
      </w:tr>
      <w:tr w:rsidR="00A506CF" w:rsidRPr="00BE7DBF" w:rsidTr="009C6A07">
        <w:trPr>
          <w:trHeight w:val="240"/>
        </w:trPr>
        <w:tc>
          <w:tcPr>
            <w:tcW w:w="3544" w:type="dxa"/>
            <w:tcBorders>
              <w:top w:val="nil"/>
              <w:bottom w:val="nil"/>
            </w:tcBorders>
            <w:shd w:val="clear" w:color="auto" w:fill="auto"/>
          </w:tcPr>
          <w:p w:rsidR="00A506CF" w:rsidRPr="006E6B6F" w:rsidRDefault="00A506CF" w:rsidP="0048484F">
            <w:pPr>
              <w:spacing w:before="40" w:after="40" w:line="220" w:lineRule="exact"/>
              <w:rPr>
                <w:sz w:val="18"/>
                <w:szCs w:val="18"/>
                <w:lang w:eastAsia="es-ES"/>
              </w:rPr>
            </w:pPr>
            <w:r>
              <w:rPr>
                <w:sz w:val="18"/>
                <w:szCs w:val="18"/>
                <w:lang w:eastAsia="es-ES"/>
              </w:rPr>
              <w:t>Услуги финансового посредничества</w:t>
            </w:r>
          </w:p>
        </w:tc>
        <w:tc>
          <w:tcPr>
            <w:tcW w:w="851"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208</w:t>
            </w:r>
          </w:p>
        </w:tc>
        <w:tc>
          <w:tcPr>
            <w:tcW w:w="850"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227</w:t>
            </w:r>
          </w:p>
        </w:tc>
        <w:tc>
          <w:tcPr>
            <w:tcW w:w="709"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223</w:t>
            </w:r>
          </w:p>
        </w:tc>
        <w:tc>
          <w:tcPr>
            <w:tcW w:w="709"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221</w:t>
            </w:r>
          </w:p>
        </w:tc>
        <w:tc>
          <w:tcPr>
            <w:tcW w:w="708"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240</w:t>
            </w:r>
          </w:p>
        </w:tc>
      </w:tr>
      <w:tr w:rsidR="00A506CF" w:rsidRPr="00BE7DBF" w:rsidTr="009C6A07">
        <w:trPr>
          <w:trHeight w:val="240"/>
        </w:trPr>
        <w:tc>
          <w:tcPr>
            <w:tcW w:w="3544" w:type="dxa"/>
            <w:tcBorders>
              <w:top w:val="nil"/>
              <w:bottom w:val="nil"/>
            </w:tcBorders>
            <w:shd w:val="clear" w:color="auto" w:fill="auto"/>
          </w:tcPr>
          <w:p w:rsidR="00A506CF" w:rsidRPr="00E13AF9" w:rsidRDefault="00A506CF" w:rsidP="0048484F">
            <w:pPr>
              <w:spacing w:before="40" w:after="40" w:line="220" w:lineRule="exact"/>
              <w:rPr>
                <w:sz w:val="18"/>
                <w:szCs w:val="18"/>
                <w:lang w:eastAsia="es-ES"/>
              </w:rPr>
            </w:pPr>
            <w:r>
              <w:rPr>
                <w:sz w:val="18"/>
                <w:szCs w:val="18"/>
                <w:lang w:eastAsia="es-ES"/>
              </w:rPr>
              <w:t xml:space="preserve">Работа в сфере недвижимости </w:t>
            </w:r>
          </w:p>
        </w:tc>
        <w:tc>
          <w:tcPr>
            <w:tcW w:w="851"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808</w:t>
            </w:r>
          </w:p>
        </w:tc>
        <w:tc>
          <w:tcPr>
            <w:tcW w:w="850"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947</w:t>
            </w:r>
          </w:p>
        </w:tc>
        <w:tc>
          <w:tcPr>
            <w:tcW w:w="709"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1 119</w:t>
            </w:r>
          </w:p>
        </w:tc>
        <w:tc>
          <w:tcPr>
            <w:tcW w:w="709"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1 192</w:t>
            </w:r>
          </w:p>
        </w:tc>
        <w:tc>
          <w:tcPr>
            <w:tcW w:w="708" w:type="dxa"/>
            <w:tcBorders>
              <w:top w:val="nil"/>
              <w:bottom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1 205</w:t>
            </w:r>
          </w:p>
        </w:tc>
      </w:tr>
      <w:tr w:rsidR="00A506CF" w:rsidRPr="00BE7DBF" w:rsidTr="009C6A07">
        <w:trPr>
          <w:trHeight w:val="240"/>
        </w:trPr>
        <w:tc>
          <w:tcPr>
            <w:tcW w:w="3544" w:type="dxa"/>
            <w:tcBorders>
              <w:top w:val="nil"/>
            </w:tcBorders>
            <w:shd w:val="clear" w:color="auto" w:fill="auto"/>
          </w:tcPr>
          <w:p w:rsidR="00A506CF" w:rsidRPr="00EC7F09" w:rsidRDefault="00A506CF" w:rsidP="0048484F">
            <w:pPr>
              <w:spacing w:before="40" w:after="40" w:line="220" w:lineRule="exact"/>
              <w:rPr>
                <w:sz w:val="18"/>
                <w:szCs w:val="18"/>
                <w:lang w:eastAsia="es-ES"/>
              </w:rPr>
            </w:pPr>
            <w:r>
              <w:rPr>
                <w:sz w:val="18"/>
                <w:szCs w:val="18"/>
                <w:lang w:eastAsia="es-ES"/>
              </w:rPr>
              <w:t xml:space="preserve">Коммунальные, социальные службы </w:t>
            </w:r>
            <w:r w:rsidR="009C6A07">
              <w:rPr>
                <w:sz w:val="18"/>
                <w:szCs w:val="18"/>
                <w:lang w:eastAsia="es-ES"/>
              </w:rPr>
              <w:br/>
            </w:r>
            <w:r>
              <w:rPr>
                <w:sz w:val="18"/>
                <w:szCs w:val="18"/>
                <w:lang w:eastAsia="es-ES"/>
              </w:rPr>
              <w:t xml:space="preserve">и личные услуги </w:t>
            </w:r>
          </w:p>
        </w:tc>
        <w:tc>
          <w:tcPr>
            <w:tcW w:w="851" w:type="dxa"/>
            <w:tcBorders>
              <w:top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3 479</w:t>
            </w:r>
          </w:p>
        </w:tc>
        <w:tc>
          <w:tcPr>
            <w:tcW w:w="850" w:type="dxa"/>
            <w:tcBorders>
              <w:top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3 572</w:t>
            </w:r>
          </w:p>
        </w:tc>
        <w:tc>
          <w:tcPr>
            <w:tcW w:w="709" w:type="dxa"/>
            <w:tcBorders>
              <w:top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3 485</w:t>
            </w:r>
          </w:p>
        </w:tc>
        <w:tc>
          <w:tcPr>
            <w:tcW w:w="709" w:type="dxa"/>
            <w:tcBorders>
              <w:top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3 618</w:t>
            </w:r>
          </w:p>
        </w:tc>
        <w:tc>
          <w:tcPr>
            <w:tcW w:w="708" w:type="dxa"/>
            <w:tcBorders>
              <w:top w:val="nil"/>
            </w:tcBorders>
            <w:shd w:val="clear" w:color="auto" w:fill="auto"/>
            <w:vAlign w:val="bottom"/>
          </w:tcPr>
          <w:p w:rsidR="00A506CF" w:rsidRPr="0048484F" w:rsidRDefault="00A506CF" w:rsidP="0048484F">
            <w:pPr>
              <w:spacing w:before="40" w:after="40" w:line="220" w:lineRule="exact"/>
              <w:jc w:val="right"/>
              <w:rPr>
                <w:sz w:val="18"/>
                <w:lang w:eastAsia="es-ES"/>
              </w:rPr>
            </w:pPr>
            <w:r w:rsidRPr="0048484F">
              <w:rPr>
                <w:sz w:val="18"/>
                <w:lang w:eastAsia="es-ES"/>
              </w:rPr>
              <w:t>3 731</w:t>
            </w:r>
          </w:p>
        </w:tc>
      </w:tr>
    </w:tbl>
    <w:p w:rsidR="00A506CF" w:rsidRPr="00053682" w:rsidRDefault="00A506CF" w:rsidP="00053682">
      <w:pPr>
        <w:pStyle w:val="SingleTxtGR"/>
      </w:pPr>
      <w:r w:rsidRPr="00053682">
        <w:lastRenderedPageBreak/>
        <w:t>31.</w:t>
      </w:r>
      <w:r w:rsidRPr="00053682">
        <w:tab/>
        <w:t>Доля расходов семей на продукты питания, жилье, здравоохранение и о</w:t>
      </w:r>
      <w:r w:rsidRPr="00053682">
        <w:t>б</w:t>
      </w:r>
      <w:r w:rsidRPr="00053682">
        <w:t>разование, по данным проведенного в 2006–2007</w:t>
      </w:r>
      <w:r w:rsidR="00126758" w:rsidRPr="00053682">
        <w:t xml:space="preserve"> </w:t>
      </w:r>
      <w:r w:rsidRPr="00053682">
        <w:t>годах Национального обсл</w:t>
      </w:r>
      <w:r w:rsidRPr="00053682">
        <w:t>е</w:t>
      </w:r>
      <w:r w:rsidRPr="00053682">
        <w:t>дования доходов и расходов, составляла 43</w:t>
      </w:r>
      <w:r w:rsidR="00464496" w:rsidRPr="00053682">
        <w:t>%</w:t>
      </w:r>
      <w:r w:rsidRPr="00053682">
        <w:t xml:space="preserve"> от общей суммы расходов.</w:t>
      </w:r>
    </w:p>
    <w:p w:rsidR="00A506CF" w:rsidRPr="00EC7F09" w:rsidRDefault="00A506CF" w:rsidP="0048484F">
      <w:pPr>
        <w:pStyle w:val="SingleTxtGR"/>
      </w:pPr>
      <w:r>
        <w:t>32.</w:t>
      </w:r>
      <w:r>
        <w:tab/>
        <w:t>Изменение</w:t>
      </w:r>
      <w:r w:rsidRPr="00EC7F09">
        <w:t xml:space="preserve"> </w:t>
      </w:r>
      <w:r>
        <w:t>индекса</w:t>
      </w:r>
      <w:r w:rsidRPr="00EC7F09">
        <w:t xml:space="preserve"> </w:t>
      </w:r>
      <w:r>
        <w:t>потребительских</w:t>
      </w:r>
      <w:r w:rsidRPr="00EC7F09">
        <w:t xml:space="preserve"> </w:t>
      </w:r>
      <w:r>
        <w:t>цен</w:t>
      </w:r>
      <w:r w:rsidRPr="00EC7F09">
        <w:t xml:space="preserve"> </w:t>
      </w:r>
      <w:r>
        <w:t>показано</w:t>
      </w:r>
      <w:r w:rsidRPr="00EC7F09">
        <w:t xml:space="preserve"> </w:t>
      </w:r>
      <w:r>
        <w:t>в</w:t>
      </w:r>
      <w:r w:rsidRPr="00EC7F09">
        <w:t xml:space="preserve"> </w:t>
      </w:r>
      <w:r>
        <w:t>следующей</w:t>
      </w:r>
      <w:r w:rsidRPr="00EC7F09">
        <w:t xml:space="preserve"> </w:t>
      </w:r>
      <w:r>
        <w:t>таблице</w:t>
      </w:r>
      <w:r w:rsidRPr="00EC7F09">
        <w:t>:</w:t>
      </w:r>
    </w:p>
    <w:p w:rsidR="00A506CF" w:rsidRPr="00B00FE5" w:rsidRDefault="00A506CF" w:rsidP="00B00FE5">
      <w:pPr>
        <w:pStyle w:val="H23GR"/>
        <w:spacing w:before="0"/>
        <w:rPr>
          <w:bCs/>
        </w:rPr>
      </w:pPr>
      <w:r w:rsidRPr="00EC7F09">
        <w:tab/>
      </w:r>
      <w:r w:rsidRPr="00EC7F09">
        <w:tab/>
      </w:r>
      <w:r w:rsidRPr="00796537">
        <w:rPr>
          <w:b w:val="0"/>
        </w:rPr>
        <w:t>Таблица 7</w:t>
      </w:r>
      <w:r w:rsidRPr="00796537">
        <w:rPr>
          <w:b w:val="0"/>
        </w:rPr>
        <w:br/>
      </w:r>
      <w:r w:rsidRPr="00B00FE5">
        <w:rPr>
          <w:bCs/>
        </w:rPr>
        <w:t>Индекс потребительских цен</w:t>
      </w:r>
    </w:p>
    <w:tbl>
      <w:tblPr>
        <w:tblW w:w="7371"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1475"/>
        <w:gridCol w:w="2779"/>
        <w:gridCol w:w="3117"/>
      </w:tblGrid>
      <w:tr w:rsidR="00A506CF" w:rsidRPr="00466E24" w:rsidTr="00DC7F4C">
        <w:trPr>
          <w:trHeight w:val="240"/>
          <w:tblHeader/>
        </w:trPr>
        <w:tc>
          <w:tcPr>
            <w:tcW w:w="1474" w:type="dxa"/>
            <w:tcBorders>
              <w:top w:val="single" w:sz="4" w:space="0" w:color="auto"/>
              <w:bottom w:val="single" w:sz="12" w:space="0" w:color="auto"/>
            </w:tcBorders>
            <w:shd w:val="clear" w:color="auto" w:fill="auto"/>
            <w:noWrap/>
            <w:vAlign w:val="bottom"/>
          </w:tcPr>
          <w:p w:rsidR="00A506CF" w:rsidRPr="00FF249C" w:rsidRDefault="00A506CF" w:rsidP="0048484F">
            <w:pPr>
              <w:keepNext/>
              <w:spacing w:before="80" w:after="80" w:line="200" w:lineRule="exact"/>
              <w:rPr>
                <w:i/>
                <w:sz w:val="16"/>
              </w:rPr>
            </w:pPr>
            <w:r w:rsidRPr="0048484F">
              <w:rPr>
                <w:i/>
                <w:sz w:val="16"/>
                <w:szCs w:val="16"/>
              </w:rPr>
              <w:t>Период</w:t>
            </w:r>
          </w:p>
        </w:tc>
        <w:tc>
          <w:tcPr>
            <w:tcW w:w="2779" w:type="dxa"/>
            <w:tcBorders>
              <w:top w:val="single" w:sz="4" w:space="0" w:color="auto"/>
              <w:bottom w:val="single" w:sz="12" w:space="0" w:color="auto"/>
            </w:tcBorders>
            <w:shd w:val="clear" w:color="auto" w:fill="auto"/>
            <w:vAlign w:val="bottom"/>
          </w:tcPr>
          <w:p w:rsidR="00A506CF" w:rsidRPr="0048484F" w:rsidRDefault="00A506CF" w:rsidP="0048484F">
            <w:pPr>
              <w:keepNext/>
              <w:keepLines/>
              <w:spacing w:before="80" w:after="80" w:line="200" w:lineRule="exact"/>
              <w:jc w:val="right"/>
              <w:rPr>
                <w:i/>
                <w:sz w:val="16"/>
                <w:lang w:eastAsia="es-ES"/>
              </w:rPr>
            </w:pPr>
            <w:r w:rsidRPr="0048484F">
              <w:rPr>
                <w:i/>
                <w:sz w:val="16"/>
                <w:lang w:eastAsia="es-ES"/>
              </w:rPr>
              <w:t>Годовой индекс</w:t>
            </w:r>
          </w:p>
        </w:tc>
        <w:tc>
          <w:tcPr>
            <w:tcW w:w="3117" w:type="dxa"/>
            <w:tcBorders>
              <w:top w:val="single" w:sz="4" w:space="0" w:color="auto"/>
              <w:bottom w:val="single" w:sz="12" w:space="0" w:color="auto"/>
            </w:tcBorders>
            <w:shd w:val="clear" w:color="auto" w:fill="auto"/>
            <w:vAlign w:val="bottom"/>
          </w:tcPr>
          <w:p w:rsidR="00A506CF" w:rsidRPr="0048484F" w:rsidRDefault="00A506CF" w:rsidP="0048484F">
            <w:pPr>
              <w:keepNext/>
              <w:keepLines/>
              <w:spacing w:before="80" w:after="80" w:line="200" w:lineRule="exact"/>
              <w:jc w:val="right"/>
              <w:rPr>
                <w:i/>
                <w:sz w:val="16"/>
                <w:lang w:eastAsia="es-ES"/>
              </w:rPr>
            </w:pPr>
            <w:r w:rsidRPr="0048484F">
              <w:rPr>
                <w:i/>
                <w:sz w:val="16"/>
                <w:lang w:eastAsia="es-ES"/>
              </w:rPr>
              <w:t>Изменение</w:t>
            </w:r>
            <w:r w:rsidR="00126758">
              <w:rPr>
                <w:i/>
                <w:sz w:val="16"/>
                <w:lang w:eastAsia="es-ES"/>
              </w:rPr>
              <w:t xml:space="preserve"> </w:t>
            </w:r>
            <w:r w:rsidRPr="0048484F">
              <w:rPr>
                <w:i/>
                <w:sz w:val="16"/>
                <w:lang w:eastAsia="es-ES"/>
              </w:rPr>
              <w:t>годового индекса (в</w:t>
            </w:r>
            <w:r w:rsidR="007627C9">
              <w:rPr>
                <w:i/>
                <w:sz w:val="16"/>
                <w:lang w:eastAsia="es-ES"/>
              </w:rPr>
              <w:t xml:space="preserve"> </w:t>
            </w:r>
            <w:r w:rsidR="00464496">
              <w:rPr>
                <w:i/>
                <w:sz w:val="16"/>
                <w:lang w:eastAsia="es-ES"/>
              </w:rPr>
              <w:t>%</w:t>
            </w:r>
            <w:r w:rsidRPr="0048484F">
              <w:rPr>
                <w:i/>
                <w:sz w:val="16"/>
                <w:lang w:eastAsia="es-ES"/>
              </w:rPr>
              <w:t>)</w:t>
            </w:r>
          </w:p>
        </w:tc>
      </w:tr>
      <w:tr w:rsidR="00A506CF" w:rsidRPr="00BE7DBF" w:rsidTr="00DC7F4C">
        <w:trPr>
          <w:trHeight w:val="240"/>
        </w:trPr>
        <w:tc>
          <w:tcPr>
            <w:tcW w:w="1474" w:type="dxa"/>
            <w:tcBorders>
              <w:top w:val="single" w:sz="12" w:space="0" w:color="auto"/>
            </w:tcBorders>
            <w:shd w:val="clear" w:color="auto" w:fill="auto"/>
            <w:noWrap/>
          </w:tcPr>
          <w:p w:rsidR="00A506CF" w:rsidRPr="0048484F" w:rsidRDefault="00A506CF" w:rsidP="0048484F">
            <w:pPr>
              <w:spacing w:before="40" w:after="40" w:line="220" w:lineRule="exact"/>
              <w:rPr>
                <w:sz w:val="18"/>
                <w:szCs w:val="18"/>
                <w:lang w:eastAsia="es-ES"/>
              </w:rPr>
            </w:pPr>
            <w:r w:rsidRPr="0048484F">
              <w:rPr>
                <w:sz w:val="18"/>
                <w:szCs w:val="18"/>
                <w:lang w:eastAsia="es-ES"/>
              </w:rPr>
              <w:t>2010</w:t>
            </w:r>
          </w:p>
        </w:tc>
        <w:tc>
          <w:tcPr>
            <w:tcW w:w="2779" w:type="dxa"/>
            <w:tcBorders>
              <w:top w:val="single" w:sz="12" w:space="0" w:color="auto"/>
            </w:tcBorders>
            <w:shd w:val="clear" w:color="auto" w:fill="auto"/>
            <w:noWrap/>
            <w:vAlign w:val="bottom"/>
          </w:tcPr>
          <w:p w:rsidR="00A506CF" w:rsidRPr="00E13AF9" w:rsidRDefault="00A506CF" w:rsidP="0048484F">
            <w:pPr>
              <w:spacing w:before="40" w:after="40" w:line="220" w:lineRule="exact"/>
              <w:jc w:val="right"/>
              <w:rPr>
                <w:sz w:val="18"/>
                <w:lang w:eastAsia="es-ES"/>
              </w:rPr>
            </w:pPr>
            <w:r w:rsidRPr="00E13AF9">
              <w:rPr>
                <w:sz w:val="18"/>
                <w:lang w:eastAsia="es-ES"/>
              </w:rPr>
              <w:t>105,24</w:t>
            </w:r>
          </w:p>
        </w:tc>
        <w:tc>
          <w:tcPr>
            <w:tcW w:w="3117" w:type="dxa"/>
            <w:tcBorders>
              <w:top w:val="single" w:sz="12" w:space="0" w:color="auto"/>
            </w:tcBorders>
            <w:shd w:val="clear" w:color="auto" w:fill="auto"/>
            <w:noWrap/>
            <w:vAlign w:val="bottom"/>
          </w:tcPr>
          <w:p w:rsidR="00A506CF" w:rsidRPr="00A11C50" w:rsidRDefault="00A506CF" w:rsidP="0048484F">
            <w:pPr>
              <w:spacing w:before="40" w:after="40" w:line="220" w:lineRule="exact"/>
              <w:jc w:val="right"/>
              <w:rPr>
                <w:sz w:val="18"/>
                <w:lang w:eastAsia="es-ES"/>
              </w:rPr>
            </w:pPr>
            <w:r w:rsidRPr="00A11C50">
              <w:rPr>
                <w:sz w:val="18"/>
                <w:lang w:eastAsia="es-ES"/>
              </w:rPr>
              <w:t>3,17</w:t>
            </w:r>
          </w:p>
        </w:tc>
      </w:tr>
      <w:tr w:rsidR="00A506CF" w:rsidRPr="00BE7DBF" w:rsidTr="00DC7F4C">
        <w:trPr>
          <w:trHeight w:val="240"/>
        </w:trPr>
        <w:tc>
          <w:tcPr>
            <w:tcW w:w="1474" w:type="dxa"/>
            <w:shd w:val="clear" w:color="auto" w:fill="auto"/>
            <w:noWrap/>
          </w:tcPr>
          <w:p w:rsidR="00A506CF" w:rsidRPr="0048484F" w:rsidRDefault="00A506CF" w:rsidP="0048484F">
            <w:pPr>
              <w:spacing w:before="40" w:after="40" w:line="220" w:lineRule="exact"/>
              <w:rPr>
                <w:sz w:val="18"/>
                <w:szCs w:val="18"/>
                <w:lang w:eastAsia="es-ES"/>
              </w:rPr>
            </w:pPr>
            <w:r w:rsidRPr="0048484F">
              <w:rPr>
                <w:sz w:val="18"/>
                <w:szCs w:val="18"/>
                <w:lang w:eastAsia="es-ES"/>
              </w:rPr>
              <w:t>2011</w:t>
            </w:r>
          </w:p>
        </w:tc>
        <w:tc>
          <w:tcPr>
            <w:tcW w:w="2779"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109</w:t>
            </w:r>
            <w:r>
              <w:rPr>
                <w:sz w:val="18"/>
                <w:lang w:eastAsia="es-ES"/>
              </w:rPr>
              <w:t>,</w:t>
            </w:r>
            <w:r w:rsidRPr="00BE7DBF">
              <w:rPr>
                <w:sz w:val="18"/>
                <w:lang w:eastAsia="es-ES"/>
              </w:rPr>
              <w:t>15</w:t>
            </w:r>
          </w:p>
        </w:tc>
        <w:tc>
          <w:tcPr>
            <w:tcW w:w="3117"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3,73</w:t>
            </w:r>
          </w:p>
        </w:tc>
      </w:tr>
      <w:tr w:rsidR="00A506CF" w:rsidRPr="00BE7DBF" w:rsidTr="00DC7F4C">
        <w:trPr>
          <w:trHeight w:val="240"/>
        </w:trPr>
        <w:tc>
          <w:tcPr>
            <w:tcW w:w="1474" w:type="dxa"/>
            <w:shd w:val="clear" w:color="auto" w:fill="auto"/>
            <w:noWrap/>
          </w:tcPr>
          <w:p w:rsidR="00A506CF" w:rsidRPr="0048484F" w:rsidRDefault="00A506CF" w:rsidP="0048484F">
            <w:pPr>
              <w:spacing w:before="40" w:after="40" w:line="220" w:lineRule="exact"/>
              <w:rPr>
                <w:sz w:val="18"/>
                <w:szCs w:val="18"/>
                <w:lang w:eastAsia="es-ES"/>
              </w:rPr>
            </w:pPr>
            <w:r w:rsidRPr="0048484F">
              <w:rPr>
                <w:sz w:val="18"/>
                <w:szCs w:val="18"/>
                <w:lang w:eastAsia="es-ES"/>
              </w:rPr>
              <w:t>2012</w:t>
            </w:r>
          </w:p>
        </w:tc>
        <w:tc>
          <w:tcPr>
            <w:tcW w:w="2779"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111,81</w:t>
            </w:r>
          </w:p>
        </w:tc>
        <w:tc>
          <w:tcPr>
            <w:tcW w:w="3117"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2,44</w:t>
            </w:r>
          </w:p>
        </w:tc>
      </w:tr>
      <w:tr w:rsidR="00A506CF" w:rsidRPr="00BE7DBF" w:rsidTr="00DC7F4C">
        <w:trPr>
          <w:trHeight w:val="240"/>
        </w:trPr>
        <w:tc>
          <w:tcPr>
            <w:tcW w:w="1474" w:type="dxa"/>
            <w:shd w:val="clear" w:color="auto" w:fill="auto"/>
            <w:noWrap/>
          </w:tcPr>
          <w:p w:rsidR="00A506CF" w:rsidRPr="0048484F" w:rsidRDefault="00A506CF" w:rsidP="0048484F">
            <w:pPr>
              <w:spacing w:before="40" w:after="40" w:line="220" w:lineRule="exact"/>
              <w:rPr>
                <w:sz w:val="18"/>
                <w:szCs w:val="18"/>
                <w:lang w:eastAsia="es-ES"/>
              </w:rPr>
            </w:pPr>
            <w:r w:rsidRPr="0048484F">
              <w:rPr>
                <w:sz w:val="18"/>
                <w:szCs w:val="18"/>
                <w:lang w:eastAsia="es-ES"/>
              </w:rPr>
              <w:t>2013</w:t>
            </w:r>
          </w:p>
        </w:tc>
        <w:tc>
          <w:tcPr>
            <w:tcW w:w="2779"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113,98</w:t>
            </w:r>
          </w:p>
        </w:tc>
        <w:tc>
          <w:tcPr>
            <w:tcW w:w="3117"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1,94</w:t>
            </w:r>
          </w:p>
        </w:tc>
      </w:tr>
      <w:tr w:rsidR="00A506CF" w:rsidRPr="00BE7DBF" w:rsidTr="00DC7F4C">
        <w:trPr>
          <w:trHeight w:val="240"/>
        </w:trPr>
        <w:tc>
          <w:tcPr>
            <w:tcW w:w="1474" w:type="dxa"/>
            <w:shd w:val="clear" w:color="auto" w:fill="auto"/>
            <w:noWrap/>
          </w:tcPr>
          <w:p w:rsidR="00A506CF" w:rsidRPr="0048484F" w:rsidRDefault="00A506CF" w:rsidP="0048484F">
            <w:pPr>
              <w:spacing w:before="40" w:after="40" w:line="220" w:lineRule="exact"/>
              <w:rPr>
                <w:sz w:val="18"/>
                <w:szCs w:val="18"/>
                <w:lang w:eastAsia="es-ES"/>
              </w:rPr>
            </w:pPr>
            <w:r w:rsidRPr="0048484F">
              <w:rPr>
                <w:sz w:val="18"/>
                <w:szCs w:val="18"/>
                <w:lang w:eastAsia="es-ES"/>
              </w:rPr>
              <w:t>2014</w:t>
            </w:r>
          </w:p>
        </w:tc>
        <w:tc>
          <w:tcPr>
            <w:tcW w:w="2779"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114,53</w:t>
            </w:r>
          </w:p>
        </w:tc>
        <w:tc>
          <w:tcPr>
            <w:tcW w:w="3117"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3,66</w:t>
            </w:r>
          </w:p>
        </w:tc>
      </w:tr>
      <w:tr w:rsidR="00A506CF" w:rsidRPr="00BE7DBF" w:rsidTr="00DC7F4C">
        <w:trPr>
          <w:trHeight w:val="240"/>
        </w:trPr>
        <w:tc>
          <w:tcPr>
            <w:tcW w:w="1474" w:type="dxa"/>
            <w:shd w:val="clear" w:color="auto" w:fill="auto"/>
            <w:noWrap/>
          </w:tcPr>
          <w:p w:rsidR="00A506CF" w:rsidRPr="0048484F" w:rsidRDefault="00A506CF" w:rsidP="0048484F">
            <w:pPr>
              <w:spacing w:before="40" w:after="40" w:line="220" w:lineRule="exact"/>
              <w:rPr>
                <w:sz w:val="18"/>
                <w:szCs w:val="18"/>
                <w:lang w:eastAsia="es-ES"/>
              </w:rPr>
            </w:pPr>
            <w:r w:rsidRPr="0048484F">
              <w:rPr>
                <w:sz w:val="18"/>
                <w:szCs w:val="18"/>
                <w:lang w:eastAsia="es-ES"/>
              </w:rPr>
              <w:t>2015</w:t>
            </w:r>
            <w:r w:rsidRPr="0048484F">
              <w:rPr>
                <w:lang w:eastAsia="es-ES"/>
              </w:rPr>
              <w:t>*</w:t>
            </w:r>
          </w:p>
        </w:tc>
        <w:tc>
          <w:tcPr>
            <w:tcW w:w="2779" w:type="dxa"/>
            <w:shd w:val="clear" w:color="auto" w:fill="auto"/>
            <w:noWrap/>
            <w:vAlign w:val="bottom"/>
          </w:tcPr>
          <w:p w:rsidR="00A506CF" w:rsidRPr="00BE7DBF" w:rsidRDefault="00A506CF" w:rsidP="0048484F">
            <w:pPr>
              <w:spacing w:before="40" w:after="40" w:line="220" w:lineRule="exact"/>
              <w:jc w:val="right"/>
              <w:rPr>
                <w:sz w:val="18"/>
                <w:lang w:eastAsia="es-ES"/>
              </w:rPr>
            </w:pPr>
          </w:p>
        </w:tc>
        <w:tc>
          <w:tcPr>
            <w:tcW w:w="3117" w:type="dxa"/>
            <w:shd w:val="clear" w:color="auto" w:fill="auto"/>
            <w:noWrap/>
            <w:vAlign w:val="bottom"/>
          </w:tcPr>
          <w:p w:rsidR="00A506CF" w:rsidRPr="00BE7DBF" w:rsidRDefault="00A506CF" w:rsidP="0048484F">
            <w:pPr>
              <w:spacing w:before="40" w:after="40" w:line="220" w:lineRule="exact"/>
              <w:jc w:val="right"/>
              <w:rPr>
                <w:sz w:val="18"/>
                <w:lang w:eastAsia="es-ES"/>
              </w:rPr>
            </w:pPr>
            <w:r w:rsidRPr="00BE7DBF">
              <w:rPr>
                <w:sz w:val="18"/>
                <w:lang w:eastAsia="es-ES"/>
              </w:rPr>
              <w:t>1,80</w:t>
            </w:r>
          </w:p>
        </w:tc>
      </w:tr>
    </w:tbl>
    <w:p w:rsidR="00A506CF" w:rsidRPr="00AF4DE6" w:rsidRDefault="00A506CF" w:rsidP="003A36C7">
      <w:pPr>
        <w:pStyle w:val="SingleTxtGR"/>
        <w:spacing w:before="120" w:after="0"/>
        <w:ind w:firstLine="170"/>
        <w:rPr>
          <w:rStyle w:val="SingleTxtG1"/>
          <w:sz w:val="18"/>
        </w:rPr>
      </w:pPr>
      <w:r w:rsidRPr="0048484F">
        <w:t>*</w:t>
      </w:r>
      <w:r w:rsidR="00126758" w:rsidRPr="00AF4DE6">
        <w:rPr>
          <w:rStyle w:val="SingleTxtG1"/>
          <w:sz w:val="18"/>
        </w:rPr>
        <w:t xml:space="preserve">  </w:t>
      </w:r>
      <w:r w:rsidRPr="00807419">
        <w:rPr>
          <w:rStyle w:val="SingleTxtG1"/>
          <w:sz w:val="18"/>
        </w:rPr>
        <w:t>Данные по состоянию на февраль.</w:t>
      </w:r>
    </w:p>
    <w:p w:rsidR="00A506CF" w:rsidRPr="00FF249C" w:rsidRDefault="00A506CF" w:rsidP="0048484F">
      <w:pPr>
        <w:pStyle w:val="H23GR"/>
      </w:pPr>
      <w:r w:rsidRPr="00EC7F09">
        <w:tab/>
      </w:r>
      <w:r w:rsidRPr="005032B4">
        <w:t>4.</w:t>
      </w:r>
      <w:r w:rsidRPr="005032B4">
        <w:tab/>
      </w:r>
      <w:r>
        <w:t>Социальные показатели</w:t>
      </w:r>
    </w:p>
    <w:p w:rsidR="00A506CF" w:rsidRPr="00EC7F09" w:rsidRDefault="00A506CF" w:rsidP="0048484F">
      <w:pPr>
        <w:pStyle w:val="SingleTxtGR"/>
      </w:pPr>
      <w:r>
        <w:t>33.</w:t>
      </w:r>
      <w:r>
        <w:tab/>
        <w:t>Ниже приводятся показатели чистого охвата начальным и средним обр</w:t>
      </w:r>
      <w:r>
        <w:t>а</w:t>
      </w:r>
      <w:r>
        <w:t xml:space="preserve">зованием, </w:t>
      </w:r>
      <w:r w:rsidRPr="00EC7F09">
        <w:t xml:space="preserve">отсева в начальной и средней школе </w:t>
      </w:r>
      <w:r>
        <w:t>и соотношение между числом учителей и учащихся (Министерство образования)</w:t>
      </w:r>
      <w:r w:rsidRPr="00EC7F09">
        <w:t>.</w:t>
      </w:r>
    </w:p>
    <w:p w:rsidR="00A506CF" w:rsidRPr="00DB64B9" w:rsidRDefault="00A506CF" w:rsidP="00DB64B9">
      <w:pPr>
        <w:pStyle w:val="H23GR"/>
        <w:spacing w:before="0"/>
      </w:pPr>
      <w:r w:rsidRPr="00EC7F09">
        <w:tab/>
      </w:r>
      <w:r w:rsidRPr="00EC7F09">
        <w:tab/>
      </w:r>
      <w:r w:rsidRPr="00796537">
        <w:rPr>
          <w:b w:val="0"/>
        </w:rPr>
        <w:t>Таблица 8</w:t>
      </w:r>
      <w:r w:rsidRPr="00796537">
        <w:rPr>
          <w:b w:val="0"/>
        </w:rPr>
        <w:br/>
      </w:r>
      <w:r w:rsidRPr="00B00FE5">
        <w:rPr>
          <w:bCs/>
        </w:rPr>
        <w:t xml:space="preserve">Показатели чистого охвата начальным и средним образованием, </w:t>
      </w:r>
      <w:r w:rsidR="004B0709" w:rsidRPr="00B00FE5">
        <w:rPr>
          <w:bCs/>
        </w:rPr>
        <w:br/>
      </w:r>
      <w:r w:rsidRPr="00B00FE5">
        <w:rPr>
          <w:bCs/>
        </w:rPr>
        <w:t>отсева в</w:t>
      </w:r>
      <w:r w:rsidR="00126758" w:rsidRPr="00B00FE5">
        <w:rPr>
          <w:bCs/>
        </w:rPr>
        <w:t xml:space="preserve"> </w:t>
      </w:r>
      <w:r w:rsidRPr="00B00FE5">
        <w:rPr>
          <w:bCs/>
        </w:rPr>
        <w:t>начальной и средней школе и соотношения между числом учителей и</w:t>
      </w:r>
      <w:r w:rsidR="00126758" w:rsidRPr="00B00FE5">
        <w:rPr>
          <w:bCs/>
        </w:rPr>
        <w:t xml:space="preserve"> </w:t>
      </w:r>
      <w:r w:rsidRPr="00B00FE5">
        <w:rPr>
          <w:bCs/>
        </w:rPr>
        <w:t>учащихся</w:t>
      </w:r>
      <w:r w:rsidRPr="00DB64B9">
        <w:rPr>
          <w:bCs/>
        </w:rPr>
        <w:t xml:space="preserve"> </w:t>
      </w: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709"/>
        <w:gridCol w:w="2693"/>
        <w:gridCol w:w="2410"/>
        <w:gridCol w:w="1558"/>
      </w:tblGrid>
      <w:tr w:rsidR="00A506CF" w:rsidRPr="004F61CC" w:rsidTr="00F675A1">
        <w:trPr>
          <w:trHeight w:val="284"/>
        </w:trPr>
        <w:tc>
          <w:tcPr>
            <w:tcW w:w="7370" w:type="dxa"/>
            <w:gridSpan w:val="4"/>
            <w:tcBorders>
              <w:top w:val="single" w:sz="4" w:space="0" w:color="auto"/>
              <w:bottom w:val="single" w:sz="4" w:space="0" w:color="auto"/>
            </w:tcBorders>
            <w:shd w:val="clear" w:color="auto" w:fill="auto"/>
            <w:noWrap/>
            <w:vAlign w:val="bottom"/>
          </w:tcPr>
          <w:p w:rsidR="00A506CF" w:rsidRPr="000C224E" w:rsidRDefault="00A506CF" w:rsidP="000C224E">
            <w:pPr>
              <w:spacing w:before="80" w:after="80" w:line="200" w:lineRule="exact"/>
              <w:jc w:val="center"/>
              <w:rPr>
                <w:bCs/>
                <w:i/>
                <w:iCs/>
                <w:sz w:val="16"/>
              </w:rPr>
            </w:pPr>
            <w:r w:rsidRPr="000C224E">
              <w:rPr>
                <w:i/>
                <w:iCs/>
                <w:sz w:val="16"/>
                <w:lang w:eastAsia="es-ES"/>
              </w:rPr>
              <w:t>Основная начальная школа</w:t>
            </w:r>
          </w:p>
        </w:tc>
      </w:tr>
      <w:tr w:rsidR="00A506CF" w:rsidRPr="004F61CC" w:rsidTr="00900B41">
        <w:trPr>
          <w:trHeight w:val="284"/>
        </w:trPr>
        <w:tc>
          <w:tcPr>
            <w:tcW w:w="709" w:type="dxa"/>
            <w:tcBorders>
              <w:top w:val="single" w:sz="4" w:space="0" w:color="auto"/>
              <w:bottom w:val="single" w:sz="12" w:space="0" w:color="auto"/>
            </w:tcBorders>
            <w:shd w:val="clear" w:color="auto" w:fill="auto"/>
            <w:noWrap/>
          </w:tcPr>
          <w:p w:rsidR="00A506CF" w:rsidRPr="005C34FC" w:rsidRDefault="00A506CF" w:rsidP="001C10C4">
            <w:pPr>
              <w:keepNext/>
              <w:spacing w:before="80" w:after="80" w:line="200" w:lineRule="exact"/>
              <w:rPr>
                <w:i/>
                <w:iCs/>
                <w:sz w:val="16"/>
                <w:szCs w:val="16"/>
              </w:rPr>
            </w:pPr>
            <w:r w:rsidRPr="001C10C4">
              <w:rPr>
                <w:i/>
                <w:sz w:val="16"/>
                <w:szCs w:val="16"/>
              </w:rPr>
              <w:t>Год</w:t>
            </w:r>
          </w:p>
        </w:tc>
        <w:tc>
          <w:tcPr>
            <w:tcW w:w="2693" w:type="dxa"/>
            <w:tcBorders>
              <w:top w:val="single" w:sz="4" w:space="0" w:color="auto"/>
              <w:bottom w:val="single" w:sz="12" w:space="0" w:color="auto"/>
            </w:tcBorders>
            <w:shd w:val="clear" w:color="auto" w:fill="auto"/>
          </w:tcPr>
          <w:p w:rsidR="00A506CF" w:rsidRPr="001C10C4" w:rsidRDefault="00A506CF" w:rsidP="001C10C4">
            <w:pPr>
              <w:keepNext/>
              <w:keepLines/>
              <w:spacing w:before="80" w:after="80" w:line="200" w:lineRule="exact"/>
              <w:jc w:val="right"/>
              <w:rPr>
                <w:i/>
                <w:sz w:val="16"/>
                <w:lang w:eastAsia="es-ES"/>
              </w:rPr>
            </w:pPr>
            <w:r w:rsidRPr="001C10C4">
              <w:rPr>
                <w:i/>
                <w:sz w:val="16"/>
                <w:lang w:eastAsia="es-ES"/>
              </w:rPr>
              <w:t xml:space="preserve">Показатель чистого </w:t>
            </w:r>
            <w:proofErr w:type="spellStart"/>
            <w:r w:rsidRPr="001C10C4">
              <w:rPr>
                <w:i/>
                <w:sz w:val="16"/>
                <w:lang w:eastAsia="es-ES"/>
              </w:rPr>
              <w:t>охвата</w:t>
            </w:r>
            <w:r w:rsidRPr="00AC39F3">
              <w:rPr>
                <w:i/>
                <w:sz w:val="16"/>
                <w:vertAlign w:val="superscript"/>
                <w:lang w:eastAsia="es-ES"/>
              </w:rPr>
              <w:t>a</w:t>
            </w:r>
            <w:proofErr w:type="spellEnd"/>
            <w:r w:rsidR="00B00FE5">
              <w:rPr>
                <w:i/>
                <w:sz w:val="16"/>
                <w:lang w:eastAsia="es-ES"/>
              </w:rPr>
              <w:t xml:space="preserve"> </w:t>
            </w:r>
            <w:r w:rsidRPr="001C10C4">
              <w:rPr>
                <w:i/>
                <w:sz w:val="16"/>
                <w:lang w:eastAsia="es-ES"/>
              </w:rPr>
              <w:t>(в</w:t>
            </w:r>
            <w:r w:rsidR="00232B9B">
              <w:rPr>
                <w:i/>
                <w:sz w:val="16"/>
                <w:lang w:eastAsia="es-ES"/>
              </w:rPr>
              <w:t xml:space="preserve"> </w:t>
            </w:r>
            <w:r w:rsidR="00464496">
              <w:rPr>
                <w:i/>
                <w:sz w:val="16"/>
                <w:lang w:eastAsia="es-ES"/>
              </w:rPr>
              <w:t>%</w:t>
            </w:r>
            <w:r w:rsidRPr="001C10C4">
              <w:rPr>
                <w:i/>
                <w:sz w:val="16"/>
                <w:lang w:eastAsia="es-ES"/>
              </w:rPr>
              <w:t>)</w:t>
            </w:r>
          </w:p>
        </w:tc>
        <w:tc>
          <w:tcPr>
            <w:tcW w:w="2410" w:type="dxa"/>
            <w:tcBorders>
              <w:top w:val="single" w:sz="4" w:space="0" w:color="auto"/>
              <w:bottom w:val="single" w:sz="12" w:space="0" w:color="auto"/>
            </w:tcBorders>
            <w:shd w:val="clear" w:color="auto" w:fill="auto"/>
          </w:tcPr>
          <w:p w:rsidR="00A506CF" w:rsidRPr="001C10C4" w:rsidRDefault="001C10C4" w:rsidP="001C10C4">
            <w:pPr>
              <w:keepNext/>
              <w:keepLines/>
              <w:spacing w:before="80" w:after="80" w:line="200" w:lineRule="exact"/>
              <w:jc w:val="right"/>
              <w:rPr>
                <w:i/>
                <w:sz w:val="16"/>
                <w:lang w:eastAsia="es-ES"/>
              </w:rPr>
            </w:pPr>
            <w:r>
              <w:rPr>
                <w:i/>
                <w:sz w:val="16"/>
                <w:lang w:eastAsia="es-ES"/>
              </w:rPr>
              <w:t>Показатель отсева</w:t>
            </w:r>
            <w:r w:rsidR="00B00FE5">
              <w:rPr>
                <w:i/>
                <w:sz w:val="16"/>
                <w:lang w:eastAsia="es-ES"/>
              </w:rPr>
              <w:t xml:space="preserve"> </w:t>
            </w:r>
            <w:r w:rsidR="00A506CF" w:rsidRPr="001C10C4">
              <w:rPr>
                <w:i/>
                <w:sz w:val="16"/>
                <w:lang w:eastAsia="es-ES"/>
              </w:rPr>
              <w:t>(в</w:t>
            </w:r>
            <w:r w:rsidR="00232B9B">
              <w:rPr>
                <w:i/>
                <w:sz w:val="16"/>
                <w:lang w:eastAsia="es-ES"/>
              </w:rPr>
              <w:t xml:space="preserve"> </w:t>
            </w:r>
            <w:r w:rsidR="00464496">
              <w:rPr>
                <w:i/>
                <w:sz w:val="16"/>
                <w:lang w:eastAsia="es-ES"/>
              </w:rPr>
              <w:t>%</w:t>
            </w:r>
            <w:r w:rsidR="00A506CF" w:rsidRPr="001C10C4">
              <w:rPr>
                <w:i/>
                <w:sz w:val="16"/>
                <w:lang w:eastAsia="es-ES"/>
              </w:rPr>
              <w:t>)</w:t>
            </w:r>
          </w:p>
        </w:tc>
        <w:tc>
          <w:tcPr>
            <w:tcW w:w="1558" w:type="dxa"/>
            <w:tcBorders>
              <w:top w:val="single" w:sz="4" w:space="0" w:color="auto"/>
              <w:bottom w:val="single" w:sz="12" w:space="0" w:color="auto"/>
            </w:tcBorders>
            <w:shd w:val="clear" w:color="auto" w:fill="auto"/>
          </w:tcPr>
          <w:p w:rsidR="00A506CF" w:rsidRPr="001C10C4" w:rsidRDefault="00A506CF" w:rsidP="001C10C4">
            <w:pPr>
              <w:keepNext/>
              <w:keepLines/>
              <w:spacing w:before="80" w:after="80" w:line="200" w:lineRule="exact"/>
              <w:jc w:val="right"/>
              <w:rPr>
                <w:i/>
                <w:sz w:val="16"/>
                <w:lang w:eastAsia="es-ES"/>
              </w:rPr>
            </w:pPr>
            <w:r w:rsidRPr="001C10C4">
              <w:rPr>
                <w:i/>
                <w:sz w:val="16"/>
                <w:lang w:eastAsia="es-ES"/>
              </w:rPr>
              <w:t>Учащиеся/</w:t>
            </w:r>
            <w:proofErr w:type="spellStart"/>
            <w:r w:rsidRPr="001C10C4">
              <w:rPr>
                <w:i/>
                <w:sz w:val="16"/>
                <w:lang w:eastAsia="es-ES"/>
              </w:rPr>
              <w:t>учителя</w:t>
            </w:r>
            <w:r w:rsidRPr="00AC39F3">
              <w:rPr>
                <w:i/>
                <w:sz w:val="16"/>
                <w:vertAlign w:val="superscript"/>
                <w:lang w:eastAsia="es-ES"/>
              </w:rPr>
              <w:t>b</w:t>
            </w:r>
            <w:proofErr w:type="spellEnd"/>
          </w:p>
        </w:tc>
      </w:tr>
      <w:tr w:rsidR="00A506CF" w:rsidRPr="004F61CC" w:rsidTr="00900B41">
        <w:trPr>
          <w:trHeight w:val="284"/>
        </w:trPr>
        <w:tc>
          <w:tcPr>
            <w:tcW w:w="709" w:type="dxa"/>
            <w:tcBorders>
              <w:top w:val="single" w:sz="12" w:space="0" w:color="auto"/>
            </w:tcBorders>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2004</w:t>
            </w:r>
          </w:p>
        </w:tc>
        <w:tc>
          <w:tcPr>
            <w:tcW w:w="2693" w:type="dxa"/>
            <w:tcBorders>
              <w:top w:val="single" w:sz="12" w:space="0" w:color="auto"/>
            </w:tcBorders>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89,9</w:t>
            </w:r>
          </w:p>
        </w:tc>
        <w:tc>
          <w:tcPr>
            <w:tcW w:w="2410" w:type="dxa"/>
            <w:tcBorders>
              <w:top w:val="single" w:sz="12" w:space="0" w:color="auto"/>
            </w:tcBorders>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6,42</w:t>
            </w:r>
          </w:p>
        </w:tc>
        <w:tc>
          <w:tcPr>
            <w:tcW w:w="1558" w:type="dxa"/>
            <w:tcBorders>
              <w:top w:val="single" w:sz="12" w:space="0" w:color="auto"/>
            </w:tcBorders>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28</w:t>
            </w:r>
          </w:p>
        </w:tc>
      </w:tr>
      <w:tr w:rsidR="00A506CF" w:rsidRPr="004F61CC" w:rsidTr="00900B41">
        <w:trPr>
          <w:trHeight w:val="284"/>
        </w:trPr>
        <w:tc>
          <w:tcPr>
            <w:tcW w:w="709" w:type="dxa"/>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2005</w:t>
            </w:r>
          </w:p>
        </w:tc>
        <w:tc>
          <w:tcPr>
            <w:tcW w:w="2693"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91,1</w:t>
            </w:r>
          </w:p>
        </w:tc>
        <w:tc>
          <w:tcPr>
            <w:tcW w:w="2410"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6,17</w:t>
            </w:r>
          </w:p>
        </w:tc>
        <w:tc>
          <w:tcPr>
            <w:tcW w:w="1558"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27</w:t>
            </w:r>
          </w:p>
        </w:tc>
      </w:tr>
      <w:tr w:rsidR="00A506CF" w:rsidRPr="004F61CC" w:rsidTr="00900B41">
        <w:trPr>
          <w:trHeight w:val="284"/>
        </w:trPr>
        <w:tc>
          <w:tcPr>
            <w:tcW w:w="709" w:type="dxa"/>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2006</w:t>
            </w:r>
          </w:p>
        </w:tc>
        <w:tc>
          <w:tcPr>
            <w:tcW w:w="2693"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91,5</w:t>
            </w:r>
          </w:p>
        </w:tc>
        <w:tc>
          <w:tcPr>
            <w:tcW w:w="2410"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5,71</w:t>
            </w:r>
          </w:p>
        </w:tc>
        <w:tc>
          <w:tcPr>
            <w:tcW w:w="1558"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27</w:t>
            </w:r>
          </w:p>
        </w:tc>
      </w:tr>
      <w:tr w:rsidR="00A506CF" w:rsidRPr="004F61CC" w:rsidTr="00900B41">
        <w:trPr>
          <w:trHeight w:val="284"/>
        </w:trPr>
        <w:tc>
          <w:tcPr>
            <w:tcW w:w="709" w:type="dxa"/>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2007</w:t>
            </w:r>
          </w:p>
        </w:tc>
        <w:tc>
          <w:tcPr>
            <w:tcW w:w="2693"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91,4</w:t>
            </w:r>
          </w:p>
        </w:tc>
        <w:tc>
          <w:tcPr>
            <w:tcW w:w="2410"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5,38</w:t>
            </w:r>
          </w:p>
        </w:tc>
        <w:tc>
          <w:tcPr>
            <w:tcW w:w="1558"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27</w:t>
            </w:r>
          </w:p>
        </w:tc>
      </w:tr>
      <w:tr w:rsidR="00A506CF" w:rsidRPr="004F61CC" w:rsidTr="00900B41">
        <w:trPr>
          <w:trHeight w:val="284"/>
        </w:trPr>
        <w:tc>
          <w:tcPr>
            <w:tcW w:w="709" w:type="dxa"/>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2008</w:t>
            </w:r>
          </w:p>
        </w:tc>
        <w:tc>
          <w:tcPr>
            <w:tcW w:w="2693"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90,6</w:t>
            </w:r>
          </w:p>
        </w:tc>
        <w:tc>
          <w:tcPr>
            <w:tcW w:w="2410"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4,98</w:t>
            </w:r>
          </w:p>
        </w:tc>
        <w:tc>
          <w:tcPr>
            <w:tcW w:w="1558"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27</w:t>
            </w:r>
          </w:p>
        </w:tc>
      </w:tr>
      <w:tr w:rsidR="00A506CF" w:rsidRPr="004F61CC" w:rsidTr="00900B41">
        <w:trPr>
          <w:trHeight w:val="284"/>
        </w:trPr>
        <w:tc>
          <w:tcPr>
            <w:tcW w:w="709" w:type="dxa"/>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2009</w:t>
            </w:r>
          </w:p>
        </w:tc>
        <w:tc>
          <w:tcPr>
            <w:tcW w:w="2693"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90,2</w:t>
            </w:r>
          </w:p>
        </w:tc>
        <w:tc>
          <w:tcPr>
            <w:tcW w:w="2410" w:type="dxa"/>
            <w:shd w:val="clear" w:color="auto" w:fill="auto"/>
            <w:noWrap/>
          </w:tcPr>
          <w:p w:rsidR="00A506CF" w:rsidRPr="00A57C8F" w:rsidRDefault="00A506CF" w:rsidP="001C10C4">
            <w:pPr>
              <w:spacing w:before="40" w:after="40" w:line="220" w:lineRule="exact"/>
              <w:jc w:val="right"/>
              <w:rPr>
                <w:sz w:val="18"/>
                <w:lang w:eastAsia="es-ES"/>
              </w:rPr>
            </w:pPr>
            <w:r>
              <w:rPr>
                <w:sz w:val="18"/>
                <w:lang w:eastAsia="es-ES"/>
              </w:rPr>
              <w:t>–</w:t>
            </w:r>
          </w:p>
        </w:tc>
        <w:tc>
          <w:tcPr>
            <w:tcW w:w="1558"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27</w:t>
            </w:r>
          </w:p>
        </w:tc>
      </w:tr>
      <w:tr w:rsidR="00A506CF" w:rsidRPr="004F61CC" w:rsidTr="00900B41">
        <w:trPr>
          <w:trHeight w:val="284"/>
        </w:trPr>
        <w:tc>
          <w:tcPr>
            <w:tcW w:w="709" w:type="dxa"/>
            <w:shd w:val="clear" w:color="auto" w:fill="auto"/>
            <w:noWrap/>
          </w:tcPr>
          <w:p w:rsidR="00A506CF" w:rsidRPr="001C10C4" w:rsidRDefault="00A506CF" w:rsidP="003A36C7">
            <w:pPr>
              <w:spacing w:before="40" w:after="40" w:line="220" w:lineRule="exact"/>
              <w:rPr>
                <w:sz w:val="18"/>
                <w:szCs w:val="18"/>
                <w:lang w:eastAsia="es-ES"/>
              </w:rPr>
            </w:pPr>
            <w:r w:rsidRPr="001C10C4">
              <w:rPr>
                <w:sz w:val="18"/>
                <w:szCs w:val="18"/>
                <w:lang w:eastAsia="es-ES"/>
              </w:rPr>
              <w:t>2010</w:t>
            </w:r>
            <w:r w:rsidR="003A36C7" w:rsidRPr="002A05A3">
              <w:rPr>
                <w:i/>
                <w:sz w:val="18"/>
                <w:szCs w:val="18"/>
                <w:vertAlign w:val="superscript"/>
                <w:lang w:eastAsia="es-ES"/>
              </w:rPr>
              <w:t>c</w:t>
            </w:r>
          </w:p>
        </w:tc>
        <w:tc>
          <w:tcPr>
            <w:tcW w:w="2693"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89</w:t>
            </w:r>
            <w:r>
              <w:rPr>
                <w:sz w:val="18"/>
                <w:lang w:eastAsia="es-ES"/>
              </w:rPr>
              <w:t>,</w:t>
            </w:r>
            <w:r w:rsidRPr="004F61CC">
              <w:rPr>
                <w:sz w:val="18"/>
                <w:lang w:eastAsia="es-ES"/>
              </w:rPr>
              <w:t>66</w:t>
            </w:r>
          </w:p>
        </w:tc>
        <w:tc>
          <w:tcPr>
            <w:tcW w:w="2410" w:type="dxa"/>
            <w:shd w:val="clear" w:color="auto" w:fill="auto"/>
            <w:noWrap/>
          </w:tcPr>
          <w:p w:rsidR="00A506CF" w:rsidRPr="00A57C8F" w:rsidRDefault="00A506CF" w:rsidP="001C10C4">
            <w:pPr>
              <w:spacing w:before="40" w:after="40" w:line="220" w:lineRule="exact"/>
              <w:jc w:val="right"/>
              <w:rPr>
                <w:sz w:val="18"/>
                <w:lang w:eastAsia="es-ES"/>
              </w:rPr>
            </w:pPr>
            <w:r>
              <w:rPr>
                <w:sz w:val="18"/>
                <w:lang w:eastAsia="es-ES"/>
              </w:rPr>
              <w:t>–</w:t>
            </w:r>
          </w:p>
        </w:tc>
        <w:tc>
          <w:tcPr>
            <w:tcW w:w="1558" w:type="dxa"/>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26</w:t>
            </w:r>
          </w:p>
        </w:tc>
      </w:tr>
      <w:tr w:rsidR="00A506CF" w:rsidRPr="004F61CC" w:rsidTr="001D5E8D">
        <w:trPr>
          <w:trHeight w:val="284"/>
        </w:trPr>
        <w:tc>
          <w:tcPr>
            <w:tcW w:w="709" w:type="dxa"/>
            <w:tcBorders>
              <w:bottom w:val="nil"/>
            </w:tcBorders>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2011</w:t>
            </w:r>
          </w:p>
        </w:tc>
        <w:tc>
          <w:tcPr>
            <w:tcW w:w="2693" w:type="dxa"/>
            <w:tcBorders>
              <w:bottom w:val="nil"/>
            </w:tcBorders>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89</w:t>
            </w:r>
            <w:r>
              <w:rPr>
                <w:sz w:val="18"/>
                <w:lang w:eastAsia="es-ES"/>
              </w:rPr>
              <w:t>,</w:t>
            </w:r>
            <w:r w:rsidRPr="004F61CC">
              <w:rPr>
                <w:sz w:val="18"/>
                <w:lang w:eastAsia="es-ES"/>
              </w:rPr>
              <w:t>35</w:t>
            </w:r>
          </w:p>
        </w:tc>
        <w:tc>
          <w:tcPr>
            <w:tcW w:w="2410" w:type="dxa"/>
            <w:tcBorders>
              <w:bottom w:val="nil"/>
            </w:tcBorders>
            <w:shd w:val="clear" w:color="auto" w:fill="auto"/>
            <w:noWrap/>
          </w:tcPr>
          <w:p w:rsidR="00A506CF" w:rsidRPr="004F61CC" w:rsidRDefault="00A506CF" w:rsidP="001C10C4">
            <w:pPr>
              <w:spacing w:before="40" w:after="40" w:line="220" w:lineRule="exact"/>
              <w:jc w:val="right"/>
              <w:rPr>
                <w:sz w:val="18"/>
                <w:lang w:eastAsia="es-ES"/>
              </w:rPr>
            </w:pPr>
          </w:p>
        </w:tc>
        <w:tc>
          <w:tcPr>
            <w:tcW w:w="1558" w:type="dxa"/>
            <w:tcBorders>
              <w:bottom w:val="nil"/>
            </w:tcBorders>
            <w:shd w:val="clear" w:color="auto" w:fill="auto"/>
            <w:noWrap/>
          </w:tcPr>
          <w:p w:rsidR="00A506CF" w:rsidRPr="004F61CC" w:rsidRDefault="00A506CF" w:rsidP="001C10C4">
            <w:pPr>
              <w:spacing w:before="40" w:after="40" w:line="220" w:lineRule="exact"/>
              <w:jc w:val="right"/>
              <w:rPr>
                <w:sz w:val="18"/>
                <w:lang w:eastAsia="es-ES"/>
              </w:rPr>
            </w:pPr>
          </w:p>
        </w:tc>
      </w:tr>
      <w:tr w:rsidR="00A506CF" w:rsidRPr="004F61CC" w:rsidTr="001D5E8D">
        <w:trPr>
          <w:trHeight w:val="284"/>
        </w:trPr>
        <w:tc>
          <w:tcPr>
            <w:tcW w:w="709" w:type="dxa"/>
            <w:tcBorders>
              <w:top w:val="nil"/>
              <w:bottom w:val="nil"/>
            </w:tcBorders>
            <w:shd w:val="clear" w:color="auto" w:fill="auto"/>
            <w:noWrap/>
          </w:tcPr>
          <w:p w:rsidR="00A506CF" w:rsidRPr="001C10C4" w:rsidRDefault="00A506CF" w:rsidP="001C10C4">
            <w:pPr>
              <w:spacing w:before="40" w:after="40" w:line="220" w:lineRule="exact"/>
              <w:rPr>
                <w:sz w:val="18"/>
                <w:szCs w:val="18"/>
                <w:lang w:eastAsia="es-ES"/>
              </w:rPr>
            </w:pPr>
            <w:r w:rsidRPr="001C10C4">
              <w:rPr>
                <w:sz w:val="18"/>
                <w:szCs w:val="18"/>
                <w:lang w:eastAsia="es-ES"/>
              </w:rPr>
              <w:t>2012</w:t>
            </w:r>
          </w:p>
        </w:tc>
        <w:tc>
          <w:tcPr>
            <w:tcW w:w="2693" w:type="dxa"/>
            <w:tcBorders>
              <w:top w:val="nil"/>
              <w:bottom w:val="nil"/>
            </w:tcBorders>
            <w:shd w:val="clear" w:color="auto" w:fill="auto"/>
            <w:noWrap/>
          </w:tcPr>
          <w:p w:rsidR="00A506CF" w:rsidRPr="004F61CC" w:rsidRDefault="00A506CF" w:rsidP="001C10C4">
            <w:pPr>
              <w:spacing w:before="40" w:after="40" w:line="220" w:lineRule="exact"/>
              <w:jc w:val="right"/>
              <w:rPr>
                <w:sz w:val="18"/>
                <w:lang w:eastAsia="es-ES"/>
              </w:rPr>
            </w:pPr>
            <w:r w:rsidRPr="004F61CC">
              <w:rPr>
                <w:sz w:val="18"/>
                <w:lang w:eastAsia="es-ES"/>
              </w:rPr>
              <w:t>87</w:t>
            </w:r>
            <w:r>
              <w:rPr>
                <w:sz w:val="18"/>
                <w:lang w:eastAsia="es-ES"/>
              </w:rPr>
              <w:t>,</w:t>
            </w:r>
            <w:r w:rsidRPr="004F61CC">
              <w:rPr>
                <w:sz w:val="18"/>
                <w:lang w:eastAsia="es-ES"/>
              </w:rPr>
              <w:t>10</w:t>
            </w:r>
          </w:p>
        </w:tc>
        <w:tc>
          <w:tcPr>
            <w:tcW w:w="2410" w:type="dxa"/>
            <w:tcBorders>
              <w:top w:val="nil"/>
              <w:bottom w:val="nil"/>
            </w:tcBorders>
            <w:shd w:val="clear" w:color="auto" w:fill="auto"/>
            <w:noWrap/>
          </w:tcPr>
          <w:p w:rsidR="00A506CF" w:rsidRPr="004F61CC" w:rsidRDefault="00A506CF" w:rsidP="001C10C4">
            <w:pPr>
              <w:spacing w:before="40" w:after="40" w:line="220" w:lineRule="exact"/>
              <w:jc w:val="right"/>
              <w:rPr>
                <w:sz w:val="18"/>
                <w:lang w:eastAsia="es-ES"/>
              </w:rPr>
            </w:pPr>
          </w:p>
        </w:tc>
        <w:tc>
          <w:tcPr>
            <w:tcW w:w="1558" w:type="dxa"/>
            <w:tcBorders>
              <w:top w:val="nil"/>
              <w:bottom w:val="nil"/>
            </w:tcBorders>
            <w:shd w:val="clear" w:color="auto" w:fill="auto"/>
            <w:noWrap/>
          </w:tcPr>
          <w:p w:rsidR="00A506CF" w:rsidRPr="004F61CC" w:rsidRDefault="00A506CF" w:rsidP="001C10C4">
            <w:pPr>
              <w:spacing w:before="40" w:after="40" w:line="220" w:lineRule="exact"/>
              <w:jc w:val="right"/>
              <w:rPr>
                <w:sz w:val="18"/>
                <w:lang w:eastAsia="es-ES"/>
              </w:rPr>
            </w:pPr>
          </w:p>
        </w:tc>
      </w:tr>
      <w:tr w:rsidR="00A506CF" w:rsidRPr="00466E24" w:rsidTr="00522AC9">
        <w:trPr>
          <w:tblHeader/>
        </w:trPr>
        <w:tc>
          <w:tcPr>
            <w:tcW w:w="7370" w:type="dxa"/>
            <w:gridSpan w:val="4"/>
            <w:tcBorders>
              <w:top w:val="single" w:sz="4" w:space="0" w:color="auto"/>
              <w:bottom w:val="single" w:sz="4" w:space="0" w:color="auto"/>
            </w:tcBorders>
            <w:shd w:val="clear" w:color="auto" w:fill="auto"/>
            <w:noWrap/>
          </w:tcPr>
          <w:p w:rsidR="00A506CF" w:rsidRPr="000C224E" w:rsidRDefault="00A506CF" w:rsidP="000C224E">
            <w:pPr>
              <w:spacing w:before="80" w:after="80" w:line="200" w:lineRule="exact"/>
              <w:jc w:val="center"/>
              <w:rPr>
                <w:i/>
                <w:iCs/>
                <w:sz w:val="16"/>
                <w:szCs w:val="16"/>
              </w:rPr>
            </w:pPr>
            <w:r w:rsidRPr="000C224E">
              <w:rPr>
                <w:i/>
                <w:iCs/>
                <w:sz w:val="16"/>
                <w:lang w:eastAsia="es-ES"/>
              </w:rPr>
              <w:t>Основная средняя и полная средняя школа</w:t>
            </w:r>
          </w:p>
        </w:tc>
      </w:tr>
      <w:tr w:rsidR="00A506CF" w:rsidRPr="00403A53" w:rsidTr="00522AC9">
        <w:trPr>
          <w:trHeight w:val="284"/>
          <w:tblHeader/>
        </w:trPr>
        <w:tc>
          <w:tcPr>
            <w:tcW w:w="709" w:type="dxa"/>
            <w:tcBorders>
              <w:top w:val="single" w:sz="4" w:space="0" w:color="auto"/>
              <w:bottom w:val="single" w:sz="12" w:space="0" w:color="auto"/>
            </w:tcBorders>
            <w:shd w:val="clear" w:color="auto" w:fill="auto"/>
            <w:noWrap/>
          </w:tcPr>
          <w:p w:rsidR="00A506CF" w:rsidRPr="005C34FC" w:rsidRDefault="00A506CF" w:rsidP="00900B41">
            <w:pPr>
              <w:keepNext/>
              <w:spacing w:before="80" w:after="80" w:line="200" w:lineRule="exact"/>
              <w:rPr>
                <w:i/>
                <w:iCs/>
                <w:sz w:val="16"/>
                <w:szCs w:val="16"/>
              </w:rPr>
            </w:pPr>
            <w:r w:rsidRPr="00900B41">
              <w:rPr>
                <w:i/>
                <w:sz w:val="16"/>
                <w:szCs w:val="16"/>
              </w:rPr>
              <w:t>Год</w:t>
            </w:r>
          </w:p>
        </w:tc>
        <w:tc>
          <w:tcPr>
            <w:tcW w:w="2693" w:type="dxa"/>
            <w:tcBorders>
              <w:top w:val="single" w:sz="4" w:space="0" w:color="auto"/>
              <w:bottom w:val="single" w:sz="12" w:space="0" w:color="auto"/>
            </w:tcBorders>
            <w:shd w:val="clear" w:color="auto" w:fill="auto"/>
          </w:tcPr>
          <w:p w:rsidR="00A506CF" w:rsidRPr="001C10C4" w:rsidRDefault="00A506CF" w:rsidP="001C10C4">
            <w:pPr>
              <w:keepNext/>
              <w:keepLines/>
              <w:spacing w:before="80" w:after="80" w:line="200" w:lineRule="exact"/>
              <w:jc w:val="right"/>
              <w:rPr>
                <w:i/>
                <w:sz w:val="16"/>
                <w:lang w:eastAsia="es-ES"/>
              </w:rPr>
            </w:pPr>
            <w:r w:rsidRPr="001C10C4">
              <w:rPr>
                <w:i/>
                <w:sz w:val="16"/>
                <w:lang w:eastAsia="es-ES"/>
              </w:rPr>
              <w:t xml:space="preserve">Показатель чистого </w:t>
            </w:r>
            <w:proofErr w:type="spellStart"/>
            <w:r w:rsidRPr="001C10C4">
              <w:rPr>
                <w:i/>
                <w:sz w:val="16"/>
                <w:lang w:eastAsia="es-ES"/>
              </w:rPr>
              <w:t>охвата</w:t>
            </w:r>
            <w:r w:rsidRPr="00AC39F3">
              <w:rPr>
                <w:i/>
                <w:sz w:val="16"/>
                <w:vertAlign w:val="superscript"/>
                <w:lang w:eastAsia="es-ES"/>
              </w:rPr>
              <w:t>d</w:t>
            </w:r>
            <w:proofErr w:type="spellEnd"/>
            <w:r w:rsidR="00B00FE5">
              <w:rPr>
                <w:i/>
                <w:sz w:val="16"/>
                <w:lang w:eastAsia="es-ES"/>
              </w:rPr>
              <w:t xml:space="preserve"> </w:t>
            </w:r>
            <w:r w:rsidRPr="001C10C4">
              <w:rPr>
                <w:i/>
                <w:sz w:val="16"/>
                <w:lang w:eastAsia="es-ES"/>
              </w:rPr>
              <w:t>(в</w:t>
            </w:r>
            <w:r w:rsidR="004B0709">
              <w:rPr>
                <w:i/>
                <w:sz w:val="16"/>
                <w:lang w:eastAsia="es-ES"/>
              </w:rPr>
              <w:t xml:space="preserve"> </w:t>
            </w:r>
            <w:r w:rsidR="00464496">
              <w:rPr>
                <w:i/>
                <w:sz w:val="16"/>
                <w:lang w:eastAsia="es-ES"/>
              </w:rPr>
              <w:t>%</w:t>
            </w:r>
            <w:r w:rsidRPr="001C10C4">
              <w:rPr>
                <w:i/>
                <w:sz w:val="16"/>
                <w:lang w:eastAsia="es-ES"/>
              </w:rPr>
              <w:t>)</w:t>
            </w:r>
          </w:p>
        </w:tc>
        <w:tc>
          <w:tcPr>
            <w:tcW w:w="2410" w:type="dxa"/>
            <w:tcBorders>
              <w:top w:val="single" w:sz="4" w:space="0" w:color="auto"/>
              <w:bottom w:val="single" w:sz="12" w:space="0" w:color="auto"/>
            </w:tcBorders>
            <w:shd w:val="clear" w:color="auto" w:fill="auto"/>
          </w:tcPr>
          <w:p w:rsidR="00A506CF" w:rsidRPr="001C10C4" w:rsidRDefault="001C10C4" w:rsidP="001C10C4">
            <w:pPr>
              <w:keepNext/>
              <w:keepLines/>
              <w:spacing w:before="80" w:after="80" w:line="200" w:lineRule="exact"/>
              <w:jc w:val="right"/>
              <w:rPr>
                <w:i/>
                <w:sz w:val="16"/>
                <w:lang w:eastAsia="es-ES"/>
              </w:rPr>
            </w:pPr>
            <w:r>
              <w:rPr>
                <w:i/>
                <w:sz w:val="16"/>
                <w:lang w:eastAsia="es-ES"/>
              </w:rPr>
              <w:t xml:space="preserve">Показатель отсева </w:t>
            </w:r>
            <w:r w:rsidR="00A506CF" w:rsidRPr="001C10C4">
              <w:rPr>
                <w:i/>
                <w:sz w:val="16"/>
                <w:lang w:eastAsia="es-ES"/>
              </w:rPr>
              <w:t>(в</w:t>
            </w:r>
            <w:r w:rsidR="004B0709">
              <w:rPr>
                <w:i/>
                <w:sz w:val="16"/>
                <w:lang w:eastAsia="es-ES"/>
              </w:rPr>
              <w:t xml:space="preserve"> </w:t>
            </w:r>
            <w:r w:rsidR="00464496">
              <w:rPr>
                <w:i/>
                <w:sz w:val="16"/>
                <w:lang w:eastAsia="es-ES"/>
              </w:rPr>
              <w:t>%</w:t>
            </w:r>
            <w:r w:rsidR="00A506CF" w:rsidRPr="001C10C4">
              <w:rPr>
                <w:i/>
                <w:sz w:val="16"/>
                <w:lang w:eastAsia="es-ES"/>
              </w:rPr>
              <w:t>)</w:t>
            </w:r>
          </w:p>
        </w:tc>
        <w:tc>
          <w:tcPr>
            <w:tcW w:w="1558" w:type="dxa"/>
            <w:tcBorders>
              <w:top w:val="single" w:sz="4" w:space="0" w:color="auto"/>
              <w:bottom w:val="single" w:sz="12" w:space="0" w:color="auto"/>
            </w:tcBorders>
            <w:shd w:val="clear" w:color="auto" w:fill="auto"/>
          </w:tcPr>
          <w:p w:rsidR="00A506CF" w:rsidRPr="001C10C4" w:rsidRDefault="00A506CF" w:rsidP="001C10C4">
            <w:pPr>
              <w:keepNext/>
              <w:keepLines/>
              <w:spacing w:before="80" w:after="80" w:line="200" w:lineRule="exact"/>
              <w:jc w:val="right"/>
              <w:rPr>
                <w:i/>
                <w:sz w:val="16"/>
                <w:lang w:eastAsia="es-ES"/>
              </w:rPr>
            </w:pPr>
            <w:r w:rsidRPr="001C10C4">
              <w:rPr>
                <w:i/>
                <w:sz w:val="16"/>
                <w:lang w:eastAsia="es-ES"/>
              </w:rPr>
              <w:t>Учащиеся/</w:t>
            </w:r>
            <w:proofErr w:type="spellStart"/>
            <w:r w:rsidRPr="001C10C4">
              <w:rPr>
                <w:i/>
                <w:sz w:val="16"/>
                <w:lang w:eastAsia="es-ES"/>
              </w:rPr>
              <w:t>учителя</w:t>
            </w:r>
            <w:r w:rsidRPr="00AC39F3">
              <w:rPr>
                <w:i/>
                <w:sz w:val="16"/>
                <w:vertAlign w:val="superscript"/>
                <w:lang w:eastAsia="es-ES"/>
              </w:rPr>
              <w:t>b</w:t>
            </w:r>
            <w:proofErr w:type="spellEnd"/>
          </w:p>
        </w:tc>
      </w:tr>
      <w:tr w:rsidR="00A506CF" w:rsidRPr="004F61CC" w:rsidTr="00522AC9">
        <w:trPr>
          <w:trHeight w:val="284"/>
        </w:trPr>
        <w:tc>
          <w:tcPr>
            <w:tcW w:w="709" w:type="dxa"/>
            <w:vMerge w:val="restart"/>
            <w:tcBorders>
              <w:top w:val="single" w:sz="12" w:space="0" w:color="auto"/>
              <w:bottom w:val="nil"/>
            </w:tcBorders>
            <w:shd w:val="clear" w:color="auto" w:fill="auto"/>
            <w:vAlign w:val="center"/>
          </w:tcPr>
          <w:p w:rsidR="00A506CF" w:rsidRPr="004F61CC" w:rsidRDefault="00A506CF" w:rsidP="001C10C4">
            <w:pPr>
              <w:spacing w:before="40" w:after="40" w:line="220" w:lineRule="exact"/>
              <w:rPr>
                <w:sz w:val="18"/>
                <w:szCs w:val="18"/>
                <w:lang w:eastAsia="es-ES"/>
              </w:rPr>
            </w:pPr>
            <w:r w:rsidRPr="004F61CC">
              <w:rPr>
                <w:sz w:val="18"/>
                <w:szCs w:val="18"/>
                <w:lang w:eastAsia="es-ES"/>
              </w:rPr>
              <w:t>2004</w:t>
            </w:r>
          </w:p>
        </w:tc>
        <w:tc>
          <w:tcPr>
            <w:tcW w:w="2693" w:type="dxa"/>
            <w:vMerge w:val="restart"/>
            <w:tcBorders>
              <w:top w:val="single" w:sz="12" w:space="0" w:color="auto"/>
              <w:bottom w:val="nil"/>
            </w:tcBorders>
            <w:shd w:val="clear" w:color="auto" w:fill="auto"/>
            <w:noWrap/>
            <w:vAlign w:val="center"/>
          </w:tcPr>
          <w:p w:rsidR="00A506CF" w:rsidRPr="001C10C4" w:rsidRDefault="00A506CF" w:rsidP="001C10C4">
            <w:pPr>
              <w:spacing w:before="40" w:after="40" w:line="220" w:lineRule="exact"/>
              <w:jc w:val="right"/>
              <w:rPr>
                <w:sz w:val="18"/>
                <w:lang w:eastAsia="es-ES"/>
              </w:rPr>
            </w:pPr>
            <w:r w:rsidRPr="001C10C4">
              <w:rPr>
                <w:sz w:val="18"/>
                <w:lang w:eastAsia="es-ES"/>
              </w:rPr>
              <w:t>58,3</w:t>
            </w:r>
          </w:p>
        </w:tc>
        <w:tc>
          <w:tcPr>
            <w:tcW w:w="2410" w:type="dxa"/>
            <w:tcBorders>
              <w:top w:val="single" w:sz="12" w:space="0" w:color="auto"/>
              <w:bottom w:val="nil"/>
            </w:tcBorders>
            <w:shd w:val="clear" w:color="auto" w:fill="auto"/>
            <w:noWrap/>
          </w:tcPr>
          <w:p w:rsidR="00A506CF" w:rsidRPr="001C10C4" w:rsidRDefault="00A506CF" w:rsidP="001C10C4">
            <w:pPr>
              <w:spacing w:before="40" w:after="40" w:line="220" w:lineRule="exact"/>
              <w:jc w:val="right"/>
              <w:rPr>
                <w:sz w:val="18"/>
                <w:lang w:eastAsia="es-ES"/>
              </w:rPr>
            </w:pPr>
            <w:r w:rsidRPr="001C10C4">
              <w:rPr>
                <w:sz w:val="18"/>
                <w:lang w:eastAsia="es-ES"/>
              </w:rPr>
              <w:t>Основная средняя школа: 6,7</w:t>
            </w:r>
          </w:p>
        </w:tc>
        <w:tc>
          <w:tcPr>
            <w:tcW w:w="1558" w:type="dxa"/>
            <w:vMerge w:val="restart"/>
            <w:tcBorders>
              <w:top w:val="single" w:sz="12" w:space="0" w:color="auto"/>
              <w:bottom w:val="nil"/>
            </w:tcBorders>
            <w:shd w:val="clear" w:color="auto" w:fill="auto"/>
            <w:noWrap/>
          </w:tcPr>
          <w:p w:rsidR="00A506CF" w:rsidRPr="001C10C4" w:rsidRDefault="00A506CF" w:rsidP="001C10C4">
            <w:pPr>
              <w:spacing w:before="40" w:after="40" w:line="220" w:lineRule="exact"/>
              <w:jc w:val="right"/>
              <w:rPr>
                <w:sz w:val="18"/>
                <w:lang w:eastAsia="es-ES"/>
              </w:rPr>
            </w:pPr>
            <w:r w:rsidRPr="001C10C4">
              <w:rPr>
                <w:sz w:val="18"/>
                <w:lang w:eastAsia="es-ES"/>
              </w:rPr>
              <w:t>22</w:t>
            </w:r>
          </w:p>
        </w:tc>
      </w:tr>
      <w:tr w:rsidR="00A506CF" w:rsidRPr="004F61CC" w:rsidTr="00C23CF5">
        <w:trPr>
          <w:trHeight w:val="284"/>
        </w:trPr>
        <w:tc>
          <w:tcPr>
            <w:tcW w:w="709" w:type="dxa"/>
            <w:vMerge/>
            <w:tcBorders>
              <w:top w:val="nil"/>
              <w:bottom w:val="nil"/>
            </w:tcBorders>
            <w:shd w:val="clear" w:color="auto" w:fill="auto"/>
            <w:vAlign w:val="center"/>
          </w:tcPr>
          <w:p w:rsidR="00A506CF" w:rsidRPr="004F61CC" w:rsidRDefault="00A506CF" w:rsidP="001C10C4">
            <w:pPr>
              <w:spacing w:before="40" w:after="40" w:line="220" w:lineRule="exact"/>
              <w:rPr>
                <w:sz w:val="18"/>
                <w:szCs w:val="18"/>
                <w:lang w:eastAsia="es-ES"/>
              </w:rPr>
            </w:pPr>
          </w:p>
        </w:tc>
        <w:tc>
          <w:tcPr>
            <w:tcW w:w="2693" w:type="dxa"/>
            <w:vMerge/>
            <w:tcBorders>
              <w:top w:val="nil"/>
              <w:bottom w:val="nil"/>
            </w:tcBorders>
            <w:shd w:val="clear" w:color="auto" w:fill="auto"/>
            <w:vAlign w:val="center"/>
          </w:tcPr>
          <w:p w:rsidR="00A506CF" w:rsidRPr="001C10C4" w:rsidRDefault="00A506CF" w:rsidP="001C10C4">
            <w:pPr>
              <w:spacing w:before="40" w:after="40" w:line="220" w:lineRule="exact"/>
              <w:jc w:val="right"/>
              <w:rPr>
                <w:sz w:val="18"/>
                <w:lang w:eastAsia="es-ES"/>
              </w:rPr>
            </w:pPr>
          </w:p>
        </w:tc>
        <w:tc>
          <w:tcPr>
            <w:tcW w:w="2410" w:type="dxa"/>
            <w:tcBorders>
              <w:top w:val="nil"/>
              <w:bottom w:val="nil"/>
            </w:tcBorders>
            <w:shd w:val="clear" w:color="auto" w:fill="auto"/>
            <w:noWrap/>
          </w:tcPr>
          <w:p w:rsidR="00A506CF" w:rsidRPr="001C10C4" w:rsidRDefault="00A506CF" w:rsidP="001C10C4">
            <w:pPr>
              <w:spacing w:before="40" w:after="40" w:line="220" w:lineRule="exact"/>
              <w:jc w:val="right"/>
              <w:rPr>
                <w:sz w:val="18"/>
                <w:lang w:eastAsia="es-ES"/>
              </w:rPr>
            </w:pPr>
            <w:r w:rsidRPr="004B0709">
              <w:rPr>
                <w:sz w:val="18"/>
                <w:lang w:eastAsia="es-ES"/>
              </w:rPr>
              <w:t>Полная средняя школа: 4,</w:t>
            </w:r>
            <w:r w:rsidRPr="001C10C4">
              <w:rPr>
                <w:sz w:val="18"/>
                <w:lang w:eastAsia="es-ES"/>
              </w:rPr>
              <w:t>4</w:t>
            </w:r>
          </w:p>
        </w:tc>
        <w:tc>
          <w:tcPr>
            <w:tcW w:w="1558" w:type="dxa"/>
            <w:vMerge/>
            <w:tcBorders>
              <w:top w:val="single" w:sz="4" w:space="0" w:color="auto"/>
              <w:bottom w:val="nil"/>
            </w:tcBorders>
            <w:shd w:val="clear" w:color="auto" w:fill="auto"/>
          </w:tcPr>
          <w:p w:rsidR="00A506CF" w:rsidRPr="001C10C4" w:rsidRDefault="00A506CF" w:rsidP="001C10C4">
            <w:pPr>
              <w:spacing w:before="40" w:after="40" w:line="220" w:lineRule="exact"/>
              <w:jc w:val="right"/>
              <w:rPr>
                <w:sz w:val="18"/>
                <w:lang w:eastAsia="es-ES"/>
              </w:rPr>
            </w:pPr>
          </w:p>
        </w:tc>
      </w:tr>
      <w:tr w:rsidR="00A506CF" w:rsidRPr="004F61CC" w:rsidTr="00C23CF5">
        <w:trPr>
          <w:trHeight w:val="284"/>
        </w:trPr>
        <w:tc>
          <w:tcPr>
            <w:tcW w:w="709" w:type="dxa"/>
            <w:vMerge w:val="restart"/>
            <w:tcBorders>
              <w:top w:val="nil"/>
              <w:bottom w:val="nil"/>
            </w:tcBorders>
            <w:shd w:val="clear" w:color="auto" w:fill="auto"/>
            <w:vAlign w:val="center"/>
          </w:tcPr>
          <w:p w:rsidR="00A506CF" w:rsidRPr="004F61CC" w:rsidRDefault="00A506CF" w:rsidP="001C10C4">
            <w:pPr>
              <w:spacing w:before="40" w:after="40" w:line="220" w:lineRule="exact"/>
              <w:rPr>
                <w:sz w:val="18"/>
                <w:szCs w:val="18"/>
                <w:lang w:eastAsia="es-ES"/>
              </w:rPr>
            </w:pPr>
            <w:r w:rsidRPr="004F61CC">
              <w:rPr>
                <w:sz w:val="18"/>
                <w:szCs w:val="18"/>
                <w:lang w:eastAsia="es-ES"/>
              </w:rPr>
              <w:t>2005</w:t>
            </w:r>
          </w:p>
        </w:tc>
        <w:tc>
          <w:tcPr>
            <w:tcW w:w="2693" w:type="dxa"/>
            <w:vMerge w:val="restart"/>
            <w:tcBorders>
              <w:top w:val="nil"/>
              <w:bottom w:val="nil"/>
            </w:tcBorders>
            <w:shd w:val="clear" w:color="auto" w:fill="auto"/>
            <w:vAlign w:val="center"/>
          </w:tcPr>
          <w:p w:rsidR="00A506CF" w:rsidRPr="001C10C4" w:rsidRDefault="00A506CF" w:rsidP="001C10C4">
            <w:pPr>
              <w:spacing w:before="40" w:after="40" w:line="220" w:lineRule="exact"/>
              <w:jc w:val="right"/>
              <w:rPr>
                <w:sz w:val="18"/>
                <w:lang w:eastAsia="es-ES"/>
              </w:rPr>
            </w:pPr>
            <w:r w:rsidRPr="001C10C4">
              <w:rPr>
                <w:sz w:val="18"/>
                <w:lang w:eastAsia="es-ES"/>
              </w:rPr>
              <w:t>63,2</w:t>
            </w:r>
          </w:p>
        </w:tc>
        <w:tc>
          <w:tcPr>
            <w:tcW w:w="2410" w:type="dxa"/>
            <w:tcBorders>
              <w:top w:val="nil"/>
              <w:bottom w:val="nil"/>
            </w:tcBorders>
            <w:shd w:val="clear" w:color="auto" w:fill="auto"/>
            <w:noWrap/>
          </w:tcPr>
          <w:p w:rsidR="00A506CF" w:rsidRPr="001C10C4" w:rsidRDefault="00A506CF" w:rsidP="001C10C4">
            <w:pPr>
              <w:spacing w:before="40" w:after="40" w:line="220" w:lineRule="exact"/>
              <w:jc w:val="right"/>
              <w:rPr>
                <w:sz w:val="18"/>
                <w:lang w:eastAsia="es-ES"/>
              </w:rPr>
            </w:pPr>
            <w:r w:rsidRPr="001C10C4">
              <w:rPr>
                <w:sz w:val="18"/>
                <w:lang w:eastAsia="es-ES"/>
              </w:rPr>
              <w:t>Основная средняя школа: 5,7</w:t>
            </w:r>
          </w:p>
        </w:tc>
        <w:tc>
          <w:tcPr>
            <w:tcW w:w="1558" w:type="dxa"/>
            <w:vMerge w:val="restart"/>
            <w:tcBorders>
              <w:top w:val="nil"/>
              <w:bottom w:val="nil"/>
            </w:tcBorders>
            <w:shd w:val="clear" w:color="auto" w:fill="auto"/>
            <w:noWrap/>
          </w:tcPr>
          <w:p w:rsidR="00A506CF" w:rsidRPr="001C10C4" w:rsidRDefault="00A506CF" w:rsidP="001C10C4">
            <w:pPr>
              <w:spacing w:before="40" w:after="40" w:line="220" w:lineRule="exact"/>
              <w:jc w:val="right"/>
              <w:rPr>
                <w:sz w:val="18"/>
                <w:lang w:eastAsia="es-ES"/>
              </w:rPr>
            </w:pPr>
            <w:r w:rsidRPr="001C10C4">
              <w:rPr>
                <w:sz w:val="18"/>
                <w:lang w:eastAsia="es-ES"/>
              </w:rPr>
              <w:t>23</w:t>
            </w:r>
          </w:p>
        </w:tc>
      </w:tr>
      <w:tr w:rsidR="00A506CF" w:rsidRPr="004F61CC" w:rsidTr="002445C9">
        <w:trPr>
          <w:trHeight w:val="284"/>
        </w:trPr>
        <w:tc>
          <w:tcPr>
            <w:tcW w:w="709" w:type="dxa"/>
            <w:vMerge/>
            <w:tcBorders>
              <w:top w:val="nil"/>
              <w:bottom w:val="nil"/>
            </w:tcBorders>
            <w:shd w:val="clear" w:color="auto" w:fill="auto"/>
          </w:tcPr>
          <w:p w:rsidR="00A506CF" w:rsidRPr="004F61CC" w:rsidRDefault="00A506CF" w:rsidP="001C10C4">
            <w:pPr>
              <w:spacing w:before="40" w:after="40" w:line="220" w:lineRule="exact"/>
              <w:rPr>
                <w:sz w:val="18"/>
                <w:szCs w:val="18"/>
                <w:lang w:eastAsia="es-ES"/>
              </w:rPr>
            </w:pPr>
          </w:p>
        </w:tc>
        <w:tc>
          <w:tcPr>
            <w:tcW w:w="2693" w:type="dxa"/>
            <w:vMerge/>
            <w:tcBorders>
              <w:top w:val="nil"/>
              <w:bottom w:val="nil"/>
            </w:tcBorders>
            <w:shd w:val="clear" w:color="auto" w:fill="auto"/>
          </w:tcPr>
          <w:p w:rsidR="00A506CF" w:rsidRPr="001C10C4" w:rsidRDefault="00A506CF" w:rsidP="001C10C4">
            <w:pPr>
              <w:spacing w:before="40" w:after="40" w:line="220" w:lineRule="exact"/>
              <w:jc w:val="right"/>
              <w:rPr>
                <w:sz w:val="18"/>
                <w:lang w:eastAsia="es-ES"/>
              </w:rPr>
            </w:pPr>
          </w:p>
        </w:tc>
        <w:tc>
          <w:tcPr>
            <w:tcW w:w="2410" w:type="dxa"/>
            <w:tcBorders>
              <w:top w:val="nil"/>
              <w:bottom w:val="nil"/>
            </w:tcBorders>
            <w:shd w:val="clear" w:color="auto" w:fill="auto"/>
            <w:noWrap/>
          </w:tcPr>
          <w:p w:rsidR="00A506CF" w:rsidRPr="001C10C4" w:rsidRDefault="00A506CF" w:rsidP="001C10C4">
            <w:pPr>
              <w:spacing w:before="40" w:after="40" w:line="220" w:lineRule="exact"/>
              <w:jc w:val="right"/>
              <w:rPr>
                <w:sz w:val="18"/>
                <w:lang w:eastAsia="es-ES"/>
              </w:rPr>
            </w:pPr>
            <w:r w:rsidRPr="001C10C4">
              <w:rPr>
                <w:sz w:val="18"/>
                <w:lang w:eastAsia="es-ES"/>
              </w:rPr>
              <w:t>Полная средняя школа: 3,6</w:t>
            </w:r>
          </w:p>
        </w:tc>
        <w:tc>
          <w:tcPr>
            <w:tcW w:w="1558" w:type="dxa"/>
            <w:vMerge/>
            <w:tcBorders>
              <w:top w:val="single" w:sz="12" w:space="0" w:color="auto"/>
              <w:bottom w:val="nil"/>
            </w:tcBorders>
            <w:shd w:val="clear" w:color="auto" w:fill="auto"/>
          </w:tcPr>
          <w:p w:rsidR="00A506CF" w:rsidRPr="001C10C4" w:rsidRDefault="00A506CF" w:rsidP="001C10C4">
            <w:pPr>
              <w:spacing w:before="40" w:after="40" w:line="220" w:lineRule="exact"/>
              <w:jc w:val="right"/>
              <w:rPr>
                <w:sz w:val="18"/>
                <w:lang w:eastAsia="es-ES"/>
              </w:rPr>
            </w:pPr>
          </w:p>
        </w:tc>
      </w:tr>
      <w:tr w:rsidR="002445C9" w:rsidRPr="004F61CC" w:rsidTr="002445C9">
        <w:trPr>
          <w:trHeight w:val="284"/>
        </w:trPr>
        <w:tc>
          <w:tcPr>
            <w:tcW w:w="709" w:type="dxa"/>
            <w:tcBorders>
              <w:top w:val="nil"/>
              <w:bottom w:val="nil"/>
            </w:tcBorders>
            <w:shd w:val="clear" w:color="auto" w:fill="auto"/>
            <w:noWrap/>
          </w:tcPr>
          <w:p w:rsidR="002445C9" w:rsidRPr="004F61CC" w:rsidRDefault="002445C9" w:rsidP="002445C9">
            <w:pPr>
              <w:spacing w:before="40" w:after="40" w:line="220" w:lineRule="exact"/>
              <w:rPr>
                <w:sz w:val="18"/>
                <w:szCs w:val="18"/>
                <w:lang w:eastAsia="es-ES"/>
              </w:rPr>
            </w:pPr>
            <w:r w:rsidRPr="004F61CC">
              <w:rPr>
                <w:sz w:val="18"/>
                <w:szCs w:val="18"/>
                <w:lang w:eastAsia="es-ES"/>
              </w:rPr>
              <w:t>2006</w:t>
            </w:r>
          </w:p>
        </w:tc>
        <w:tc>
          <w:tcPr>
            <w:tcW w:w="2693" w:type="dxa"/>
            <w:tcBorders>
              <w:top w:val="nil"/>
              <w:bottom w:val="nil"/>
            </w:tcBorders>
            <w:shd w:val="clear" w:color="auto" w:fill="auto"/>
          </w:tcPr>
          <w:p w:rsidR="002445C9" w:rsidRPr="001C10C4" w:rsidRDefault="002445C9" w:rsidP="002445C9">
            <w:pPr>
              <w:spacing w:before="40" w:after="40" w:line="220" w:lineRule="exact"/>
              <w:jc w:val="right"/>
              <w:rPr>
                <w:sz w:val="18"/>
                <w:lang w:eastAsia="es-ES"/>
              </w:rPr>
            </w:pPr>
            <w:r w:rsidRPr="001C10C4">
              <w:rPr>
                <w:sz w:val="18"/>
                <w:lang w:eastAsia="es-ES"/>
              </w:rPr>
              <w:t>66,1</w:t>
            </w:r>
          </w:p>
        </w:tc>
        <w:tc>
          <w:tcPr>
            <w:tcW w:w="2410" w:type="dxa"/>
            <w:tcBorders>
              <w:top w:val="nil"/>
              <w:bottom w:val="nil"/>
            </w:tcBorders>
            <w:shd w:val="clear" w:color="auto" w:fill="auto"/>
          </w:tcPr>
          <w:p w:rsidR="002445C9" w:rsidRPr="001C10C4" w:rsidRDefault="002445C9" w:rsidP="002445C9">
            <w:pPr>
              <w:spacing w:before="40" w:after="40" w:line="220" w:lineRule="exact"/>
              <w:jc w:val="right"/>
              <w:rPr>
                <w:sz w:val="18"/>
                <w:lang w:eastAsia="es-ES"/>
              </w:rPr>
            </w:pPr>
            <w:r w:rsidRPr="001C10C4">
              <w:rPr>
                <w:sz w:val="18"/>
                <w:lang w:eastAsia="es-ES"/>
              </w:rPr>
              <w:t>5,06</w:t>
            </w:r>
          </w:p>
        </w:tc>
        <w:tc>
          <w:tcPr>
            <w:tcW w:w="1558" w:type="dxa"/>
            <w:tcBorders>
              <w:top w:val="nil"/>
              <w:bottom w:val="nil"/>
            </w:tcBorders>
            <w:shd w:val="clear" w:color="auto" w:fill="auto"/>
          </w:tcPr>
          <w:p w:rsidR="002445C9" w:rsidRPr="001C10C4" w:rsidRDefault="002445C9" w:rsidP="002445C9">
            <w:pPr>
              <w:spacing w:before="40" w:after="40" w:line="220" w:lineRule="exact"/>
              <w:jc w:val="right"/>
              <w:rPr>
                <w:sz w:val="18"/>
                <w:lang w:eastAsia="es-ES"/>
              </w:rPr>
            </w:pPr>
            <w:r w:rsidRPr="001C10C4">
              <w:rPr>
                <w:sz w:val="18"/>
                <w:lang w:eastAsia="es-ES"/>
              </w:rPr>
              <w:t>23</w:t>
            </w:r>
          </w:p>
        </w:tc>
      </w:tr>
    </w:tbl>
    <w:p w:rsidR="002445C9" w:rsidRDefault="002445C9" w:rsidP="002445C9">
      <w:pPr>
        <w:spacing w:line="14" w:lineRule="exact"/>
      </w:pPr>
    </w:p>
    <w:tbl>
      <w:tblPr>
        <w:tblW w:w="7370" w:type="dxa"/>
        <w:tblInd w:w="1134" w:type="dxa"/>
        <w:tblBorders>
          <w:top w:val="single" w:sz="4" w:space="0" w:color="auto"/>
          <w:bottom w:val="single" w:sz="12" w:space="0" w:color="auto"/>
        </w:tblBorders>
        <w:tblLayout w:type="fixed"/>
        <w:tblCellMar>
          <w:left w:w="0" w:type="dxa"/>
          <w:right w:w="0" w:type="dxa"/>
        </w:tblCellMar>
        <w:tblLook w:val="00A0" w:firstRow="1" w:lastRow="0" w:firstColumn="1" w:lastColumn="0" w:noHBand="0" w:noVBand="0"/>
      </w:tblPr>
      <w:tblGrid>
        <w:gridCol w:w="709"/>
        <w:gridCol w:w="2693"/>
        <w:gridCol w:w="2410"/>
        <w:gridCol w:w="1558"/>
      </w:tblGrid>
      <w:tr w:rsidR="002445C9" w:rsidRPr="004F61CC" w:rsidTr="002445C9">
        <w:trPr>
          <w:trHeight w:val="284"/>
        </w:trPr>
        <w:tc>
          <w:tcPr>
            <w:tcW w:w="7370" w:type="dxa"/>
            <w:gridSpan w:val="4"/>
            <w:tcBorders>
              <w:top w:val="single" w:sz="4" w:space="0" w:color="auto"/>
              <w:bottom w:val="single" w:sz="4" w:space="0" w:color="auto"/>
            </w:tcBorders>
            <w:shd w:val="clear" w:color="auto" w:fill="auto"/>
            <w:noWrap/>
          </w:tcPr>
          <w:p w:rsidR="002445C9" w:rsidRPr="001C10C4" w:rsidRDefault="002445C9" w:rsidP="002445C9">
            <w:pPr>
              <w:spacing w:before="80" w:after="80" w:line="200" w:lineRule="exact"/>
              <w:jc w:val="center"/>
              <w:rPr>
                <w:sz w:val="18"/>
                <w:lang w:eastAsia="es-ES"/>
              </w:rPr>
            </w:pPr>
            <w:r w:rsidRPr="000C224E">
              <w:rPr>
                <w:i/>
                <w:iCs/>
                <w:sz w:val="16"/>
                <w:lang w:eastAsia="es-ES"/>
              </w:rPr>
              <w:lastRenderedPageBreak/>
              <w:t>Основная средняя и полная средняя школа</w:t>
            </w:r>
          </w:p>
        </w:tc>
      </w:tr>
      <w:tr w:rsidR="002445C9" w:rsidRPr="004F61CC" w:rsidTr="00C23CF5">
        <w:trPr>
          <w:trHeight w:val="284"/>
        </w:trPr>
        <w:tc>
          <w:tcPr>
            <w:tcW w:w="709" w:type="dxa"/>
            <w:tcBorders>
              <w:top w:val="single" w:sz="4" w:space="0" w:color="auto"/>
              <w:bottom w:val="single" w:sz="12" w:space="0" w:color="auto"/>
            </w:tcBorders>
            <w:shd w:val="clear" w:color="auto" w:fill="auto"/>
            <w:noWrap/>
          </w:tcPr>
          <w:p w:rsidR="002445C9" w:rsidRPr="001C10C4" w:rsidRDefault="002445C9" w:rsidP="002445C9">
            <w:pPr>
              <w:keepNext/>
              <w:spacing w:before="80" w:after="80" w:line="200" w:lineRule="exact"/>
              <w:rPr>
                <w:i/>
                <w:sz w:val="16"/>
                <w:lang w:eastAsia="es-ES"/>
              </w:rPr>
            </w:pPr>
            <w:r w:rsidRPr="00900B41">
              <w:rPr>
                <w:i/>
                <w:sz w:val="16"/>
                <w:szCs w:val="16"/>
              </w:rPr>
              <w:t>Год</w:t>
            </w:r>
          </w:p>
        </w:tc>
        <w:tc>
          <w:tcPr>
            <w:tcW w:w="2693" w:type="dxa"/>
            <w:tcBorders>
              <w:top w:val="single" w:sz="4" w:space="0" w:color="auto"/>
              <w:bottom w:val="single" w:sz="12" w:space="0" w:color="auto"/>
            </w:tcBorders>
            <w:shd w:val="clear" w:color="auto" w:fill="auto"/>
            <w:noWrap/>
          </w:tcPr>
          <w:p w:rsidR="002445C9" w:rsidRPr="001C10C4" w:rsidRDefault="002445C9" w:rsidP="002445C9">
            <w:pPr>
              <w:keepNext/>
              <w:keepLines/>
              <w:spacing w:before="80" w:after="80" w:line="200" w:lineRule="exact"/>
              <w:jc w:val="right"/>
              <w:rPr>
                <w:i/>
                <w:sz w:val="16"/>
                <w:lang w:eastAsia="es-ES"/>
              </w:rPr>
            </w:pPr>
            <w:r w:rsidRPr="001C10C4">
              <w:rPr>
                <w:i/>
                <w:sz w:val="16"/>
                <w:lang w:eastAsia="es-ES"/>
              </w:rPr>
              <w:t xml:space="preserve">Показатель чистого </w:t>
            </w:r>
            <w:proofErr w:type="spellStart"/>
            <w:r w:rsidRPr="001C10C4">
              <w:rPr>
                <w:i/>
                <w:sz w:val="16"/>
                <w:lang w:eastAsia="es-ES"/>
              </w:rPr>
              <w:t>охвата</w:t>
            </w:r>
            <w:r w:rsidRPr="00C23CF5">
              <w:rPr>
                <w:i/>
                <w:sz w:val="16"/>
                <w:vertAlign w:val="superscript"/>
                <w:lang w:eastAsia="es-ES"/>
              </w:rPr>
              <w:t>d</w:t>
            </w:r>
            <w:proofErr w:type="spellEnd"/>
            <w:r w:rsidRPr="00C23CF5">
              <w:rPr>
                <w:i/>
                <w:sz w:val="16"/>
                <w:vertAlign w:val="superscript"/>
                <w:lang w:eastAsia="es-ES"/>
              </w:rPr>
              <w:t xml:space="preserve"> </w:t>
            </w:r>
            <w:r w:rsidRPr="001C10C4">
              <w:rPr>
                <w:i/>
                <w:sz w:val="16"/>
                <w:lang w:eastAsia="es-ES"/>
              </w:rPr>
              <w:t>(в</w:t>
            </w:r>
            <w:r>
              <w:rPr>
                <w:i/>
                <w:sz w:val="16"/>
                <w:lang w:eastAsia="es-ES"/>
              </w:rPr>
              <w:t xml:space="preserve"> %</w:t>
            </w:r>
            <w:r w:rsidRPr="001C10C4">
              <w:rPr>
                <w:i/>
                <w:sz w:val="16"/>
                <w:lang w:eastAsia="es-ES"/>
              </w:rPr>
              <w:t>)</w:t>
            </w:r>
          </w:p>
        </w:tc>
        <w:tc>
          <w:tcPr>
            <w:tcW w:w="2410" w:type="dxa"/>
            <w:tcBorders>
              <w:top w:val="single" w:sz="4" w:space="0" w:color="auto"/>
              <w:bottom w:val="single" w:sz="12" w:space="0" w:color="auto"/>
            </w:tcBorders>
            <w:shd w:val="clear" w:color="auto" w:fill="auto"/>
            <w:noWrap/>
          </w:tcPr>
          <w:p w:rsidR="002445C9" w:rsidRPr="001C10C4" w:rsidRDefault="002445C9" w:rsidP="002445C9">
            <w:pPr>
              <w:keepNext/>
              <w:keepLines/>
              <w:spacing w:before="80" w:after="80" w:line="200" w:lineRule="exact"/>
              <w:jc w:val="right"/>
              <w:rPr>
                <w:i/>
                <w:sz w:val="16"/>
                <w:lang w:eastAsia="es-ES"/>
              </w:rPr>
            </w:pPr>
            <w:r>
              <w:rPr>
                <w:i/>
                <w:sz w:val="16"/>
                <w:lang w:eastAsia="es-ES"/>
              </w:rPr>
              <w:t xml:space="preserve">Показатель отсева </w:t>
            </w:r>
            <w:r w:rsidRPr="001C10C4">
              <w:rPr>
                <w:i/>
                <w:sz w:val="16"/>
                <w:lang w:eastAsia="es-ES"/>
              </w:rPr>
              <w:t>(в</w:t>
            </w:r>
            <w:r>
              <w:rPr>
                <w:i/>
                <w:sz w:val="16"/>
                <w:lang w:eastAsia="es-ES"/>
              </w:rPr>
              <w:t xml:space="preserve"> %)</w:t>
            </w:r>
          </w:p>
        </w:tc>
        <w:tc>
          <w:tcPr>
            <w:tcW w:w="1558" w:type="dxa"/>
            <w:tcBorders>
              <w:top w:val="single" w:sz="4" w:space="0" w:color="auto"/>
              <w:bottom w:val="single" w:sz="12" w:space="0" w:color="auto"/>
            </w:tcBorders>
            <w:shd w:val="clear" w:color="auto" w:fill="auto"/>
            <w:noWrap/>
          </w:tcPr>
          <w:p w:rsidR="002445C9" w:rsidRPr="00C23CF5" w:rsidRDefault="002445C9" w:rsidP="002445C9">
            <w:pPr>
              <w:spacing w:before="40" w:after="40" w:line="220" w:lineRule="exact"/>
              <w:jc w:val="right"/>
              <w:rPr>
                <w:i/>
                <w:sz w:val="16"/>
                <w:lang w:eastAsia="es-ES"/>
              </w:rPr>
            </w:pPr>
            <w:r w:rsidRPr="001C10C4">
              <w:rPr>
                <w:i/>
                <w:sz w:val="16"/>
                <w:lang w:eastAsia="es-ES"/>
              </w:rPr>
              <w:t>Учащиеся/</w:t>
            </w:r>
            <w:proofErr w:type="spellStart"/>
            <w:r w:rsidRPr="001C10C4">
              <w:rPr>
                <w:i/>
                <w:sz w:val="16"/>
                <w:lang w:eastAsia="es-ES"/>
              </w:rPr>
              <w:t>учителя</w:t>
            </w:r>
            <w:r w:rsidRPr="00C23CF5">
              <w:rPr>
                <w:i/>
                <w:sz w:val="16"/>
                <w:vertAlign w:val="superscript"/>
                <w:lang w:eastAsia="es-ES"/>
              </w:rPr>
              <w:t>b</w:t>
            </w:r>
            <w:proofErr w:type="spellEnd"/>
          </w:p>
        </w:tc>
      </w:tr>
      <w:tr w:rsidR="002445C9" w:rsidRPr="004F61CC" w:rsidTr="00522AC9">
        <w:trPr>
          <w:trHeight w:val="284"/>
        </w:trPr>
        <w:tc>
          <w:tcPr>
            <w:tcW w:w="709" w:type="dxa"/>
            <w:tcBorders>
              <w:top w:val="nil"/>
              <w:bottom w:val="nil"/>
            </w:tcBorders>
            <w:shd w:val="clear" w:color="auto" w:fill="auto"/>
            <w:noWrap/>
          </w:tcPr>
          <w:p w:rsidR="002445C9" w:rsidRPr="004F61CC" w:rsidRDefault="002445C9" w:rsidP="002445C9">
            <w:pPr>
              <w:spacing w:before="40" w:after="40" w:line="220" w:lineRule="exact"/>
              <w:rPr>
                <w:sz w:val="18"/>
                <w:szCs w:val="18"/>
                <w:lang w:eastAsia="es-ES"/>
              </w:rPr>
            </w:pPr>
            <w:r w:rsidRPr="004F61CC">
              <w:rPr>
                <w:sz w:val="18"/>
                <w:szCs w:val="18"/>
                <w:lang w:eastAsia="es-ES"/>
              </w:rPr>
              <w:t>2007</w:t>
            </w:r>
          </w:p>
        </w:tc>
        <w:tc>
          <w:tcPr>
            <w:tcW w:w="2693" w:type="dxa"/>
            <w:tcBorders>
              <w:top w:val="nil"/>
              <w:bottom w:val="nil"/>
            </w:tcBorders>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67,8</w:t>
            </w:r>
          </w:p>
        </w:tc>
        <w:tc>
          <w:tcPr>
            <w:tcW w:w="2410" w:type="dxa"/>
            <w:tcBorders>
              <w:top w:val="nil"/>
              <w:bottom w:val="nil"/>
            </w:tcBorders>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5,05</w:t>
            </w:r>
          </w:p>
        </w:tc>
        <w:tc>
          <w:tcPr>
            <w:tcW w:w="1558" w:type="dxa"/>
            <w:tcBorders>
              <w:top w:val="nil"/>
              <w:bottom w:val="nil"/>
            </w:tcBorders>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23</w:t>
            </w:r>
          </w:p>
        </w:tc>
      </w:tr>
      <w:tr w:rsidR="002445C9" w:rsidRPr="004F61CC" w:rsidTr="00522AC9">
        <w:trPr>
          <w:trHeight w:val="284"/>
        </w:trPr>
        <w:tc>
          <w:tcPr>
            <w:tcW w:w="709" w:type="dxa"/>
            <w:tcBorders>
              <w:top w:val="nil"/>
            </w:tcBorders>
            <w:shd w:val="clear" w:color="auto" w:fill="auto"/>
            <w:noWrap/>
          </w:tcPr>
          <w:p w:rsidR="002445C9" w:rsidRPr="004F61CC" w:rsidRDefault="002445C9" w:rsidP="002445C9">
            <w:pPr>
              <w:spacing w:before="40" w:after="40" w:line="220" w:lineRule="exact"/>
              <w:rPr>
                <w:sz w:val="18"/>
                <w:szCs w:val="18"/>
                <w:lang w:eastAsia="es-ES"/>
              </w:rPr>
            </w:pPr>
            <w:r w:rsidRPr="004F61CC">
              <w:rPr>
                <w:sz w:val="18"/>
                <w:szCs w:val="18"/>
                <w:lang w:eastAsia="es-ES"/>
              </w:rPr>
              <w:t>2008</w:t>
            </w:r>
          </w:p>
        </w:tc>
        <w:tc>
          <w:tcPr>
            <w:tcW w:w="2693" w:type="dxa"/>
            <w:tcBorders>
              <w:top w:val="nil"/>
            </w:tcBorders>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69,8</w:t>
            </w:r>
          </w:p>
        </w:tc>
        <w:tc>
          <w:tcPr>
            <w:tcW w:w="2410" w:type="dxa"/>
            <w:tcBorders>
              <w:top w:val="nil"/>
            </w:tcBorders>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4,88</w:t>
            </w:r>
          </w:p>
        </w:tc>
        <w:tc>
          <w:tcPr>
            <w:tcW w:w="1558" w:type="dxa"/>
            <w:tcBorders>
              <w:top w:val="nil"/>
            </w:tcBorders>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23</w:t>
            </w:r>
          </w:p>
        </w:tc>
      </w:tr>
      <w:tr w:rsidR="002445C9" w:rsidRPr="004F61CC" w:rsidTr="00522AC9">
        <w:trPr>
          <w:trHeight w:val="284"/>
        </w:trPr>
        <w:tc>
          <w:tcPr>
            <w:tcW w:w="709" w:type="dxa"/>
            <w:shd w:val="clear" w:color="auto" w:fill="auto"/>
            <w:noWrap/>
          </w:tcPr>
          <w:p w:rsidR="002445C9" w:rsidRPr="004F61CC" w:rsidRDefault="002445C9" w:rsidP="002445C9">
            <w:pPr>
              <w:spacing w:before="40" w:after="40" w:line="220" w:lineRule="exact"/>
              <w:rPr>
                <w:sz w:val="18"/>
                <w:szCs w:val="18"/>
                <w:lang w:eastAsia="es-ES"/>
              </w:rPr>
            </w:pPr>
            <w:r w:rsidRPr="004F61CC">
              <w:rPr>
                <w:sz w:val="18"/>
                <w:szCs w:val="18"/>
                <w:lang w:eastAsia="es-ES"/>
              </w:rPr>
              <w:t>2009</w:t>
            </w:r>
          </w:p>
        </w:tc>
        <w:tc>
          <w:tcPr>
            <w:tcW w:w="2693" w:type="dxa"/>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71,1</w:t>
            </w:r>
          </w:p>
        </w:tc>
        <w:tc>
          <w:tcPr>
            <w:tcW w:w="2410" w:type="dxa"/>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w:t>
            </w:r>
          </w:p>
        </w:tc>
        <w:tc>
          <w:tcPr>
            <w:tcW w:w="1558" w:type="dxa"/>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23</w:t>
            </w:r>
          </w:p>
        </w:tc>
      </w:tr>
      <w:tr w:rsidR="002445C9" w:rsidRPr="004F61CC" w:rsidTr="00522AC9">
        <w:trPr>
          <w:trHeight w:val="284"/>
        </w:trPr>
        <w:tc>
          <w:tcPr>
            <w:tcW w:w="709" w:type="dxa"/>
            <w:shd w:val="clear" w:color="auto" w:fill="auto"/>
            <w:noWrap/>
          </w:tcPr>
          <w:p w:rsidR="002445C9" w:rsidRPr="004F61CC" w:rsidRDefault="002445C9" w:rsidP="002445C9">
            <w:pPr>
              <w:spacing w:before="40" w:after="40" w:line="220" w:lineRule="exact"/>
              <w:rPr>
                <w:sz w:val="18"/>
                <w:szCs w:val="18"/>
                <w:lang w:eastAsia="es-ES"/>
              </w:rPr>
            </w:pPr>
            <w:r w:rsidRPr="004F61CC">
              <w:rPr>
                <w:sz w:val="18"/>
                <w:szCs w:val="18"/>
                <w:lang w:eastAsia="es-ES"/>
              </w:rPr>
              <w:t>2010</w:t>
            </w:r>
            <w:r w:rsidRPr="00AC39F3">
              <w:rPr>
                <w:i/>
                <w:sz w:val="18"/>
                <w:szCs w:val="18"/>
                <w:vertAlign w:val="superscript"/>
                <w:lang w:eastAsia="es-ES"/>
              </w:rPr>
              <w:t>c</w:t>
            </w:r>
          </w:p>
        </w:tc>
        <w:tc>
          <w:tcPr>
            <w:tcW w:w="2693" w:type="dxa"/>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71,5</w:t>
            </w:r>
          </w:p>
        </w:tc>
        <w:tc>
          <w:tcPr>
            <w:tcW w:w="2410" w:type="dxa"/>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w:t>
            </w:r>
          </w:p>
        </w:tc>
        <w:tc>
          <w:tcPr>
            <w:tcW w:w="1558" w:type="dxa"/>
            <w:shd w:val="clear" w:color="auto" w:fill="auto"/>
            <w:noWrap/>
          </w:tcPr>
          <w:p w:rsidR="002445C9" w:rsidRPr="001C10C4" w:rsidRDefault="002445C9" w:rsidP="002445C9">
            <w:pPr>
              <w:spacing w:before="40" w:after="40" w:line="220" w:lineRule="exact"/>
              <w:jc w:val="right"/>
              <w:rPr>
                <w:sz w:val="18"/>
                <w:lang w:eastAsia="es-ES"/>
              </w:rPr>
            </w:pPr>
            <w:r w:rsidRPr="001C10C4">
              <w:rPr>
                <w:sz w:val="18"/>
                <w:lang w:eastAsia="es-ES"/>
              </w:rPr>
              <w:t>24</w:t>
            </w:r>
          </w:p>
        </w:tc>
      </w:tr>
      <w:tr w:rsidR="002445C9" w:rsidRPr="004F61CC" w:rsidTr="00522AC9">
        <w:trPr>
          <w:trHeight w:val="284"/>
        </w:trPr>
        <w:tc>
          <w:tcPr>
            <w:tcW w:w="709" w:type="dxa"/>
            <w:shd w:val="clear" w:color="auto" w:fill="auto"/>
            <w:noWrap/>
          </w:tcPr>
          <w:p w:rsidR="002445C9" w:rsidRPr="004F61CC" w:rsidRDefault="002445C9" w:rsidP="002445C9">
            <w:pPr>
              <w:spacing w:before="40" w:after="40" w:line="220" w:lineRule="exact"/>
              <w:rPr>
                <w:sz w:val="18"/>
                <w:szCs w:val="18"/>
                <w:lang w:eastAsia="es-ES"/>
              </w:rPr>
            </w:pPr>
            <w:r w:rsidRPr="004F61CC">
              <w:rPr>
                <w:sz w:val="18"/>
                <w:szCs w:val="18"/>
                <w:lang w:eastAsia="es-ES"/>
              </w:rPr>
              <w:t>2011</w:t>
            </w:r>
          </w:p>
        </w:tc>
        <w:tc>
          <w:tcPr>
            <w:tcW w:w="2693" w:type="dxa"/>
            <w:shd w:val="clear" w:color="auto" w:fill="auto"/>
            <w:noWrap/>
          </w:tcPr>
          <w:p w:rsidR="002445C9" w:rsidRPr="001C10C4" w:rsidRDefault="002445C9" w:rsidP="002445C9">
            <w:pPr>
              <w:spacing w:before="40" w:after="40" w:line="220" w:lineRule="exact"/>
              <w:jc w:val="right"/>
              <w:rPr>
                <w:sz w:val="18"/>
                <w:lang w:eastAsia="es-ES"/>
              </w:rPr>
            </w:pPr>
          </w:p>
        </w:tc>
        <w:tc>
          <w:tcPr>
            <w:tcW w:w="2410" w:type="dxa"/>
            <w:shd w:val="clear" w:color="auto" w:fill="auto"/>
            <w:noWrap/>
          </w:tcPr>
          <w:p w:rsidR="002445C9" w:rsidRPr="001C10C4" w:rsidRDefault="002445C9" w:rsidP="002445C9">
            <w:pPr>
              <w:spacing w:before="40" w:after="40" w:line="220" w:lineRule="exact"/>
              <w:jc w:val="right"/>
              <w:rPr>
                <w:sz w:val="18"/>
                <w:lang w:eastAsia="es-ES"/>
              </w:rPr>
            </w:pPr>
          </w:p>
        </w:tc>
        <w:tc>
          <w:tcPr>
            <w:tcW w:w="1558" w:type="dxa"/>
            <w:shd w:val="clear" w:color="auto" w:fill="auto"/>
            <w:noWrap/>
          </w:tcPr>
          <w:p w:rsidR="002445C9" w:rsidRPr="001C10C4" w:rsidRDefault="002445C9" w:rsidP="002445C9">
            <w:pPr>
              <w:spacing w:before="40" w:after="40" w:line="220" w:lineRule="exact"/>
              <w:jc w:val="right"/>
              <w:rPr>
                <w:sz w:val="18"/>
                <w:lang w:eastAsia="es-ES"/>
              </w:rPr>
            </w:pPr>
          </w:p>
        </w:tc>
      </w:tr>
    </w:tbl>
    <w:p w:rsidR="00A506CF" w:rsidRPr="00FA3C41" w:rsidRDefault="00A506CF" w:rsidP="004B0709">
      <w:pPr>
        <w:pStyle w:val="SingleTxtG0"/>
        <w:suppressAutoHyphens/>
        <w:spacing w:before="120" w:after="0" w:line="220" w:lineRule="exact"/>
        <w:ind w:firstLine="170"/>
        <w:jc w:val="left"/>
        <w:rPr>
          <w:sz w:val="18"/>
          <w:szCs w:val="18"/>
        </w:rPr>
      </w:pPr>
      <w:r w:rsidRPr="00DB64B9">
        <w:rPr>
          <w:i/>
          <w:iCs/>
          <w:sz w:val="18"/>
        </w:rPr>
        <w:t>Источник:</w:t>
      </w:r>
      <w:r w:rsidRPr="00C56B30">
        <w:rPr>
          <w:spacing w:val="0"/>
          <w:sz w:val="18"/>
          <w:szCs w:val="18"/>
        </w:rPr>
        <w:t xml:space="preserve"> Исследование ситуации в сфере госуд</w:t>
      </w:r>
      <w:r w:rsidR="004B0709" w:rsidRPr="00C56B30">
        <w:rPr>
          <w:spacing w:val="0"/>
          <w:sz w:val="18"/>
          <w:szCs w:val="18"/>
        </w:rPr>
        <w:t>арственного образования</w:t>
      </w:r>
      <w:r w:rsidR="00C56B30" w:rsidRPr="00C56B30">
        <w:rPr>
          <w:spacing w:val="0"/>
          <w:sz w:val="18"/>
          <w:szCs w:val="18"/>
        </w:rPr>
        <w:t xml:space="preserve"> – форма </w:t>
      </w:r>
      <w:r w:rsidRPr="00C56B30">
        <w:rPr>
          <w:spacing w:val="0"/>
          <w:sz w:val="18"/>
          <w:szCs w:val="18"/>
        </w:rPr>
        <w:t>С600,</w:t>
      </w:r>
      <w:r w:rsidRPr="00FA3C41">
        <w:rPr>
          <w:sz w:val="18"/>
          <w:szCs w:val="18"/>
        </w:rPr>
        <w:t xml:space="preserve"> ДАНЕ, Прогнозируемая численность населения, расчеты ДАНЕ: Исследование ситуации в сфере государственного образования, ДАНЕ.</w:t>
      </w:r>
    </w:p>
    <w:p w:rsidR="00A506CF" w:rsidRPr="00AC39F3" w:rsidRDefault="00A506CF" w:rsidP="004B0709">
      <w:pPr>
        <w:pStyle w:val="SingleTxtG0"/>
        <w:suppressAutoHyphens/>
        <w:spacing w:after="0" w:line="220" w:lineRule="exact"/>
        <w:ind w:firstLine="170"/>
        <w:jc w:val="left"/>
        <w:rPr>
          <w:iCs/>
          <w:sz w:val="18"/>
          <w:szCs w:val="18"/>
        </w:rPr>
      </w:pPr>
      <w:r w:rsidRPr="00AC39F3">
        <w:rPr>
          <w:i/>
          <w:iCs/>
          <w:sz w:val="18"/>
          <w:szCs w:val="18"/>
          <w:vertAlign w:val="superscript"/>
        </w:rPr>
        <w:t>a</w:t>
      </w:r>
      <w:r w:rsidR="00126758">
        <w:rPr>
          <w:iCs/>
          <w:sz w:val="18"/>
          <w:szCs w:val="18"/>
        </w:rPr>
        <w:t xml:space="preserve">  </w:t>
      </w:r>
      <w:r w:rsidRPr="00AC39F3">
        <w:rPr>
          <w:iCs/>
          <w:sz w:val="18"/>
          <w:szCs w:val="18"/>
        </w:rPr>
        <w:t>Показатель чистого охвата: число учащихся, зачисленных в течение периода</w:t>
      </w:r>
      <w:r w:rsidR="00126758">
        <w:rPr>
          <w:iCs/>
          <w:sz w:val="18"/>
          <w:szCs w:val="18"/>
        </w:rPr>
        <w:t xml:space="preserve"> </w:t>
      </w:r>
      <w:r w:rsidRPr="00AC39F3">
        <w:rPr>
          <w:iCs/>
          <w:sz w:val="18"/>
          <w:szCs w:val="18"/>
        </w:rPr>
        <w:t>(t) на ступень образования (n), соответствующую их возрасту/число лиц в течение периода</w:t>
      </w:r>
      <w:r w:rsidR="00126758">
        <w:rPr>
          <w:iCs/>
          <w:sz w:val="18"/>
          <w:szCs w:val="18"/>
        </w:rPr>
        <w:t xml:space="preserve"> </w:t>
      </w:r>
      <w:r w:rsidRPr="00AC39F3">
        <w:rPr>
          <w:iCs/>
          <w:sz w:val="18"/>
          <w:szCs w:val="18"/>
        </w:rPr>
        <w:t>(t), достигших возраста, соответствующего обучению на ступени</w:t>
      </w:r>
      <w:r w:rsidR="00126758">
        <w:rPr>
          <w:iCs/>
          <w:sz w:val="18"/>
          <w:szCs w:val="18"/>
        </w:rPr>
        <w:t xml:space="preserve"> </w:t>
      </w:r>
      <w:r w:rsidRPr="00AC39F3">
        <w:rPr>
          <w:iCs/>
          <w:sz w:val="18"/>
          <w:szCs w:val="18"/>
        </w:rPr>
        <w:t>(n). Возрастные группы: начальная школа – 6–10</w:t>
      </w:r>
      <w:r w:rsidR="00126758">
        <w:rPr>
          <w:iCs/>
          <w:sz w:val="18"/>
          <w:szCs w:val="18"/>
        </w:rPr>
        <w:t xml:space="preserve"> </w:t>
      </w:r>
      <w:r w:rsidRPr="00AC39F3">
        <w:rPr>
          <w:iCs/>
          <w:sz w:val="18"/>
          <w:szCs w:val="18"/>
        </w:rPr>
        <w:t>лет, основная средняя и полная средняя школа – 11–16</w:t>
      </w:r>
      <w:r w:rsidR="00126758">
        <w:rPr>
          <w:iCs/>
          <w:sz w:val="18"/>
          <w:szCs w:val="18"/>
        </w:rPr>
        <w:t xml:space="preserve"> </w:t>
      </w:r>
      <w:r w:rsidRPr="00AC39F3">
        <w:rPr>
          <w:iCs/>
          <w:sz w:val="18"/>
          <w:szCs w:val="18"/>
        </w:rPr>
        <w:t xml:space="preserve">лет. Включая ускоренный курс обучения. </w:t>
      </w:r>
    </w:p>
    <w:p w:rsidR="00A506CF" w:rsidRPr="00AC39F3" w:rsidRDefault="00A506CF" w:rsidP="004B0709">
      <w:pPr>
        <w:pStyle w:val="SingleTxtG0"/>
        <w:suppressAutoHyphens/>
        <w:spacing w:after="0" w:line="220" w:lineRule="exact"/>
        <w:ind w:firstLine="170"/>
        <w:jc w:val="left"/>
        <w:rPr>
          <w:iCs/>
          <w:sz w:val="18"/>
          <w:szCs w:val="18"/>
        </w:rPr>
      </w:pPr>
      <w:r w:rsidRPr="00AC39F3">
        <w:rPr>
          <w:i/>
          <w:iCs/>
          <w:sz w:val="18"/>
          <w:szCs w:val="18"/>
          <w:vertAlign w:val="superscript"/>
        </w:rPr>
        <w:t>b</w:t>
      </w:r>
      <w:r w:rsidR="00126758">
        <w:rPr>
          <w:iCs/>
          <w:sz w:val="18"/>
          <w:szCs w:val="18"/>
        </w:rPr>
        <w:t xml:space="preserve">  </w:t>
      </w:r>
      <w:r w:rsidRPr="00AC39F3">
        <w:rPr>
          <w:iCs/>
          <w:sz w:val="18"/>
          <w:szCs w:val="18"/>
        </w:rPr>
        <w:t>Число учащихся, зачисленных на ступень образования (n)/число учителей, имеющих основную учебную нагрузку на ступени (n).</w:t>
      </w:r>
    </w:p>
    <w:p w:rsidR="00A506CF" w:rsidRPr="00AC39F3" w:rsidRDefault="00A506CF" w:rsidP="004B0709">
      <w:pPr>
        <w:pStyle w:val="SingleTxtG0"/>
        <w:suppressAutoHyphens/>
        <w:spacing w:after="0" w:line="220" w:lineRule="exact"/>
        <w:ind w:firstLine="170"/>
        <w:jc w:val="left"/>
        <w:rPr>
          <w:iCs/>
          <w:sz w:val="18"/>
          <w:szCs w:val="18"/>
        </w:rPr>
      </w:pPr>
      <w:r w:rsidRPr="00AC39F3">
        <w:rPr>
          <w:i/>
          <w:iCs/>
          <w:sz w:val="18"/>
          <w:szCs w:val="18"/>
          <w:vertAlign w:val="superscript"/>
        </w:rPr>
        <w:t>c</w:t>
      </w:r>
      <w:r w:rsidR="00126758">
        <w:rPr>
          <w:iCs/>
          <w:sz w:val="18"/>
          <w:szCs w:val="18"/>
        </w:rPr>
        <w:t xml:space="preserve">  </w:t>
      </w:r>
      <w:r w:rsidRPr="00AC39F3">
        <w:rPr>
          <w:iCs/>
          <w:sz w:val="18"/>
          <w:szCs w:val="18"/>
        </w:rPr>
        <w:t>Собранные данные по охвату без корректировки.</w:t>
      </w:r>
    </w:p>
    <w:p w:rsidR="00A506CF" w:rsidRPr="00AC39F3" w:rsidRDefault="00A506CF" w:rsidP="004B0709">
      <w:pPr>
        <w:pStyle w:val="SingleTxtG0"/>
        <w:suppressAutoHyphens/>
        <w:spacing w:after="0" w:line="220" w:lineRule="exact"/>
        <w:ind w:firstLine="170"/>
        <w:jc w:val="left"/>
        <w:rPr>
          <w:iCs/>
          <w:sz w:val="18"/>
          <w:szCs w:val="18"/>
        </w:rPr>
      </w:pPr>
      <w:r w:rsidRPr="00AC39F3">
        <w:rPr>
          <w:i/>
          <w:iCs/>
          <w:sz w:val="18"/>
          <w:szCs w:val="18"/>
          <w:vertAlign w:val="superscript"/>
        </w:rPr>
        <w:t>d</w:t>
      </w:r>
      <w:r w:rsidR="00126758">
        <w:rPr>
          <w:iCs/>
          <w:sz w:val="18"/>
          <w:szCs w:val="18"/>
        </w:rPr>
        <w:t xml:space="preserve">  </w:t>
      </w:r>
      <w:r w:rsidRPr="00AC39F3">
        <w:rPr>
          <w:iCs/>
          <w:sz w:val="18"/>
          <w:szCs w:val="18"/>
        </w:rPr>
        <w:t>В том числе учебные курсы для взрослых (C3, C4, C5, C6).</w:t>
      </w:r>
    </w:p>
    <w:p w:rsidR="00A506CF" w:rsidRPr="00921557" w:rsidRDefault="00A506CF" w:rsidP="00921557">
      <w:pPr>
        <w:pStyle w:val="SingleTxtGR"/>
        <w:spacing w:before="120"/>
      </w:pPr>
      <w:r w:rsidRPr="00921557">
        <w:t>34.</w:t>
      </w:r>
      <w:r w:rsidRPr="00921557">
        <w:tab/>
        <w:t>Показатели уровня грамотности за 2007, 2008, 2009 и 2010</w:t>
      </w:r>
      <w:r w:rsidR="00126758" w:rsidRPr="00921557">
        <w:t xml:space="preserve"> </w:t>
      </w:r>
      <w:r w:rsidRPr="00921557">
        <w:t>годы соста</w:t>
      </w:r>
      <w:r w:rsidRPr="00921557">
        <w:t>в</w:t>
      </w:r>
      <w:r w:rsidRPr="00921557">
        <w:t>ляли соответственно 87,1, 87,6, 8</w:t>
      </w:r>
      <w:r w:rsidR="00107C44" w:rsidRPr="00921557">
        <w:t>7,5 и 87,6</w:t>
      </w:r>
      <w:r w:rsidRPr="00921557">
        <w:t xml:space="preserve">% (Министерство образования). </w:t>
      </w:r>
    </w:p>
    <w:p w:rsidR="00983715" w:rsidRDefault="00A506CF" w:rsidP="00921557">
      <w:pPr>
        <w:pStyle w:val="SingleTxtGR"/>
      </w:pPr>
      <w:r w:rsidRPr="00921557">
        <w:t>35.</w:t>
      </w:r>
      <w:r w:rsidRPr="00921557">
        <w:tab/>
        <w:t>Социальные расходы</w:t>
      </w:r>
      <w:r w:rsidRPr="00921557">
        <w:rPr>
          <w:rStyle w:val="FootnoteReference"/>
        </w:rPr>
        <w:footnoteReference w:id="13"/>
      </w:r>
      <w:r w:rsidRPr="00921557">
        <w:t xml:space="preserve"> в 2011–2014</w:t>
      </w:r>
      <w:r w:rsidR="00126758" w:rsidRPr="00921557">
        <w:t xml:space="preserve"> </w:t>
      </w:r>
      <w:r w:rsidRPr="00921557">
        <w:t>годах были самыми высокими в ист</w:t>
      </w:r>
      <w:r w:rsidRPr="00921557">
        <w:t>о</w:t>
      </w:r>
      <w:r w:rsidRPr="00921557">
        <w:t>рии страны, составляя в среднем 95,5</w:t>
      </w:r>
      <w:r w:rsidR="00126758" w:rsidRPr="00921557">
        <w:t xml:space="preserve"> </w:t>
      </w:r>
      <w:r w:rsidRPr="00921557">
        <w:t>млрд. колумбийских песо ежегодно (М</w:t>
      </w:r>
      <w:r w:rsidRPr="00921557">
        <w:t>и</w:t>
      </w:r>
      <w:r w:rsidRPr="00921557">
        <w:t>нистерство финансов).</w:t>
      </w:r>
    </w:p>
    <w:p w:rsidR="00983715" w:rsidRPr="00464496" w:rsidRDefault="00983715" w:rsidP="00983715">
      <w:pPr>
        <w:pStyle w:val="H23GR"/>
        <w:spacing w:after="0"/>
        <w:rPr>
          <w:b w:val="0"/>
        </w:rPr>
      </w:pPr>
      <w:r>
        <w:rPr>
          <w:b w:val="0"/>
        </w:rPr>
        <w:tab/>
      </w:r>
      <w:r>
        <w:rPr>
          <w:b w:val="0"/>
        </w:rPr>
        <w:tab/>
      </w:r>
      <w:r w:rsidRPr="00464496">
        <w:rPr>
          <w:b w:val="0"/>
        </w:rPr>
        <w:t>Диаграмма 4</w:t>
      </w:r>
    </w:p>
    <w:p w:rsidR="00983715" w:rsidRPr="00983715" w:rsidRDefault="00983715" w:rsidP="00983715">
      <w:pPr>
        <w:pStyle w:val="H23GR"/>
        <w:spacing w:before="0"/>
        <w:rPr>
          <w:bCs/>
        </w:rPr>
      </w:pPr>
      <w:r>
        <w:rPr>
          <w:bCs/>
        </w:rPr>
        <w:tab/>
      </w:r>
      <w:r>
        <w:rPr>
          <w:bCs/>
        </w:rPr>
        <w:tab/>
      </w:r>
      <w:r w:rsidRPr="00464496">
        <w:rPr>
          <w:bCs/>
        </w:rPr>
        <w:t>Социальные расходы, 2000–2014</w:t>
      </w:r>
      <w:r>
        <w:rPr>
          <w:bCs/>
        </w:rPr>
        <w:t xml:space="preserve"> </w:t>
      </w:r>
      <w:r w:rsidRPr="00464496">
        <w:rPr>
          <w:bCs/>
        </w:rPr>
        <w:t>годы</w:t>
      </w:r>
    </w:p>
    <w:p w:rsidR="00A506CF" w:rsidRPr="008416A3" w:rsidRDefault="00D53EE2" w:rsidP="00C23CF5">
      <w:pPr>
        <w:spacing w:before="10" w:line="276" w:lineRule="auto"/>
        <w:ind w:left="1134"/>
      </w:pPr>
      <w:r>
        <w:rPr>
          <w:noProof/>
          <w:lang w:val="en-US" w:eastAsia="zh-CN"/>
        </w:rPr>
        <mc:AlternateContent>
          <mc:Choice Requires="wps">
            <w:drawing>
              <wp:anchor distT="0" distB="0" distL="114300" distR="114300" simplePos="0" relativeHeight="251657728" behindDoc="0" locked="0" layoutInCell="1" allowOverlap="1" wp14:anchorId="1DAF4669" wp14:editId="682CE496">
                <wp:simplePos x="0" y="0"/>
                <wp:positionH relativeFrom="column">
                  <wp:posOffset>3420110</wp:posOffset>
                </wp:positionH>
                <wp:positionV relativeFrom="paragraph">
                  <wp:posOffset>1133475</wp:posOffset>
                </wp:positionV>
                <wp:extent cx="132080" cy="172720"/>
                <wp:effectExtent l="0" t="0" r="1270" b="0"/>
                <wp:wrapNone/>
                <wp:docPr id="41" name="Поле 14"/>
                <wp:cNvGraphicFramePr/>
                <a:graphic xmlns:a="http://schemas.openxmlformats.org/drawingml/2006/main">
                  <a:graphicData uri="http://schemas.microsoft.com/office/word/2010/wordprocessingShape">
                    <wps:wsp>
                      <wps:cNvSpPr txBox="1"/>
                      <wps:spPr>
                        <a:xfrm>
                          <a:off x="0" y="0"/>
                          <a:ext cx="132080" cy="172720"/>
                        </a:xfrm>
                        <a:prstGeom prst="rect">
                          <a:avLst/>
                        </a:prstGeom>
                        <a:solidFill>
                          <a:srgbClr val="EEE4CE"/>
                        </a:solidFill>
                        <a:ln w="6350">
                          <a:noFill/>
                        </a:ln>
                        <a:effectLst/>
                      </wps:spPr>
                      <wps:txbx>
                        <w:txbxContent>
                          <w:p w:rsidR="001D5E8D" w:rsidRPr="00C4778B" w:rsidRDefault="001D5E8D" w:rsidP="00F37E91">
                            <w:pPr>
                              <w:spacing w:line="120" w:lineRule="exact"/>
                              <w:jc w:val="center"/>
                              <w:rPr>
                                <w:rFonts w:ascii="Arial" w:hAnsi="Arial" w:cs="Arial"/>
                                <w:b/>
                                <w:spacing w:val="0"/>
                                <w:sz w:val="12"/>
                                <w:szCs w:val="12"/>
                              </w:rPr>
                            </w:pPr>
                            <w:r w:rsidRPr="00C4778B">
                              <w:rPr>
                                <w:rFonts w:ascii="Arial" w:hAnsi="Arial" w:cs="Arial"/>
                                <w:b/>
                                <w:spacing w:val="0"/>
                                <w:sz w:val="12"/>
                                <w:szCs w:val="12"/>
                              </w:rPr>
                              <w:t>71,0</w:t>
                            </w:r>
                          </w:p>
                          <w:p w:rsidR="001D5E8D" w:rsidRPr="00F37E91" w:rsidRDefault="001D5E8D" w:rsidP="00F37E91">
                            <w:pPr>
                              <w:spacing w:line="120" w:lineRule="exact"/>
                              <w:jc w:val="center"/>
                              <w:rPr>
                                <w:rFonts w:ascii="Arial" w:hAnsi="Arial" w:cs="Arial"/>
                                <w:sz w:val="12"/>
                                <w:szCs w:val="12"/>
                              </w:rPr>
                            </w:pPr>
                          </w:p>
                          <w:p w:rsidR="001D5E8D" w:rsidRPr="00F37E91" w:rsidRDefault="001D5E8D" w:rsidP="00F37E91">
                            <w:pPr>
                              <w:spacing w:line="120" w:lineRule="exact"/>
                              <w:jc w:val="center"/>
                              <w:rPr>
                                <w:rFonts w:ascii="Arial" w:hAnsi="Arial" w:cs="Arial"/>
                                <w:sz w:val="12"/>
                                <w:szCs w:val="12"/>
                              </w:rPr>
                            </w:pPr>
                            <w:r w:rsidRPr="00F37E91">
                              <w:rPr>
                                <w:rFonts w:ascii="Arial" w:hAnsi="Arial" w:cs="Arial"/>
                                <w:sz w:val="12"/>
                                <w:szCs w:val="12"/>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AF4669" id="_x0000_s1034" type="#_x0000_t202" style="position:absolute;left:0;text-align:left;margin-left:269.3pt;margin-top:89.25pt;width:10.4pt;height:1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" fillcolor="#eee4ce" stroked="f" strokeweight=".5pt">
                <v:textbox style="layout-flow:vertical;mso-layout-flow-alt:bottom-to-top" inset="0,0,0,0">
                  <w:txbxContent>
                    <w:p w:rsidR="001D5E8D" w:rsidRPr="00C4778B" w:rsidRDefault="001D5E8D" w:rsidP="00F37E91">
                      <w:pPr>
                        <w:spacing w:line="120" w:lineRule="exact"/>
                        <w:jc w:val="center"/>
                        <w:rPr>
                          <w:rFonts w:ascii="Arial" w:hAnsi="Arial" w:cs="Arial"/>
                          <w:b/>
                          <w:spacing w:val="0"/>
                          <w:sz w:val="12"/>
                          <w:szCs w:val="12"/>
                        </w:rPr>
                      </w:pPr>
                      <w:r w:rsidRPr="00C4778B">
                        <w:rPr>
                          <w:rFonts w:ascii="Arial" w:hAnsi="Arial" w:cs="Arial"/>
                          <w:b/>
                          <w:spacing w:val="0"/>
                          <w:sz w:val="12"/>
                          <w:szCs w:val="12"/>
                        </w:rPr>
                        <w:t>71,0</w:t>
                      </w:r>
                    </w:p>
                    <w:p w:rsidR="001D5E8D" w:rsidRPr="00F37E91" w:rsidRDefault="001D5E8D" w:rsidP="00F37E91">
                      <w:pPr>
                        <w:spacing w:line="120" w:lineRule="exact"/>
                        <w:jc w:val="center"/>
                        <w:rPr>
                          <w:rFonts w:ascii="Arial" w:hAnsi="Arial" w:cs="Arial"/>
                          <w:sz w:val="12"/>
                          <w:szCs w:val="12"/>
                        </w:rPr>
                      </w:pPr>
                    </w:p>
                    <w:p w:rsidR="001D5E8D" w:rsidRPr="00F37E91" w:rsidRDefault="001D5E8D" w:rsidP="00F37E91">
                      <w:pPr>
                        <w:spacing w:line="120" w:lineRule="exact"/>
                        <w:jc w:val="center"/>
                        <w:rPr>
                          <w:rFonts w:ascii="Arial" w:hAnsi="Arial" w:cs="Arial"/>
                          <w:sz w:val="12"/>
                          <w:szCs w:val="12"/>
                        </w:rPr>
                      </w:pPr>
                      <w:r w:rsidRPr="00F37E91">
                        <w:rPr>
                          <w:rFonts w:ascii="Arial" w:hAnsi="Arial" w:cs="Arial"/>
                          <w:sz w:val="12"/>
                          <w:szCs w:val="12"/>
                        </w:rPr>
                        <w:t>,3</w:t>
                      </w:r>
                    </w:p>
                  </w:txbxContent>
                </v:textbox>
              </v:shape>
            </w:pict>
          </mc:Fallback>
        </mc:AlternateContent>
      </w:r>
      <w:r w:rsidR="00F37E91">
        <w:rPr>
          <w:noProof/>
          <w:lang w:val="en-US" w:eastAsia="zh-CN"/>
        </w:rPr>
        <mc:AlternateContent>
          <mc:Choice Requires="wps">
            <w:drawing>
              <wp:anchor distT="0" distB="0" distL="114300" distR="114300" simplePos="0" relativeHeight="251664896" behindDoc="0" locked="0" layoutInCell="1" allowOverlap="1" wp14:anchorId="1D4A4269" wp14:editId="44E2698C">
                <wp:simplePos x="0" y="0"/>
                <wp:positionH relativeFrom="column">
                  <wp:posOffset>4804017</wp:posOffset>
                </wp:positionH>
                <wp:positionV relativeFrom="paragraph">
                  <wp:posOffset>715081</wp:posOffset>
                </wp:positionV>
                <wp:extent cx="68030" cy="164969"/>
                <wp:effectExtent l="0" t="0" r="8255" b="6985"/>
                <wp:wrapNone/>
                <wp:docPr id="46" name="Поле 14"/>
                <wp:cNvGraphicFramePr/>
                <a:graphic xmlns:a="http://schemas.openxmlformats.org/drawingml/2006/main">
                  <a:graphicData uri="http://schemas.microsoft.com/office/word/2010/wordprocessingShape">
                    <wps:wsp>
                      <wps:cNvSpPr txBox="1"/>
                      <wps:spPr>
                        <a:xfrm>
                          <a:off x="0" y="0"/>
                          <a:ext cx="68030" cy="164969"/>
                        </a:xfrm>
                        <a:prstGeom prst="rect">
                          <a:avLst/>
                        </a:prstGeom>
                        <a:solidFill>
                          <a:srgbClr val="EEE4CE"/>
                        </a:solidFill>
                        <a:ln w="6350">
                          <a:noFill/>
                        </a:ln>
                        <a:effectLst/>
                      </wps:spPr>
                      <wps:txbx>
                        <w:txbxContent>
                          <w:p w:rsidR="001D5E8D" w:rsidRDefault="001D5E8D" w:rsidP="00D53EE2">
                            <w:pPr>
                              <w:spacing w:line="120" w:lineRule="exact"/>
                              <w:rPr>
                                <w:rFonts w:ascii="Arial" w:hAnsi="Arial" w:cs="Arial"/>
                                <w:b/>
                                <w:sz w:val="12"/>
                                <w:szCs w:val="12"/>
                              </w:rPr>
                            </w:pPr>
                            <w:r w:rsidRPr="00D53EE2">
                              <w:rPr>
                                <w:rFonts w:ascii="Arial" w:hAnsi="Arial" w:cs="Arial"/>
                                <w:b/>
                                <w:spacing w:val="0"/>
                                <w:sz w:val="12"/>
                                <w:szCs w:val="12"/>
                              </w:rPr>
                              <w:t>99,</w:t>
                            </w:r>
                            <w:r>
                              <w:rPr>
                                <w:rFonts w:ascii="Arial" w:hAnsi="Arial" w:cs="Arial"/>
                                <w:b/>
                                <w:sz w:val="12"/>
                                <w:szCs w:val="12"/>
                              </w:rPr>
                              <w:t>3</w:t>
                            </w:r>
                          </w:p>
                          <w:p w:rsidR="001D5E8D" w:rsidRPr="00F37E91" w:rsidRDefault="001D5E8D" w:rsidP="00D53EE2">
                            <w:pPr>
                              <w:spacing w:line="120" w:lineRule="exact"/>
                              <w:rPr>
                                <w:rFonts w:ascii="Arial" w:hAnsi="Arial" w:cs="Arial"/>
                                <w:b/>
                                <w:sz w:val="12"/>
                                <w:szCs w:val="12"/>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D4A4269" id="_x0000_s1035" type="#_x0000_t202" style="position:absolute;left:0;text-align:left;margin-left:378.25pt;margin-top:56.3pt;width:5.35pt;height:1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" fillcolor="#eee4ce" stroked="f" strokeweight=".5pt">
                <v:textbox style="layout-flow:vertical;mso-layout-flow-alt:bottom-to-top" inset="0,0,0,0">
                  <w:txbxContent>
                    <w:p w:rsidR="001D5E8D" w:rsidRDefault="001D5E8D" w:rsidP="00D53EE2">
                      <w:pPr>
                        <w:spacing w:line="120" w:lineRule="exact"/>
                        <w:rPr>
                          <w:rFonts w:ascii="Arial" w:hAnsi="Arial" w:cs="Arial"/>
                          <w:b/>
                          <w:sz w:val="12"/>
                          <w:szCs w:val="12"/>
                        </w:rPr>
                      </w:pPr>
                      <w:r w:rsidRPr="00D53EE2">
                        <w:rPr>
                          <w:rFonts w:ascii="Arial" w:hAnsi="Arial" w:cs="Arial"/>
                          <w:b/>
                          <w:spacing w:val="0"/>
                          <w:sz w:val="12"/>
                          <w:szCs w:val="12"/>
                        </w:rPr>
                        <w:t>99,</w:t>
                      </w:r>
                      <w:r>
                        <w:rPr>
                          <w:rFonts w:ascii="Arial" w:hAnsi="Arial" w:cs="Arial"/>
                          <w:b/>
                          <w:sz w:val="12"/>
                          <w:szCs w:val="12"/>
                        </w:rPr>
                        <w:t>3</w:t>
                      </w:r>
                    </w:p>
                    <w:p w:rsidR="001D5E8D" w:rsidRPr="00F37E91" w:rsidRDefault="001D5E8D" w:rsidP="00D53EE2">
                      <w:pPr>
                        <w:spacing w:line="120" w:lineRule="exact"/>
                        <w:rPr>
                          <w:rFonts w:ascii="Arial" w:hAnsi="Arial" w:cs="Arial"/>
                          <w:b/>
                          <w:sz w:val="12"/>
                          <w:szCs w:val="12"/>
                        </w:rPr>
                      </w:pPr>
                    </w:p>
                  </w:txbxContent>
                </v:textbox>
              </v:shape>
            </w:pict>
          </mc:Fallback>
        </mc:AlternateContent>
      </w:r>
      <w:r w:rsidR="008416A3">
        <w:rPr>
          <w:noProof/>
          <w:lang w:val="en-US" w:eastAsia="zh-CN"/>
        </w:rPr>
        <mc:AlternateContent>
          <mc:Choice Requires="wps">
            <w:drawing>
              <wp:anchor distT="0" distB="0" distL="114300" distR="114300" simplePos="0" relativeHeight="251652608" behindDoc="0" locked="0" layoutInCell="1" allowOverlap="1" wp14:anchorId="3CF7EA90" wp14:editId="0DEE73D4">
                <wp:simplePos x="0" y="0"/>
                <wp:positionH relativeFrom="column">
                  <wp:posOffset>2554955</wp:posOffset>
                </wp:positionH>
                <wp:positionV relativeFrom="paragraph">
                  <wp:posOffset>1186037</wp:posOffset>
                </wp:positionV>
                <wp:extent cx="219075" cy="197822"/>
                <wp:effectExtent l="0" t="0" r="9525" b="0"/>
                <wp:wrapNone/>
                <wp:docPr id="38" name="Поле 14"/>
                <wp:cNvGraphicFramePr/>
                <a:graphic xmlns:a="http://schemas.openxmlformats.org/drawingml/2006/main">
                  <a:graphicData uri="http://schemas.microsoft.com/office/word/2010/wordprocessingShape">
                    <wps:wsp>
                      <wps:cNvSpPr txBox="1"/>
                      <wps:spPr>
                        <a:xfrm>
                          <a:off x="0" y="0"/>
                          <a:ext cx="219075" cy="197822"/>
                        </a:xfrm>
                        <a:prstGeom prst="rect">
                          <a:avLst/>
                        </a:prstGeom>
                        <a:solidFill>
                          <a:srgbClr val="EEE2CE"/>
                        </a:solidFill>
                        <a:ln w="6350">
                          <a:noFill/>
                        </a:ln>
                        <a:effectLst/>
                      </wps:spPr>
                      <wps:txbx>
                        <w:txbxContent>
                          <w:p w:rsidR="001D5E8D" w:rsidRPr="00C4778B" w:rsidRDefault="001D5E8D" w:rsidP="00622CB0">
                            <w:pPr>
                              <w:jc w:val="center"/>
                              <w:rPr>
                                <w:rFonts w:ascii="Arial" w:hAnsi="Arial" w:cs="Arial"/>
                                <w:b/>
                                <w:spacing w:val="0"/>
                                <w:sz w:val="12"/>
                                <w:szCs w:val="12"/>
                              </w:rPr>
                            </w:pPr>
                            <w:r w:rsidRPr="00C4778B">
                              <w:rPr>
                                <w:rFonts w:ascii="Arial" w:hAnsi="Arial" w:cs="Arial"/>
                                <w:b/>
                                <w:spacing w:val="0"/>
                                <w:sz w:val="12"/>
                                <w:szCs w:val="12"/>
                              </w:rPr>
                              <w:t>56,8</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CF7EA90" id="_x0000_s1036" type="#_x0000_t202" style="position:absolute;left:0;text-align:left;margin-left:201.2pt;margin-top:93.4pt;width:17.25pt;height:15.6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" fillcolor="#eee2ce" stroked="f" strokeweight=".5pt">
                <v:textbox style="layout-flow:vertical;mso-layout-flow-alt:bottom-to-top" inset="0,0,0,0">
                  <w:txbxContent>
                    <w:p w:rsidR="001D5E8D" w:rsidRPr="00C4778B" w:rsidRDefault="001D5E8D" w:rsidP="00622CB0">
                      <w:pPr>
                        <w:jc w:val="center"/>
                        <w:rPr>
                          <w:rFonts w:ascii="Arial" w:hAnsi="Arial" w:cs="Arial"/>
                          <w:b/>
                          <w:spacing w:val="0"/>
                          <w:sz w:val="12"/>
                          <w:szCs w:val="12"/>
                        </w:rPr>
                      </w:pPr>
                      <w:r w:rsidRPr="00C4778B">
                        <w:rPr>
                          <w:rFonts w:ascii="Arial" w:hAnsi="Arial" w:cs="Arial"/>
                          <w:b/>
                          <w:spacing w:val="0"/>
                          <w:sz w:val="12"/>
                          <w:szCs w:val="12"/>
                        </w:rPr>
                        <w:t>56,8</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921557">
        <w:rPr>
          <w:noProof/>
          <w:lang w:val="en-US" w:eastAsia="zh-CN"/>
        </w:rPr>
        <mc:AlternateContent>
          <mc:Choice Requires="wps">
            <w:drawing>
              <wp:anchor distT="0" distB="0" distL="114300" distR="114300" simplePos="0" relativeHeight="251654656" behindDoc="0" locked="0" layoutInCell="1" allowOverlap="1" wp14:anchorId="0FDE3382" wp14:editId="5A6AAB23">
                <wp:simplePos x="0" y="0"/>
                <wp:positionH relativeFrom="column">
                  <wp:posOffset>2830328</wp:posOffset>
                </wp:positionH>
                <wp:positionV relativeFrom="paragraph">
                  <wp:posOffset>1141388</wp:posOffset>
                </wp:positionV>
                <wp:extent cx="234461" cy="244475"/>
                <wp:effectExtent l="0" t="0" r="0" b="3175"/>
                <wp:wrapNone/>
                <wp:docPr id="39" name="Поле 14"/>
                <wp:cNvGraphicFramePr/>
                <a:graphic xmlns:a="http://schemas.openxmlformats.org/drawingml/2006/main">
                  <a:graphicData uri="http://schemas.microsoft.com/office/word/2010/wordprocessingShape">
                    <wps:wsp>
                      <wps:cNvSpPr txBox="1"/>
                      <wps:spPr>
                        <a:xfrm>
                          <a:off x="0" y="0"/>
                          <a:ext cx="234461" cy="244475"/>
                        </a:xfrm>
                        <a:prstGeom prst="rect">
                          <a:avLst/>
                        </a:prstGeom>
                        <a:solidFill>
                          <a:srgbClr val="EEE2CE"/>
                        </a:solidFill>
                        <a:ln w="6350">
                          <a:noFill/>
                        </a:ln>
                        <a:effectLst/>
                      </wps:spPr>
                      <wps:txbx>
                        <w:txbxContent>
                          <w:p w:rsidR="001D5E8D" w:rsidRPr="00C4778B" w:rsidRDefault="001D5E8D" w:rsidP="00622CB0">
                            <w:pPr>
                              <w:jc w:val="center"/>
                              <w:rPr>
                                <w:rFonts w:ascii="Arial" w:hAnsi="Arial" w:cs="Arial"/>
                                <w:b/>
                                <w:spacing w:val="0"/>
                                <w:sz w:val="12"/>
                                <w:szCs w:val="12"/>
                              </w:rPr>
                            </w:pPr>
                            <w:r w:rsidRPr="00C4778B">
                              <w:rPr>
                                <w:rFonts w:ascii="Arial" w:hAnsi="Arial" w:cs="Arial"/>
                                <w:b/>
                                <w:spacing w:val="0"/>
                                <w:sz w:val="12"/>
                                <w:szCs w:val="12"/>
                              </w:rPr>
                              <w:t>58,8</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DE3382" id="_x0000_s1037" type="#_x0000_t202" style="position:absolute;left:0;text-align:left;margin-left:222.85pt;margin-top:89.85pt;width:18.45pt;height:1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" fillcolor="#eee2ce" stroked="f" strokeweight=".5pt">
                <v:textbox style="layout-flow:vertical;mso-layout-flow-alt:bottom-to-top" inset="0,0,0,0">
                  <w:txbxContent>
                    <w:p w:rsidR="001D5E8D" w:rsidRPr="00C4778B" w:rsidRDefault="001D5E8D" w:rsidP="00622CB0">
                      <w:pPr>
                        <w:jc w:val="center"/>
                        <w:rPr>
                          <w:rFonts w:ascii="Arial" w:hAnsi="Arial" w:cs="Arial"/>
                          <w:b/>
                          <w:spacing w:val="0"/>
                          <w:sz w:val="12"/>
                          <w:szCs w:val="12"/>
                        </w:rPr>
                      </w:pPr>
                      <w:r w:rsidRPr="00C4778B">
                        <w:rPr>
                          <w:rFonts w:ascii="Arial" w:hAnsi="Arial" w:cs="Arial"/>
                          <w:b/>
                          <w:spacing w:val="0"/>
                          <w:sz w:val="12"/>
                          <w:szCs w:val="12"/>
                        </w:rPr>
                        <w:t>58,8</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F51209">
        <w:rPr>
          <w:noProof/>
          <w:lang w:val="en-US" w:eastAsia="zh-CN"/>
        </w:rPr>
        <mc:AlternateContent>
          <mc:Choice Requires="wps">
            <w:drawing>
              <wp:anchor distT="0" distB="0" distL="114300" distR="114300" simplePos="0" relativeHeight="251660800" behindDoc="0" locked="0" layoutInCell="1" allowOverlap="1" wp14:anchorId="622E9170" wp14:editId="2F8E67F4">
                <wp:simplePos x="0" y="0"/>
                <wp:positionH relativeFrom="column">
                  <wp:posOffset>4367519</wp:posOffset>
                </wp:positionH>
                <wp:positionV relativeFrom="paragraph">
                  <wp:posOffset>885958</wp:posOffset>
                </wp:positionV>
                <wp:extent cx="99695" cy="181269"/>
                <wp:effectExtent l="0" t="0" r="0" b="9525"/>
                <wp:wrapNone/>
                <wp:docPr id="44" name="Поле 14"/>
                <wp:cNvGraphicFramePr/>
                <a:graphic xmlns:a="http://schemas.openxmlformats.org/drawingml/2006/main">
                  <a:graphicData uri="http://schemas.microsoft.com/office/word/2010/wordprocessingShape">
                    <wps:wsp>
                      <wps:cNvSpPr txBox="1"/>
                      <wps:spPr>
                        <a:xfrm>
                          <a:off x="0" y="0"/>
                          <a:ext cx="99695" cy="181269"/>
                        </a:xfrm>
                        <a:prstGeom prst="rect">
                          <a:avLst/>
                        </a:prstGeom>
                        <a:solidFill>
                          <a:srgbClr val="EEE4CE"/>
                        </a:solidFill>
                        <a:ln w="6350">
                          <a:noFill/>
                        </a:ln>
                        <a:effectLst/>
                      </wps:spPr>
                      <wps:txbx>
                        <w:txbxContent>
                          <w:p w:rsidR="001D5E8D" w:rsidRPr="00C4778B" w:rsidRDefault="001D5E8D" w:rsidP="00617CBD">
                            <w:pPr>
                              <w:spacing w:line="160" w:lineRule="exact"/>
                              <w:rPr>
                                <w:rFonts w:ascii="Arial" w:hAnsi="Arial" w:cs="Arial"/>
                                <w:b/>
                                <w:spacing w:val="0"/>
                                <w:sz w:val="12"/>
                                <w:szCs w:val="12"/>
                              </w:rPr>
                            </w:pPr>
                            <w:r w:rsidRPr="00C4778B">
                              <w:rPr>
                                <w:rFonts w:ascii="Arial" w:hAnsi="Arial" w:cs="Arial"/>
                                <w:b/>
                                <w:spacing w:val="0"/>
                                <w:sz w:val="12"/>
                                <w:szCs w:val="12"/>
                              </w:rPr>
                              <w:t xml:space="preserve">82,5 </w:t>
                            </w:r>
                          </w:p>
                          <w:p w:rsidR="001D5E8D" w:rsidRDefault="001D5E8D" w:rsidP="00617CBD">
                            <w:pPr>
                              <w:spacing w:line="160" w:lineRule="exact"/>
                              <w:jc w:val="center"/>
                              <w:rPr>
                                <w:rFonts w:ascii="Arial" w:hAnsi="Arial" w:cs="Arial"/>
                                <w:sz w:val="14"/>
                                <w:szCs w:val="14"/>
                              </w:rPr>
                            </w:pPr>
                          </w:p>
                          <w:p w:rsidR="001D5E8D" w:rsidRPr="002E1394" w:rsidRDefault="001D5E8D" w:rsidP="00617CBD">
                            <w:pPr>
                              <w:spacing w:line="160" w:lineRule="exact"/>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2E9170" id="_x0000_s1038" type="#_x0000_t202" style="position:absolute;left:0;text-align:left;margin-left:343.9pt;margin-top:69.75pt;width:7.85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" fillcolor="#eee4ce" stroked="f" strokeweight=".5pt">
                <v:textbox style="layout-flow:vertical;mso-layout-flow-alt:bottom-to-top" inset="0,0,0,0">
                  <w:txbxContent>
                    <w:p w:rsidR="001D5E8D" w:rsidRPr="00C4778B" w:rsidRDefault="001D5E8D" w:rsidP="00617CBD">
                      <w:pPr>
                        <w:spacing w:line="160" w:lineRule="exact"/>
                        <w:rPr>
                          <w:rFonts w:ascii="Arial" w:hAnsi="Arial" w:cs="Arial"/>
                          <w:b/>
                          <w:spacing w:val="0"/>
                          <w:sz w:val="12"/>
                          <w:szCs w:val="12"/>
                        </w:rPr>
                      </w:pPr>
                      <w:r w:rsidRPr="00C4778B">
                        <w:rPr>
                          <w:rFonts w:ascii="Arial" w:hAnsi="Arial" w:cs="Arial"/>
                          <w:b/>
                          <w:spacing w:val="0"/>
                          <w:sz w:val="12"/>
                          <w:szCs w:val="12"/>
                        </w:rPr>
                        <w:t xml:space="preserve">82,5 </w:t>
                      </w:r>
                    </w:p>
                    <w:p w:rsidR="001D5E8D" w:rsidRDefault="001D5E8D" w:rsidP="00617CBD">
                      <w:pPr>
                        <w:spacing w:line="160" w:lineRule="exact"/>
                        <w:jc w:val="center"/>
                        <w:rPr>
                          <w:rFonts w:ascii="Arial" w:hAnsi="Arial" w:cs="Arial"/>
                          <w:sz w:val="14"/>
                          <w:szCs w:val="14"/>
                        </w:rPr>
                      </w:pPr>
                    </w:p>
                    <w:p w:rsidR="001D5E8D" w:rsidRPr="002E1394" w:rsidRDefault="001D5E8D" w:rsidP="00617CBD">
                      <w:pPr>
                        <w:spacing w:line="160" w:lineRule="exact"/>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F51209">
        <w:rPr>
          <w:noProof/>
          <w:lang w:val="en-US" w:eastAsia="zh-CN"/>
        </w:rPr>
        <mc:AlternateContent>
          <mc:Choice Requires="wps">
            <w:drawing>
              <wp:anchor distT="0" distB="0" distL="114300" distR="114300" simplePos="0" relativeHeight="251665920" behindDoc="0" locked="0" layoutInCell="1" allowOverlap="1" wp14:anchorId="185CB6FB" wp14:editId="37E4848A">
                <wp:simplePos x="0" y="0"/>
                <wp:positionH relativeFrom="column">
                  <wp:posOffset>5056340</wp:posOffset>
                </wp:positionH>
                <wp:positionV relativeFrom="paragraph">
                  <wp:posOffset>422717</wp:posOffset>
                </wp:positionV>
                <wp:extent cx="219658" cy="257804"/>
                <wp:effectExtent l="0" t="0" r="9525" b="9525"/>
                <wp:wrapNone/>
                <wp:docPr id="47" name="Поле 14"/>
                <wp:cNvGraphicFramePr/>
                <a:graphic xmlns:a="http://schemas.openxmlformats.org/drawingml/2006/main">
                  <a:graphicData uri="http://schemas.microsoft.com/office/word/2010/wordprocessingShape">
                    <wps:wsp>
                      <wps:cNvSpPr txBox="1"/>
                      <wps:spPr>
                        <a:xfrm>
                          <a:off x="0" y="0"/>
                          <a:ext cx="219658" cy="257804"/>
                        </a:xfrm>
                        <a:prstGeom prst="rect">
                          <a:avLst/>
                        </a:prstGeom>
                        <a:solidFill>
                          <a:srgbClr val="EEE4CE"/>
                        </a:solidFill>
                        <a:ln w="6350">
                          <a:noFill/>
                        </a:ln>
                        <a:effectLst/>
                      </wps:spPr>
                      <wps:txbx>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108,2</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85CB6FB" id="_x0000_s1039" type="#_x0000_t202" style="position:absolute;left:0;text-align:left;margin-left:398.15pt;margin-top:33.3pt;width:17.3pt;height:20.3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" fillcolor="#eee4ce" stroked="f" strokeweight=".5pt">
                <v:textbox style="layout-flow:vertical;mso-layout-flow-alt:bottom-to-top" inset="0,0,0,0">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108,2</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F51209">
        <w:rPr>
          <w:noProof/>
          <w:lang w:val="en-US" w:eastAsia="zh-CN"/>
        </w:rPr>
        <mc:AlternateContent>
          <mc:Choice Requires="wps">
            <w:drawing>
              <wp:anchor distT="0" distB="0" distL="114300" distR="114300" simplePos="0" relativeHeight="251661824" behindDoc="0" locked="0" layoutInCell="1" allowOverlap="1" wp14:anchorId="54BD754D" wp14:editId="0349FCA5">
                <wp:simplePos x="0" y="0"/>
                <wp:positionH relativeFrom="column">
                  <wp:posOffset>4496421</wp:posOffset>
                </wp:positionH>
                <wp:positionV relativeFrom="paragraph">
                  <wp:posOffset>720803</wp:posOffset>
                </wp:positionV>
                <wp:extent cx="173212" cy="237664"/>
                <wp:effectExtent l="0" t="0" r="0" b="0"/>
                <wp:wrapNone/>
                <wp:docPr id="45" name="Поле 14"/>
                <wp:cNvGraphicFramePr/>
                <a:graphic xmlns:a="http://schemas.openxmlformats.org/drawingml/2006/main">
                  <a:graphicData uri="http://schemas.microsoft.com/office/word/2010/wordprocessingShape">
                    <wps:wsp>
                      <wps:cNvSpPr txBox="1"/>
                      <wps:spPr>
                        <a:xfrm>
                          <a:off x="0" y="0"/>
                          <a:ext cx="173212" cy="237664"/>
                        </a:xfrm>
                        <a:prstGeom prst="rect">
                          <a:avLst/>
                        </a:prstGeom>
                        <a:solidFill>
                          <a:srgbClr val="EEE4CE"/>
                        </a:solidFill>
                        <a:ln w="6350">
                          <a:noFill/>
                        </a:ln>
                        <a:effectLst/>
                      </wps:spPr>
                      <wps:txbx>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91,8</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BD754D" id="_x0000_s1040" type="#_x0000_t202" style="position:absolute;left:0;text-align:left;margin-left:354.05pt;margin-top:56.75pt;width:13.65pt;height:18.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" fillcolor="#eee4ce" stroked="f" strokeweight=".5pt">
                <v:textbox style="layout-flow:vertical;mso-layout-flow-alt:bottom-to-top" inset="0,0,0,0">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91,8</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617CBD">
        <w:rPr>
          <w:noProof/>
          <w:lang w:val="en-US" w:eastAsia="zh-CN"/>
        </w:rPr>
        <mc:AlternateContent>
          <mc:Choice Requires="wps">
            <w:drawing>
              <wp:anchor distT="0" distB="0" distL="114300" distR="114300" simplePos="0" relativeHeight="251659776" behindDoc="0" locked="0" layoutInCell="1" allowOverlap="1" wp14:anchorId="486DE81C" wp14:editId="3B6E4D6C">
                <wp:simplePos x="0" y="0"/>
                <wp:positionH relativeFrom="column">
                  <wp:posOffset>3918762</wp:posOffset>
                </wp:positionH>
                <wp:positionV relativeFrom="paragraph">
                  <wp:posOffset>837193</wp:posOffset>
                </wp:positionV>
                <wp:extent cx="219658" cy="244605"/>
                <wp:effectExtent l="0" t="0" r="9525" b="3175"/>
                <wp:wrapNone/>
                <wp:docPr id="43" name="Поле 14"/>
                <wp:cNvGraphicFramePr/>
                <a:graphic xmlns:a="http://schemas.openxmlformats.org/drawingml/2006/main">
                  <a:graphicData uri="http://schemas.microsoft.com/office/word/2010/wordprocessingShape">
                    <wps:wsp>
                      <wps:cNvSpPr txBox="1"/>
                      <wps:spPr>
                        <a:xfrm>
                          <a:off x="0" y="0"/>
                          <a:ext cx="219658" cy="244605"/>
                        </a:xfrm>
                        <a:prstGeom prst="rect">
                          <a:avLst/>
                        </a:prstGeom>
                        <a:solidFill>
                          <a:srgbClr val="EEE4CE"/>
                        </a:solidFill>
                        <a:ln w="6350">
                          <a:noFill/>
                        </a:ln>
                        <a:effectLst/>
                      </wps:spPr>
                      <wps:txbx>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84,0</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86DE81C" id="_x0000_s1041" type="#_x0000_t202" style="position:absolute;left:0;text-align:left;margin-left:308.55pt;margin-top:65.9pt;width:17.3pt;height:19.2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" fillcolor="#eee4ce" stroked="f" strokeweight=".5pt">
                <v:textbox style="layout-flow:vertical;mso-layout-flow-alt:bottom-to-top" inset="0,0,0,0">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84,0</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617CBD">
        <w:rPr>
          <w:noProof/>
          <w:lang w:val="en-US" w:eastAsia="zh-CN"/>
        </w:rPr>
        <mc:AlternateContent>
          <mc:Choice Requires="wps">
            <w:drawing>
              <wp:anchor distT="0" distB="0" distL="114300" distR="114300" simplePos="0" relativeHeight="251658752" behindDoc="0" locked="0" layoutInCell="1" allowOverlap="1" wp14:anchorId="119CEB26" wp14:editId="4BF5CC26">
                <wp:simplePos x="0" y="0"/>
                <wp:positionH relativeFrom="column">
                  <wp:posOffset>3685797</wp:posOffset>
                </wp:positionH>
                <wp:positionV relativeFrom="paragraph">
                  <wp:posOffset>852732</wp:posOffset>
                </wp:positionV>
                <wp:extent cx="219658" cy="244605"/>
                <wp:effectExtent l="0" t="0" r="9525" b="3175"/>
                <wp:wrapNone/>
                <wp:docPr id="42" name="Поле 14"/>
                <wp:cNvGraphicFramePr/>
                <a:graphic xmlns:a="http://schemas.openxmlformats.org/drawingml/2006/main">
                  <a:graphicData uri="http://schemas.microsoft.com/office/word/2010/wordprocessingShape">
                    <wps:wsp>
                      <wps:cNvSpPr txBox="1"/>
                      <wps:spPr>
                        <a:xfrm>
                          <a:off x="0" y="0"/>
                          <a:ext cx="219658" cy="244605"/>
                        </a:xfrm>
                        <a:prstGeom prst="rect">
                          <a:avLst/>
                        </a:prstGeom>
                        <a:solidFill>
                          <a:srgbClr val="EEE4CE"/>
                        </a:solidFill>
                        <a:ln w="6350">
                          <a:noFill/>
                        </a:ln>
                        <a:effectLst/>
                      </wps:spPr>
                      <wps:txbx>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83,4</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19CEB26" id="_x0000_s1042" type="#_x0000_t202" style="position:absolute;left:0;text-align:left;margin-left:290.2pt;margin-top:67.15pt;width:17.3pt;height:19.2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" fillcolor="#eee4ce" stroked="f" strokeweight=".5pt">
                <v:textbox style="layout-flow:vertical;mso-layout-flow-alt:bottom-to-top" inset="0,0,0,0">
                  <w:txbxContent>
                    <w:p w:rsidR="001D5E8D" w:rsidRPr="00C4778B" w:rsidRDefault="001D5E8D" w:rsidP="00617CBD">
                      <w:pPr>
                        <w:jc w:val="center"/>
                        <w:rPr>
                          <w:rFonts w:ascii="Arial" w:hAnsi="Arial" w:cs="Arial"/>
                          <w:b/>
                          <w:spacing w:val="0"/>
                          <w:sz w:val="12"/>
                          <w:szCs w:val="12"/>
                        </w:rPr>
                      </w:pPr>
                      <w:r w:rsidRPr="00C4778B">
                        <w:rPr>
                          <w:rFonts w:ascii="Arial" w:hAnsi="Arial" w:cs="Arial"/>
                          <w:b/>
                          <w:spacing w:val="0"/>
                          <w:sz w:val="12"/>
                          <w:szCs w:val="12"/>
                        </w:rPr>
                        <w:t>83,4</w:t>
                      </w:r>
                    </w:p>
                    <w:p w:rsidR="001D5E8D" w:rsidRDefault="001D5E8D" w:rsidP="00617CBD">
                      <w:pPr>
                        <w:jc w:val="center"/>
                        <w:rPr>
                          <w:rFonts w:ascii="Arial" w:hAnsi="Arial" w:cs="Arial"/>
                          <w:sz w:val="14"/>
                          <w:szCs w:val="14"/>
                        </w:rPr>
                      </w:pPr>
                    </w:p>
                    <w:p w:rsidR="001D5E8D" w:rsidRPr="002E1394" w:rsidRDefault="001D5E8D" w:rsidP="00617CBD">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617CBD">
        <w:rPr>
          <w:noProof/>
          <w:lang w:val="en-US" w:eastAsia="zh-CN"/>
        </w:rPr>
        <mc:AlternateContent>
          <mc:Choice Requires="wps">
            <w:drawing>
              <wp:anchor distT="0" distB="0" distL="114300" distR="114300" simplePos="0" relativeHeight="251650560" behindDoc="0" locked="0" layoutInCell="1" allowOverlap="1" wp14:anchorId="2FA5A240" wp14:editId="004E3FEE">
                <wp:simplePos x="0" y="0"/>
                <wp:positionH relativeFrom="column">
                  <wp:posOffset>2284674</wp:posOffset>
                </wp:positionH>
                <wp:positionV relativeFrom="paragraph">
                  <wp:posOffset>1429603</wp:posOffset>
                </wp:positionV>
                <wp:extent cx="185297" cy="221551"/>
                <wp:effectExtent l="0" t="0" r="5715" b="7620"/>
                <wp:wrapNone/>
                <wp:docPr id="37" name="Поле 14"/>
                <wp:cNvGraphicFramePr/>
                <a:graphic xmlns:a="http://schemas.openxmlformats.org/drawingml/2006/main">
                  <a:graphicData uri="http://schemas.microsoft.com/office/word/2010/wordprocessingShape">
                    <wps:wsp>
                      <wps:cNvSpPr txBox="1"/>
                      <wps:spPr>
                        <a:xfrm>
                          <a:off x="0" y="0"/>
                          <a:ext cx="185297" cy="221551"/>
                        </a:xfrm>
                        <a:prstGeom prst="rect">
                          <a:avLst/>
                        </a:prstGeom>
                        <a:solidFill>
                          <a:srgbClr val="EEE4CE"/>
                        </a:solidFill>
                        <a:ln w="6350">
                          <a:noFill/>
                        </a:ln>
                        <a:effectLst/>
                      </wps:spPr>
                      <wps:txbx>
                        <w:txbxContent>
                          <w:p w:rsidR="001D5E8D" w:rsidRPr="00C4778B" w:rsidRDefault="001D5E8D" w:rsidP="00622CB0">
                            <w:pPr>
                              <w:jc w:val="center"/>
                              <w:rPr>
                                <w:rFonts w:ascii="Arial" w:hAnsi="Arial" w:cs="Arial"/>
                                <w:b/>
                                <w:spacing w:val="0"/>
                                <w:sz w:val="12"/>
                                <w:szCs w:val="12"/>
                              </w:rPr>
                            </w:pPr>
                            <w:r w:rsidRPr="00C4778B">
                              <w:rPr>
                                <w:rFonts w:ascii="Arial" w:hAnsi="Arial" w:cs="Arial"/>
                                <w:b/>
                                <w:spacing w:val="0"/>
                                <w:sz w:val="12"/>
                                <w:szCs w:val="12"/>
                              </w:rPr>
                              <w:t>48,0</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A5A240" id="_x0000_s1043" type="#_x0000_t202" style="position:absolute;left:0;text-align:left;margin-left:179.9pt;margin-top:112.55pt;width:14.6pt;height:17.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" fillcolor="#eee4ce" stroked="f" strokeweight=".5pt">
                <v:textbox style="layout-flow:vertical;mso-layout-flow-alt:bottom-to-top" inset="0,0,0,0">
                  <w:txbxContent>
                    <w:p w:rsidR="001D5E8D" w:rsidRPr="00C4778B" w:rsidRDefault="001D5E8D" w:rsidP="00622CB0">
                      <w:pPr>
                        <w:jc w:val="center"/>
                        <w:rPr>
                          <w:rFonts w:ascii="Arial" w:hAnsi="Arial" w:cs="Arial"/>
                          <w:b/>
                          <w:spacing w:val="0"/>
                          <w:sz w:val="12"/>
                          <w:szCs w:val="12"/>
                        </w:rPr>
                      </w:pPr>
                      <w:r w:rsidRPr="00C4778B">
                        <w:rPr>
                          <w:rFonts w:ascii="Arial" w:hAnsi="Arial" w:cs="Arial"/>
                          <w:b/>
                          <w:spacing w:val="0"/>
                          <w:sz w:val="12"/>
                          <w:szCs w:val="12"/>
                        </w:rPr>
                        <w:t>48,0</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617CBD">
        <w:rPr>
          <w:noProof/>
          <w:lang w:val="en-US" w:eastAsia="zh-CN"/>
        </w:rPr>
        <mc:AlternateContent>
          <mc:Choice Requires="wps">
            <w:drawing>
              <wp:anchor distT="0" distB="0" distL="114300" distR="114300" simplePos="0" relativeHeight="251649536" behindDoc="0" locked="0" layoutInCell="1" allowOverlap="1" wp14:anchorId="54F7364C" wp14:editId="2AEADB3A">
                <wp:simplePos x="0" y="0"/>
                <wp:positionH relativeFrom="column">
                  <wp:posOffset>2164098</wp:posOffset>
                </wp:positionH>
                <wp:positionV relativeFrom="paragraph">
                  <wp:posOffset>1449906</wp:posOffset>
                </wp:positionV>
                <wp:extent cx="120846" cy="284480"/>
                <wp:effectExtent l="0" t="0" r="0" b="1270"/>
                <wp:wrapNone/>
                <wp:docPr id="36" name="Поле 14"/>
                <wp:cNvGraphicFramePr/>
                <a:graphic xmlns:a="http://schemas.openxmlformats.org/drawingml/2006/main">
                  <a:graphicData uri="http://schemas.microsoft.com/office/word/2010/wordprocessingShape">
                    <wps:wsp>
                      <wps:cNvSpPr txBox="1"/>
                      <wps:spPr>
                        <a:xfrm>
                          <a:off x="0" y="0"/>
                          <a:ext cx="120846" cy="284480"/>
                        </a:xfrm>
                        <a:prstGeom prst="rect">
                          <a:avLst/>
                        </a:prstGeom>
                        <a:solidFill>
                          <a:srgbClr val="ECE4CE"/>
                        </a:solidFill>
                        <a:ln w="6350">
                          <a:noFill/>
                        </a:ln>
                        <a:effectLst/>
                      </wps:spPr>
                      <wps:txbx>
                        <w:txbxContent>
                          <w:p w:rsidR="001D5E8D" w:rsidRPr="00C4778B" w:rsidRDefault="001D5E8D" w:rsidP="00617CBD">
                            <w:pPr>
                              <w:spacing w:line="200" w:lineRule="exact"/>
                              <w:jc w:val="center"/>
                              <w:rPr>
                                <w:rFonts w:ascii="Arial" w:hAnsi="Arial" w:cs="Arial"/>
                                <w:b/>
                                <w:spacing w:val="0"/>
                                <w:sz w:val="12"/>
                                <w:szCs w:val="12"/>
                              </w:rPr>
                            </w:pPr>
                            <w:r w:rsidRPr="00C4778B">
                              <w:rPr>
                                <w:rFonts w:ascii="Arial" w:hAnsi="Arial" w:cs="Arial"/>
                                <w:b/>
                                <w:spacing w:val="0"/>
                                <w:sz w:val="12"/>
                                <w:szCs w:val="12"/>
                              </w:rPr>
                              <w:t>43,5</w:t>
                            </w:r>
                          </w:p>
                          <w:p w:rsidR="001D5E8D" w:rsidRDefault="001D5E8D" w:rsidP="00617CBD">
                            <w:pPr>
                              <w:spacing w:line="200" w:lineRule="exact"/>
                              <w:jc w:val="center"/>
                              <w:rPr>
                                <w:rFonts w:ascii="Arial" w:hAnsi="Arial" w:cs="Arial"/>
                                <w:sz w:val="14"/>
                                <w:szCs w:val="14"/>
                              </w:rPr>
                            </w:pPr>
                          </w:p>
                          <w:p w:rsidR="001D5E8D" w:rsidRPr="002E1394" w:rsidRDefault="001D5E8D" w:rsidP="00617CBD">
                            <w:pPr>
                              <w:spacing w:line="200" w:lineRule="exact"/>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4F7364C" id="_x0000_s1044" type="#_x0000_t202" style="position:absolute;left:0;text-align:left;margin-left:170.4pt;margin-top:114.15pt;width:9.5pt;height:22.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" fillcolor="#ece4ce" stroked="f" strokeweight=".5pt">
                <v:textbox style="layout-flow:vertical;mso-layout-flow-alt:bottom-to-top" inset="0,0,0,0">
                  <w:txbxContent>
                    <w:p w:rsidR="001D5E8D" w:rsidRPr="00C4778B" w:rsidRDefault="001D5E8D" w:rsidP="00617CBD">
                      <w:pPr>
                        <w:spacing w:line="200" w:lineRule="exact"/>
                        <w:jc w:val="center"/>
                        <w:rPr>
                          <w:rFonts w:ascii="Arial" w:hAnsi="Arial" w:cs="Arial"/>
                          <w:b/>
                          <w:spacing w:val="0"/>
                          <w:sz w:val="12"/>
                          <w:szCs w:val="12"/>
                        </w:rPr>
                      </w:pPr>
                      <w:r w:rsidRPr="00C4778B">
                        <w:rPr>
                          <w:rFonts w:ascii="Arial" w:hAnsi="Arial" w:cs="Arial"/>
                          <w:b/>
                          <w:spacing w:val="0"/>
                          <w:sz w:val="12"/>
                          <w:szCs w:val="12"/>
                        </w:rPr>
                        <w:t>43,5</w:t>
                      </w:r>
                    </w:p>
                    <w:p w:rsidR="001D5E8D" w:rsidRDefault="001D5E8D" w:rsidP="00617CBD">
                      <w:pPr>
                        <w:spacing w:line="200" w:lineRule="exact"/>
                        <w:jc w:val="center"/>
                        <w:rPr>
                          <w:rFonts w:ascii="Arial" w:hAnsi="Arial" w:cs="Arial"/>
                          <w:sz w:val="14"/>
                          <w:szCs w:val="14"/>
                        </w:rPr>
                      </w:pPr>
                    </w:p>
                    <w:p w:rsidR="001D5E8D" w:rsidRPr="002E1394" w:rsidRDefault="001D5E8D" w:rsidP="00617CBD">
                      <w:pPr>
                        <w:spacing w:line="200" w:lineRule="exact"/>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622CB0">
        <w:rPr>
          <w:noProof/>
          <w:lang w:val="en-US" w:eastAsia="zh-CN"/>
        </w:rPr>
        <mc:AlternateContent>
          <mc:Choice Requires="wps">
            <w:drawing>
              <wp:anchor distT="0" distB="0" distL="114300" distR="114300" simplePos="0" relativeHeight="251666432" behindDoc="0" locked="0" layoutInCell="1" allowOverlap="1" wp14:anchorId="40A3F0FB" wp14:editId="6C60A778">
                <wp:simplePos x="0" y="0"/>
                <wp:positionH relativeFrom="column">
                  <wp:posOffset>3259766</wp:posOffset>
                </wp:positionH>
                <wp:positionV relativeFrom="paragraph">
                  <wp:posOffset>1147792</wp:posOffset>
                </wp:positionV>
                <wp:extent cx="157099" cy="193040"/>
                <wp:effectExtent l="0" t="0" r="0" b="0"/>
                <wp:wrapNone/>
                <wp:docPr id="40" name="Поле 14"/>
                <wp:cNvGraphicFramePr/>
                <a:graphic xmlns:a="http://schemas.openxmlformats.org/drawingml/2006/main">
                  <a:graphicData uri="http://schemas.microsoft.com/office/word/2010/wordprocessingShape">
                    <wps:wsp>
                      <wps:cNvSpPr txBox="1"/>
                      <wps:spPr>
                        <a:xfrm>
                          <a:off x="0" y="0"/>
                          <a:ext cx="157099" cy="193040"/>
                        </a:xfrm>
                        <a:prstGeom prst="rect">
                          <a:avLst/>
                        </a:prstGeom>
                        <a:solidFill>
                          <a:srgbClr val="EEE4CE"/>
                        </a:solidFill>
                        <a:ln w="6350">
                          <a:noFill/>
                        </a:ln>
                        <a:effectLst/>
                      </wps:spPr>
                      <wps:txbx>
                        <w:txbxContent>
                          <w:p w:rsidR="001D5E8D" w:rsidRPr="00C4778B" w:rsidRDefault="001D5E8D" w:rsidP="00617CBD">
                            <w:pPr>
                              <w:spacing w:line="200" w:lineRule="atLeast"/>
                              <w:jc w:val="center"/>
                              <w:rPr>
                                <w:rFonts w:ascii="Arial" w:hAnsi="Arial" w:cs="Arial"/>
                                <w:b/>
                                <w:spacing w:val="0"/>
                                <w:sz w:val="12"/>
                                <w:szCs w:val="12"/>
                              </w:rPr>
                            </w:pPr>
                            <w:r w:rsidRPr="00C4778B">
                              <w:rPr>
                                <w:rFonts w:ascii="Arial" w:hAnsi="Arial" w:cs="Arial"/>
                                <w:b/>
                                <w:spacing w:val="0"/>
                                <w:sz w:val="12"/>
                                <w:szCs w:val="12"/>
                              </w:rPr>
                              <w:t>67,8</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A3F0FB" id="_x0000_s1045" type="#_x0000_t202" style="position:absolute;left:0;text-align:left;margin-left:256.65pt;margin-top:90.4pt;width:12.35pt;height: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" fillcolor="#eee4ce" stroked="f" strokeweight=".5pt">
                <v:textbox style="layout-flow:vertical;mso-layout-flow-alt:bottom-to-top" inset="0,0,0,0">
                  <w:txbxContent>
                    <w:p w:rsidR="001D5E8D" w:rsidRPr="00C4778B" w:rsidRDefault="001D5E8D" w:rsidP="00617CBD">
                      <w:pPr>
                        <w:spacing w:line="200" w:lineRule="atLeast"/>
                        <w:jc w:val="center"/>
                        <w:rPr>
                          <w:rFonts w:ascii="Arial" w:hAnsi="Arial" w:cs="Arial"/>
                          <w:b/>
                          <w:spacing w:val="0"/>
                          <w:sz w:val="12"/>
                          <w:szCs w:val="12"/>
                        </w:rPr>
                      </w:pPr>
                      <w:r w:rsidRPr="00C4778B">
                        <w:rPr>
                          <w:rFonts w:ascii="Arial" w:hAnsi="Arial" w:cs="Arial"/>
                          <w:b/>
                          <w:spacing w:val="0"/>
                          <w:sz w:val="12"/>
                          <w:szCs w:val="12"/>
                        </w:rPr>
                        <w:t>67,8</w:t>
                      </w:r>
                    </w:p>
                    <w:p w:rsidR="001D5E8D" w:rsidRDefault="001D5E8D" w:rsidP="00622CB0">
                      <w:pPr>
                        <w:jc w:val="center"/>
                        <w:rPr>
                          <w:rFonts w:ascii="Arial" w:hAnsi="Arial" w:cs="Arial"/>
                          <w:sz w:val="14"/>
                          <w:szCs w:val="14"/>
                        </w:rPr>
                      </w:pPr>
                    </w:p>
                    <w:p w:rsidR="001D5E8D" w:rsidRPr="002E1394" w:rsidRDefault="001D5E8D" w:rsidP="00622CB0">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622CB0">
        <w:rPr>
          <w:noProof/>
          <w:lang w:val="en-US" w:eastAsia="zh-CN"/>
        </w:rPr>
        <mc:AlternateContent>
          <mc:Choice Requires="wps">
            <w:drawing>
              <wp:anchor distT="0" distB="0" distL="114300" distR="114300" simplePos="0" relativeHeight="251636736" behindDoc="0" locked="0" layoutInCell="1" allowOverlap="1" wp14:anchorId="0A074D72" wp14:editId="5532BE98">
                <wp:simplePos x="0" y="0"/>
                <wp:positionH relativeFrom="column">
                  <wp:posOffset>1267897</wp:posOffset>
                </wp:positionH>
                <wp:positionV relativeFrom="paragraph">
                  <wp:posOffset>1491436</wp:posOffset>
                </wp:positionV>
                <wp:extent cx="219658" cy="244605"/>
                <wp:effectExtent l="0" t="0" r="9525" b="3175"/>
                <wp:wrapNone/>
                <wp:docPr id="33" name="Поле 14"/>
                <wp:cNvGraphicFramePr/>
                <a:graphic xmlns:a="http://schemas.openxmlformats.org/drawingml/2006/main">
                  <a:graphicData uri="http://schemas.microsoft.com/office/word/2010/wordprocessingShape">
                    <wps:wsp>
                      <wps:cNvSpPr txBox="1"/>
                      <wps:spPr>
                        <a:xfrm>
                          <a:off x="0" y="0"/>
                          <a:ext cx="219658" cy="244605"/>
                        </a:xfrm>
                        <a:prstGeom prst="rect">
                          <a:avLst/>
                        </a:prstGeom>
                        <a:solidFill>
                          <a:srgbClr val="EEE2CA"/>
                        </a:solidFill>
                        <a:ln w="6350">
                          <a:noFill/>
                        </a:ln>
                        <a:effectLst/>
                      </wps:spPr>
                      <wps:txbx>
                        <w:txbxContent>
                          <w:p w:rsidR="001D5E8D" w:rsidRPr="00C4778B" w:rsidRDefault="001D5E8D" w:rsidP="00464496">
                            <w:pPr>
                              <w:jc w:val="center"/>
                              <w:rPr>
                                <w:rFonts w:ascii="Arial" w:hAnsi="Arial" w:cs="Arial"/>
                                <w:b/>
                                <w:spacing w:val="0"/>
                                <w:sz w:val="12"/>
                                <w:szCs w:val="12"/>
                              </w:rPr>
                            </w:pPr>
                            <w:r w:rsidRPr="00C4778B">
                              <w:rPr>
                                <w:rFonts w:ascii="Arial" w:hAnsi="Arial" w:cs="Arial"/>
                                <w:b/>
                                <w:spacing w:val="0"/>
                                <w:sz w:val="12"/>
                                <w:szCs w:val="12"/>
                              </w:rPr>
                              <w:t>40,3</w:t>
                            </w:r>
                          </w:p>
                          <w:p w:rsidR="001D5E8D" w:rsidRDefault="001D5E8D" w:rsidP="00464496">
                            <w:pPr>
                              <w:jc w:val="center"/>
                              <w:rPr>
                                <w:rFonts w:ascii="Arial" w:hAnsi="Arial" w:cs="Arial"/>
                                <w:sz w:val="14"/>
                                <w:szCs w:val="14"/>
                              </w:rPr>
                            </w:pPr>
                          </w:p>
                          <w:p w:rsidR="001D5E8D" w:rsidRPr="002E1394" w:rsidRDefault="001D5E8D" w:rsidP="00464496">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A074D72" id="_x0000_s1046" type="#_x0000_t202" style="position:absolute;left:0;text-align:left;margin-left:99.85pt;margin-top:117.45pt;width:17.3pt;height:19.2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" fillcolor="#eee2ca" stroked="f" strokeweight=".5pt">
                <v:textbox style="layout-flow:vertical;mso-layout-flow-alt:bottom-to-top" inset="0,0,0,0">
                  <w:txbxContent>
                    <w:p w:rsidR="001D5E8D" w:rsidRPr="00C4778B" w:rsidRDefault="001D5E8D" w:rsidP="00464496">
                      <w:pPr>
                        <w:jc w:val="center"/>
                        <w:rPr>
                          <w:rFonts w:ascii="Arial" w:hAnsi="Arial" w:cs="Arial"/>
                          <w:b/>
                          <w:spacing w:val="0"/>
                          <w:sz w:val="12"/>
                          <w:szCs w:val="12"/>
                        </w:rPr>
                      </w:pPr>
                      <w:r w:rsidRPr="00C4778B">
                        <w:rPr>
                          <w:rFonts w:ascii="Arial" w:hAnsi="Arial" w:cs="Arial"/>
                          <w:b/>
                          <w:spacing w:val="0"/>
                          <w:sz w:val="12"/>
                          <w:szCs w:val="12"/>
                        </w:rPr>
                        <w:t>40,3</w:t>
                      </w:r>
                    </w:p>
                    <w:p w:rsidR="001D5E8D" w:rsidRDefault="001D5E8D" w:rsidP="00464496">
                      <w:pPr>
                        <w:jc w:val="center"/>
                        <w:rPr>
                          <w:rFonts w:ascii="Arial" w:hAnsi="Arial" w:cs="Arial"/>
                          <w:sz w:val="14"/>
                          <w:szCs w:val="14"/>
                        </w:rPr>
                      </w:pPr>
                    </w:p>
                    <w:p w:rsidR="001D5E8D" w:rsidRPr="002E1394" w:rsidRDefault="001D5E8D" w:rsidP="00464496">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2E1394">
        <w:rPr>
          <w:noProof/>
          <w:lang w:val="en-US" w:eastAsia="zh-CN"/>
        </w:rPr>
        <mc:AlternateContent>
          <mc:Choice Requires="wps">
            <w:drawing>
              <wp:anchor distT="0" distB="0" distL="114300" distR="114300" simplePos="0" relativeHeight="251649024" behindDoc="0" locked="0" layoutInCell="1" allowOverlap="1" wp14:anchorId="16C69F31" wp14:editId="5CD5E9B3">
                <wp:simplePos x="0" y="0"/>
                <wp:positionH relativeFrom="column">
                  <wp:posOffset>1679757</wp:posOffset>
                </wp:positionH>
                <wp:positionV relativeFrom="paragraph">
                  <wp:posOffset>1442093</wp:posOffset>
                </wp:positionV>
                <wp:extent cx="219658" cy="244605"/>
                <wp:effectExtent l="0" t="0" r="9525" b="3175"/>
                <wp:wrapNone/>
                <wp:docPr id="35" name="Поле 14"/>
                <wp:cNvGraphicFramePr/>
                <a:graphic xmlns:a="http://schemas.openxmlformats.org/drawingml/2006/main">
                  <a:graphicData uri="http://schemas.microsoft.com/office/word/2010/wordprocessingShape">
                    <wps:wsp>
                      <wps:cNvSpPr txBox="1"/>
                      <wps:spPr>
                        <a:xfrm>
                          <a:off x="0" y="0"/>
                          <a:ext cx="219658" cy="244605"/>
                        </a:xfrm>
                        <a:prstGeom prst="rect">
                          <a:avLst/>
                        </a:prstGeom>
                        <a:solidFill>
                          <a:srgbClr val="EEE2CE"/>
                        </a:solidFill>
                        <a:ln w="6350">
                          <a:noFill/>
                        </a:ln>
                        <a:effectLst/>
                      </wps:spPr>
                      <wps:txbx>
                        <w:txbxContent>
                          <w:p w:rsidR="001D5E8D" w:rsidRPr="00C4778B" w:rsidRDefault="001D5E8D" w:rsidP="002E1394">
                            <w:pPr>
                              <w:jc w:val="center"/>
                              <w:rPr>
                                <w:rFonts w:ascii="Arial" w:hAnsi="Arial" w:cs="Arial"/>
                                <w:b/>
                                <w:spacing w:val="0"/>
                                <w:sz w:val="12"/>
                                <w:szCs w:val="12"/>
                              </w:rPr>
                            </w:pPr>
                            <w:r w:rsidRPr="00C4778B">
                              <w:rPr>
                                <w:rFonts w:ascii="Arial" w:hAnsi="Arial" w:cs="Arial"/>
                                <w:b/>
                                <w:spacing w:val="0"/>
                                <w:sz w:val="12"/>
                                <w:szCs w:val="12"/>
                              </w:rPr>
                              <w:t>44,5</w:t>
                            </w:r>
                          </w:p>
                          <w:p w:rsidR="001D5E8D" w:rsidRDefault="001D5E8D" w:rsidP="002E1394">
                            <w:pPr>
                              <w:jc w:val="center"/>
                              <w:rPr>
                                <w:rFonts w:ascii="Arial" w:hAnsi="Arial" w:cs="Arial"/>
                                <w:sz w:val="14"/>
                                <w:szCs w:val="14"/>
                              </w:rPr>
                            </w:pPr>
                          </w:p>
                          <w:p w:rsidR="001D5E8D" w:rsidRPr="002E1394" w:rsidRDefault="001D5E8D" w:rsidP="002E1394">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6C69F31" id="_x0000_s1047" type="#_x0000_t202" style="position:absolute;left:0;text-align:left;margin-left:132.25pt;margin-top:113.55pt;width:17.3pt;height:19.2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" fillcolor="#eee2ce" stroked="f" strokeweight=".5pt">
                <v:textbox style="layout-flow:vertical;mso-layout-flow-alt:bottom-to-top" inset="0,0,0,0">
                  <w:txbxContent>
                    <w:p w:rsidR="001D5E8D" w:rsidRPr="00C4778B" w:rsidRDefault="001D5E8D" w:rsidP="002E1394">
                      <w:pPr>
                        <w:jc w:val="center"/>
                        <w:rPr>
                          <w:rFonts w:ascii="Arial" w:hAnsi="Arial" w:cs="Arial"/>
                          <w:b/>
                          <w:spacing w:val="0"/>
                          <w:sz w:val="12"/>
                          <w:szCs w:val="12"/>
                        </w:rPr>
                      </w:pPr>
                      <w:r w:rsidRPr="00C4778B">
                        <w:rPr>
                          <w:rFonts w:ascii="Arial" w:hAnsi="Arial" w:cs="Arial"/>
                          <w:b/>
                          <w:spacing w:val="0"/>
                          <w:sz w:val="12"/>
                          <w:szCs w:val="12"/>
                        </w:rPr>
                        <w:t>44,5</w:t>
                      </w:r>
                    </w:p>
                    <w:p w:rsidR="001D5E8D" w:rsidRDefault="001D5E8D" w:rsidP="002E1394">
                      <w:pPr>
                        <w:jc w:val="center"/>
                        <w:rPr>
                          <w:rFonts w:ascii="Arial" w:hAnsi="Arial" w:cs="Arial"/>
                          <w:sz w:val="14"/>
                          <w:szCs w:val="14"/>
                        </w:rPr>
                      </w:pPr>
                    </w:p>
                    <w:p w:rsidR="001D5E8D" w:rsidRPr="002E1394" w:rsidRDefault="001D5E8D" w:rsidP="002E1394">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2E1394">
        <w:rPr>
          <w:noProof/>
          <w:lang w:val="en-US" w:eastAsia="zh-CN"/>
        </w:rPr>
        <mc:AlternateContent>
          <mc:Choice Requires="wps">
            <w:drawing>
              <wp:anchor distT="0" distB="0" distL="114300" distR="114300" simplePos="0" relativeHeight="251642880" behindDoc="0" locked="0" layoutInCell="1" allowOverlap="1" wp14:anchorId="15735C22" wp14:editId="05A2519B">
                <wp:simplePos x="0" y="0"/>
                <wp:positionH relativeFrom="column">
                  <wp:posOffset>1498600</wp:posOffset>
                </wp:positionH>
                <wp:positionV relativeFrom="paragraph">
                  <wp:posOffset>1460480</wp:posOffset>
                </wp:positionV>
                <wp:extent cx="219658" cy="244605"/>
                <wp:effectExtent l="0" t="0" r="9525" b="3175"/>
                <wp:wrapNone/>
                <wp:docPr id="34" name="Поле 14"/>
                <wp:cNvGraphicFramePr/>
                <a:graphic xmlns:a="http://schemas.openxmlformats.org/drawingml/2006/main">
                  <a:graphicData uri="http://schemas.microsoft.com/office/word/2010/wordprocessingShape">
                    <wps:wsp>
                      <wps:cNvSpPr txBox="1"/>
                      <wps:spPr>
                        <a:xfrm>
                          <a:off x="0" y="0"/>
                          <a:ext cx="219658" cy="244605"/>
                        </a:xfrm>
                        <a:prstGeom prst="rect">
                          <a:avLst/>
                        </a:prstGeom>
                        <a:solidFill>
                          <a:srgbClr val="EEE2CE"/>
                        </a:solidFill>
                        <a:ln w="6350">
                          <a:noFill/>
                        </a:ln>
                        <a:effectLst/>
                      </wps:spPr>
                      <wps:txbx>
                        <w:txbxContent>
                          <w:p w:rsidR="001D5E8D" w:rsidRPr="00C4778B" w:rsidRDefault="001D5E8D" w:rsidP="002E1394">
                            <w:pPr>
                              <w:jc w:val="center"/>
                              <w:rPr>
                                <w:rFonts w:ascii="Arial" w:hAnsi="Arial" w:cs="Arial"/>
                                <w:b/>
                                <w:spacing w:val="0"/>
                                <w:sz w:val="12"/>
                                <w:szCs w:val="12"/>
                              </w:rPr>
                            </w:pPr>
                            <w:r w:rsidRPr="00C4778B">
                              <w:rPr>
                                <w:rFonts w:ascii="Arial" w:hAnsi="Arial" w:cs="Arial"/>
                                <w:b/>
                                <w:spacing w:val="0"/>
                                <w:sz w:val="12"/>
                                <w:szCs w:val="12"/>
                              </w:rPr>
                              <w:t>43,3</w:t>
                            </w:r>
                          </w:p>
                          <w:p w:rsidR="001D5E8D" w:rsidRDefault="001D5E8D" w:rsidP="002E1394">
                            <w:pPr>
                              <w:jc w:val="center"/>
                              <w:rPr>
                                <w:rFonts w:ascii="Arial" w:hAnsi="Arial" w:cs="Arial"/>
                                <w:sz w:val="14"/>
                                <w:szCs w:val="14"/>
                              </w:rPr>
                            </w:pPr>
                          </w:p>
                          <w:p w:rsidR="001D5E8D" w:rsidRPr="002E1394" w:rsidRDefault="001D5E8D" w:rsidP="002E1394">
                            <w:pPr>
                              <w:jc w:val="center"/>
                              <w:rPr>
                                <w:rFonts w:ascii="Arial" w:hAnsi="Arial" w:cs="Arial"/>
                                <w:sz w:val="14"/>
                                <w:szCs w:val="14"/>
                              </w:rPr>
                            </w:pPr>
                            <w:r w:rsidRPr="002E1394">
                              <w:rPr>
                                <w:rFonts w:ascii="Arial" w:hAnsi="Arial" w:cs="Arial"/>
                                <w:sz w:val="14"/>
                                <w:szCs w:val="14"/>
                              </w:rPr>
                              <w:t>,3</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5735C22" id="_x0000_s1048" type="#_x0000_t202" style="position:absolute;left:0;text-align:left;margin-left:118pt;margin-top:115pt;width:17.3pt;height:19.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" fillcolor="#eee2ce" stroked="f" strokeweight=".5pt">
                <v:textbox style="layout-flow:vertical;mso-layout-flow-alt:bottom-to-top" inset="0,0,0,0">
                  <w:txbxContent>
                    <w:p w:rsidR="001D5E8D" w:rsidRPr="00C4778B" w:rsidRDefault="001D5E8D" w:rsidP="002E1394">
                      <w:pPr>
                        <w:jc w:val="center"/>
                        <w:rPr>
                          <w:rFonts w:ascii="Arial" w:hAnsi="Arial" w:cs="Arial"/>
                          <w:b/>
                          <w:spacing w:val="0"/>
                          <w:sz w:val="12"/>
                          <w:szCs w:val="12"/>
                        </w:rPr>
                      </w:pPr>
                      <w:r w:rsidRPr="00C4778B">
                        <w:rPr>
                          <w:rFonts w:ascii="Arial" w:hAnsi="Arial" w:cs="Arial"/>
                          <w:b/>
                          <w:spacing w:val="0"/>
                          <w:sz w:val="12"/>
                          <w:szCs w:val="12"/>
                        </w:rPr>
                        <w:t>43,3</w:t>
                      </w:r>
                    </w:p>
                    <w:p w:rsidR="001D5E8D" w:rsidRDefault="001D5E8D" w:rsidP="002E1394">
                      <w:pPr>
                        <w:jc w:val="center"/>
                        <w:rPr>
                          <w:rFonts w:ascii="Arial" w:hAnsi="Arial" w:cs="Arial"/>
                          <w:sz w:val="14"/>
                          <w:szCs w:val="14"/>
                        </w:rPr>
                      </w:pPr>
                    </w:p>
                    <w:p w:rsidR="001D5E8D" w:rsidRPr="002E1394" w:rsidRDefault="001D5E8D" w:rsidP="002E1394">
                      <w:pPr>
                        <w:jc w:val="center"/>
                        <w:rPr>
                          <w:rFonts w:ascii="Arial" w:hAnsi="Arial" w:cs="Arial"/>
                          <w:sz w:val="14"/>
                          <w:szCs w:val="14"/>
                        </w:rPr>
                      </w:pPr>
                      <w:r w:rsidRPr="002E1394">
                        <w:rPr>
                          <w:rFonts w:ascii="Arial" w:hAnsi="Arial" w:cs="Arial"/>
                          <w:sz w:val="14"/>
                          <w:szCs w:val="14"/>
                        </w:rPr>
                        <w:t>,3</w:t>
                      </w:r>
                    </w:p>
                  </w:txbxContent>
                </v:textbox>
              </v:shape>
            </w:pict>
          </mc:Fallback>
        </mc:AlternateContent>
      </w:r>
      <w:r w:rsidR="00A506CF">
        <w:rPr>
          <w:b/>
          <w:noProof/>
          <w:lang w:eastAsia="ru-RU"/>
        </w:rPr>
        <w:object w:dxaOrig="5696" w:dyaOrig="3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5pt;height:218.6pt" o:ole="">
            <v:imagedata r:id="rId13" o:title=""/>
          </v:shape>
          <o:OLEObject Type="Embed" ProgID="CorelDraw.Graphic.17" ShapeID="_x0000_i1025" DrawAspect="Content" ObjectID="_1506953507" r:id="rId14"/>
        </w:object>
      </w:r>
    </w:p>
    <w:p w:rsidR="00A506CF" w:rsidRPr="00F675A1" w:rsidRDefault="00A506CF" w:rsidP="00F675A1">
      <w:pPr>
        <w:pStyle w:val="H1GR"/>
      </w:pPr>
      <w:r w:rsidRPr="00F675A1">
        <w:lastRenderedPageBreak/>
        <w:tab/>
      </w:r>
      <w:bookmarkStart w:id="7" w:name="_Toc431892253"/>
      <w:r w:rsidRPr="00F675A1">
        <w:t>B.</w:t>
      </w:r>
      <w:r w:rsidRPr="00F675A1">
        <w:tab/>
        <w:t>Конституционная, политическая и правовая структура государства</w:t>
      </w:r>
      <w:bookmarkEnd w:id="7"/>
    </w:p>
    <w:p w:rsidR="00A506CF" w:rsidRPr="00630A38" w:rsidRDefault="00A506CF" w:rsidP="00866ADC">
      <w:pPr>
        <w:pStyle w:val="SingleTxtGR"/>
      </w:pPr>
      <w:r>
        <w:t>36.</w:t>
      </w:r>
      <w:r>
        <w:tab/>
        <w:t>Основой правовой и политической системы страны является Политич</w:t>
      </w:r>
      <w:r>
        <w:t>е</w:t>
      </w:r>
      <w:r>
        <w:t>ская конституция 1991 года, статья 1 которой гласит: «Колумбия является соц</w:t>
      </w:r>
      <w:r>
        <w:t>и</w:t>
      </w:r>
      <w:r>
        <w:t xml:space="preserve">ально-правовым государством, организованным в форме </w:t>
      </w:r>
      <w:r w:rsidRPr="00630A38">
        <w:t>унитарной</w:t>
      </w:r>
      <w:r>
        <w:t xml:space="preserve"> республ</w:t>
      </w:r>
      <w:r>
        <w:t>и</w:t>
      </w:r>
      <w:r>
        <w:t>ки, децентрализованным, с автономией его территориальных единиц, демокр</w:t>
      </w:r>
      <w:r>
        <w:t>а</w:t>
      </w:r>
      <w:r>
        <w:t>тическим, плюралистическим, основанным на уважении человеческого дост</w:t>
      </w:r>
      <w:r>
        <w:t>о</w:t>
      </w:r>
      <w:r>
        <w:t xml:space="preserve">инства, труде и солидарности людей, которых оно объединяет, и на первенстве общих </w:t>
      </w:r>
      <w:r w:rsidRPr="00630A38">
        <w:t>интересов</w:t>
      </w:r>
      <w:r>
        <w:t>»</w:t>
      </w:r>
      <w:r w:rsidRPr="00630A38">
        <w:rPr>
          <w:rStyle w:val="FootnoteReference"/>
        </w:rPr>
        <w:footnoteReference w:id="14"/>
      </w:r>
      <w:r w:rsidRPr="00630A38">
        <w:t>.</w:t>
      </w:r>
    </w:p>
    <w:p w:rsidR="00A506CF" w:rsidRPr="00EC7F09" w:rsidRDefault="00A506CF" w:rsidP="00866ADC">
      <w:pPr>
        <w:pStyle w:val="SingleTxtGR"/>
      </w:pPr>
      <w:r>
        <w:t>37.</w:t>
      </w:r>
      <w:r>
        <w:tab/>
        <w:t>Целью</w:t>
      </w:r>
      <w:r w:rsidRPr="003B2425">
        <w:t xml:space="preserve"> </w:t>
      </w:r>
      <w:r>
        <w:t>Политической</w:t>
      </w:r>
      <w:r w:rsidRPr="003B2425">
        <w:t xml:space="preserve"> </w:t>
      </w:r>
      <w:r>
        <w:t>конституции</w:t>
      </w:r>
      <w:r w:rsidRPr="003B2425">
        <w:t xml:space="preserve"> 1991</w:t>
      </w:r>
      <w:r w:rsidR="00126758">
        <w:t xml:space="preserve"> </w:t>
      </w:r>
      <w:r>
        <w:t>года</w:t>
      </w:r>
      <w:r w:rsidRPr="00EC7F09">
        <w:t xml:space="preserve"> </w:t>
      </w:r>
      <w:r>
        <w:t>было создан</w:t>
      </w:r>
      <w:r w:rsidR="00C56B30">
        <w:t>ие в стране т</w:t>
      </w:r>
      <w:r w:rsidR="00C56B30">
        <w:t>а</w:t>
      </w:r>
      <w:r w:rsidR="00C56B30">
        <w:t>кой</w:t>
      </w:r>
      <w:r>
        <w:t xml:space="preserve"> институциональной структуры, которая обеспечивала бы независимость и сбалансированность трех ветвей государственной власти, с тем чтобы спосо</w:t>
      </w:r>
      <w:r>
        <w:t>б</w:t>
      </w:r>
      <w:r>
        <w:t xml:space="preserve">ствовать повышению </w:t>
      </w:r>
      <w:proofErr w:type="spellStart"/>
      <w:r>
        <w:t>транспарентности</w:t>
      </w:r>
      <w:proofErr w:type="spellEnd"/>
      <w:r>
        <w:t xml:space="preserve"> и дееспособности государственной с</w:t>
      </w:r>
      <w:r>
        <w:t>и</w:t>
      </w:r>
      <w:r>
        <w:t>стемы. В целях недопущения концентрации власти были образованы исполн</w:t>
      </w:r>
      <w:r>
        <w:t>и</w:t>
      </w:r>
      <w:r>
        <w:t xml:space="preserve">тельная, </w:t>
      </w:r>
      <w:r w:rsidRPr="00630A38">
        <w:t>законодательная и судебная ветви власти, а также другие автономные и независимые органы</w:t>
      </w:r>
      <w:r w:rsidRPr="00630A38">
        <w:rPr>
          <w:rStyle w:val="FootnoteReference"/>
        </w:rPr>
        <w:footnoteReference w:id="15"/>
      </w:r>
      <w:r w:rsidRPr="00630A38">
        <w:t>.</w:t>
      </w:r>
      <w:r w:rsidRPr="00EC7F09">
        <w:t xml:space="preserve"> </w:t>
      </w:r>
      <w:r>
        <w:t>Органы власти коренных народов могут осуществлять на своей территории</w:t>
      </w:r>
      <w:r w:rsidRPr="007E5690">
        <w:t xml:space="preserve"> </w:t>
      </w:r>
      <w:proofErr w:type="spellStart"/>
      <w:r>
        <w:t>юрисдикционные</w:t>
      </w:r>
      <w:proofErr w:type="spellEnd"/>
      <w:r>
        <w:t xml:space="preserve"> функции. </w:t>
      </w:r>
    </w:p>
    <w:p w:rsidR="00A506CF" w:rsidRPr="00866ADC" w:rsidRDefault="00A506CF" w:rsidP="00866ADC">
      <w:pPr>
        <w:pStyle w:val="H23GR"/>
      </w:pPr>
      <w:r>
        <w:tab/>
      </w:r>
      <w:r w:rsidRPr="00866ADC">
        <w:tab/>
        <w:t xml:space="preserve">Структура колумбийского государства </w:t>
      </w:r>
    </w:p>
    <w:p w:rsidR="00A506CF" w:rsidRPr="00EC7F09" w:rsidRDefault="00A506CF" w:rsidP="00866ADC">
      <w:pPr>
        <w:pStyle w:val="SingleTxtGR"/>
      </w:pPr>
      <w:r>
        <w:t>38.</w:t>
      </w:r>
      <w:r>
        <w:tab/>
        <w:t>В</w:t>
      </w:r>
      <w:r w:rsidRPr="00EC7F09">
        <w:t xml:space="preserve"> </w:t>
      </w:r>
      <w:r>
        <w:t>целях</w:t>
      </w:r>
      <w:r w:rsidRPr="00EC7F09">
        <w:t xml:space="preserve"> </w:t>
      </w:r>
      <w:r>
        <w:t>предоставления</w:t>
      </w:r>
      <w:r w:rsidRPr="00EC7F09">
        <w:t xml:space="preserve"> </w:t>
      </w:r>
      <w:r>
        <w:t>более</w:t>
      </w:r>
      <w:r w:rsidRPr="00EC7F09">
        <w:t xml:space="preserve"> </w:t>
      </w:r>
      <w:r>
        <w:t>подробной</w:t>
      </w:r>
      <w:r w:rsidRPr="00EC7F09">
        <w:t xml:space="preserve"> </w:t>
      </w:r>
      <w:r>
        <w:t>информации о структуре к</w:t>
      </w:r>
      <w:r>
        <w:t>о</w:t>
      </w:r>
      <w:r>
        <w:t>лумбийского государства ниже приводятся характеристики трех ветвей госуда</w:t>
      </w:r>
      <w:r>
        <w:t>р</w:t>
      </w:r>
      <w:r>
        <w:t>ственной власти.</w:t>
      </w:r>
    </w:p>
    <w:p w:rsidR="00A506CF" w:rsidRPr="00630A38" w:rsidRDefault="00A506CF" w:rsidP="00866ADC">
      <w:pPr>
        <w:pStyle w:val="H23GR"/>
      </w:pPr>
      <w:r>
        <w:tab/>
      </w:r>
      <w:r>
        <w:tab/>
        <w:t>Исполнительная власть</w:t>
      </w:r>
    </w:p>
    <w:p w:rsidR="00A506CF" w:rsidRDefault="00A506CF" w:rsidP="00866ADC">
      <w:pPr>
        <w:pStyle w:val="SingleTxtGR"/>
      </w:pPr>
      <w:r>
        <w:t>39.</w:t>
      </w:r>
      <w:r>
        <w:tab/>
        <w:t>Исполнительную власть возглавляет Президент Республики, который я</w:t>
      </w:r>
      <w:r>
        <w:t>в</w:t>
      </w:r>
      <w:r>
        <w:t>ляется главой государства, главой правительства и носителем высшей админ</w:t>
      </w:r>
      <w:r>
        <w:t>и</w:t>
      </w:r>
      <w:r>
        <w:t>стративной власти. В систему исполнительной власти входят министры Каб</w:t>
      </w:r>
      <w:r>
        <w:t>и</w:t>
      </w:r>
      <w:r>
        <w:t>нета, главы административных департаментов, губернаторы, ассамблеи депа</w:t>
      </w:r>
      <w:r>
        <w:t>р</w:t>
      </w:r>
      <w:r>
        <w:t>таментов, окружные советы, муниципальные советы, управления, госуда</w:t>
      </w:r>
      <w:r>
        <w:t>р</w:t>
      </w:r>
      <w:r>
        <w:t>ственные учреждения, государственные промышленные и торговые предпри</w:t>
      </w:r>
      <w:r>
        <w:t>я</w:t>
      </w:r>
      <w:r>
        <w:t>тия.</w:t>
      </w:r>
    </w:p>
    <w:p w:rsidR="00A506CF" w:rsidRPr="00630A38" w:rsidRDefault="00A506CF" w:rsidP="00866ADC">
      <w:pPr>
        <w:pStyle w:val="SingleTxtGR"/>
      </w:pPr>
      <w:r>
        <w:t>40.</w:t>
      </w:r>
      <w:r>
        <w:tab/>
        <w:t>Президент Республики и В</w:t>
      </w:r>
      <w:r w:rsidRPr="00F00961">
        <w:t>ице-президент избираются всенародным гол</w:t>
      </w:r>
      <w:r w:rsidRPr="00F00961">
        <w:t>о</w:t>
      </w:r>
      <w:r w:rsidRPr="00F00961">
        <w:t xml:space="preserve">сованием на </w:t>
      </w:r>
      <w:r w:rsidRPr="00630A38">
        <w:t>четырехлетний срок. В соответствии с переходным положением статьи</w:t>
      </w:r>
      <w:r w:rsidR="00126758">
        <w:t xml:space="preserve"> </w:t>
      </w:r>
      <w:r w:rsidRPr="00630A38">
        <w:t>197 Политической конституции с изменениями, внесенными статьей</w:t>
      </w:r>
      <w:r w:rsidR="00126758">
        <w:t xml:space="preserve"> </w:t>
      </w:r>
      <w:r w:rsidRPr="00630A38">
        <w:t>2 Законодательного акта</w:t>
      </w:r>
      <w:r w:rsidR="00126758">
        <w:t xml:space="preserve"> </w:t>
      </w:r>
      <w:r w:rsidRPr="00630A38">
        <w:t>2 2004</w:t>
      </w:r>
      <w:r w:rsidR="00126758">
        <w:t xml:space="preserve"> </w:t>
      </w:r>
      <w:r w:rsidRPr="00630A38">
        <w:t xml:space="preserve">года, </w:t>
      </w:r>
      <w:r>
        <w:t>«</w:t>
      </w:r>
      <w:r w:rsidRPr="00630A38">
        <w:t>лицо, исполняющее или исполнявшее об</w:t>
      </w:r>
      <w:r w:rsidRPr="00630A38">
        <w:t>я</w:t>
      </w:r>
      <w:r w:rsidRPr="00630A38">
        <w:t xml:space="preserve">занности </w:t>
      </w:r>
      <w:r>
        <w:t>П</w:t>
      </w:r>
      <w:r w:rsidRPr="00630A38">
        <w:t>резидента Республики до вступления в силу настоящего Законод</w:t>
      </w:r>
      <w:r w:rsidRPr="00630A38">
        <w:t>а</w:t>
      </w:r>
      <w:r w:rsidRPr="00630A38">
        <w:t>тельного акта</w:t>
      </w:r>
      <w:r w:rsidRPr="00630A38">
        <w:rPr>
          <w:rStyle w:val="FootnoteReference"/>
        </w:rPr>
        <w:footnoteReference w:id="16"/>
      </w:r>
      <w:r w:rsidRPr="00630A38">
        <w:t>, может быть избрано на эту должность только на один срок</w:t>
      </w:r>
      <w:r>
        <w:t>»</w:t>
      </w:r>
      <w:r w:rsidRPr="00630A38">
        <w:t xml:space="preserve">. Последние президентские выборы прошли в </w:t>
      </w:r>
      <w:r w:rsidR="006C3D72">
        <w:t>мае (первый тур) и июне (вт</w:t>
      </w:r>
      <w:r w:rsidR="006C3D72">
        <w:t>о</w:t>
      </w:r>
      <w:r w:rsidR="006C3D72">
        <w:t>рой </w:t>
      </w:r>
      <w:r w:rsidRPr="00630A38">
        <w:t>тур) 2014</w:t>
      </w:r>
      <w:r w:rsidR="00126758">
        <w:t xml:space="preserve"> </w:t>
      </w:r>
      <w:r w:rsidRPr="00630A38">
        <w:t xml:space="preserve">года, и по их результатам на пост </w:t>
      </w:r>
      <w:r>
        <w:t>П</w:t>
      </w:r>
      <w:r w:rsidRPr="00630A38">
        <w:t xml:space="preserve">резидента Республики </w:t>
      </w:r>
      <w:r w:rsidR="00921557">
        <w:br/>
      </w:r>
      <w:r w:rsidRPr="00630A38">
        <w:t>на 2014–2018</w:t>
      </w:r>
      <w:r w:rsidR="00126758">
        <w:t xml:space="preserve"> </w:t>
      </w:r>
      <w:r w:rsidRPr="00630A38">
        <w:t xml:space="preserve">годы был избран доктор Хуан </w:t>
      </w:r>
      <w:proofErr w:type="spellStart"/>
      <w:r w:rsidRPr="00630A38">
        <w:t>Мануэль</w:t>
      </w:r>
      <w:proofErr w:type="spellEnd"/>
      <w:r w:rsidRPr="00630A38">
        <w:t xml:space="preserve"> </w:t>
      </w:r>
      <w:proofErr w:type="spellStart"/>
      <w:r w:rsidRPr="00630A38">
        <w:t>Сантос</w:t>
      </w:r>
      <w:proofErr w:type="spellEnd"/>
      <w:r w:rsidRPr="00630A38">
        <w:t xml:space="preserve"> Кальдерон</w:t>
      </w:r>
      <w:r w:rsidRPr="00630A38">
        <w:rPr>
          <w:rStyle w:val="FootnoteReference"/>
        </w:rPr>
        <w:footnoteReference w:id="17"/>
      </w:r>
      <w:r w:rsidRPr="00630A38">
        <w:t>.</w:t>
      </w:r>
    </w:p>
    <w:p w:rsidR="00A506CF" w:rsidRPr="00807419" w:rsidRDefault="00A506CF" w:rsidP="00807419">
      <w:pPr>
        <w:pStyle w:val="SingleTxtGR"/>
      </w:pPr>
      <w:r>
        <w:lastRenderedPageBreak/>
        <w:t>41.</w:t>
      </w:r>
      <w:r>
        <w:tab/>
      </w:r>
      <w:r w:rsidRPr="00EC7F09">
        <w:t>Административно</w:t>
      </w:r>
      <w:r>
        <w:t>е</w:t>
      </w:r>
      <w:r w:rsidRPr="00EC7F09">
        <w:t xml:space="preserve"> управлени</w:t>
      </w:r>
      <w:r>
        <w:t>е</w:t>
      </w:r>
      <w:r w:rsidRPr="00EC7F09">
        <w:t xml:space="preserve"> канцелярии </w:t>
      </w:r>
      <w:r>
        <w:t>П</w:t>
      </w:r>
      <w:r w:rsidRPr="00EC7F09">
        <w:t>резидента Республики</w:t>
      </w:r>
      <w:r>
        <w:t xml:space="preserve"> и</w:t>
      </w:r>
      <w:r>
        <w:t>с</w:t>
      </w:r>
      <w:r>
        <w:t xml:space="preserve">полняет функции по координации, контролю и управлению работой различных подразделений </w:t>
      </w:r>
      <w:r w:rsidRPr="00EC7F09">
        <w:t xml:space="preserve">канцелярии </w:t>
      </w:r>
      <w:r>
        <w:t>П</w:t>
      </w:r>
      <w:r w:rsidRPr="00EC7F09">
        <w:t>резидента Республики</w:t>
      </w:r>
      <w:r>
        <w:t>. В принятом в 1990</w:t>
      </w:r>
      <w:r w:rsidR="00126758">
        <w:t xml:space="preserve"> </w:t>
      </w:r>
      <w:r>
        <w:t>году З</w:t>
      </w:r>
      <w:r>
        <w:t>а</w:t>
      </w:r>
      <w:r>
        <w:t>коне</w:t>
      </w:r>
      <w:r w:rsidR="00126758">
        <w:t xml:space="preserve"> </w:t>
      </w:r>
      <w:r>
        <w:t>55 определяется особый характер этого управления и указывается, что его главой является Генеральный секретарь. Согласно Декрету 1649 2014</w:t>
      </w:r>
      <w:r w:rsidR="00126758">
        <w:t xml:space="preserve"> </w:t>
      </w:r>
      <w:r>
        <w:t>года в с</w:t>
      </w:r>
      <w:r>
        <w:t>о</w:t>
      </w:r>
      <w:r>
        <w:t xml:space="preserve">став административного сектора </w:t>
      </w:r>
      <w:r w:rsidRPr="00EC7F09">
        <w:t xml:space="preserve">канцелярии </w:t>
      </w:r>
      <w:r>
        <w:t>П</w:t>
      </w:r>
      <w:r w:rsidRPr="00EC7F09">
        <w:t>резидента Республики</w:t>
      </w:r>
      <w:r>
        <w:t xml:space="preserve"> входят </w:t>
      </w:r>
      <w:r w:rsidRPr="00EC7F09">
        <w:t>Административно</w:t>
      </w:r>
      <w:r>
        <w:t>е</w:t>
      </w:r>
      <w:r w:rsidRPr="00EC7F09">
        <w:t xml:space="preserve"> управлени</w:t>
      </w:r>
      <w:r>
        <w:t>е</w:t>
      </w:r>
      <w:r w:rsidRPr="00EC7F09">
        <w:t xml:space="preserve"> </w:t>
      </w:r>
      <w:r w:rsidRPr="00630A38">
        <w:t xml:space="preserve">канцелярии </w:t>
      </w:r>
      <w:r>
        <w:t>П</w:t>
      </w:r>
      <w:r w:rsidRPr="00630A38">
        <w:t xml:space="preserve">резидента Республики, смежное учреждение (Национальная компания по модернизации и развитию городов </w:t>
      </w:r>
      <w:r>
        <w:t>«</w:t>
      </w:r>
      <w:proofErr w:type="spellStart"/>
      <w:r w:rsidRPr="00630A38">
        <w:t>Вирхилио</w:t>
      </w:r>
      <w:proofErr w:type="spellEnd"/>
      <w:r w:rsidRPr="00630A38">
        <w:t xml:space="preserve"> </w:t>
      </w:r>
      <w:proofErr w:type="spellStart"/>
      <w:r w:rsidRPr="00630A38">
        <w:t>Барко</w:t>
      </w:r>
      <w:proofErr w:type="spellEnd"/>
      <w:r w:rsidRPr="00630A38">
        <w:t xml:space="preserve"> </w:t>
      </w:r>
      <w:proofErr w:type="spellStart"/>
      <w:r w:rsidRPr="00630A38">
        <w:t>Варгас</w:t>
      </w:r>
      <w:proofErr w:type="spellEnd"/>
      <w:r>
        <w:t>»</w:t>
      </w:r>
      <w:r w:rsidRPr="00630A38">
        <w:t xml:space="preserve">) и три приданных учреждения (Колумбийское агентство по </w:t>
      </w:r>
      <w:proofErr w:type="spellStart"/>
      <w:r w:rsidRPr="00630A38">
        <w:t>реинтеграции</w:t>
      </w:r>
      <w:proofErr w:type="spellEnd"/>
      <w:r w:rsidRPr="00630A38">
        <w:t xml:space="preserve"> лиц и групп – участников вооруженных группир</w:t>
      </w:r>
      <w:r w:rsidRPr="00630A38">
        <w:t>о</w:t>
      </w:r>
      <w:r w:rsidRPr="00630A38">
        <w:t xml:space="preserve">вок, Национальное ведомство по управлению риском бедствий и Агентство </w:t>
      </w:r>
      <w:r w:rsidR="00921557">
        <w:br/>
      </w:r>
      <w:r w:rsidRPr="00630A38">
        <w:t xml:space="preserve">при </w:t>
      </w:r>
      <w:r w:rsidR="00314461">
        <w:t>п</w:t>
      </w:r>
      <w:r w:rsidRPr="00630A38">
        <w:t xml:space="preserve">резиденте Колумбии по вопросам международного сотрудничества – </w:t>
      </w:r>
      <w:r w:rsidRPr="00630A38">
        <w:rPr>
          <w:lang w:val="es-ES"/>
        </w:rPr>
        <w:t>APC</w:t>
      </w:r>
      <w:r w:rsidRPr="00630A38">
        <w:t xml:space="preserve"> </w:t>
      </w:r>
      <w:r w:rsidRPr="00630A38">
        <w:rPr>
          <w:lang w:val="es-ES"/>
        </w:rPr>
        <w:t>COLOMBIA</w:t>
      </w:r>
      <w:r w:rsidRPr="00807419">
        <w:t>)</w:t>
      </w:r>
      <w:r w:rsidRPr="00630A38">
        <w:rPr>
          <w:rStyle w:val="FootnoteReference"/>
        </w:rPr>
        <w:footnoteReference w:id="18"/>
      </w:r>
      <w:r w:rsidRPr="00807419">
        <w:t>.</w:t>
      </w:r>
    </w:p>
    <w:p w:rsidR="00A506CF" w:rsidRDefault="00A506CF" w:rsidP="00807419">
      <w:pPr>
        <w:pStyle w:val="SingleTxtGR"/>
      </w:pPr>
      <w:r w:rsidRPr="00807419">
        <w:t>42.</w:t>
      </w:r>
      <w:r w:rsidRPr="00807419">
        <w:tab/>
      </w:r>
      <w:r>
        <w:t xml:space="preserve">В соответствии с </w:t>
      </w:r>
      <w:r>
        <w:rPr>
          <w:szCs w:val="18"/>
        </w:rPr>
        <w:t>Декретом</w:t>
      </w:r>
      <w:r w:rsidRPr="00EC7F09">
        <w:rPr>
          <w:szCs w:val="18"/>
        </w:rPr>
        <w:t xml:space="preserve"> </w:t>
      </w:r>
      <w:r>
        <w:rPr>
          <w:szCs w:val="18"/>
        </w:rPr>
        <w:t>1649</w:t>
      </w:r>
      <w:r w:rsidRPr="00EC7F09">
        <w:rPr>
          <w:szCs w:val="18"/>
        </w:rPr>
        <w:t xml:space="preserve"> 201</w:t>
      </w:r>
      <w:r>
        <w:rPr>
          <w:szCs w:val="18"/>
        </w:rPr>
        <w:t>4</w:t>
      </w:r>
      <w:r w:rsidR="00126758">
        <w:rPr>
          <w:szCs w:val="18"/>
        </w:rPr>
        <w:t xml:space="preserve"> </w:t>
      </w:r>
      <w:r>
        <w:rPr>
          <w:szCs w:val="18"/>
        </w:rPr>
        <w:t>года</w:t>
      </w:r>
      <w:r w:rsidRPr="00EC7F09">
        <w:rPr>
          <w:szCs w:val="18"/>
        </w:rPr>
        <w:t xml:space="preserve"> </w:t>
      </w:r>
      <w:r>
        <w:rPr>
          <w:szCs w:val="18"/>
        </w:rPr>
        <w:t>«Об</w:t>
      </w:r>
      <w:r w:rsidRPr="00EC7F09">
        <w:rPr>
          <w:szCs w:val="18"/>
        </w:rPr>
        <w:t xml:space="preserve"> </w:t>
      </w:r>
      <w:r>
        <w:rPr>
          <w:szCs w:val="18"/>
        </w:rPr>
        <w:t>изменении</w:t>
      </w:r>
      <w:r w:rsidRPr="00EC7F09">
        <w:rPr>
          <w:szCs w:val="18"/>
        </w:rPr>
        <w:t xml:space="preserve"> </w:t>
      </w:r>
      <w:r>
        <w:rPr>
          <w:szCs w:val="18"/>
        </w:rPr>
        <w:t>структуры</w:t>
      </w:r>
      <w:r w:rsidRPr="00EC7F09">
        <w:rPr>
          <w:szCs w:val="18"/>
        </w:rPr>
        <w:t xml:space="preserve"> </w:t>
      </w:r>
      <w:r w:rsidRPr="009738F3">
        <w:t>Административно</w:t>
      </w:r>
      <w:r>
        <w:t>го</w:t>
      </w:r>
      <w:r w:rsidRPr="00EC7F09">
        <w:t xml:space="preserve"> </w:t>
      </w:r>
      <w:r w:rsidRPr="009738F3">
        <w:t>управлени</w:t>
      </w:r>
      <w:r>
        <w:t>я</w:t>
      </w:r>
      <w:r w:rsidRPr="00EC7F09">
        <w:t xml:space="preserve"> </w:t>
      </w:r>
      <w:r w:rsidRPr="009738F3">
        <w:t>канцелярии</w:t>
      </w:r>
      <w:r w:rsidRPr="00EC7F09">
        <w:t xml:space="preserve"> </w:t>
      </w:r>
      <w:r>
        <w:t>П</w:t>
      </w:r>
      <w:r w:rsidRPr="009738F3">
        <w:t>резидента</w:t>
      </w:r>
      <w:r w:rsidRPr="00EC7F09">
        <w:t xml:space="preserve"> </w:t>
      </w:r>
      <w:r w:rsidRPr="009738F3">
        <w:t>Республики</w:t>
      </w:r>
      <w:r>
        <w:t>» осно</w:t>
      </w:r>
      <w:r>
        <w:t>в</w:t>
      </w:r>
      <w:r>
        <w:t>ными функциями директора являются: 1)</w:t>
      </w:r>
      <w:r w:rsidR="00126758">
        <w:t xml:space="preserve"> </w:t>
      </w:r>
      <w:r>
        <w:t>содействие в разработке госуда</w:t>
      </w:r>
      <w:r>
        <w:t>р</w:t>
      </w:r>
      <w:r>
        <w:t xml:space="preserve">ственной политики, проводимой Президентом Республики в качестве главы </w:t>
      </w:r>
      <w:r w:rsidR="00B47A47">
        <w:br/>
      </w:r>
      <w:r>
        <w:t>государства, главы правительства и носителя высшей административной вл</w:t>
      </w:r>
      <w:r>
        <w:t>а</w:t>
      </w:r>
      <w:r>
        <w:t>сти; 2)</w:t>
      </w:r>
      <w:r w:rsidR="00126758">
        <w:t xml:space="preserve"> </w:t>
      </w:r>
      <w:r>
        <w:t>содействие Президенту Республики в осуществлении им функций в о</w:t>
      </w:r>
      <w:r>
        <w:t>т</w:t>
      </w:r>
      <w:r>
        <w:t>ношении ветвей государственной власти и прочих ведомств</w:t>
      </w:r>
      <w:r w:rsidRPr="00242A45">
        <w:t xml:space="preserve"> </w:t>
      </w:r>
      <w:r>
        <w:t>или</w:t>
      </w:r>
      <w:r w:rsidRPr="00242A45">
        <w:t xml:space="preserve"> </w:t>
      </w:r>
      <w:r>
        <w:t>органов власти, предусмотренных Политической конституцией; 3)</w:t>
      </w:r>
      <w:r w:rsidR="00126758">
        <w:t xml:space="preserve"> </w:t>
      </w:r>
      <w:r>
        <w:t>поддержание отношений с ветвями государственной власти и прочими ведомствами</w:t>
      </w:r>
      <w:r w:rsidRPr="00242A45">
        <w:t xml:space="preserve"> </w:t>
      </w:r>
      <w:r>
        <w:t>или</w:t>
      </w:r>
      <w:r w:rsidRPr="00242A45">
        <w:t xml:space="preserve"> </w:t>
      </w:r>
      <w:r>
        <w:t>органами власти, предусмотренными Политической конституцией, в соответствии с направлен</w:t>
      </w:r>
      <w:r>
        <w:t>и</w:t>
      </w:r>
      <w:r>
        <w:t>ями, определенными Президентом Республики.</w:t>
      </w:r>
    </w:p>
    <w:p w:rsidR="00A506CF" w:rsidRDefault="00A506CF" w:rsidP="00866ADC">
      <w:pPr>
        <w:pStyle w:val="SingleTxtGR"/>
      </w:pPr>
      <w:r w:rsidRPr="00807419">
        <w:t>43.</w:t>
      </w:r>
      <w:r w:rsidRPr="00807419">
        <w:tab/>
      </w:r>
      <w:r>
        <w:t>На директора этого управления возложена также ответственность за определение позиции правительства в соответствии с основными направлени</w:t>
      </w:r>
      <w:r>
        <w:t>я</w:t>
      </w:r>
      <w:r>
        <w:t xml:space="preserve">ми, определенными Президентом Республики; в период нахождения у власти </w:t>
      </w:r>
      <w:r w:rsidR="006325D6">
        <w:t>п</w:t>
      </w:r>
      <w:r>
        <w:t xml:space="preserve">резидента Хуана </w:t>
      </w:r>
      <w:proofErr w:type="spellStart"/>
      <w:r>
        <w:t>Мануэля</w:t>
      </w:r>
      <w:proofErr w:type="spellEnd"/>
      <w:r>
        <w:t xml:space="preserve"> </w:t>
      </w:r>
      <w:proofErr w:type="spellStart"/>
      <w:r>
        <w:t>Сантоса</w:t>
      </w:r>
      <w:proofErr w:type="spellEnd"/>
      <w:r>
        <w:t xml:space="preserve"> таковыми являются мир, равенство и обр</w:t>
      </w:r>
      <w:r>
        <w:t>а</w:t>
      </w:r>
      <w:r>
        <w:t xml:space="preserve">зование – в совокупности они определяют направления Национального плана развития на </w:t>
      </w:r>
      <w:r w:rsidRPr="00EC7F09">
        <w:t>2014</w:t>
      </w:r>
      <w:r>
        <w:t>–</w:t>
      </w:r>
      <w:r w:rsidRPr="00EC7F09">
        <w:t>2018</w:t>
      </w:r>
      <w:r w:rsidR="00126758">
        <w:t xml:space="preserve"> </w:t>
      </w:r>
      <w:r>
        <w:t>годы, который в настоящее время находится на рассмо</w:t>
      </w:r>
      <w:r>
        <w:t>т</w:t>
      </w:r>
      <w:r>
        <w:t>рении Конгресса Республики. Следует отметить, что для выполнения поста</w:t>
      </w:r>
      <w:r>
        <w:t>в</w:t>
      </w:r>
      <w:r>
        <w:t xml:space="preserve">ленных задач предполагается осуществлять соответствующую деятельность, руководствуясь принципами добросовестного управления, эффективности и </w:t>
      </w:r>
      <w:proofErr w:type="spellStart"/>
      <w:r>
        <w:t>транспарентности</w:t>
      </w:r>
      <w:proofErr w:type="spellEnd"/>
      <w:r>
        <w:t>, а также неустанной борьбы с коррупцией.</w:t>
      </w:r>
    </w:p>
    <w:p w:rsidR="00A506CF" w:rsidRPr="00EC7F09" w:rsidRDefault="00A506CF" w:rsidP="00866ADC">
      <w:pPr>
        <w:pStyle w:val="SingleTxtGR"/>
      </w:pPr>
      <w:r w:rsidRPr="00807419">
        <w:t>44.</w:t>
      </w:r>
      <w:r>
        <w:tab/>
        <w:t xml:space="preserve">Чтобы обеспечить решение этих приоритетных задач, данное управление было реорганизовано в </w:t>
      </w:r>
      <w:r w:rsidRPr="00630A38">
        <w:t>соответствии</w:t>
      </w:r>
      <w:r w:rsidR="00CB2186">
        <w:t xml:space="preserve"> с </w:t>
      </w:r>
      <w:proofErr w:type="spellStart"/>
      <w:r w:rsidR="00CB2186">
        <w:t>упоминавши</w:t>
      </w:r>
      <w:r>
        <w:t>мся</w:t>
      </w:r>
      <w:proofErr w:type="spellEnd"/>
      <w:r>
        <w:t xml:space="preserve"> выше Декретом</w:t>
      </w:r>
      <w:r w:rsidR="00126758">
        <w:t xml:space="preserve"> </w:t>
      </w:r>
      <w:r>
        <w:t>1649 2014</w:t>
      </w:r>
      <w:r w:rsidR="00126758">
        <w:t xml:space="preserve"> </w:t>
      </w:r>
      <w:r>
        <w:t>года, на основании которого были созданы органы по координации де</w:t>
      </w:r>
      <w:r>
        <w:t>я</w:t>
      </w:r>
      <w:r>
        <w:t xml:space="preserve">тельности всех ее участников по достижению приоритетных для правительства целей, а именно: </w:t>
      </w:r>
    </w:p>
    <w:p w:rsidR="00A506CF" w:rsidRPr="00021F88" w:rsidRDefault="00A506CF" w:rsidP="00021F88">
      <w:pPr>
        <w:pStyle w:val="Bullet1GR"/>
        <w:numPr>
          <w:ilvl w:val="0"/>
          <w:numId w:val="22"/>
        </w:numPr>
        <w:ind w:left="1701" w:hanging="170"/>
      </w:pPr>
      <w:r>
        <w:t>В</w:t>
      </w:r>
      <w:r w:rsidRPr="00CB4942">
        <w:t xml:space="preserve"> </w:t>
      </w:r>
      <w:r>
        <w:t>ведении</w:t>
      </w:r>
      <w:r w:rsidRPr="00CB4942">
        <w:t xml:space="preserve"> </w:t>
      </w:r>
      <w:r>
        <w:t>канцелярии</w:t>
      </w:r>
      <w:r w:rsidRPr="00CB4942">
        <w:t xml:space="preserve"> </w:t>
      </w:r>
      <w:r>
        <w:t>директора</w:t>
      </w:r>
      <w:r w:rsidRPr="00CB4942">
        <w:t>:</w:t>
      </w:r>
    </w:p>
    <w:p w:rsidR="00A506CF" w:rsidRPr="00546075" w:rsidRDefault="00A506CF" w:rsidP="008273F1">
      <w:pPr>
        <w:pStyle w:val="Bullet2GR"/>
        <w:numPr>
          <w:ilvl w:val="2"/>
          <w:numId w:val="18"/>
        </w:numPr>
        <w:ind w:left="2268" w:hanging="170"/>
      </w:pPr>
      <w:r w:rsidRPr="00546075">
        <w:t xml:space="preserve">Секретариат по вопросам </w:t>
      </w:r>
      <w:proofErr w:type="spellStart"/>
      <w:r w:rsidRPr="00546075">
        <w:t>транспарентности</w:t>
      </w:r>
      <w:proofErr w:type="spellEnd"/>
      <w:r w:rsidRPr="00546075">
        <w:t>;</w:t>
      </w:r>
    </w:p>
    <w:p w:rsidR="00A506CF" w:rsidRPr="00546075" w:rsidRDefault="00A506CF" w:rsidP="008273F1">
      <w:pPr>
        <w:pStyle w:val="Bullet2GR"/>
        <w:numPr>
          <w:ilvl w:val="2"/>
          <w:numId w:val="18"/>
        </w:numPr>
        <w:ind w:left="2268" w:hanging="170"/>
      </w:pPr>
      <w:r w:rsidRPr="00546075">
        <w:t>Президентский совет по вопросам равноправия женщин;</w:t>
      </w:r>
    </w:p>
    <w:p w:rsidR="00A506CF" w:rsidRPr="00546075" w:rsidRDefault="00A506CF" w:rsidP="008273F1">
      <w:pPr>
        <w:pStyle w:val="Bullet2GR"/>
        <w:numPr>
          <w:ilvl w:val="2"/>
          <w:numId w:val="18"/>
        </w:numPr>
        <w:ind w:left="2268" w:hanging="170"/>
      </w:pPr>
      <w:r w:rsidRPr="00546075">
        <w:t>Управление по политическим вопросам;</w:t>
      </w:r>
    </w:p>
    <w:p w:rsidR="00A506CF" w:rsidRPr="00546075" w:rsidRDefault="00A506CF" w:rsidP="008273F1">
      <w:pPr>
        <w:pStyle w:val="Bullet2GR"/>
        <w:numPr>
          <w:ilvl w:val="2"/>
          <w:numId w:val="18"/>
        </w:numPr>
        <w:ind w:left="2268" w:hanging="170"/>
      </w:pPr>
      <w:r w:rsidRPr="00546075">
        <w:t>Управление по делам национальной системы молодежных орган</w:t>
      </w:r>
      <w:r w:rsidRPr="00546075">
        <w:t>и</w:t>
      </w:r>
      <w:r w:rsidRPr="00546075">
        <w:t>заций «Молодежь Колумбии».</w:t>
      </w:r>
    </w:p>
    <w:p w:rsidR="00A506CF" w:rsidRPr="00021F88" w:rsidRDefault="00A506CF" w:rsidP="00021F88">
      <w:pPr>
        <w:pStyle w:val="Bullet1GR"/>
        <w:numPr>
          <w:ilvl w:val="0"/>
          <w:numId w:val="22"/>
        </w:numPr>
        <w:ind w:left="1701" w:hanging="170"/>
      </w:pPr>
      <w:r>
        <w:lastRenderedPageBreak/>
        <w:t>В</w:t>
      </w:r>
      <w:r w:rsidRPr="00EC7F09">
        <w:t xml:space="preserve"> </w:t>
      </w:r>
      <w:r>
        <w:t>ведении</w:t>
      </w:r>
      <w:r w:rsidRPr="00EC7F09">
        <w:t xml:space="preserve"> </w:t>
      </w:r>
      <w:r>
        <w:t>канцелярии</w:t>
      </w:r>
      <w:r w:rsidRPr="00EC7F09">
        <w:t xml:space="preserve"> </w:t>
      </w:r>
      <w:r>
        <w:t>Министра</w:t>
      </w:r>
      <w:r w:rsidRPr="00EC7F09">
        <w:t>-</w:t>
      </w:r>
      <w:r>
        <w:t>советника</w:t>
      </w:r>
      <w:r w:rsidRPr="00EC7F09">
        <w:t xml:space="preserve"> </w:t>
      </w:r>
      <w:r>
        <w:t>по</w:t>
      </w:r>
      <w:r w:rsidRPr="00EC7F09">
        <w:t xml:space="preserve"> </w:t>
      </w:r>
      <w:r>
        <w:t>делам</w:t>
      </w:r>
      <w:r w:rsidRPr="00EC7F09">
        <w:t xml:space="preserve"> </w:t>
      </w:r>
      <w:r>
        <w:t>правительства</w:t>
      </w:r>
      <w:r w:rsidRPr="00EC7F09">
        <w:t xml:space="preserve"> </w:t>
      </w:r>
      <w:r>
        <w:t>и</w:t>
      </w:r>
      <w:r w:rsidRPr="00EC7F09">
        <w:t xml:space="preserve"> </w:t>
      </w:r>
      <w:r>
        <w:t>частного</w:t>
      </w:r>
      <w:r w:rsidRPr="00EC7F09">
        <w:t xml:space="preserve"> </w:t>
      </w:r>
      <w:r>
        <w:t>сектора</w:t>
      </w:r>
      <w:r w:rsidRPr="00EC7F09">
        <w:t xml:space="preserve">: </w:t>
      </w:r>
    </w:p>
    <w:p w:rsidR="00A506CF" w:rsidRPr="00546075" w:rsidRDefault="00546075" w:rsidP="008273F1">
      <w:pPr>
        <w:pStyle w:val="Bullet2GR"/>
        <w:numPr>
          <w:ilvl w:val="2"/>
          <w:numId w:val="18"/>
        </w:numPr>
        <w:ind w:left="2268" w:hanging="170"/>
      </w:pPr>
      <w:r>
        <w:tab/>
      </w:r>
      <w:r w:rsidR="00A506CF" w:rsidRPr="00546075">
        <w:t>Президентский совет по проблемам раннего детства;</w:t>
      </w:r>
    </w:p>
    <w:p w:rsidR="00A506CF" w:rsidRPr="00546075" w:rsidRDefault="00546075" w:rsidP="008273F1">
      <w:pPr>
        <w:pStyle w:val="Bullet2GR"/>
        <w:numPr>
          <w:ilvl w:val="2"/>
          <w:numId w:val="18"/>
        </w:numPr>
        <w:ind w:left="2268" w:hanging="170"/>
      </w:pPr>
      <w:r>
        <w:tab/>
      </w:r>
      <w:r w:rsidR="00A506CF" w:rsidRPr="00546075">
        <w:t>Президентский совет по делам Системы конкуренции и инноваций;</w:t>
      </w:r>
    </w:p>
    <w:p w:rsidR="00A506CF" w:rsidRPr="00546075" w:rsidRDefault="00546075" w:rsidP="008273F1">
      <w:pPr>
        <w:pStyle w:val="Bullet2GR"/>
        <w:numPr>
          <w:ilvl w:val="2"/>
          <w:numId w:val="18"/>
        </w:numPr>
        <w:ind w:left="2268" w:hanging="170"/>
      </w:pPr>
      <w:r>
        <w:tab/>
      </w:r>
      <w:r w:rsidR="00A506CF" w:rsidRPr="00546075">
        <w:t>Управление по исполнению решений правительства и стратегич</w:t>
      </w:r>
      <w:r w:rsidR="00A506CF" w:rsidRPr="00546075">
        <w:t>е</w:t>
      </w:r>
      <w:r w:rsidR="00A506CF" w:rsidRPr="00546075">
        <w:t>ским направлениям деятельности;</w:t>
      </w:r>
    </w:p>
    <w:p w:rsidR="00FA424E" w:rsidRDefault="00546075" w:rsidP="008273F1">
      <w:pPr>
        <w:pStyle w:val="Bullet2GR"/>
        <w:numPr>
          <w:ilvl w:val="2"/>
          <w:numId w:val="18"/>
        </w:numPr>
        <w:ind w:left="2268" w:hanging="170"/>
      </w:pPr>
      <w:r>
        <w:tab/>
      </w:r>
      <w:r w:rsidR="00A506CF" w:rsidRPr="00546075">
        <w:t>Управление по вопросам государственной политики</w:t>
      </w:r>
      <w:r w:rsidR="00FA424E">
        <w:t>;</w:t>
      </w:r>
    </w:p>
    <w:p w:rsidR="00A506CF" w:rsidRPr="00546075" w:rsidRDefault="00A506CF" w:rsidP="008273F1">
      <w:pPr>
        <w:pStyle w:val="Bullet2GR"/>
        <w:numPr>
          <w:ilvl w:val="2"/>
          <w:numId w:val="18"/>
        </w:numPr>
        <w:ind w:left="2268" w:hanging="170"/>
      </w:pPr>
      <w:r w:rsidRPr="00546075">
        <w:t>Управление по делам регионов.</w:t>
      </w:r>
    </w:p>
    <w:p w:rsidR="00A506CF" w:rsidRPr="00021F88" w:rsidRDefault="00A506CF" w:rsidP="00021F88">
      <w:pPr>
        <w:pStyle w:val="Bullet1GR"/>
        <w:numPr>
          <w:ilvl w:val="0"/>
          <w:numId w:val="22"/>
        </w:numPr>
        <w:ind w:left="1701" w:hanging="170"/>
      </w:pPr>
      <w:r w:rsidRPr="000128D4">
        <w:t>В ведении канцелярии Министра-советника по вопросам преодоления последствий конфликта, правам человека и безопасности:</w:t>
      </w:r>
    </w:p>
    <w:p w:rsidR="00A506CF" w:rsidRPr="00546075" w:rsidRDefault="00FA424E" w:rsidP="008273F1">
      <w:pPr>
        <w:pStyle w:val="Bullet2GR"/>
        <w:numPr>
          <w:ilvl w:val="2"/>
          <w:numId w:val="18"/>
        </w:numPr>
        <w:ind w:left="2268" w:hanging="170"/>
      </w:pPr>
      <w:r>
        <w:tab/>
      </w:r>
      <w:r w:rsidR="00A506CF" w:rsidRPr="00546075">
        <w:t>Президентский совет по правам человека;</w:t>
      </w:r>
    </w:p>
    <w:p w:rsidR="00A506CF" w:rsidRPr="00546075" w:rsidRDefault="00FA424E" w:rsidP="008273F1">
      <w:pPr>
        <w:pStyle w:val="Bullet2GR"/>
        <w:numPr>
          <w:ilvl w:val="2"/>
          <w:numId w:val="18"/>
        </w:numPr>
        <w:ind w:left="2268" w:hanging="170"/>
      </w:pPr>
      <w:r>
        <w:tab/>
      </w:r>
      <w:r w:rsidR="00A506CF" w:rsidRPr="00546075">
        <w:t>Управление комплексных действий по борьбе с противопехотными минами;</w:t>
      </w:r>
    </w:p>
    <w:p w:rsidR="00A506CF" w:rsidRPr="00546075" w:rsidRDefault="00FA424E" w:rsidP="008273F1">
      <w:pPr>
        <w:pStyle w:val="Bullet2GR"/>
        <w:numPr>
          <w:ilvl w:val="2"/>
          <w:numId w:val="18"/>
        </w:numPr>
        <w:ind w:left="2268" w:hanging="170"/>
      </w:pPr>
      <w:r>
        <w:tab/>
      </w:r>
      <w:r w:rsidR="00A506CF" w:rsidRPr="00546075">
        <w:t>Управление по вопросам безопасности;</w:t>
      </w:r>
    </w:p>
    <w:p w:rsidR="00A506CF" w:rsidRPr="00546075" w:rsidRDefault="00FA424E" w:rsidP="008273F1">
      <w:pPr>
        <w:pStyle w:val="Bullet2GR"/>
        <w:numPr>
          <w:ilvl w:val="2"/>
          <w:numId w:val="18"/>
        </w:numPr>
        <w:ind w:left="2268" w:hanging="170"/>
      </w:pPr>
      <w:r>
        <w:tab/>
      </w:r>
      <w:r w:rsidR="00A506CF" w:rsidRPr="00546075">
        <w:t xml:space="preserve">Управление по преодолению последствий конфликта. </w:t>
      </w:r>
    </w:p>
    <w:p w:rsidR="00A506CF" w:rsidRPr="00021F88" w:rsidRDefault="00A506CF" w:rsidP="00021F88">
      <w:pPr>
        <w:pStyle w:val="Bullet1GR"/>
        <w:numPr>
          <w:ilvl w:val="0"/>
          <w:numId w:val="22"/>
        </w:numPr>
        <w:ind w:left="1701" w:hanging="170"/>
      </w:pPr>
      <w:r w:rsidRPr="00546075">
        <w:t>Управление Верховного комиссара по вопросам мира.</w:t>
      </w:r>
    </w:p>
    <w:p w:rsidR="00A506CF" w:rsidRDefault="00A506CF" w:rsidP="00FA424E">
      <w:pPr>
        <w:pStyle w:val="SingleTxtGR"/>
      </w:pPr>
      <w:r>
        <w:t>45.</w:t>
      </w:r>
      <w:r>
        <w:tab/>
        <w:t>Помимо министров-советников, директоров и Верховного комиссара в структуру канцелярии Президента Республики входят пять секретариатов: Се</w:t>
      </w:r>
      <w:r>
        <w:t>к</w:t>
      </w:r>
      <w:r>
        <w:t xml:space="preserve">ретариат по делам прессы, Личный секретариат, Секретариат по вопросам </w:t>
      </w:r>
      <w:proofErr w:type="spellStart"/>
      <w:r>
        <w:t>транспарентности</w:t>
      </w:r>
      <w:proofErr w:type="spellEnd"/>
      <w:r>
        <w:t xml:space="preserve">, </w:t>
      </w:r>
      <w:r w:rsidRPr="00C25084">
        <w:t>Секретариат</w:t>
      </w:r>
      <w:r>
        <w:t xml:space="preserve"> по юридическим вопросам и Секретариат по обеспечению безопасности Президента, которые оказывают содействие в надлежащем и своевременном выполнении функций, возложенных в соотве</w:t>
      </w:r>
      <w:r>
        <w:t>т</w:t>
      </w:r>
      <w:r>
        <w:t>ствии с Конституцией и законодательством как на канцелярию, так и на През</w:t>
      </w:r>
      <w:r>
        <w:t>и</w:t>
      </w:r>
      <w:r>
        <w:t>дента Республики.</w:t>
      </w:r>
    </w:p>
    <w:p w:rsidR="00A506CF" w:rsidRDefault="00A506CF" w:rsidP="00FA424E">
      <w:pPr>
        <w:pStyle w:val="SingleTxtGR"/>
      </w:pPr>
      <w:r>
        <w:t>46.</w:t>
      </w:r>
      <w:r>
        <w:tab/>
        <w:t>С другой стороны, в соответствии с Политической конституцией През</w:t>
      </w:r>
      <w:r>
        <w:t>и</w:t>
      </w:r>
      <w:r>
        <w:t xml:space="preserve">дент Республики вправе передавать некоторые вопросы в ведение Вице-президента Республики. В настоящее время в ведении последнего находятся специальные проекты, вопросы инфраструктуры и жилья. </w:t>
      </w:r>
    </w:p>
    <w:p w:rsidR="00A506CF" w:rsidRPr="00EC7F09" w:rsidRDefault="00A506CF" w:rsidP="00FA424E">
      <w:pPr>
        <w:pStyle w:val="SingleTxtGR"/>
      </w:pPr>
      <w:r>
        <w:t>47.</w:t>
      </w:r>
      <w:r>
        <w:tab/>
        <w:t xml:space="preserve">Министры и главы административных департаментов являются </w:t>
      </w:r>
      <w:r w:rsidRPr="00C25084">
        <w:t>госуда</w:t>
      </w:r>
      <w:r w:rsidRPr="00C25084">
        <w:t>р</w:t>
      </w:r>
      <w:r w:rsidRPr="00C25084">
        <w:t xml:space="preserve">ственными служащими, назначаемыми непосредственно </w:t>
      </w:r>
      <w:r>
        <w:t>Президентом Респу</w:t>
      </w:r>
      <w:r>
        <w:t>б</w:t>
      </w:r>
      <w:r>
        <w:t>лики</w:t>
      </w:r>
      <w:r w:rsidR="00FA424E">
        <w:t>,</w:t>
      </w:r>
      <w:r>
        <w:t xml:space="preserve"> и</w:t>
      </w:r>
      <w:r w:rsidRPr="00C25084">
        <w:t xml:space="preserve"> в </w:t>
      </w:r>
      <w:r>
        <w:t xml:space="preserve">их </w:t>
      </w:r>
      <w:r w:rsidRPr="00C25084">
        <w:t>функции входят разработка политики, относящейся к ведению их департаментов, руководство административной деятельностью и исполнение законов</w:t>
      </w:r>
      <w:r w:rsidRPr="00C25084">
        <w:rPr>
          <w:rStyle w:val="FootnoteReference"/>
        </w:rPr>
        <w:footnoteReference w:id="19"/>
      </w:r>
      <w:r w:rsidRPr="00C25084">
        <w:t>. Количество</w:t>
      </w:r>
      <w:r>
        <w:t xml:space="preserve"> и названия этих ведомств определяются Законом</w:t>
      </w:r>
      <w:r w:rsidR="00126758">
        <w:t xml:space="preserve"> </w:t>
      </w:r>
      <w:r>
        <w:t>1444 2011</w:t>
      </w:r>
      <w:r w:rsidR="00126758">
        <w:t xml:space="preserve"> </w:t>
      </w:r>
      <w:r>
        <w:t>года, согласно которому предусматривается создание 16</w:t>
      </w:r>
      <w:r w:rsidR="00126758">
        <w:t xml:space="preserve"> </w:t>
      </w:r>
      <w:r>
        <w:t>министерств. Н</w:t>
      </w:r>
      <w:r>
        <w:t>и</w:t>
      </w:r>
      <w:r>
        <w:t>же представлена информация о названиях, порядке работы и иерархии мин</w:t>
      </w:r>
      <w:r>
        <w:t>и</w:t>
      </w:r>
      <w:r>
        <w:t>стерств, а также о последних реформах в учреждениях, находящихся в их структуре.</w:t>
      </w:r>
    </w:p>
    <w:p w:rsidR="00A506CF" w:rsidRPr="00AF4DE6" w:rsidRDefault="00A506CF" w:rsidP="00AF4DE6">
      <w:pPr>
        <w:pStyle w:val="H4GR"/>
        <w:spacing w:before="240"/>
        <w:rPr>
          <w:iCs/>
        </w:rPr>
      </w:pPr>
      <w:r>
        <w:tab/>
      </w:r>
      <w:r w:rsidRPr="00DC7F4C">
        <w:tab/>
      </w:r>
      <w:r w:rsidRPr="00AF4DE6">
        <w:rPr>
          <w:iCs/>
        </w:rPr>
        <w:t>Министерство внутренних дел</w:t>
      </w:r>
    </w:p>
    <w:p w:rsidR="00A506CF" w:rsidRPr="00C25084" w:rsidRDefault="00A506CF" w:rsidP="00FA424E">
      <w:pPr>
        <w:pStyle w:val="SingleTxtGR"/>
      </w:pPr>
      <w:r>
        <w:t>48.</w:t>
      </w:r>
      <w:r>
        <w:tab/>
        <w:t>В соответствии со статьей 2 Закона 1444 2011</w:t>
      </w:r>
      <w:r w:rsidR="00126758">
        <w:t xml:space="preserve"> </w:t>
      </w:r>
      <w:r>
        <w:t>года Министерство вну</w:t>
      </w:r>
      <w:r>
        <w:t>т</w:t>
      </w:r>
      <w:r>
        <w:t>ренних дел и юстиции было реорганизовано и преобразовано в Министерство внутренних дел. Декретом 2893 2011</w:t>
      </w:r>
      <w:r w:rsidR="00126758">
        <w:t xml:space="preserve"> </w:t>
      </w:r>
      <w:r>
        <w:t>года были внесены изменения в его зад</w:t>
      </w:r>
      <w:r>
        <w:t>а</w:t>
      </w:r>
      <w:r>
        <w:t>чи, структуру и функции и указано, что к компетенции этого ведомства отн</w:t>
      </w:r>
      <w:r>
        <w:t>о</w:t>
      </w:r>
      <w:r>
        <w:t>сятся</w:t>
      </w:r>
      <w:r w:rsidR="00615003">
        <w:t xml:space="preserve">: </w:t>
      </w:r>
      <w:r>
        <w:t xml:space="preserve">разработка, принятие, руководство осуществлением, координация </w:t>
      </w:r>
      <w:r w:rsidR="00615003">
        <w:br/>
      </w:r>
      <w:r>
        <w:lastRenderedPageBreak/>
        <w:t>и осуществление государственной политики, планов, программ и проектов в т</w:t>
      </w:r>
      <w:r>
        <w:t>а</w:t>
      </w:r>
      <w:r>
        <w:t>ких сферах, как права человека; международное гуманитарное право; интегр</w:t>
      </w:r>
      <w:r>
        <w:t>а</w:t>
      </w:r>
      <w:r>
        <w:t>ция центральных и территориальных органов власти; обеспечение безопасн</w:t>
      </w:r>
      <w:r>
        <w:t>о</w:t>
      </w:r>
      <w:r>
        <w:t>сти и гражданского согласия; этнические вопросы; вопросы, касающиеся ле</w:t>
      </w:r>
      <w:r>
        <w:t>с</w:t>
      </w:r>
      <w:r>
        <w:t>биянок, гомосексуалистов, бисексуалов, транссексуалов и интерсексуалов</w:t>
      </w:r>
      <w:r w:rsidRPr="00C25084">
        <w:t xml:space="preserve"> (ЛГБТИ); проблемы уязвимого населения; предварительное консультирование и охрана авторских и смежных прав. Эта деятельность осуществляется в рамках институциональной системы, в структуру которой входит и административный сектор</w:t>
      </w:r>
      <w:r w:rsidRPr="00C25084">
        <w:rPr>
          <w:rStyle w:val="FootnoteReference"/>
        </w:rPr>
        <w:footnoteReference w:id="20"/>
      </w:r>
      <w:r w:rsidRPr="00C25084">
        <w:t>.</w:t>
      </w:r>
    </w:p>
    <w:p w:rsidR="00A506CF" w:rsidRPr="00EC7F09" w:rsidRDefault="00A506CF" w:rsidP="00FA424E">
      <w:pPr>
        <w:pStyle w:val="SingleTxtGR"/>
      </w:pPr>
      <w:r>
        <w:t>49.</w:t>
      </w:r>
      <w:r>
        <w:tab/>
        <w:t xml:space="preserve">В соответствии с Декретом </w:t>
      </w:r>
      <w:r w:rsidRPr="00EC7F09">
        <w:t>4065 2011</w:t>
      </w:r>
      <w:r w:rsidR="00126758">
        <w:t xml:space="preserve"> </w:t>
      </w:r>
      <w:r>
        <w:t xml:space="preserve">года в структуре Министерства внутренних дел была создана </w:t>
      </w:r>
      <w:r w:rsidRPr="009927DE">
        <w:rPr>
          <w:i/>
        </w:rPr>
        <w:t>Национальная служба защиты (НСЗ)</w:t>
      </w:r>
      <w:r>
        <w:t xml:space="preserve">, </w:t>
      </w:r>
      <w:r w:rsidRPr="00EC7F09">
        <w:t>отвеча</w:t>
      </w:r>
      <w:r>
        <w:t>ю</w:t>
      </w:r>
      <w:r>
        <w:t>щая</w:t>
      </w:r>
      <w:r w:rsidRPr="00E15F80">
        <w:t xml:space="preserve"> </w:t>
      </w:r>
      <w:r w:rsidRPr="00EC7F09">
        <w:t xml:space="preserve">за разработку, координацию и принятие мер защиты </w:t>
      </w:r>
      <w:r>
        <w:t>лиц, список которых определяет правительство страны и которые вследствие их политической, гос</w:t>
      </w:r>
      <w:r>
        <w:t>у</w:t>
      </w:r>
      <w:r>
        <w:t>дарственной, социальной, гуманитарной, культурной, этнической или генде</w:t>
      </w:r>
      <w:r>
        <w:t>р</w:t>
      </w:r>
      <w:r>
        <w:t>ной деятельности, положения или роли либо, будучи жертвами насилия, пер</w:t>
      </w:r>
      <w:r>
        <w:t>е</w:t>
      </w:r>
      <w:r>
        <w:t>мещенными лицами, правозащитниками, подвергаются</w:t>
      </w:r>
      <w:r w:rsidRPr="00EC7F09">
        <w:t xml:space="preserve"> чрезвычайн</w:t>
      </w:r>
      <w:r>
        <w:t>ой</w:t>
      </w:r>
      <w:r w:rsidRPr="00EC7F09">
        <w:t xml:space="preserve"> или эк</w:t>
      </w:r>
      <w:r w:rsidRPr="00EC7F09">
        <w:t>с</w:t>
      </w:r>
      <w:r w:rsidRPr="00EC7F09">
        <w:t>тремальн</w:t>
      </w:r>
      <w:r>
        <w:t xml:space="preserve">ой </w:t>
      </w:r>
      <w:r w:rsidRPr="00EC7F09">
        <w:t>опасност</w:t>
      </w:r>
      <w:r>
        <w:t>и для жизни, личной неприкосновенности и безопасности либо же занимают государственную должность или осуществляют другую де</w:t>
      </w:r>
      <w:r>
        <w:t>я</w:t>
      </w:r>
      <w:r>
        <w:t>тельность, сопряженную с особой опасностью, например в качестве лидеров профсоюзных организаций, неправительственных организаций (НПО) или групп перемещенных лиц, а также за гарантии принятия своевременных, э</w:t>
      </w:r>
      <w:r>
        <w:t>ф</w:t>
      </w:r>
      <w:r>
        <w:t>фективных и адекватных мер в отношении этих лиц.</w:t>
      </w:r>
    </w:p>
    <w:p w:rsidR="00A506CF" w:rsidRPr="00DC7F4C" w:rsidRDefault="00A506CF" w:rsidP="00DC7F4C">
      <w:pPr>
        <w:pStyle w:val="H4GR"/>
        <w:spacing w:before="240"/>
        <w:rPr>
          <w:iCs/>
        </w:rPr>
      </w:pPr>
      <w:r>
        <w:tab/>
      </w:r>
      <w:r>
        <w:tab/>
      </w:r>
      <w:r w:rsidRPr="00DC7F4C">
        <w:rPr>
          <w:iCs/>
        </w:rPr>
        <w:t>Министерство иностранных дел</w:t>
      </w:r>
    </w:p>
    <w:p w:rsidR="00A506CF" w:rsidRDefault="00A506CF" w:rsidP="00D121C6">
      <w:pPr>
        <w:pStyle w:val="SingleTxtGR"/>
      </w:pPr>
      <w:r>
        <w:t>50.</w:t>
      </w:r>
      <w:r>
        <w:tab/>
        <w:t>Согласно Декрету 3355 2009</w:t>
      </w:r>
      <w:r w:rsidR="00126758">
        <w:t xml:space="preserve"> </w:t>
      </w:r>
      <w:r>
        <w:t>года (с изменениями, внесенными Декр</w:t>
      </w:r>
      <w:r>
        <w:t>е</w:t>
      </w:r>
      <w:r>
        <w:t>том</w:t>
      </w:r>
      <w:r w:rsidR="00D121C6">
        <w:t> </w:t>
      </w:r>
      <w:r w:rsidRPr="00EC7F09">
        <w:t>2674 2013</w:t>
      </w:r>
      <w:r w:rsidR="00126758">
        <w:t xml:space="preserve"> </w:t>
      </w:r>
      <w:r>
        <w:t>года) задачами этого органа, деятельностью которого руководит Президент Республики, являются разработка, планирование, координация, ос</w:t>
      </w:r>
      <w:r>
        <w:t>у</w:t>
      </w:r>
      <w:r>
        <w:t>ществление и оценка внешней политики Колумбии, международных отнош</w:t>
      </w:r>
      <w:r>
        <w:t>е</w:t>
      </w:r>
      <w:r>
        <w:t>ний, а также управление системой дипломатической службы.</w:t>
      </w:r>
    </w:p>
    <w:p w:rsidR="00A506CF" w:rsidRDefault="00A506CF" w:rsidP="00D121C6">
      <w:pPr>
        <w:pStyle w:val="SingleTxtGR"/>
      </w:pPr>
      <w:r>
        <w:t>51.</w:t>
      </w:r>
      <w:r>
        <w:tab/>
        <w:t>На</w:t>
      </w:r>
      <w:r w:rsidRPr="00F055C1">
        <w:t xml:space="preserve"> </w:t>
      </w:r>
      <w:r>
        <w:t>основании</w:t>
      </w:r>
      <w:r w:rsidRPr="00F055C1">
        <w:t xml:space="preserve"> </w:t>
      </w:r>
      <w:r>
        <w:t>Декрета</w:t>
      </w:r>
      <w:r w:rsidRPr="00F055C1">
        <w:t xml:space="preserve"> 4062 2011</w:t>
      </w:r>
      <w:r w:rsidR="00126758">
        <w:t xml:space="preserve"> </w:t>
      </w:r>
      <w:r>
        <w:t>года при Министерстве иностранных дел было создано</w:t>
      </w:r>
      <w:r w:rsidRPr="00F055C1">
        <w:t xml:space="preserve"> </w:t>
      </w:r>
      <w:r w:rsidRPr="009927DE">
        <w:rPr>
          <w:i/>
        </w:rPr>
        <w:t xml:space="preserve">специальное административное управление </w:t>
      </w:r>
      <w:r w:rsidRPr="009927DE">
        <w:t>под названием</w:t>
      </w:r>
      <w:r w:rsidRPr="009927DE">
        <w:rPr>
          <w:i/>
        </w:rPr>
        <w:t xml:space="preserve"> Миграционное управление Колумбии</w:t>
      </w:r>
      <w:r w:rsidRPr="00842AFF">
        <w:t>,</w:t>
      </w:r>
      <w:r>
        <w:t xml:space="preserve"> представляющее собой </w:t>
      </w:r>
      <w:r w:rsidRPr="00842AFF">
        <w:t xml:space="preserve">гражданскую службу безопасности. </w:t>
      </w:r>
      <w:r>
        <w:t>Задача этого ведомства – организация надзора и контроля за миграционными потоками и иностранными гражданами на территории к</w:t>
      </w:r>
      <w:r>
        <w:t>о</w:t>
      </w:r>
      <w:r>
        <w:t>лумбийского государства в рамках обеспечения национального суверенитета и в соответствии с законами и политикой</w:t>
      </w:r>
      <w:r w:rsidRPr="00842AFF">
        <w:t xml:space="preserve"> </w:t>
      </w:r>
      <w:r>
        <w:t>в этой сфере, проводимой правител</w:t>
      </w:r>
      <w:r>
        <w:t>ь</w:t>
      </w:r>
      <w:r>
        <w:t>ством страны.</w:t>
      </w:r>
    </w:p>
    <w:p w:rsidR="00A506CF" w:rsidRPr="00F87772" w:rsidRDefault="00A506CF" w:rsidP="00F87772">
      <w:pPr>
        <w:pStyle w:val="H4GR"/>
        <w:spacing w:before="240"/>
        <w:rPr>
          <w:iCs/>
        </w:rPr>
      </w:pPr>
      <w:r>
        <w:tab/>
      </w:r>
      <w:r>
        <w:tab/>
      </w:r>
      <w:r w:rsidRPr="00F87772">
        <w:rPr>
          <w:iCs/>
        </w:rPr>
        <w:t xml:space="preserve">Министерство финансов и государственного кредита </w:t>
      </w:r>
    </w:p>
    <w:p w:rsidR="00A506CF" w:rsidRDefault="00A506CF" w:rsidP="00FA424E">
      <w:pPr>
        <w:pStyle w:val="SingleTxtGR"/>
      </w:pPr>
      <w:r>
        <w:t>52.</w:t>
      </w:r>
      <w:r>
        <w:tab/>
        <w:t xml:space="preserve">Задачами данного министерства являются определение, разработка и осуществление экономической политики страны, общих планов, программ и проектов в связи с этой политикой, а также подготовка законов, декретов и норм по вопросам налогов и сборов, таможенного контроля, государственного кредита, бюджета, деятельности казначейства, кооперативов, </w:t>
      </w:r>
      <w:r w:rsidRPr="007F3A62">
        <w:t>финансового управления</w:t>
      </w:r>
      <w:r>
        <w:t>, валютной и денежно-кредитной политики без ущерба для полн</w:t>
      </w:r>
      <w:r>
        <w:t>о</w:t>
      </w:r>
      <w:r>
        <w:t>мочий И</w:t>
      </w:r>
      <w:r w:rsidRPr="007F3A62">
        <w:t>сполнительного совета Банка Республики</w:t>
      </w:r>
      <w:r>
        <w:t>.</w:t>
      </w:r>
    </w:p>
    <w:p w:rsidR="00A506CF" w:rsidRPr="00EA5FE1" w:rsidRDefault="00A506CF" w:rsidP="00FA424E">
      <w:pPr>
        <w:pStyle w:val="SingleTxtGR"/>
      </w:pPr>
      <w:r>
        <w:lastRenderedPageBreak/>
        <w:t>53.</w:t>
      </w:r>
      <w:r>
        <w:tab/>
      </w:r>
      <w:r w:rsidRPr="00EA5FE1">
        <w:t xml:space="preserve">Декретом 575 </w:t>
      </w:r>
      <w:r w:rsidRPr="00CA7559">
        <w:t>2013</w:t>
      </w:r>
      <w:r w:rsidR="00126758">
        <w:t xml:space="preserve"> </w:t>
      </w:r>
      <w:r w:rsidRPr="00CA7559">
        <w:t xml:space="preserve">года были внесены изменения в структуру </w:t>
      </w:r>
      <w:r w:rsidRPr="009927DE">
        <w:rPr>
          <w:i/>
        </w:rPr>
        <w:t>Специал</w:t>
      </w:r>
      <w:r w:rsidRPr="009927DE">
        <w:rPr>
          <w:i/>
        </w:rPr>
        <w:t>ь</w:t>
      </w:r>
      <w:r w:rsidRPr="009927DE">
        <w:rPr>
          <w:i/>
        </w:rPr>
        <w:t xml:space="preserve">ного административного управления по вопросам пенсионного обеспечения </w:t>
      </w:r>
      <w:r w:rsidR="009927DE">
        <w:rPr>
          <w:i/>
        </w:rPr>
        <w:br/>
      </w:r>
      <w:r w:rsidRPr="009927DE">
        <w:rPr>
          <w:i/>
        </w:rPr>
        <w:t xml:space="preserve">и </w:t>
      </w:r>
      <w:proofErr w:type="spellStart"/>
      <w:r w:rsidRPr="009927DE">
        <w:rPr>
          <w:i/>
        </w:rPr>
        <w:t>парафискальных</w:t>
      </w:r>
      <w:proofErr w:type="spellEnd"/>
      <w:r w:rsidRPr="009927DE">
        <w:rPr>
          <w:i/>
        </w:rPr>
        <w:t xml:space="preserve"> взносов в систему социального обеспечения (УГПП)</w:t>
      </w:r>
      <w:r w:rsidRPr="00CA7559">
        <w:t xml:space="preserve"> – адм</w:t>
      </w:r>
      <w:r w:rsidRPr="00CA7559">
        <w:t>и</w:t>
      </w:r>
      <w:r w:rsidRPr="00CA7559">
        <w:t>нистративного о</w:t>
      </w:r>
      <w:r w:rsidRPr="00EA5FE1">
        <w:t xml:space="preserve">ргана национального уровня при Министерстве финансов и государственного кредита. Управление является юридическим лицом, наделено административной автономией и обособленным имуществом; оно осуществляет функции </w:t>
      </w:r>
      <w:r>
        <w:t xml:space="preserve">по определению и регулированию </w:t>
      </w:r>
      <w:r w:rsidRPr="00EA5FE1">
        <w:t>пенсионных прав и пособий</w:t>
      </w:r>
      <w:r>
        <w:t>,</w:t>
      </w:r>
      <w:r w:rsidRPr="00EA5FE1">
        <w:t xml:space="preserve"> </w:t>
      </w:r>
      <w:r>
        <w:t>за</w:t>
      </w:r>
      <w:r w:rsidRPr="00EA5FE1">
        <w:t xml:space="preserve"> к</w:t>
      </w:r>
      <w:r w:rsidRPr="00EA5FE1">
        <w:t>о</w:t>
      </w:r>
      <w:r w:rsidRPr="00EA5FE1">
        <w:t xml:space="preserve">торые </w:t>
      </w:r>
      <w:r>
        <w:t xml:space="preserve">отвечают </w:t>
      </w:r>
      <w:r w:rsidRPr="00EA5FE1">
        <w:t xml:space="preserve">либо </w:t>
      </w:r>
      <w:r>
        <w:t>структуры, управляющ</w:t>
      </w:r>
      <w:r w:rsidRPr="00EA5FE1">
        <w:t>ие на эксклюзивной основе пенс</w:t>
      </w:r>
      <w:r w:rsidRPr="00EA5FE1">
        <w:t>и</w:t>
      </w:r>
      <w:r w:rsidRPr="00EA5FE1">
        <w:t>онными средствами государственных служащих национального уровня – чл</w:t>
      </w:r>
      <w:r w:rsidRPr="00EA5FE1">
        <w:t>е</w:t>
      </w:r>
      <w:r w:rsidRPr="00EA5FE1">
        <w:t>нов Системы пенсионного обеспечения с усредненными страховыми взносами и установленным размером пособия, либо государственные учреждения наци</w:t>
      </w:r>
      <w:r w:rsidRPr="00EA5FE1">
        <w:t>о</w:t>
      </w:r>
      <w:r w:rsidRPr="00EA5FE1">
        <w:t>нального уровня, если они ликвидируются, или принято решение об их ликв</w:t>
      </w:r>
      <w:r w:rsidRPr="00EA5FE1">
        <w:t>и</w:t>
      </w:r>
      <w:r w:rsidRPr="00EA5FE1">
        <w:t>дации, или если орган, поручивший им определенный вид деятельности, отз</w:t>
      </w:r>
      <w:r w:rsidRPr="00EA5FE1">
        <w:t>ы</w:t>
      </w:r>
      <w:r w:rsidRPr="00EA5FE1">
        <w:t xml:space="preserve">вает это поручение. Тем же </w:t>
      </w:r>
      <w:r>
        <w:t>д</w:t>
      </w:r>
      <w:r w:rsidRPr="00EA5FE1">
        <w:t xml:space="preserve">екретом были определены </w:t>
      </w:r>
      <w:r>
        <w:t xml:space="preserve">организационная </w:t>
      </w:r>
      <w:r w:rsidRPr="00EA5FE1">
        <w:t>стру</w:t>
      </w:r>
      <w:r w:rsidRPr="00EA5FE1">
        <w:t>к</w:t>
      </w:r>
      <w:r w:rsidRPr="00EA5FE1">
        <w:t xml:space="preserve">тура, функции и местонахождение данного </w:t>
      </w:r>
      <w:r>
        <w:t>органа</w:t>
      </w:r>
      <w:r w:rsidRPr="00EA5FE1">
        <w:t xml:space="preserve">. </w:t>
      </w:r>
    </w:p>
    <w:p w:rsidR="00A506CF" w:rsidRPr="00F87772" w:rsidRDefault="00A506CF" w:rsidP="00F87772">
      <w:pPr>
        <w:pStyle w:val="H4GR"/>
        <w:spacing w:before="240"/>
        <w:rPr>
          <w:iCs/>
        </w:rPr>
      </w:pPr>
      <w:r w:rsidRPr="00F87772">
        <w:rPr>
          <w:iCs/>
        </w:rPr>
        <w:tab/>
      </w:r>
      <w:r w:rsidRPr="00F87772">
        <w:rPr>
          <w:iCs/>
        </w:rPr>
        <w:tab/>
        <w:t>Министерство юстиции и права</w:t>
      </w:r>
    </w:p>
    <w:p w:rsidR="00A506CF" w:rsidRDefault="00A506CF" w:rsidP="0019572F">
      <w:pPr>
        <w:pStyle w:val="SingleTxtGR"/>
      </w:pPr>
      <w:r>
        <w:t>54.</w:t>
      </w:r>
      <w:r>
        <w:tab/>
        <w:t>В</w:t>
      </w:r>
      <w:r w:rsidRPr="008A7181">
        <w:t xml:space="preserve"> </w:t>
      </w:r>
      <w:r>
        <w:t xml:space="preserve">соответствии со статьей 2 Закона </w:t>
      </w:r>
      <w:r w:rsidRPr="008A7181">
        <w:t>1444 2011</w:t>
      </w:r>
      <w:r w:rsidR="00126758">
        <w:t xml:space="preserve"> </w:t>
      </w:r>
      <w:r>
        <w:t>года Министерство вну</w:t>
      </w:r>
      <w:r>
        <w:t>т</w:t>
      </w:r>
      <w:r>
        <w:t>ренних дел и юстиции было преобразовано в Министерство юстиции и права. Декретом</w:t>
      </w:r>
      <w:r w:rsidR="00126758">
        <w:t xml:space="preserve"> </w:t>
      </w:r>
      <w:r w:rsidRPr="008A7181">
        <w:t>2897 2011</w:t>
      </w:r>
      <w:r w:rsidR="00126758">
        <w:t xml:space="preserve"> </w:t>
      </w:r>
      <w:r>
        <w:t>года были определены его задачи, структура и функции. Задачами этого ведомства являются ра</w:t>
      </w:r>
      <w:r w:rsidR="001144CE">
        <w:t>зработка, принятие, руководство</w:t>
      </w:r>
      <w:r>
        <w:t xml:space="preserve"> ос</w:t>
      </w:r>
      <w:r>
        <w:t>у</w:t>
      </w:r>
      <w:r>
        <w:t>ществление</w:t>
      </w:r>
      <w:r w:rsidR="001144CE">
        <w:t>м</w:t>
      </w:r>
      <w:r>
        <w:t>, координация и реализация государственной политики в сфере правопорядка, правовой защиты и правовой безопасности, доступа к официал</w:t>
      </w:r>
      <w:r>
        <w:t>ь</w:t>
      </w:r>
      <w:r>
        <w:t>ному и альтернативному правосудию, борьбы с преступностью, судебных мех</w:t>
      </w:r>
      <w:r>
        <w:t>а</w:t>
      </w:r>
      <w:r>
        <w:t>низмов переходного характера, предупреждения преступности и борьбы с ней, функционирования тюрем и мест заключения, внедрения культуры законности, мирного сосуществования и уважения к правам.</w:t>
      </w:r>
    </w:p>
    <w:p w:rsidR="00A506CF" w:rsidRDefault="00A506CF" w:rsidP="0019572F">
      <w:pPr>
        <w:pStyle w:val="SingleTxtGR"/>
      </w:pPr>
      <w:r>
        <w:t>55.</w:t>
      </w:r>
      <w:r>
        <w:tab/>
        <w:t>Декретом 3183 2011</w:t>
      </w:r>
      <w:r w:rsidR="00126758">
        <w:t xml:space="preserve"> </w:t>
      </w:r>
      <w:r>
        <w:t>года было упразднено и ликвидировано Национал</w:t>
      </w:r>
      <w:r>
        <w:t>ь</w:t>
      </w:r>
      <w:r>
        <w:t>ное управление по наркотическим веществам (НУНВ) при Министерстве юст</w:t>
      </w:r>
      <w:r>
        <w:t>и</w:t>
      </w:r>
      <w:r>
        <w:t>ции и права, являвшееся юридическим лицом, обладавшим административной и бюджетной автономией и обособленным имуществом. Ликвидация НУНВ должна была быть завершена к 31</w:t>
      </w:r>
      <w:r w:rsidR="00126758">
        <w:t xml:space="preserve"> </w:t>
      </w:r>
      <w:r>
        <w:t>декабря 2013</w:t>
      </w:r>
      <w:r w:rsidR="00126758">
        <w:t xml:space="preserve"> </w:t>
      </w:r>
      <w:r>
        <w:t>года.</w:t>
      </w:r>
    </w:p>
    <w:p w:rsidR="00A506CF" w:rsidRDefault="00A506CF" w:rsidP="0019572F">
      <w:pPr>
        <w:pStyle w:val="SingleTxtGR"/>
      </w:pPr>
      <w:r>
        <w:t>56.</w:t>
      </w:r>
      <w:r>
        <w:tab/>
        <w:t>Кроме</w:t>
      </w:r>
      <w:r w:rsidRPr="00BD3232">
        <w:t xml:space="preserve"> </w:t>
      </w:r>
      <w:r>
        <w:t>того</w:t>
      </w:r>
      <w:r w:rsidRPr="00BD3232">
        <w:t xml:space="preserve">, </w:t>
      </w:r>
      <w:r>
        <w:t>Декретом</w:t>
      </w:r>
      <w:r w:rsidRPr="00BD3232">
        <w:t xml:space="preserve"> 4085 </w:t>
      </w:r>
      <w:r w:rsidRPr="003C661B">
        <w:t>2011</w:t>
      </w:r>
      <w:r w:rsidR="00126758">
        <w:t xml:space="preserve"> </w:t>
      </w:r>
      <w:r w:rsidRPr="003C661B">
        <w:t xml:space="preserve">года было создано </w:t>
      </w:r>
      <w:r w:rsidRPr="0051790B">
        <w:rPr>
          <w:i/>
        </w:rPr>
        <w:t>Национальное агентство государственной правовой защиты</w:t>
      </w:r>
      <w:r w:rsidRPr="003C661B">
        <w:t xml:space="preserve"> </w:t>
      </w:r>
      <w:r>
        <w:t>–</w:t>
      </w:r>
      <w:r w:rsidRPr="003C661B">
        <w:t xml:space="preserve"> </w:t>
      </w:r>
      <w:r>
        <w:t>с</w:t>
      </w:r>
      <w:r w:rsidRPr="00F055C1">
        <w:t>пециальное администрати</w:t>
      </w:r>
      <w:r w:rsidRPr="00F055C1">
        <w:t>в</w:t>
      </w:r>
      <w:r w:rsidRPr="00F055C1">
        <w:t>ное управление</w:t>
      </w:r>
      <w:r>
        <w:t xml:space="preserve"> при Министерстве юстиции и права, задачами которого являю</w:t>
      </w:r>
      <w:r>
        <w:t>т</w:t>
      </w:r>
      <w:r>
        <w:t>ся разработка стратегий, планов и мер, направленных на осуществление разр</w:t>
      </w:r>
      <w:r>
        <w:t>а</w:t>
      </w:r>
      <w:r>
        <w:t xml:space="preserve">ботанной правительством страны политики государственной правовой защиты. </w:t>
      </w:r>
      <w:r w:rsidR="0019572F">
        <w:br/>
      </w:r>
      <w:r>
        <w:t xml:space="preserve">На данное агентство возложены функции разработки, оценки и пропаганды </w:t>
      </w:r>
      <w:r w:rsidR="0051790B">
        <w:br/>
      </w:r>
      <w:r>
        <w:t xml:space="preserve">политики в области юридической защиты, предупреждения противоправного поведения государственных служащих и государственных ведомств, </w:t>
      </w:r>
      <w:r w:rsidRPr="00782553">
        <w:t>недопущ</w:t>
      </w:r>
      <w:r w:rsidRPr="00782553">
        <w:t>е</w:t>
      </w:r>
      <w:r w:rsidRPr="00782553">
        <w:t xml:space="preserve">ния причиняемого </w:t>
      </w:r>
      <w:r>
        <w:t xml:space="preserve">таким </w:t>
      </w:r>
      <w:r w:rsidRPr="00782553">
        <w:t>противоправным поведением</w:t>
      </w:r>
      <w:r>
        <w:t xml:space="preserve"> </w:t>
      </w:r>
      <w:r w:rsidRPr="00782553">
        <w:t xml:space="preserve">ущерба и </w:t>
      </w:r>
      <w:r>
        <w:t xml:space="preserve">его </w:t>
      </w:r>
      <w:r w:rsidRPr="00782553">
        <w:t>усугубл</w:t>
      </w:r>
      <w:r w:rsidRPr="00782553">
        <w:t>е</w:t>
      </w:r>
      <w:r w:rsidRPr="00782553">
        <w:t>ния</w:t>
      </w:r>
      <w:r>
        <w:t>. Кроме того, этот орган обеспечивает руководство, координацию и реализ</w:t>
      </w:r>
      <w:r>
        <w:t>а</w:t>
      </w:r>
      <w:r>
        <w:t>цию мер, направленных на надлежащее осуществление политики по защите з</w:t>
      </w:r>
      <w:r>
        <w:t>а</w:t>
      </w:r>
      <w:r>
        <w:t>конных интересов страны.</w:t>
      </w:r>
    </w:p>
    <w:p w:rsidR="00A506CF" w:rsidRPr="005449DE" w:rsidRDefault="00A506CF" w:rsidP="0019572F">
      <w:pPr>
        <w:pStyle w:val="SingleTxtGR"/>
      </w:pPr>
      <w:r>
        <w:t>57.</w:t>
      </w:r>
      <w:r>
        <w:tab/>
        <w:t>Декретом 4150 2011</w:t>
      </w:r>
      <w:r w:rsidR="00126758">
        <w:t xml:space="preserve"> </w:t>
      </w:r>
      <w:r>
        <w:t>года было создано Управление по делам пенитенц</w:t>
      </w:r>
      <w:r>
        <w:t>и</w:t>
      </w:r>
      <w:r>
        <w:t>арных учреждений (СПК) – с</w:t>
      </w:r>
      <w:r w:rsidRPr="00F055C1">
        <w:t>пециальное административное управление</w:t>
      </w:r>
      <w:r>
        <w:t xml:space="preserve"> при Министерстве юстиции и права, отвечающее за снабжение, предоставление услуг, инфраструктуру и оказание необходимой материальной и администр</w:t>
      </w:r>
      <w:r>
        <w:t>а</w:t>
      </w:r>
      <w:r>
        <w:t>тивной поддержки в целях обеспечения надлежащего функционирования пен</w:t>
      </w:r>
      <w:r>
        <w:t>и</w:t>
      </w:r>
      <w:r>
        <w:t>тенциарных учреждений, находящихся в ведении Национального института п</w:t>
      </w:r>
      <w:r>
        <w:t>е</w:t>
      </w:r>
      <w:r>
        <w:t>нитенциарных учреждений (ИНПЕК).</w:t>
      </w:r>
    </w:p>
    <w:p w:rsidR="00A506CF" w:rsidRPr="009F69AE" w:rsidRDefault="00A506CF" w:rsidP="009F69AE">
      <w:pPr>
        <w:pStyle w:val="H4GR"/>
        <w:spacing w:before="240"/>
        <w:rPr>
          <w:iCs/>
        </w:rPr>
      </w:pPr>
      <w:r w:rsidRPr="009F69AE">
        <w:rPr>
          <w:iCs/>
        </w:rPr>
        <w:lastRenderedPageBreak/>
        <w:tab/>
      </w:r>
      <w:r w:rsidRPr="009F69AE">
        <w:rPr>
          <w:iCs/>
        </w:rPr>
        <w:tab/>
        <w:t>Министерство национальной обороны</w:t>
      </w:r>
    </w:p>
    <w:p w:rsidR="00A506CF" w:rsidRDefault="00A506CF" w:rsidP="0019572F">
      <w:pPr>
        <w:pStyle w:val="SingleTxtGR"/>
      </w:pPr>
      <w:r>
        <w:t>58.</w:t>
      </w:r>
      <w:r>
        <w:tab/>
        <w:t>Задачами</w:t>
      </w:r>
      <w:r w:rsidRPr="000D3BA6">
        <w:t xml:space="preserve"> </w:t>
      </w:r>
      <w:r>
        <w:t>данного</w:t>
      </w:r>
      <w:r w:rsidRPr="000D3BA6">
        <w:t xml:space="preserve"> </w:t>
      </w:r>
      <w:r w:rsidR="00B66B5E">
        <w:t>м</w:t>
      </w:r>
      <w:r>
        <w:t>инистерства</w:t>
      </w:r>
      <w:r w:rsidRPr="000D3BA6">
        <w:t xml:space="preserve"> </w:t>
      </w:r>
      <w:r>
        <w:t>являются разработка</w:t>
      </w:r>
      <w:r w:rsidRPr="000D3BA6">
        <w:t xml:space="preserve"> </w:t>
      </w:r>
      <w:r>
        <w:t>и</w:t>
      </w:r>
      <w:r w:rsidRPr="000D3BA6">
        <w:t xml:space="preserve"> </w:t>
      </w:r>
      <w:r>
        <w:t>осуществление</w:t>
      </w:r>
      <w:r w:rsidRPr="000D3BA6">
        <w:t xml:space="preserve"> </w:t>
      </w:r>
      <w:r>
        <w:t>политики</w:t>
      </w:r>
      <w:r w:rsidRPr="000D3BA6">
        <w:t xml:space="preserve">, </w:t>
      </w:r>
      <w:r>
        <w:t>общих планов</w:t>
      </w:r>
      <w:r w:rsidRPr="000D3BA6">
        <w:t xml:space="preserve">, </w:t>
      </w:r>
      <w:r>
        <w:t>программ</w:t>
      </w:r>
      <w:r w:rsidRPr="000D3BA6">
        <w:t xml:space="preserve"> </w:t>
      </w:r>
      <w:r>
        <w:t>и</w:t>
      </w:r>
      <w:r w:rsidRPr="000D3BA6">
        <w:t xml:space="preserve"> </w:t>
      </w:r>
      <w:r>
        <w:t>проектов</w:t>
      </w:r>
      <w:r w:rsidRPr="000D3BA6">
        <w:t xml:space="preserve"> </w:t>
      </w:r>
      <w:r>
        <w:t xml:space="preserve">Административного сектора национальной обороны в целях защиты </w:t>
      </w:r>
      <w:r w:rsidRPr="000D3BA6">
        <w:t>суверенитета, независимости и терр</w:t>
      </w:r>
      <w:r w:rsidRPr="000D3BA6">
        <w:t>и</w:t>
      </w:r>
      <w:r w:rsidRPr="000D3BA6">
        <w:t>ториальной целостности</w:t>
      </w:r>
      <w:r>
        <w:t xml:space="preserve"> страны, а также поддержания конституционного </w:t>
      </w:r>
      <w:r w:rsidR="008846E2">
        <w:br/>
      </w:r>
      <w:r>
        <w:t>порядка и обеспечения демократического сосуществования. Декретом 4890 2011</w:t>
      </w:r>
      <w:r w:rsidR="00126758">
        <w:t xml:space="preserve"> </w:t>
      </w:r>
      <w:r>
        <w:t>года (с изменениями, внесенными Декретом</w:t>
      </w:r>
      <w:r w:rsidR="00126758">
        <w:t xml:space="preserve"> </w:t>
      </w:r>
      <w:r>
        <w:t>2758 2012</w:t>
      </w:r>
      <w:r w:rsidR="00126758">
        <w:t xml:space="preserve"> </w:t>
      </w:r>
      <w:r>
        <w:t>года) вносятся ч</w:t>
      </w:r>
      <w:r>
        <w:t>а</w:t>
      </w:r>
      <w:r>
        <w:t>стичные изменения в структуру Министерства национальной обороны, а также определяются организационная структура и функции всех его подразделений: канцелярии Министра, канцелярии заместителя Министра по вопросам межд</w:t>
      </w:r>
      <w:r>
        <w:t>у</w:t>
      </w:r>
      <w:r>
        <w:t xml:space="preserve">народной политики и международного положения, канцелярии заместителя Министра по вопросам стратегии и планирования, Генерального секретариата как консультативного и координационного органа, канцелярии заместителя </w:t>
      </w:r>
      <w:r w:rsidR="007D12E6">
        <w:br/>
      </w:r>
      <w:r>
        <w:t>Министра по работе с Группой корпораций и</w:t>
      </w:r>
      <w:r w:rsidR="007D12E6">
        <w:t xml:space="preserve"> организаций оборонного сект</w:t>
      </w:r>
      <w:r w:rsidR="007D12E6">
        <w:t>о</w:t>
      </w:r>
      <w:r w:rsidR="007D12E6">
        <w:t>ра </w:t>
      </w:r>
      <w:r>
        <w:t>(ГСЕД) и по вопросам благополучия.</w:t>
      </w:r>
    </w:p>
    <w:p w:rsidR="00A506CF" w:rsidRPr="00AD2AAF" w:rsidRDefault="00A506CF" w:rsidP="0019572F">
      <w:pPr>
        <w:pStyle w:val="SingleTxtGR"/>
      </w:pPr>
      <w:r>
        <w:t>59.</w:t>
      </w:r>
      <w:r>
        <w:tab/>
        <w:t>Среди последних изменений в структуре Министерства национальной обороны</w:t>
      </w:r>
      <w:r w:rsidRPr="005651DB">
        <w:t xml:space="preserve"> </w:t>
      </w:r>
      <w:r>
        <w:t xml:space="preserve">можно отметить создание при </w:t>
      </w:r>
      <w:r w:rsidR="00D121C6">
        <w:t>м</w:t>
      </w:r>
      <w:r>
        <w:t>инистерстве на основании Декр</w:t>
      </w:r>
      <w:r>
        <w:t>е</w:t>
      </w:r>
      <w:r>
        <w:t>та</w:t>
      </w:r>
      <w:r w:rsidR="00D121C6">
        <w:t> </w:t>
      </w:r>
      <w:r>
        <w:t>4177 2011</w:t>
      </w:r>
      <w:r w:rsidR="00126758">
        <w:t xml:space="preserve"> </w:t>
      </w:r>
      <w:r>
        <w:t>года органа, осуществляющего координацию деятельности стру</w:t>
      </w:r>
      <w:r>
        <w:t>к</w:t>
      </w:r>
      <w:r>
        <w:t>тур оборонного сектора, – Группы корпораций и организаций оборонного се</w:t>
      </w:r>
      <w:r>
        <w:t>к</w:t>
      </w:r>
      <w:r>
        <w:t>тора (ГСЕД). Задачами этого органа являются обеспечение последовательного, согласованного и соответствующего стратегическим требованиям осуществл</w:t>
      </w:r>
      <w:r>
        <w:t>е</w:t>
      </w:r>
      <w:r>
        <w:t>ния политики в этом секторе.</w:t>
      </w:r>
    </w:p>
    <w:p w:rsidR="00A506CF" w:rsidRPr="007E41B8" w:rsidRDefault="009C6A07" w:rsidP="009C6A07">
      <w:pPr>
        <w:pStyle w:val="H4GR"/>
        <w:spacing w:before="240"/>
      </w:pPr>
      <w:r>
        <w:tab/>
      </w:r>
      <w:r>
        <w:tab/>
      </w:r>
      <w:r w:rsidR="00A506CF">
        <w:t xml:space="preserve">Министерство сельского хозяйства и развития сельских районов </w:t>
      </w:r>
    </w:p>
    <w:p w:rsidR="00A506CF" w:rsidRDefault="00A506CF" w:rsidP="00BC7943">
      <w:pPr>
        <w:pStyle w:val="SingleTxtGR"/>
      </w:pPr>
      <w:r>
        <w:t>60.</w:t>
      </w:r>
      <w:r>
        <w:tab/>
        <w:t>Задачами</w:t>
      </w:r>
      <w:r w:rsidRPr="007E41B8">
        <w:t xml:space="preserve"> </w:t>
      </w:r>
      <w:r>
        <w:t>этого</w:t>
      </w:r>
      <w:r w:rsidRPr="007E41B8">
        <w:t xml:space="preserve"> </w:t>
      </w:r>
      <w:r>
        <w:t>ведомства</w:t>
      </w:r>
      <w:r w:rsidRPr="007E41B8">
        <w:t xml:space="preserve"> </w:t>
      </w:r>
      <w:r>
        <w:t>являются разработка, координация и принятие политики, планов, программ и проектов в сфере сельского хозяйства, рыболо</w:t>
      </w:r>
      <w:r>
        <w:t>в</w:t>
      </w:r>
      <w:r>
        <w:t>ства и развития сельских районов.</w:t>
      </w:r>
    </w:p>
    <w:p w:rsidR="00A506CF" w:rsidRDefault="00A506CF" w:rsidP="00BC7943">
      <w:pPr>
        <w:pStyle w:val="SingleTxtGR"/>
      </w:pPr>
      <w:r>
        <w:t>61.</w:t>
      </w:r>
      <w:r>
        <w:tab/>
        <w:t>Декретом 4801 2011</w:t>
      </w:r>
      <w:r w:rsidR="00126758">
        <w:t xml:space="preserve"> </w:t>
      </w:r>
      <w:r>
        <w:t>года при</w:t>
      </w:r>
      <w:r w:rsidRPr="0028296A">
        <w:t xml:space="preserve"> </w:t>
      </w:r>
      <w:r>
        <w:t>Министерстве сельского хозяйства и разв</w:t>
      </w:r>
      <w:r>
        <w:t>и</w:t>
      </w:r>
      <w:r>
        <w:t>тия сельских районов было создано с</w:t>
      </w:r>
      <w:r w:rsidRPr="00F055C1">
        <w:t>пециальное административное управление</w:t>
      </w:r>
      <w:r>
        <w:t xml:space="preserve"> по вопросам реституции изъятых земель, которое является юридическим л</w:t>
      </w:r>
      <w:r>
        <w:t>и</w:t>
      </w:r>
      <w:r>
        <w:t>цом, обладающим административной автономией и обособленным имуществом. Главная задача данного управления как административного органа – проводить от имени правительства страны реституцию изъятых земель на основании п</w:t>
      </w:r>
      <w:r>
        <w:t>о</w:t>
      </w:r>
      <w:r>
        <w:t>ложений Закона</w:t>
      </w:r>
      <w:r w:rsidR="00126758">
        <w:t xml:space="preserve"> </w:t>
      </w:r>
      <w:r>
        <w:t>1448 2011</w:t>
      </w:r>
      <w:r w:rsidR="00126758">
        <w:t xml:space="preserve"> </w:t>
      </w:r>
      <w:r>
        <w:t>года о мерах по возмещению ущерба (правовая и м</w:t>
      </w:r>
      <w:r>
        <w:t>а</w:t>
      </w:r>
      <w:r>
        <w:t>териальная реституция недвижимого имущества, предоставление эквивален</w:t>
      </w:r>
      <w:r>
        <w:t>т</w:t>
      </w:r>
      <w:r>
        <w:t xml:space="preserve">ной замены или признание права на компенсацию). </w:t>
      </w:r>
    </w:p>
    <w:p w:rsidR="00A506CF" w:rsidRPr="00B11874" w:rsidRDefault="00A506CF" w:rsidP="00BC7943">
      <w:pPr>
        <w:pStyle w:val="SingleTxtGR"/>
      </w:pPr>
      <w:r>
        <w:t>62.</w:t>
      </w:r>
      <w:r>
        <w:tab/>
      </w:r>
      <w:r w:rsidRPr="00B11874">
        <w:t xml:space="preserve">Декретом </w:t>
      </w:r>
      <w:r>
        <w:t>4181 2011</w:t>
      </w:r>
      <w:r w:rsidR="00126758">
        <w:t xml:space="preserve"> </w:t>
      </w:r>
      <w:r>
        <w:t>года Министерство сельского хозяйства и развития сельских районов было освобождено от выполнения функции, предусмотре</w:t>
      </w:r>
      <w:r>
        <w:t>н</w:t>
      </w:r>
      <w:r>
        <w:t>ной статьей</w:t>
      </w:r>
      <w:r w:rsidR="00126758">
        <w:t xml:space="preserve"> </w:t>
      </w:r>
      <w:r>
        <w:t>40 Закона 13 1990</w:t>
      </w:r>
      <w:r w:rsidR="00126758">
        <w:t xml:space="preserve"> </w:t>
      </w:r>
      <w:r>
        <w:t>года, а также от других функций, переданных Колумбийскому институту развития сельских районов (ИНКОДЕР) и пред</w:t>
      </w:r>
      <w:r>
        <w:t>у</w:t>
      </w:r>
      <w:r>
        <w:t>смотренных в пункте</w:t>
      </w:r>
      <w:r w:rsidR="00126758">
        <w:t xml:space="preserve"> </w:t>
      </w:r>
      <w:r>
        <w:t>5 статьи</w:t>
      </w:r>
      <w:r w:rsidR="00126758">
        <w:t xml:space="preserve"> </w:t>
      </w:r>
      <w:r>
        <w:t>3, пунктах</w:t>
      </w:r>
      <w:r w:rsidR="00126758">
        <w:t xml:space="preserve"> </w:t>
      </w:r>
      <w:r w:rsidRPr="00B11874">
        <w:t xml:space="preserve">22, 23 </w:t>
      </w:r>
      <w:r>
        <w:t>и</w:t>
      </w:r>
      <w:r w:rsidRPr="00B11874">
        <w:t xml:space="preserve"> 24</w:t>
      </w:r>
      <w:r>
        <w:t xml:space="preserve"> статьи</w:t>
      </w:r>
      <w:r w:rsidR="00126758">
        <w:t xml:space="preserve"> </w:t>
      </w:r>
      <w:r>
        <w:t>4 и пункте</w:t>
      </w:r>
      <w:r w:rsidR="00126758">
        <w:t xml:space="preserve"> </w:t>
      </w:r>
      <w:r>
        <w:t>16 ст</w:t>
      </w:r>
      <w:r>
        <w:t>а</w:t>
      </w:r>
      <w:r>
        <w:t>тьи</w:t>
      </w:r>
      <w:r w:rsidR="00BC7943">
        <w:t> </w:t>
      </w:r>
      <w:r>
        <w:t>32 Декрета</w:t>
      </w:r>
      <w:r w:rsidR="00126758">
        <w:t xml:space="preserve"> </w:t>
      </w:r>
      <w:r w:rsidRPr="00B11874">
        <w:t>3759 2009</w:t>
      </w:r>
      <w:r w:rsidR="00126758">
        <w:t xml:space="preserve"> </w:t>
      </w:r>
      <w:r>
        <w:t>года. Было создано Национальное управление по в</w:t>
      </w:r>
      <w:r>
        <w:t>о</w:t>
      </w:r>
      <w:r>
        <w:t xml:space="preserve">просам </w:t>
      </w:r>
      <w:proofErr w:type="spellStart"/>
      <w:r>
        <w:t>аквакультуры</w:t>
      </w:r>
      <w:proofErr w:type="spellEnd"/>
      <w:r>
        <w:t xml:space="preserve"> и рыболовства (АУНАП), на которое возложены функции по управлению рыболовной отраслью и отраслью </w:t>
      </w:r>
      <w:proofErr w:type="spellStart"/>
      <w:r>
        <w:t>аквакультуры</w:t>
      </w:r>
      <w:proofErr w:type="spellEnd"/>
      <w:r>
        <w:t xml:space="preserve"> в Колумбии. Это ведомство в рамках политики сохранения и устойчивого развития ресурсов этих отраслей занимается планированием, исследованиями, разработкой норм</w:t>
      </w:r>
      <w:r>
        <w:t>а</w:t>
      </w:r>
      <w:r>
        <w:t>тивов, снабжением, регулированием, регистрацией, сбором и распространением информации, инспектированием, надзором и контролем за деятельностью в этих отраслях, а в случае необходимости – налагает санкции.</w:t>
      </w:r>
    </w:p>
    <w:p w:rsidR="00A506CF" w:rsidRPr="00BC7943" w:rsidRDefault="00BC7943" w:rsidP="00BC7943">
      <w:pPr>
        <w:pStyle w:val="H4GR"/>
        <w:spacing w:before="240"/>
        <w:rPr>
          <w:iCs/>
        </w:rPr>
      </w:pPr>
      <w:r>
        <w:rPr>
          <w:iCs/>
        </w:rPr>
        <w:lastRenderedPageBreak/>
        <w:tab/>
      </w:r>
      <w:r>
        <w:rPr>
          <w:iCs/>
        </w:rPr>
        <w:tab/>
      </w:r>
      <w:r w:rsidR="00A506CF" w:rsidRPr="00BC7943">
        <w:rPr>
          <w:iCs/>
        </w:rPr>
        <w:t>Министерство здравоохранения и социальной защиты</w:t>
      </w:r>
    </w:p>
    <w:p w:rsidR="00A506CF" w:rsidRDefault="00A506CF" w:rsidP="00BC7943">
      <w:pPr>
        <w:pStyle w:val="SingleTxtGR"/>
      </w:pPr>
      <w:r>
        <w:t>63.</w:t>
      </w:r>
      <w:r>
        <w:tab/>
        <w:t>В соответствии со статьей 6 Закона 1444 2011</w:t>
      </w:r>
      <w:r w:rsidR="00126758">
        <w:t xml:space="preserve"> </w:t>
      </w:r>
      <w:r>
        <w:t>года из ведения Министе</w:t>
      </w:r>
      <w:r>
        <w:t>р</w:t>
      </w:r>
      <w:r>
        <w:t>ства социальной защиты был изъят ряд задач и функций, переданных управл</w:t>
      </w:r>
      <w:r>
        <w:t>е</w:t>
      </w:r>
      <w:r>
        <w:t>нию заместителя Министра по вопросам здравоохранения и социального бл</w:t>
      </w:r>
      <w:r>
        <w:t>а</w:t>
      </w:r>
      <w:r>
        <w:t>гополучия, а также функции, переданные управлению заместителя Министра по техническим вопросам. В результате ведомство было преобразовано в М</w:t>
      </w:r>
      <w:r>
        <w:t>и</w:t>
      </w:r>
      <w:r>
        <w:t>нистерство здравоохранения и социальной защиты. В соответствии с Декр</w:t>
      </w:r>
      <w:r>
        <w:t>е</w:t>
      </w:r>
      <w:r>
        <w:t>том</w:t>
      </w:r>
      <w:r w:rsidR="00BC7943">
        <w:t> </w:t>
      </w:r>
      <w:r>
        <w:t>4107 2011</w:t>
      </w:r>
      <w:r w:rsidR="00126758">
        <w:t xml:space="preserve"> </w:t>
      </w:r>
      <w:r>
        <w:t>года его задачами являются разработка, принятие, проведение, координация, осуществление и оценка государственной политики в области з</w:t>
      </w:r>
      <w:r>
        <w:t>а</w:t>
      </w:r>
      <w:r>
        <w:t>щиты здоровья, государственного здравоохранения и пропаганды здорового о</w:t>
      </w:r>
      <w:r>
        <w:t>б</w:t>
      </w:r>
      <w:r>
        <w:t>раза жизни, а также участие в разработке политики по вопросам пенсионного обеспечения, денежных пособий и профес</w:t>
      </w:r>
      <w:r w:rsidR="00D121C6">
        <w:t>сиональных рисков. Кроме того, м</w:t>
      </w:r>
      <w:r>
        <w:t>и</w:t>
      </w:r>
      <w:r>
        <w:t xml:space="preserve">нистерство осуществляет руководство </w:t>
      </w:r>
      <w:r w:rsidRPr="005C458B">
        <w:t>Общ</w:t>
      </w:r>
      <w:r>
        <w:t>ей</w:t>
      </w:r>
      <w:r w:rsidRPr="005C458B">
        <w:t xml:space="preserve"> систем</w:t>
      </w:r>
      <w:r>
        <w:t>ой</w:t>
      </w:r>
      <w:r w:rsidRPr="005C458B">
        <w:t xml:space="preserve"> социального медици</w:t>
      </w:r>
      <w:r w:rsidRPr="005C458B">
        <w:t>н</w:t>
      </w:r>
      <w:r w:rsidRPr="005C458B">
        <w:t>ского страхования</w:t>
      </w:r>
      <w:r>
        <w:t xml:space="preserve"> и </w:t>
      </w:r>
      <w:r w:rsidRPr="005C458B">
        <w:t>Общ</w:t>
      </w:r>
      <w:r>
        <w:t>ей</w:t>
      </w:r>
      <w:r w:rsidRPr="005C458B">
        <w:t xml:space="preserve"> систем</w:t>
      </w:r>
      <w:r>
        <w:t>ой профессиональных рисков, консультирует их, а также координирует и оценивает их работу.</w:t>
      </w:r>
    </w:p>
    <w:p w:rsidR="00A506CF" w:rsidRDefault="00A506CF" w:rsidP="00BC7943">
      <w:pPr>
        <w:pStyle w:val="SingleTxtGR"/>
      </w:pPr>
      <w:r>
        <w:t>64.</w:t>
      </w:r>
      <w:r>
        <w:tab/>
        <w:t>Декретом 4109 2011</w:t>
      </w:r>
      <w:r w:rsidR="00126758">
        <w:t xml:space="preserve"> </w:t>
      </w:r>
      <w:r>
        <w:t xml:space="preserve">года был изменен правовой характер </w:t>
      </w:r>
      <w:r w:rsidRPr="0051790B">
        <w:rPr>
          <w:i/>
        </w:rPr>
        <w:t>Национального института здравоохранения (НИЗ)</w:t>
      </w:r>
      <w:r>
        <w:t xml:space="preserve"> – из государственного учреждения он был преобразован в научно-технический институт при Министерстве здравоохран</w:t>
      </w:r>
      <w:r>
        <w:t>е</w:t>
      </w:r>
      <w:r>
        <w:t>ния и социальной защиты. После этой реформы перед НИЗ как ведущим нау</w:t>
      </w:r>
      <w:r>
        <w:t>ч</w:t>
      </w:r>
      <w:r>
        <w:t>но-техническим органом были поставлены следующие задачи:</w:t>
      </w:r>
      <w:r w:rsidRPr="005C458B">
        <w:t xml:space="preserve"> </w:t>
      </w:r>
      <w:r>
        <w:rPr>
          <w:lang w:val="es-ES"/>
        </w:rPr>
        <w:t>a</w:t>
      </w:r>
      <w:r w:rsidRPr="005C458B">
        <w:t>)</w:t>
      </w:r>
      <w:r w:rsidR="00126758">
        <w:t xml:space="preserve"> </w:t>
      </w:r>
      <w:r>
        <w:t xml:space="preserve">организация и проведение научных исследований в сфере здравоохранения и биомедицины в целях содействия улучшению состояния здоровья людей; </w:t>
      </w:r>
      <w:r>
        <w:rPr>
          <w:lang w:val="es-ES"/>
        </w:rPr>
        <w:t>b</w:t>
      </w:r>
      <w:r w:rsidRPr="005C458B">
        <w:t>)</w:t>
      </w:r>
      <w:r w:rsidR="00126758">
        <w:t xml:space="preserve"> </w:t>
      </w:r>
      <w:r>
        <w:t>проведение теор</w:t>
      </w:r>
      <w:r>
        <w:t>е</w:t>
      </w:r>
      <w:r>
        <w:t>тических и прикладных исследований в сфере здравоохранения и биомедиц</w:t>
      </w:r>
      <w:r>
        <w:t>и</w:t>
      </w:r>
      <w:r>
        <w:t>ны; с)</w:t>
      </w:r>
      <w:r w:rsidR="00126758">
        <w:t xml:space="preserve"> </w:t>
      </w:r>
      <w:r>
        <w:t>содействие в организации научных изысканий, внедрении инноваций и проведении исследований в соответствии с теми приоритетными направлени</w:t>
      </w:r>
      <w:r>
        <w:t>я</w:t>
      </w:r>
      <w:r>
        <w:t xml:space="preserve">ми в области общественного здравоохранения, которыми занимается Институт; </w:t>
      </w:r>
      <w:r>
        <w:rPr>
          <w:lang w:val="es-ES"/>
        </w:rPr>
        <w:t>d</w:t>
      </w:r>
      <w:r w:rsidRPr="005C458B">
        <w:t>)</w:t>
      </w:r>
      <w:r w:rsidR="00126758">
        <w:t xml:space="preserve"> </w:t>
      </w:r>
      <w:r>
        <w:t>санитарный контроль и обеспечение санитарной безопасности в сферах, о</w:t>
      </w:r>
      <w:r>
        <w:t>т</w:t>
      </w:r>
      <w:r>
        <w:t xml:space="preserve">носящихся к его компетенции, производство соответствующей продукции и биоматериалов; </w:t>
      </w:r>
      <w:r>
        <w:rPr>
          <w:lang w:val="es-ES"/>
        </w:rPr>
        <w:t>e</w:t>
      </w:r>
      <w:r w:rsidRPr="002E36AC">
        <w:t>)</w:t>
      </w:r>
      <w:r w:rsidR="00126758">
        <w:t xml:space="preserve"> </w:t>
      </w:r>
      <w:r>
        <w:t xml:space="preserve">выполнение функций ведущей национальной лаборатории и координация работы специальных сетей в рамках </w:t>
      </w:r>
      <w:r w:rsidRPr="005C458B">
        <w:t>Общ</w:t>
      </w:r>
      <w:r>
        <w:t>ей</w:t>
      </w:r>
      <w:r w:rsidRPr="005C458B">
        <w:t xml:space="preserve"> систем</w:t>
      </w:r>
      <w:r>
        <w:t>ы</w:t>
      </w:r>
      <w:r w:rsidRPr="005C458B">
        <w:t xml:space="preserve"> социального медицинского страхования</w:t>
      </w:r>
      <w:r>
        <w:t xml:space="preserve"> и Системы науки, технологий и инноваций.</w:t>
      </w:r>
    </w:p>
    <w:p w:rsidR="00A506CF" w:rsidRPr="00EB3E1C" w:rsidRDefault="00A506CF" w:rsidP="00BC7943">
      <w:pPr>
        <w:pStyle w:val="SingleTxtGR"/>
      </w:pPr>
      <w:r>
        <w:t>65.</w:t>
      </w:r>
      <w:r>
        <w:tab/>
        <w:t>Наконец, в соответствии с Декретом 0540 2012</w:t>
      </w:r>
      <w:r w:rsidR="00126758">
        <w:t xml:space="preserve"> </w:t>
      </w:r>
      <w:r>
        <w:t xml:space="preserve">года была образована Межведомственная комиссия по созданию Единой системы учета членов </w:t>
      </w:r>
      <w:r w:rsidR="00BC7943">
        <w:br/>
      </w:r>
      <w:r>
        <w:t xml:space="preserve">Системы комплексного социального страхования и социального обеспечения. </w:t>
      </w:r>
      <w:r w:rsidR="00BC7943">
        <w:br/>
      </w:r>
      <w:r>
        <w:t xml:space="preserve">В задачи данной Комиссии входит координация работы по созданию </w:t>
      </w:r>
      <w:r w:rsidR="00BC7943">
        <w:br/>
      </w:r>
      <w:r w:rsidR="007D12E6">
        <w:t>этой с</w:t>
      </w:r>
      <w:r>
        <w:t>истемы. В состав Межведомственной комиссии входят Министр здрав</w:t>
      </w:r>
      <w:r>
        <w:t>о</w:t>
      </w:r>
      <w:r>
        <w:t>охранения и социальной защиты или его полномочный представитель, Министр труда или его полномочный представитель</w:t>
      </w:r>
      <w:r w:rsidR="00BC7943">
        <w:t>,</w:t>
      </w:r>
      <w:r>
        <w:t xml:space="preserve"> и Министр информационно-коммуникационных технологий или его полномочный представитель.</w:t>
      </w:r>
    </w:p>
    <w:p w:rsidR="00A506CF" w:rsidRPr="00BC7943" w:rsidRDefault="00BC7943" w:rsidP="00BC7943">
      <w:pPr>
        <w:pStyle w:val="H4GR"/>
        <w:spacing w:before="240"/>
        <w:rPr>
          <w:iCs/>
        </w:rPr>
      </w:pPr>
      <w:r>
        <w:rPr>
          <w:iCs/>
        </w:rPr>
        <w:tab/>
      </w:r>
      <w:r>
        <w:rPr>
          <w:iCs/>
        </w:rPr>
        <w:tab/>
      </w:r>
      <w:r w:rsidR="00A506CF" w:rsidRPr="00BC7943">
        <w:rPr>
          <w:iCs/>
        </w:rPr>
        <w:t>Министерство труда</w:t>
      </w:r>
    </w:p>
    <w:p w:rsidR="00A506CF" w:rsidRDefault="00A506CF" w:rsidP="00BC7943">
      <w:pPr>
        <w:pStyle w:val="SingleTxtGR"/>
      </w:pPr>
      <w:r>
        <w:t>66.</w:t>
      </w:r>
      <w:r>
        <w:tab/>
        <w:t>В</w:t>
      </w:r>
      <w:r w:rsidRPr="006C3690">
        <w:t xml:space="preserve"> </w:t>
      </w:r>
      <w:r>
        <w:t>соответствии с Законом 1444 2001</w:t>
      </w:r>
      <w:r w:rsidR="00126758">
        <w:t xml:space="preserve"> </w:t>
      </w:r>
      <w:r>
        <w:t>года из ведения Министерства соц</w:t>
      </w:r>
      <w:r>
        <w:t>и</w:t>
      </w:r>
      <w:r>
        <w:t>альной защиты были изъяты задачи, функции и вопросы, переданные в соотве</w:t>
      </w:r>
      <w:r>
        <w:t>т</w:t>
      </w:r>
      <w:r>
        <w:t xml:space="preserve">ствии с действующим законодательством </w:t>
      </w:r>
      <w:r w:rsidR="001A72EA">
        <w:t>у</w:t>
      </w:r>
      <w:r>
        <w:t xml:space="preserve">правлению заместителя Министра по вопросам здравоохранения и социального благополучия, равно как и функции, переданные </w:t>
      </w:r>
      <w:r w:rsidR="001A72EA">
        <w:t>у</w:t>
      </w:r>
      <w:r>
        <w:t xml:space="preserve">правлению заместителя Министра по техническим вопросам. </w:t>
      </w:r>
      <w:r w:rsidR="00BC7943">
        <w:br/>
      </w:r>
      <w:r>
        <w:t>В</w:t>
      </w:r>
      <w:r w:rsidR="00126758">
        <w:t xml:space="preserve"> </w:t>
      </w:r>
      <w:r>
        <w:t>результате было создано Министерство труда. Декрет 4108 2011</w:t>
      </w:r>
      <w:r w:rsidR="00126758">
        <w:t xml:space="preserve"> </w:t>
      </w:r>
      <w:r>
        <w:t>года опред</w:t>
      </w:r>
      <w:r>
        <w:t>е</w:t>
      </w:r>
      <w:r>
        <w:t>ляет его функции</w:t>
      </w:r>
      <w:r w:rsidRPr="00F524D4">
        <w:t xml:space="preserve"> </w:t>
      </w:r>
      <w:r>
        <w:t>следующим образом: разрабатывать и принимать политику, общие планы, программы и проекты, направленные на обеспечение занятости, уважения к основополагающим правам, гарантий для трудящихся, стимулир</w:t>
      </w:r>
      <w:r>
        <w:t>о</w:t>
      </w:r>
      <w:r>
        <w:lastRenderedPageBreak/>
        <w:t>вания развития и защиты мер в сфере солидарной экономики и достойной зан</w:t>
      </w:r>
      <w:r>
        <w:t>я</w:t>
      </w:r>
      <w:r>
        <w:t>тости.</w:t>
      </w:r>
    </w:p>
    <w:p w:rsidR="00A506CF" w:rsidRDefault="00A506CF" w:rsidP="00BC7943">
      <w:pPr>
        <w:pStyle w:val="SingleTxtGR"/>
      </w:pPr>
      <w:r>
        <w:t>67.</w:t>
      </w:r>
      <w:r>
        <w:tab/>
        <w:t>В соответствии с Декретом 4121 2011</w:t>
      </w:r>
      <w:r w:rsidR="00126758">
        <w:t xml:space="preserve"> </w:t>
      </w:r>
      <w:r>
        <w:t xml:space="preserve">года были внесены </w:t>
      </w:r>
      <w:r w:rsidR="006B303C">
        <w:t xml:space="preserve">изменения </w:t>
      </w:r>
      <w:r w:rsidR="006B303C">
        <w:br/>
      </w:r>
      <w:r>
        <w:t xml:space="preserve">в правовую структуру </w:t>
      </w:r>
      <w:r w:rsidRPr="004D7247">
        <w:t xml:space="preserve">Колумбийской </w:t>
      </w:r>
      <w:r w:rsidR="00FC39B5">
        <w:t xml:space="preserve">корпорации по управлению </w:t>
      </w:r>
      <w:r w:rsidRPr="004D7247">
        <w:t>пенсиями</w:t>
      </w:r>
      <w:r w:rsidR="00FC39B5">
        <w:t> </w:t>
      </w:r>
      <w:r w:rsidR="006B303C">
        <w:t xml:space="preserve"> </w:t>
      </w:r>
      <w:r>
        <w:t xml:space="preserve">(КОЛПЕНСЬОНЕС), преобразованной в </w:t>
      </w:r>
      <w:r w:rsidRPr="00532F05">
        <w:t>государственно</w:t>
      </w:r>
      <w:r>
        <w:t>е</w:t>
      </w:r>
      <w:r w:rsidRPr="00532F05">
        <w:t xml:space="preserve"> торгово-</w:t>
      </w:r>
      <w:r>
        <w:t>пр</w:t>
      </w:r>
      <w:r w:rsidRPr="00532F05">
        <w:t>омышленно</w:t>
      </w:r>
      <w:r>
        <w:t>е</w:t>
      </w:r>
      <w:r w:rsidRPr="00532F05">
        <w:t xml:space="preserve"> предприяти</w:t>
      </w:r>
      <w:r>
        <w:t>е, которое функционирует как финансовое учрежд</w:t>
      </w:r>
      <w:r>
        <w:t>е</w:t>
      </w:r>
      <w:r>
        <w:t>ние особого характера при Министерстве труда и, в рамках своих полномочий, обеспечивает осуществление прав и предоставление выплат, предусмотренных Общей системой социального страхования в соответствии со статьей</w:t>
      </w:r>
      <w:r w:rsidR="00126758">
        <w:t xml:space="preserve"> </w:t>
      </w:r>
      <w:r>
        <w:t>48 Пол</w:t>
      </w:r>
      <w:r>
        <w:t>и</w:t>
      </w:r>
      <w:r>
        <w:t>тической конституции.</w:t>
      </w:r>
    </w:p>
    <w:p w:rsidR="00A506CF" w:rsidRPr="00BC7943" w:rsidRDefault="00BC7943" w:rsidP="00BC7943">
      <w:pPr>
        <w:pStyle w:val="H4GR"/>
        <w:spacing w:before="240"/>
        <w:rPr>
          <w:iCs/>
        </w:rPr>
      </w:pPr>
      <w:r>
        <w:rPr>
          <w:iCs/>
        </w:rPr>
        <w:tab/>
      </w:r>
      <w:r>
        <w:rPr>
          <w:iCs/>
        </w:rPr>
        <w:tab/>
      </w:r>
      <w:r w:rsidR="00A506CF" w:rsidRPr="00BC7943">
        <w:rPr>
          <w:iCs/>
        </w:rPr>
        <w:t xml:space="preserve">Министерство горнорудной промышленности и энергетики </w:t>
      </w:r>
    </w:p>
    <w:p w:rsidR="00A506CF" w:rsidRPr="007659D8" w:rsidRDefault="00A506CF" w:rsidP="00BC7943">
      <w:pPr>
        <w:pStyle w:val="SingleTxtGR"/>
      </w:pPr>
      <w:r>
        <w:t>68.</w:t>
      </w:r>
      <w:r>
        <w:tab/>
      </w:r>
      <w:r w:rsidRPr="007659D8">
        <w:t>Декретом 0381 2012</w:t>
      </w:r>
      <w:r w:rsidR="00126758">
        <w:t xml:space="preserve"> </w:t>
      </w:r>
      <w:r>
        <w:t xml:space="preserve">года (с изменениями, внесенными в соответствии с Декретом </w:t>
      </w:r>
      <w:r w:rsidRPr="007659D8">
        <w:t>2881 2013</w:t>
      </w:r>
      <w:r w:rsidR="00126758">
        <w:t xml:space="preserve"> </w:t>
      </w:r>
      <w:r>
        <w:t>года и Декретом</w:t>
      </w:r>
      <w:r w:rsidR="00126758">
        <w:t xml:space="preserve"> </w:t>
      </w:r>
      <w:r w:rsidRPr="007659D8">
        <w:t>1617 2013</w:t>
      </w:r>
      <w:r w:rsidR="00126758">
        <w:t xml:space="preserve"> </w:t>
      </w:r>
      <w:r w:rsidR="00B66B5E">
        <w:t>года) структура этого м</w:t>
      </w:r>
      <w:r>
        <w:t>ин</w:t>
      </w:r>
      <w:r>
        <w:t>и</w:t>
      </w:r>
      <w:r>
        <w:t xml:space="preserve">стерства была изменена. Было указано, что задача этого </w:t>
      </w:r>
      <w:r w:rsidR="00B66B5E">
        <w:t>м</w:t>
      </w:r>
      <w:r>
        <w:t>инистерства заключ</w:t>
      </w:r>
      <w:r>
        <w:t>а</w:t>
      </w:r>
      <w:r>
        <w:t>ется в разработке, принятии, руководстве осуществлением и координации пол</w:t>
      </w:r>
      <w:r>
        <w:t>и</w:t>
      </w:r>
      <w:r>
        <w:t>тики, планов и программ сектора горнорудной промышленности и энергетики.</w:t>
      </w:r>
    </w:p>
    <w:p w:rsidR="00A506CF" w:rsidRPr="00BC7943" w:rsidRDefault="00BC7943" w:rsidP="00BC7943">
      <w:pPr>
        <w:pStyle w:val="H4GR"/>
        <w:spacing w:before="240"/>
        <w:rPr>
          <w:iCs/>
        </w:rPr>
      </w:pPr>
      <w:r>
        <w:rPr>
          <w:iCs/>
        </w:rPr>
        <w:tab/>
      </w:r>
      <w:r>
        <w:rPr>
          <w:iCs/>
        </w:rPr>
        <w:tab/>
      </w:r>
      <w:r w:rsidR="00A506CF" w:rsidRPr="00BC7943">
        <w:rPr>
          <w:iCs/>
        </w:rPr>
        <w:t xml:space="preserve">Министерство торговли, промышленности и туризма </w:t>
      </w:r>
    </w:p>
    <w:p w:rsidR="00A506CF" w:rsidRPr="00A11CF3" w:rsidRDefault="00A506CF" w:rsidP="00BC7943">
      <w:pPr>
        <w:pStyle w:val="SingleTxtGR"/>
      </w:pPr>
      <w:r>
        <w:t>69.</w:t>
      </w:r>
      <w:r>
        <w:tab/>
        <w:t>Задачами</w:t>
      </w:r>
      <w:r w:rsidRPr="00A11CF3">
        <w:t xml:space="preserve"> </w:t>
      </w:r>
      <w:r>
        <w:t>этого</w:t>
      </w:r>
      <w:r w:rsidRPr="00A11CF3">
        <w:t xml:space="preserve"> </w:t>
      </w:r>
      <w:r w:rsidR="00B66B5E">
        <w:t>м</w:t>
      </w:r>
      <w:r>
        <w:t>инистерства являются разработка, принятие, руково</w:t>
      </w:r>
      <w:r>
        <w:t>д</w:t>
      </w:r>
      <w:r>
        <w:t>ство осуществлением и координация общей политики в сфере экономического и социального развития страны в отношении конкурентоспособности, интеграции и развития производственных секторов, а также осуществление политики, о</w:t>
      </w:r>
      <w:r>
        <w:t>б</w:t>
      </w:r>
      <w:r>
        <w:t>щих планов, программ и проектов в области внешней торговли. В соответствии с Декретом</w:t>
      </w:r>
      <w:r w:rsidR="00126758">
        <w:t xml:space="preserve"> </w:t>
      </w:r>
      <w:r>
        <w:t>4176 2011</w:t>
      </w:r>
      <w:r w:rsidR="00126758">
        <w:t xml:space="preserve"> </w:t>
      </w:r>
      <w:r>
        <w:t>года некоторые функции Министерства</w:t>
      </w:r>
      <w:r w:rsidRPr="00A11CF3">
        <w:t xml:space="preserve"> </w:t>
      </w:r>
      <w:r>
        <w:t>торговли</w:t>
      </w:r>
      <w:r w:rsidRPr="00A11CF3">
        <w:t xml:space="preserve">, </w:t>
      </w:r>
      <w:r>
        <w:t>пр</w:t>
      </w:r>
      <w:r>
        <w:t>о</w:t>
      </w:r>
      <w:r>
        <w:t>мышленности и туризма, касающиеся ведения реестра договоров на импорт технологий и экспорт услуг, были переданы Административному департаменту налогов и таможенных сборов (ДИАН).</w:t>
      </w:r>
    </w:p>
    <w:p w:rsidR="00A506CF" w:rsidRPr="00BC7943" w:rsidRDefault="00BC7943" w:rsidP="00BC7943">
      <w:pPr>
        <w:pStyle w:val="H4GR"/>
        <w:spacing w:before="240"/>
        <w:rPr>
          <w:iCs/>
        </w:rPr>
      </w:pPr>
      <w:r>
        <w:rPr>
          <w:iCs/>
        </w:rPr>
        <w:tab/>
      </w:r>
      <w:r>
        <w:rPr>
          <w:iCs/>
        </w:rPr>
        <w:tab/>
      </w:r>
      <w:r w:rsidR="00A506CF" w:rsidRPr="00BC7943">
        <w:rPr>
          <w:iCs/>
        </w:rPr>
        <w:t>Министерство национального образования</w:t>
      </w:r>
    </w:p>
    <w:p w:rsidR="00A506CF" w:rsidRPr="00856AF9" w:rsidRDefault="00A506CF" w:rsidP="00BC7943">
      <w:pPr>
        <w:pStyle w:val="SingleTxtGR"/>
      </w:pPr>
      <w:r>
        <w:t>70.</w:t>
      </w:r>
      <w:r>
        <w:tab/>
        <w:t>Декретом</w:t>
      </w:r>
      <w:r w:rsidRPr="00856AF9">
        <w:t xml:space="preserve"> 5012</w:t>
      </w:r>
      <w:r>
        <w:t xml:space="preserve"> 2009</w:t>
      </w:r>
      <w:r w:rsidR="00126758">
        <w:t xml:space="preserve"> </w:t>
      </w:r>
      <w:r>
        <w:t xml:space="preserve">года </w:t>
      </w:r>
      <w:r w:rsidR="00B66B5E">
        <w:t>перед данным м</w:t>
      </w:r>
      <w:r>
        <w:t>инистерством была поставлена задача по разработке политики и мер, гарантирующих доступ к системе гос</w:t>
      </w:r>
      <w:r>
        <w:t>у</w:t>
      </w:r>
      <w:r>
        <w:t>дарственного образования, а также качественное образование в Колумбии.</w:t>
      </w:r>
    </w:p>
    <w:p w:rsidR="00A506CF" w:rsidRPr="006160DA" w:rsidRDefault="00A506CF" w:rsidP="006160DA">
      <w:pPr>
        <w:pStyle w:val="H4GR"/>
        <w:spacing w:before="240"/>
        <w:rPr>
          <w:iCs/>
        </w:rPr>
      </w:pPr>
      <w:r w:rsidRPr="00E84C54">
        <w:tab/>
      </w:r>
      <w:r w:rsidRPr="00E84C54">
        <w:tab/>
      </w:r>
      <w:r w:rsidRPr="006160DA">
        <w:rPr>
          <w:iCs/>
        </w:rPr>
        <w:t>Министерство окружающей среды и устойчивого развития</w:t>
      </w:r>
    </w:p>
    <w:p w:rsidR="00A506CF" w:rsidRDefault="00A506CF" w:rsidP="006160DA">
      <w:pPr>
        <w:pStyle w:val="SingleTxtGR"/>
      </w:pPr>
      <w:r>
        <w:t>71.</w:t>
      </w:r>
      <w:r>
        <w:tab/>
        <w:t>В соответствии со статьей 1 Закона 1444 2011</w:t>
      </w:r>
      <w:r w:rsidR="00126758">
        <w:t xml:space="preserve"> </w:t>
      </w:r>
      <w:r>
        <w:t xml:space="preserve">года из ведения </w:t>
      </w:r>
      <w:r w:rsidRPr="008164BB">
        <w:t>Министе</w:t>
      </w:r>
      <w:r w:rsidRPr="008164BB">
        <w:t>р</w:t>
      </w:r>
      <w:r w:rsidRPr="008164BB">
        <w:t>ств</w:t>
      </w:r>
      <w:r>
        <w:t>а</w:t>
      </w:r>
      <w:r w:rsidRPr="008164BB">
        <w:t xml:space="preserve"> окружающей среды, жилищного строительства и территориального разв</w:t>
      </w:r>
      <w:r w:rsidRPr="008164BB">
        <w:t>и</w:t>
      </w:r>
      <w:r w:rsidRPr="008164BB">
        <w:t>тия</w:t>
      </w:r>
      <w:r>
        <w:t xml:space="preserve"> были изъяты задачи и функции, которые в силу действующего законод</w:t>
      </w:r>
      <w:r>
        <w:t>а</w:t>
      </w:r>
      <w:r>
        <w:t xml:space="preserve">тельства выполняли управление заместителя Министра по вопросам </w:t>
      </w:r>
      <w:r w:rsidRPr="008164BB">
        <w:t>жилищн</w:t>
      </w:r>
      <w:r w:rsidRPr="008164BB">
        <w:t>о</w:t>
      </w:r>
      <w:r w:rsidRPr="008164BB">
        <w:t>го строительства и территориального развития</w:t>
      </w:r>
      <w:r>
        <w:t>,</w:t>
      </w:r>
      <w:r w:rsidRPr="00D242EE">
        <w:t xml:space="preserve"> </w:t>
      </w:r>
      <w:r>
        <w:t>управление заместителя Мин</w:t>
      </w:r>
      <w:r>
        <w:t>и</w:t>
      </w:r>
      <w:r>
        <w:t>стра по вопросам водоснабжения и канализации и учреждения, входившие в их структуру. Соответственно, на основании статьи</w:t>
      </w:r>
      <w:r w:rsidR="00126758">
        <w:t xml:space="preserve"> </w:t>
      </w:r>
      <w:r>
        <w:t xml:space="preserve">12 данного Закона </w:t>
      </w:r>
      <w:r w:rsidRPr="008164BB">
        <w:t>Министе</w:t>
      </w:r>
      <w:r w:rsidRPr="008164BB">
        <w:t>р</w:t>
      </w:r>
      <w:r w:rsidRPr="008164BB">
        <w:t>ств</w:t>
      </w:r>
      <w:r>
        <w:t>о</w:t>
      </w:r>
      <w:r w:rsidRPr="008164BB">
        <w:t xml:space="preserve"> окружающей среды, жилищного строительства и территориального разв</w:t>
      </w:r>
      <w:r w:rsidRPr="008164BB">
        <w:t>и</w:t>
      </w:r>
      <w:r w:rsidRPr="008164BB">
        <w:t>тия</w:t>
      </w:r>
      <w:r>
        <w:t xml:space="preserve"> было реорганизовано и преобразовано в </w:t>
      </w:r>
      <w:r w:rsidRPr="008164BB">
        <w:t xml:space="preserve">Министерство окружающей среды </w:t>
      </w:r>
      <w:r>
        <w:t>и устойчивого развития, задачи и структура которого были определены Декр</w:t>
      </w:r>
      <w:r>
        <w:t>е</w:t>
      </w:r>
      <w:r>
        <w:t>том</w:t>
      </w:r>
      <w:r w:rsidR="00126758">
        <w:t xml:space="preserve"> </w:t>
      </w:r>
      <w:r>
        <w:t>3570 2011</w:t>
      </w:r>
      <w:r w:rsidR="00126758">
        <w:t xml:space="preserve"> </w:t>
      </w:r>
      <w:r w:rsidR="00D121C6">
        <w:t>года. Согласно этому Декрету м</w:t>
      </w:r>
      <w:r>
        <w:t>инистерство несет ответстве</w:t>
      </w:r>
      <w:r>
        <w:t>н</w:t>
      </w:r>
      <w:r>
        <w:t>ность за подготовку и регулирование норм по охране окружающей среды на м</w:t>
      </w:r>
      <w:r>
        <w:t>е</w:t>
      </w:r>
      <w:r>
        <w:t>стах, а также за разработку политики и мер регулирования, обеспечивающих восстановление, сохранение, защиту, организацию, управление, использование и устойчивую эксплуатацию возобновляемых природных ресурсов и окружа</w:t>
      </w:r>
      <w:r>
        <w:t>ю</w:t>
      </w:r>
      <w:r>
        <w:t>щей среды страны.</w:t>
      </w:r>
    </w:p>
    <w:p w:rsidR="00A506CF" w:rsidRPr="00713C11" w:rsidRDefault="00A506CF" w:rsidP="006160DA">
      <w:pPr>
        <w:pStyle w:val="SingleTxtGR"/>
      </w:pPr>
      <w:r>
        <w:lastRenderedPageBreak/>
        <w:t>72.</w:t>
      </w:r>
      <w:r>
        <w:tab/>
        <w:t>В соответствии с Декретом 3572 2011</w:t>
      </w:r>
      <w:r w:rsidR="00126758">
        <w:t xml:space="preserve"> </w:t>
      </w:r>
      <w:r>
        <w:t>года было создано с</w:t>
      </w:r>
      <w:r w:rsidRPr="00F055C1">
        <w:t>пециальное а</w:t>
      </w:r>
      <w:r w:rsidRPr="00F055C1">
        <w:t>д</w:t>
      </w:r>
      <w:r w:rsidRPr="00F055C1">
        <w:t>министративное управление</w:t>
      </w:r>
      <w:r>
        <w:t xml:space="preserve"> по делам национальных природных парков Колу</w:t>
      </w:r>
      <w:r>
        <w:t>м</w:t>
      </w:r>
      <w:r>
        <w:t>бии. Это ведомство, входящее в структуру Сектора окружающей среды и усто</w:t>
      </w:r>
      <w:r>
        <w:t>й</w:t>
      </w:r>
      <w:r>
        <w:t>чивого развития, несет ответственность за управление Системой национальных природных парков и их использование, а также за координацию Национальной системы заповедных зон. Наконец, в соответствии с Декретом</w:t>
      </w:r>
      <w:r w:rsidR="00126758">
        <w:t xml:space="preserve"> </w:t>
      </w:r>
      <w:r w:rsidRPr="00713C11">
        <w:rPr>
          <w:bCs/>
        </w:rPr>
        <w:t>3573 2011</w:t>
      </w:r>
      <w:r w:rsidR="00126758">
        <w:rPr>
          <w:bCs/>
        </w:rPr>
        <w:t xml:space="preserve"> </w:t>
      </w:r>
      <w:r>
        <w:rPr>
          <w:bCs/>
        </w:rPr>
        <w:t xml:space="preserve">года было создано </w:t>
      </w:r>
      <w:r>
        <w:t>с</w:t>
      </w:r>
      <w:r w:rsidRPr="00F055C1">
        <w:t>пециальное административное управление</w:t>
      </w:r>
      <w:r>
        <w:t xml:space="preserve"> общенационального характера – Национальное управление экологического лицензирования</w:t>
      </w:r>
      <w:r>
        <w:rPr>
          <w:bCs/>
        </w:rPr>
        <w:t xml:space="preserve"> (НУЭЛ), вошедшее в структуру Административного </w:t>
      </w:r>
      <w:r>
        <w:t xml:space="preserve">сектора окружающей среды и устойчивого развития. </w:t>
      </w:r>
      <w:r>
        <w:rPr>
          <w:bCs/>
        </w:rPr>
        <w:t>НУЭЛ несет ответственность за то, чтобы подлежащие лицензированию проекты, работы и мероприятия, требующие разрешения или экологической лицензии, соответствовали законодательству об охране окруж</w:t>
      </w:r>
      <w:r>
        <w:rPr>
          <w:bCs/>
        </w:rPr>
        <w:t>а</w:t>
      </w:r>
      <w:r>
        <w:rPr>
          <w:bCs/>
        </w:rPr>
        <w:t>ющей среды и тем самым способствовали устойчивому экологическому разв</w:t>
      </w:r>
      <w:r>
        <w:rPr>
          <w:bCs/>
        </w:rPr>
        <w:t>и</w:t>
      </w:r>
      <w:r>
        <w:rPr>
          <w:bCs/>
        </w:rPr>
        <w:t>тию страны.</w:t>
      </w:r>
    </w:p>
    <w:p w:rsidR="00A506CF" w:rsidRPr="006160DA" w:rsidRDefault="006160DA" w:rsidP="006160DA">
      <w:pPr>
        <w:pStyle w:val="H4GR"/>
        <w:spacing w:before="240"/>
        <w:ind w:right="1134"/>
        <w:rPr>
          <w:iCs/>
        </w:rPr>
      </w:pPr>
      <w:r>
        <w:rPr>
          <w:iCs/>
        </w:rPr>
        <w:tab/>
      </w:r>
      <w:r>
        <w:rPr>
          <w:iCs/>
        </w:rPr>
        <w:tab/>
      </w:r>
      <w:r w:rsidR="00A506CF" w:rsidRPr="006160DA">
        <w:rPr>
          <w:iCs/>
        </w:rPr>
        <w:t xml:space="preserve">Министерство жилищного строительства, городского и территориального </w:t>
      </w:r>
      <w:r>
        <w:rPr>
          <w:iCs/>
        </w:rPr>
        <w:br/>
      </w:r>
      <w:r>
        <w:rPr>
          <w:iCs/>
        </w:rPr>
        <w:tab/>
      </w:r>
      <w:r>
        <w:rPr>
          <w:iCs/>
        </w:rPr>
        <w:tab/>
      </w:r>
      <w:r w:rsidR="00A506CF" w:rsidRPr="006160DA">
        <w:rPr>
          <w:iCs/>
        </w:rPr>
        <w:t>развития</w:t>
      </w:r>
    </w:p>
    <w:p w:rsidR="00A506CF" w:rsidRPr="00E84C54" w:rsidRDefault="00A506CF" w:rsidP="006160DA">
      <w:pPr>
        <w:pStyle w:val="SingleTxtGR"/>
      </w:pPr>
      <w:r>
        <w:t>73.</w:t>
      </w:r>
      <w:r>
        <w:tab/>
        <w:t>На основании статьи 11 Закона 1444 2011</w:t>
      </w:r>
      <w:r w:rsidR="00126758">
        <w:t xml:space="preserve"> </w:t>
      </w:r>
      <w:r>
        <w:t xml:space="preserve">года из ведения </w:t>
      </w:r>
      <w:r w:rsidRPr="008164BB">
        <w:t>Министерств</w:t>
      </w:r>
      <w:r>
        <w:t>а</w:t>
      </w:r>
      <w:r w:rsidRPr="008164BB">
        <w:t xml:space="preserve"> окружающей среды, жилищного строительства и территориального развития</w:t>
      </w:r>
      <w:r>
        <w:t xml:space="preserve"> были изъяты задачи и функции, которые в силу действующего законодательства выполняли управление заместителя Министра по вопросам </w:t>
      </w:r>
      <w:r w:rsidRPr="008164BB">
        <w:t>жилищного стро</w:t>
      </w:r>
      <w:r w:rsidRPr="008164BB">
        <w:t>и</w:t>
      </w:r>
      <w:r w:rsidRPr="008164BB">
        <w:t>тельства и территориального развития</w:t>
      </w:r>
      <w:r>
        <w:t xml:space="preserve"> и</w:t>
      </w:r>
      <w:r w:rsidRPr="00D242EE">
        <w:t xml:space="preserve"> </w:t>
      </w:r>
      <w:r>
        <w:t>управление заместителя Министра по вопросам водоснабжения и канализации. На основании статьи</w:t>
      </w:r>
      <w:r w:rsidR="00126758">
        <w:t xml:space="preserve"> </w:t>
      </w:r>
      <w:r>
        <w:t>14 данного Зак</w:t>
      </w:r>
      <w:r>
        <w:t>о</w:t>
      </w:r>
      <w:r>
        <w:t>на было создано Министерство жилищного строительства, городского и терр</w:t>
      </w:r>
      <w:r>
        <w:t>и</w:t>
      </w:r>
      <w:r>
        <w:t>ториального развития, задачи, структура и функции которого были определены Декретом</w:t>
      </w:r>
      <w:r w:rsidR="00126758">
        <w:t xml:space="preserve"> </w:t>
      </w:r>
      <w:r w:rsidRPr="00E84C54">
        <w:t>3571 2011</w:t>
      </w:r>
      <w:r w:rsidR="00126758">
        <w:t xml:space="preserve"> </w:t>
      </w:r>
      <w:r>
        <w:t>года.</w:t>
      </w:r>
    </w:p>
    <w:p w:rsidR="00A506CF" w:rsidRPr="006160DA" w:rsidRDefault="006160DA" w:rsidP="006160DA">
      <w:pPr>
        <w:pStyle w:val="H4GR"/>
        <w:spacing w:before="240"/>
        <w:rPr>
          <w:iCs/>
        </w:rPr>
      </w:pPr>
      <w:r>
        <w:rPr>
          <w:iCs/>
        </w:rPr>
        <w:tab/>
      </w:r>
      <w:r>
        <w:rPr>
          <w:iCs/>
        </w:rPr>
        <w:tab/>
      </w:r>
      <w:r w:rsidR="00A506CF" w:rsidRPr="006160DA">
        <w:rPr>
          <w:iCs/>
        </w:rPr>
        <w:t>Министерство технологий и связи</w:t>
      </w:r>
    </w:p>
    <w:p w:rsidR="00A506CF" w:rsidRPr="00E84C54" w:rsidRDefault="00A506CF" w:rsidP="006160DA">
      <w:pPr>
        <w:pStyle w:val="SingleTxtGR"/>
      </w:pPr>
      <w:r>
        <w:t>74.</w:t>
      </w:r>
      <w:r>
        <w:tab/>
        <w:t>Декретом 091 2010</w:t>
      </w:r>
      <w:r w:rsidR="00126758">
        <w:t xml:space="preserve"> </w:t>
      </w:r>
      <w:r>
        <w:t xml:space="preserve">года были внесены изменения в структуру </w:t>
      </w:r>
      <w:r w:rsidR="00D121C6">
        <w:t>этого м</w:t>
      </w:r>
      <w:r>
        <w:t>и</w:t>
      </w:r>
      <w:r>
        <w:t xml:space="preserve">нистерства, перед которым были поставлены следующие задачи: </w:t>
      </w:r>
      <w:r>
        <w:rPr>
          <w:lang w:val="es-ES"/>
        </w:rPr>
        <w:t>a</w:t>
      </w:r>
      <w:r w:rsidRPr="00E84C54">
        <w:t>)</w:t>
      </w:r>
      <w:r w:rsidR="00126758">
        <w:t xml:space="preserve"> </w:t>
      </w:r>
      <w:r>
        <w:t>разрабат</w:t>
      </w:r>
      <w:r>
        <w:t>ы</w:t>
      </w:r>
      <w:r>
        <w:t xml:space="preserve">вать, определять, принимать и осуществлять политику, планы, программы и проекты в секторе информационно-коммуникационных технологий; </w:t>
      </w:r>
      <w:r>
        <w:rPr>
          <w:lang w:val="es-ES"/>
        </w:rPr>
        <w:t>b</w:t>
      </w:r>
      <w:r w:rsidRPr="00E84C54">
        <w:t>)</w:t>
      </w:r>
      <w:r w:rsidR="00126758">
        <w:t xml:space="preserve"> </w:t>
      </w:r>
      <w:r>
        <w:t>спосо</w:t>
      </w:r>
      <w:r>
        <w:t>б</w:t>
      </w:r>
      <w:r>
        <w:t>ствовать овладению</w:t>
      </w:r>
      <w:r w:rsidRPr="005F7C61">
        <w:t xml:space="preserve"> </w:t>
      </w:r>
      <w:r>
        <w:t>информационно-коммуникационными технологиями и их</w:t>
      </w:r>
      <w:r w:rsidRPr="005F7C61">
        <w:t xml:space="preserve"> </w:t>
      </w:r>
      <w:r>
        <w:t>использованию гражданами, предприятиями, органами власти и иными общ</w:t>
      </w:r>
      <w:r>
        <w:t>е</w:t>
      </w:r>
      <w:r>
        <w:t xml:space="preserve">национальными структурами; </w:t>
      </w:r>
      <w:r>
        <w:rPr>
          <w:lang w:val="es-ES"/>
        </w:rPr>
        <w:t>c</w:t>
      </w:r>
      <w:r w:rsidRPr="00E84C54">
        <w:t>)</w:t>
      </w:r>
      <w:r w:rsidR="00126758">
        <w:t xml:space="preserve"> </w:t>
      </w:r>
      <w:r>
        <w:t>определять соответствующую политику и ос</w:t>
      </w:r>
      <w:r>
        <w:t>у</w:t>
      </w:r>
      <w:r>
        <w:t>ществлять руководство, планирование и управление радиоэлектронным спе</w:t>
      </w:r>
      <w:r>
        <w:t>к</w:t>
      </w:r>
      <w:r>
        <w:t>тром, почтовыми и иными аналогичными службами.</w:t>
      </w:r>
    </w:p>
    <w:p w:rsidR="00A506CF" w:rsidRPr="006160DA" w:rsidRDefault="006160DA" w:rsidP="006160DA">
      <w:pPr>
        <w:pStyle w:val="H4GR"/>
        <w:spacing w:before="240"/>
        <w:rPr>
          <w:iCs/>
        </w:rPr>
      </w:pPr>
      <w:r>
        <w:rPr>
          <w:iCs/>
        </w:rPr>
        <w:tab/>
      </w:r>
      <w:r>
        <w:rPr>
          <w:iCs/>
        </w:rPr>
        <w:tab/>
      </w:r>
      <w:r w:rsidR="00A506CF" w:rsidRPr="006160DA">
        <w:rPr>
          <w:iCs/>
        </w:rPr>
        <w:t>Министерство транспорта</w:t>
      </w:r>
    </w:p>
    <w:p w:rsidR="00A506CF" w:rsidRPr="00E84C54" w:rsidRDefault="00A506CF" w:rsidP="006160DA">
      <w:pPr>
        <w:pStyle w:val="SingleTxtGR"/>
      </w:pPr>
      <w:r>
        <w:t>75.</w:t>
      </w:r>
      <w:r>
        <w:tab/>
        <w:t xml:space="preserve">Декретом </w:t>
      </w:r>
      <w:r w:rsidRPr="00E84C54">
        <w:t>087</w:t>
      </w:r>
      <w:r>
        <w:t xml:space="preserve"> 2011</w:t>
      </w:r>
      <w:r w:rsidR="00126758">
        <w:t xml:space="preserve"> </w:t>
      </w:r>
      <w:r w:rsidR="00B66B5E">
        <w:t>года на это м</w:t>
      </w:r>
      <w:r>
        <w:t>инистерство возложены задачи по разр</w:t>
      </w:r>
      <w:r>
        <w:t>а</w:t>
      </w:r>
      <w:r>
        <w:t>ботке и принятию политики, планов, программ, проектов и мер экономического регулирования деятельности транспорта, осуществления перевозок и развития инфраструктуры автомобильного, морского, речного и воздушного транспорта страны.</w:t>
      </w:r>
    </w:p>
    <w:p w:rsidR="00A506CF" w:rsidRPr="006160DA" w:rsidRDefault="006160DA" w:rsidP="006160DA">
      <w:pPr>
        <w:pStyle w:val="H4GR"/>
        <w:spacing w:before="240"/>
        <w:rPr>
          <w:rStyle w:val="SingleTxtGCar"/>
          <w:iCs/>
        </w:rPr>
      </w:pPr>
      <w:r>
        <w:rPr>
          <w:rStyle w:val="SingleTxtGCar"/>
          <w:iCs/>
        </w:rPr>
        <w:tab/>
      </w:r>
      <w:r>
        <w:rPr>
          <w:rStyle w:val="SingleTxtGCar"/>
          <w:iCs/>
        </w:rPr>
        <w:tab/>
      </w:r>
      <w:r w:rsidR="00A506CF" w:rsidRPr="006160DA">
        <w:rPr>
          <w:rStyle w:val="SingleTxtGCar"/>
          <w:iCs/>
        </w:rPr>
        <w:t>Министерство культуры</w:t>
      </w:r>
    </w:p>
    <w:p w:rsidR="00A506CF" w:rsidRDefault="00A506CF" w:rsidP="006160DA">
      <w:pPr>
        <w:pStyle w:val="SingleTxtGR"/>
        <w:rPr>
          <w:rStyle w:val="SingleTxtGCar"/>
        </w:rPr>
      </w:pPr>
      <w:r>
        <w:rPr>
          <w:rStyle w:val="SingleTxtGCar"/>
        </w:rPr>
        <w:t>76.</w:t>
      </w:r>
      <w:r>
        <w:rPr>
          <w:rStyle w:val="SingleTxtGCar"/>
        </w:rPr>
        <w:tab/>
        <w:t>Задачами</w:t>
      </w:r>
      <w:r w:rsidRPr="00BA4F0A">
        <w:rPr>
          <w:rStyle w:val="SingleTxtGCar"/>
        </w:rPr>
        <w:t xml:space="preserve"> </w:t>
      </w:r>
      <w:r>
        <w:rPr>
          <w:rStyle w:val="SingleTxtGCar"/>
        </w:rPr>
        <w:t>этого</w:t>
      </w:r>
      <w:r w:rsidRPr="00BA4F0A">
        <w:rPr>
          <w:rStyle w:val="SingleTxtGCar"/>
        </w:rPr>
        <w:t xml:space="preserve"> </w:t>
      </w:r>
      <w:r w:rsidR="00B66B5E">
        <w:rPr>
          <w:rStyle w:val="SingleTxtGCar"/>
        </w:rPr>
        <w:t>м</w:t>
      </w:r>
      <w:r>
        <w:rPr>
          <w:rStyle w:val="SingleTxtGCar"/>
        </w:rPr>
        <w:t>инистерства</w:t>
      </w:r>
      <w:r w:rsidRPr="00BA4F0A">
        <w:rPr>
          <w:rStyle w:val="SingleTxtGCar"/>
        </w:rPr>
        <w:t xml:space="preserve"> </w:t>
      </w:r>
      <w:r>
        <w:rPr>
          <w:rStyle w:val="SingleTxtGCar"/>
        </w:rPr>
        <w:t xml:space="preserve">являются </w:t>
      </w:r>
      <w:r w:rsidRPr="00BA4F0A">
        <w:t>разработка, координация, ос</w:t>
      </w:r>
      <w:r w:rsidRPr="00BA4F0A">
        <w:t>у</w:t>
      </w:r>
      <w:r w:rsidRPr="00BA4F0A">
        <w:t xml:space="preserve">ществление и </w:t>
      </w:r>
      <w:r>
        <w:t>надзор за реализацией</w:t>
      </w:r>
      <w:r w:rsidRPr="00BA4F0A">
        <w:t xml:space="preserve"> государственной политики</w:t>
      </w:r>
      <w:r w:rsidRPr="00E84C54">
        <w:rPr>
          <w:rStyle w:val="SingleTxtGCar"/>
        </w:rPr>
        <w:t xml:space="preserve"> </w:t>
      </w:r>
      <w:r>
        <w:rPr>
          <w:rStyle w:val="SingleTxtGCar"/>
        </w:rPr>
        <w:t>в сфере культ</w:t>
      </w:r>
      <w:r>
        <w:rPr>
          <w:rStyle w:val="SingleTxtGCar"/>
        </w:rPr>
        <w:t>у</w:t>
      </w:r>
      <w:r>
        <w:rPr>
          <w:rStyle w:val="SingleTxtGCar"/>
        </w:rPr>
        <w:t>ры, спорта, отдыха и досуга. В 2012</w:t>
      </w:r>
      <w:r w:rsidR="00126758">
        <w:rPr>
          <w:rStyle w:val="SingleTxtGCar"/>
        </w:rPr>
        <w:t xml:space="preserve"> </w:t>
      </w:r>
      <w:r>
        <w:rPr>
          <w:rStyle w:val="SingleTxtGCar"/>
        </w:rPr>
        <w:t>году Национальный совет по вопросам экономической и социальной политики принял документ КОНПЕС 152, кот</w:t>
      </w:r>
      <w:r>
        <w:rPr>
          <w:rStyle w:val="SingleTxtGCar"/>
        </w:rPr>
        <w:t>о</w:t>
      </w:r>
      <w:r>
        <w:rPr>
          <w:rStyle w:val="SingleTxtGCar"/>
        </w:rPr>
        <w:t xml:space="preserve">рым предусматривается выделение в приоритетном порядке средств из общей </w:t>
      </w:r>
      <w:r>
        <w:rPr>
          <w:rStyle w:val="SingleTxtGCar"/>
        </w:rPr>
        <w:lastRenderedPageBreak/>
        <w:t>схемы субсидирования резервов на организацию работы с детьми младшего возраста, что позволяет сектору культуры оборудовать в общенациональной с</w:t>
      </w:r>
      <w:r>
        <w:rPr>
          <w:rStyle w:val="SingleTxtGCar"/>
        </w:rPr>
        <w:t>е</w:t>
      </w:r>
      <w:r>
        <w:rPr>
          <w:rStyle w:val="SingleTxtGCar"/>
        </w:rPr>
        <w:t>ти публичных библиотек читальные залы для детей.</w:t>
      </w:r>
    </w:p>
    <w:p w:rsidR="00A506CF" w:rsidRPr="00E84C54" w:rsidRDefault="00A506CF" w:rsidP="006160DA">
      <w:pPr>
        <w:pStyle w:val="SingleTxtGR"/>
      </w:pPr>
      <w:r>
        <w:rPr>
          <w:rStyle w:val="SingleTxtGCar"/>
        </w:rPr>
        <w:t>77.</w:t>
      </w:r>
      <w:r>
        <w:rPr>
          <w:rStyle w:val="SingleTxtGCar"/>
        </w:rPr>
        <w:tab/>
        <w:t xml:space="preserve">В отношении </w:t>
      </w:r>
      <w:r>
        <w:t>административных управлений необходимо отметить сл</w:t>
      </w:r>
      <w:r>
        <w:t>е</w:t>
      </w:r>
      <w:r>
        <w:t>дующие изменения, внесенные в последнее время:</w:t>
      </w:r>
    </w:p>
    <w:p w:rsidR="00A506CF" w:rsidRPr="00021F88" w:rsidRDefault="00A506CF" w:rsidP="00021F88">
      <w:pPr>
        <w:pStyle w:val="Bullet1GR"/>
        <w:numPr>
          <w:ilvl w:val="0"/>
          <w:numId w:val="22"/>
        </w:numPr>
        <w:ind w:left="1701" w:hanging="170"/>
      </w:pPr>
      <w:r>
        <w:t>Декретом</w:t>
      </w:r>
      <w:r w:rsidRPr="00ED0B38">
        <w:t xml:space="preserve"> 4152 2011</w:t>
      </w:r>
      <w:r w:rsidR="00126758">
        <w:t xml:space="preserve"> </w:t>
      </w:r>
      <w:r>
        <w:t>года</w:t>
      </w:r>
      <w:r w:rsidRPr="00ED0B38">
        <w:t xml:space="preserve"> </w:t>
      </w:r>
      <w:r>
        <w:t>из</w:t>
      </w:r>
      <w:r w:rsidRPr="00ED0B38">
        <w:t xml:space="preserve"> </w:t>
      </w:r>
      <w:r>
        <w:t>ведения</w:t>
      </w:r>
      <w:r w:rsidRPr="00ED0B38">
        <w:t xml:space="preserve"> </w:t>
      </w:r>
      <w:r>
        <w:t>Агентства при</w:t>
      </w:r>
      <w:r w:rsidRPr="00ED0B38">
        <w:t xml:space="preserve"> </w:t>
      </w:r>
      <w:r w:rsidR="006325D6">
        <w:t>п</w:t>
      </w:r>
      <w:r w:rsidRPr="00E84C54">
        <w:t>резидент</w:t>
      </w:r>
      <w:r>
        <w:t>е</w:t>
      </w:r>
      <w:r w:rsidRPr="00E84C54">
        <w:t xml:space="preserve"> Колумбии по социальным вопросам и международному сотрудничеству </w:t>
      </w:r>
      <w:r>
        <w:t>были из</w:t>
      </w:r>
      <w:r>
        <w:t>ъ</w:t>
      </w:r>
      <w:r>
        <w:t>яты задачи и функции, касающиеся организации и развития междунаро</w:t>
      </w:r>
      <w:r>
        <w:t>д</w:t>
      </w:r>
      <w:r>
        <w:t>ного сотрудничества Колумбии, и было создано специальное администр</w:t>
      </w:r>
      <w:r>
        <w:t>а</w:t>
      </w:r>
      <w:r>
        <w:t>тивное управление – Агентство при</w:t>
      </w:r>
      <w:r w:rsidRPr="00ED0B38">
        <w:t xml:space="preserve"> </w:t>
      </w:r>
      <w:r w:rsidR="006325D6">
        <w:t>п</w:t>
      </w:r>
      <w:r w:rsidRPr="00E84C54">
        <w:t>резидент</w:t>
      </w:r>
      <w:r>
        <w:t>е</w:t>
      </w:r>
      <w:r w:rsidRPr="00E84C54">
        <w:t xml:space="preserve"> Колумбии по междун</w:t>
      </w:r>
      <w:r w:rsidRPr="00E84C54">
        <w:t>а</w:t>
      </w:r>
      <w:r w:rsidRPr="00E84C54">
        <w:t>родному сотрудничеству</w:t>
      </w:r>
      <w:r>
        <w:t xml:space="preserve"> (АМС), входящее в структуру Администрати</w:t>
      </w:r>
      <w:r>
        <w:t>в</w:t>
      </w:r>
      <w:r>
        <w:t xml:space="preserve">ного департамента канцелярии </w:t>
      </w:r>
      <w:r w:rsidR="0088433F">
        <w:t>П</w:t>
      </w:r>
      <w:r>
        <w:t>резидента Республики. Это управление является децентрализованным ведомством общенационального масштаба, входящим в структуру исполнительной власти. Оно обладает правами юридического лица, административной и финансовой самостоятельн</w:t>
      </w:r>
      <w:r>
        <w:t>о</w:t>
      </w:r>
      <w:r>
        <w:t>стью и обособленным имуществом. Его задачами являются руководство, определение направленности работы и техническая координация ос</w:t>
      </w:r>
      <w:r>
        <w:t>у</w:t>
      </w:r>
      <w:r>
        <w:t>ществляемых как государственными, так и частными структурами мер международной технической и безвозмездной финансовой помощи, кот</w:t>
      </w:r>
      <w:r>
        <w:t>о</w:t>
      </w:r>
      <w:r>
        <w:t>рую страна получает и оказывает.</w:t>
      </w:r>
    </w:p>
    <w:p w:rsidR="00A506CF" w:rsidRPr="00021F88" w:rsidRDefault="00A506CF" w:rsidP="00021F88">
      <w:pPr>
        <w:pStyle w:val="Bullet1GR"/>
        <w:numPr>
          <w:ilvl w:val="0"/>
          <w:numId w:val="22"/>
        </w:numPr>
        <w:tabs>
          <w:tab w:val="num" w:pos="1701"/>
        </w:tabs>
        <w:ind w:left="1701" w:hanging="170"/>
      </w:pPr>
      <w:r>
        <w:t xml:space="preserve">Декретом </w:t>
      </w:r>
      <w:r w:rsidRPr="00E84C54">
        <w:t>4155</w:t>
      </w:r>
      <w:r>
        <w:t xml:space="preserve"> 2011</w:t>
      </w:r>
      <w:r w:rsidR="00126758">
        <w:t xml:space="preserve"> </w:t>
      </w:r>
      <w:r>
        <w:t>года Агентство при</w:t>
      </w:r>
      <w:r w:rsidRPr="00ED0B38">
        <w:t xml:space="preserve"> </w:t>
      </w:r>
      <w:r w:rsidR="006325D6">
        <w:t>п</w:t>
      </w:r>
      <w:r w:rsidRPr="00E84C54">
        <w:t>резидент</w:t>
      </w:r>
      <w:r>
        <w:t>е</w:t>
      </w:r>
      <w:r w:rsidRPr="00E84C54">
        <w:t xml:space="preserve"> Колумбии по соц</w:t>
      </w:r>
      <w:r w:rsidRPr="00E84C54">
        <w:t>и</w:t>
      </w:r>
      <w:r w:rsidRPr="00E84C54">
        <w:t>альным вопросам и международному сотрудничеству</w:t>
      </w:r>
      <w:r>
        <w:t xml:space="preserve"> было преобразов</w:t>
      </w:r>
      <w:r>
        <w:t>а</w:t>
      </w:r>
      <w:r>
        <w:t>но в Административный департамент по вопросам социального благоп</w:t>
      </w:r>
      <w:r>
        <w:t>о</w:t>
      </w:r>
      <w:r>
        <w:t>лучия (ДПС) в структуре Административного сектора социальной инт</w:t>
      </w:r>
      <w:r>
        <w:t>е</w:t>
      </w:r>
      <w:r>
        <w:t>грации и примирения. Этому ведомству поручено, в рамках его комп</w:t>
      </w:r>
      <w:r>
        <w:t>е</w:t>
      </w:r>
      <w:r>
        <w:t xml:space="preserve">тенции и в соответствии с законом, </w:t>
      </w:r>
      <w:r w:rsidRPr="00E84C54">
        <w:t>разрабатывать, утверждать, регулир</w:t>
      </w:r>
      <w:r w:rsidRPr="00E84C54">
        <w:t>о</w:t>
      </w:r>
      <w:r w:rsidRPr="00E84C54">
        <w:t>вать, координировать и приводить в исполнение стратегии, общие планы, программы и проекты, связанные с искоренением нищеты, социальной интеграцией, примирением, возвратом земель, оказанием поддержки представителям уязвимых групп населения и инвалидам</w:t>
      </w:r>
      <w:r>
        <w:t xml:space="preserve">, </w:t>
      </w:r>
      <w:r w:rsidRPr="00E84C54">
        <w:t xml:space="preserve">а также </w:t>
      </w:r>
      <w:r>
        <w:t xml:space="preserve">с </w:t>
      </w:r>
      <w:r w:rsidRPr="00E84C54">
        <w:t>их с</w:t>
      </w:r>
      <w:r w:rsidRPr="00E84C54">
        <w:t>о</w:t>
      </w:r>
      <w:r w:rsidRPr="00E84C54">
        <w:t xml:space="preserve">циальной и экономической </w:t>
      </w:r>
      <w:proofErr w:type="spellStart"/>
      <w:r w:rsidRPr="00E84C54">
        <w:t>реинтеграцией</w:t>
      </w:r>
      <w:proofErr w:type="spellEnd"/>
      <w:r>
        <w:t>,</w:t>
      </w:r>
      <w:r w:rsidRPr="00E84C54">
        <w:t xml:space="preserve"> оказанием поддержки и предоставлением компенсации жертвам конфликта</w:t>
      </w:r>
      <w:r>
        <w:t xml:space="preserve"> в соответствии со ст</w:t>
      </w:r>
      <w:r>
        <w:t>а</w:t>
      </w:r>
      <w:r>
        <w:t>тьей</w:t>
      </w:r>
      <w:r w:rsidR="00126758">
        <w:t xml:space="preserve"> </w:t>
      </w:r>
      <w:r>
        <w:t>3 Закона 1448 2011</w:t>
      </w:r>
      <w:r w:rsidR="00126758">
        <w:t xml:space="preserve"> </w:t>
      </w:r>
      <w:r>
        <w:t>года. ДПС исполняет возложенные на него фун</w:t>
      </w:r>
      <w:r>
        <w:t>к</w:t>
      </w:r>
      <w:r>
        <w:t>ции непосредственно или с помощью приданных ему или связанных с ним структур и в координации с прочими компетентными учреждениями и ведомствами. Необходимо отметить, что в перечисленных ниже декр</w:t>
      </w:r>
      <w:r>
        <w:t>е</w:t>
      </w:r>
      <w:r>
        <w:t>тах были определены органы, приданные этому Административному д</w:t>
      </w:r>
      <w:r>
        <w:t>е</w:t>
      </w:r>
      <w:r>
        <w:t>партаменту, результатом чего стала реорганизация Административного сектора социальной интеграции и примирения:</w:t>
      </w:r>
    </w:p>
    <w:p w:rsidR="00A506CF" w:rsidRPr="00CE74DA" w:rsidRDefault="00A506CF" w:rsidP="008273F1">
      <w:pPr>
        <w:pStyle w:val="Bullet2GR"/>
        <w:numPr>
          <w:ilvl w:val="2"/>
          <w:numId w:val="20"/>
        </w:numPr>
        <w:ind w:left="2268" w:hanging="170"/>
      </w:pPr>
      <w:r w:rsidRPr="00CE74DA">
        <w:t>В соответствии с Декретом 4156 2011</w:t>
      </w:r>
      <w:r w:rsidR="00126758" w:rsidRPr="00CE74DA">
        <w:t xml:space="preserve"> </w:t>
      </w:r>
      <w:r w:rsidRPr="00CE74DA">
        <w:t>года Колумбийский институт благополучия семьи (КИБС) остался в структуре Администрати</w:t>
      </w:r>
      <w:r w:rsidRPr="00CE74DA">
        <w:t>в</w:t>
      </w:r>
      <w:r w:rsidRPr="00CE74DA">
        <w:t>ного департамента по вопросам социального благополучия. В зад</w:t>
      </w:r>
      <w:r w:rsidRPr="00CE74DA">
        <w:t>а</w:t>
      </w:r>
      <w:r w:rsidRPr="00CE74DA">
        <w:t>чи КИБС входит оказание качественной комплексной помощи д</w:t>
      </w:r>
      <w:r w:rsidRPr="00CE74DA">
        <w:t>е</w:t>
      </w:r>
      <w:r w:rsidRPr="00CE74DA">
        <w:t>тям младшего возраста, предупреждение социальной изоляции д</w:t>
      </w:r>
      <w:r w:rsidRPr="00CE74DA">
        <w:t>е</w:t>
      </w:r>
      <w:r w:rsidRPr="00CE74DA">
        <w:t>тей и подростков страны и угроз в их отношении, а также их защ</w:t>
      </w:r>
      <w:r w:rsidRPr="00CE74DA">
        <w:t>и</w:t>
      </w:r>
      <w:r w:rsidRPr="00CE74DA">
        <w:t>та.</w:t>
      </w:r>
    </w:p>
    <w:p w:rsidR="00A506CF" w:rsidRPr="00CE74DA" w:rsidRDefault="00A506CF" w:rsidP="008273F1">
      <w:pPr>
        <w:pStyle w:val="Bullet2GR"/>
        <w:numPr>
          <w:ilvl w:val="2"/>
          <w:numId w:val="20"/>
        </w:numPr>
        <w:ind w:left="2268" w:hanging="170"/>
      </w:pPr>
      <w:r w:rsidRPr="00CE74DA">
        <w:t>В соответствии с Декретом 4157 2011</w:t>
      </w:r>
      <w:r w:rsidR="00126758" w:rsidRPr="00CE74DA">
        <w:t xml:space="preserve"> </w:t>
      </w:r>
      <w:r w:rsidRPr="00CE74DA">
        <w:t>года Управление по вопросам оказания помощи и предоставления компенсации потерпевшим осталось в структуре Административного департамента по вопр</w:t>
      </w:r>
      <w:r w:rsidRPr="00CE74DA">
        <w:t>о</w:t>
      </w:r>
      <w:r w:rsidRPr="00CE74DA">
        <w:t>сам социального благополучия. Декретом 4802 2011</w:t>
      </w:r>
      <w:r w:rsidR="00126758" w:rsidRPr="00CE74DA">
        <w:t xml:space="preserve"> </w:t>
      </w:r>
      <w:r w:rsidRPr="00CE74DA">
        <w:t>года была определена структура этого органа, задачей которого является к</w:t>
      </w:r>
      <w:r w:rsidRPr="00CE74DA">
        <w:t>о</w:t>
      </w:r>
      <w:r w:rsidRPr="00CE74DA">
        <w:lastRenderedPageBreak/>
        <w:t>ординация работы Национальной системы оказания помощи и предоставления компенсации потерпевшим, а также осуществление государственной политики по уходу, оказанию всесторонней п</w:t>
      </w:r>
      <w:r w:rsidRPr="00CE74DA">
        <w:t>о</w:t>
      </w:r>
      <w:r w:rsidRPr="00CE74DA">
        <w:t>мощи и предоставлению компенсации потерпевшим в соответствии с положениями законодательства.</w:t>
      </w:r>
    </w:p>
    <w:p w:rsidR="00A506CF" w:rsidRPr="00CE74DA" w:rsidRDefault="00A506CF" w:rsidP="008273F1">
      <w:pPr>
        <w:pStyle w:val="Bullet2GR"/>
        <w:numPr>
          <w:ilvl w:val="2"/>
          <w:numId w:val="20"/>
        </w:numPr>
        <w:ind w:left="2268" w:hanging="170"/>
      </w:pPr>
      <w:r w:rsidRPr="00CE74DA">
        <w:t>На основании Декрета 4158 2011</w:t>
      </w:r>
      <w:r w:rsidR="00126758" w:rsidRPr="00CE74DA">
        <w:t xml:space="preserve"> </w:t>
      </w:r>
      <w:r w:rsidRPr="00CE74DA">
        <w:t>года Центр исторической памяти остался в структуре Административного департамента по вопросам социального благополучия. Соответственно, Административный сектор по вопросам социальной интеграции и примирения был р</w:t>
      </w:r>
      <w:r w:rsidRPr="00CE74DA">
        <w:t>е</w:t>
      </w:r>
      <w:r w:rsidRPr="00CE74DA">
        <w:t>организован. Декретом 4802 2011</w:t>
      </w:r>
      <w:r w:rsidR="00126758" w:rsidRPr="00CE74DA">
        <w:t xml:space="preserve"> </w:t>
      </w:r>
      <w:r w:rsidRPr="00CE74DA">
        <w:t>года была определена структура Центра исторической памяти с учетом того, что задачами этого о</w:t>
      </w:r>
      <w:r w:rsidRPr="00CE74DA">
        <w:t>р</w:t>
      </w:r>
      <w:r w:rsidRPr="00CE74DA">
        <w:t>гана являются сбор, восстановление, сохранение, систематизация и анализ всех документальных материалов, устных свидетельств и материалов на любых других носителях о случаях насилия, име</w:t>
      </w:r>
      <w:r w:rsidRPr="00CE74DA">
        <w:t>в</w:t>
      </w:r>
      <w:r w:rsidRPr="00CE74DA">
        <w:t>ших место в ходе внутреннего вооруженного конфликта в Колу</w:t>
      </w:r>
      <w:r w:rsidRPr="00CE74DA">
        <w:t>м</w:t>
      </w:r>
      <w:r w:rsidRPr="00CE74DA">
        <w:t xml:space="preserve">бии. </w:t>
      </w:r>
    </w:p>
    <w:p w:rsidR="00A506CF" w:rsidRPr="00CE74DA" w:rsidRDefault="00A506CF" w:rsidP="008273F1">
      <w:pPr>
        <w:pStyle w:val="Bullet2GR"/>
        <w:numPr>
          <w:ilvl w:val="2"/>
          <w:numId w:val="20"/>
        </w:numPr>
        <w:ind w:left="2268" w:hanging="170"/>
      </w:pPr>
      <w:r w:rsidRPr="00CE74DA">
        <w:t>На основании Декрета 4160 2011</w:t>
      </w:r>
      <w:r w:rsidR="00126758" w:rsidRPr="00CE74DA">
        <w:t xml:space="preserve"> </w:t>
      </w:r>
      <w:r w:rsidRPr="00CE74DA">
        <w:t>года в структуре Администрати</w:t>
      </w:r>
      <w:r w:rsidRPr="00CE74DA">
        <w:t>в</w:t>
      </w:r>
      <w:r w:rsidRPr="00CE74DA">
        <w:t>ного департамента по вопросам социального благополучия было создано Национальное агентство по преодолению нищеты, име</w:t>
      </w:r>
      <w:r w:rsidRPr="00CE74DA">
        <w:t>ю</w:t>
      </w:r>
      <w:r w:rsidRPr="00CE74DA">
        <w:t>щее статус специального административного управления. Этот о</w:t>
      </w:r>
      <w:r w:rsidRPr="00CE74DA">
        <w:t>р</w:t>
      </w:r>
      <w:r w:rsidRPr="00CE74DA">
        <w:t>ган должен совместно с другими компетентными учреждениями и территориальными сетями участвовать в разработке государстве</w:t>
      </w:r>
      <w:r w:rsidRPr="00CE74DA">
        <w:t>н</w:t>
      </w:r>
      <w:r w:rsidRPr="00CE74DA">
        <w:t xml:space="preserve">ной политики по искоренению крайней нищеты и координировать осуществление соответствующей национальной стратегии, в том числе путем совместной работы с государственными и частными структурами и внедрения социальных инноваций. </w:t>
      </w:r>
    </w:p>
    <w:p w:rsidR="00A506CF" w:rsidRPr="00CE74DA" w:rsidRDefault="00A506CF" w:rsidP="008273F1">
      <w:pPr>
        <w:pStyle w:val="Bullet2GR"/>
        <w:numPr>
          <w:ilvl w:val="2"/>
          <w:numId w:val="20"/>
        </w:numPr>
        <w:ind w:left="2268" w:hanging="170"/>
      </w:pPr>
      <w:r w:rsidRPr="00CE74DA">
        <w:t>На основании Декрета 4161 2011</w:t>
      </w:r>
      <w:r w:rsidR="00126758" w:rsidRPr="00CE74DA">
        <w:t xml:space="preserve"> </w:t>
      </w:r>
      <w:r w:rsidRPr="00CE74DA">
        <w:t>года в структуре Администрати</w:t>
      </w:r>
      <w:r w:rsidRPr="00CE74DA">
        <w:t>в</w:t>
      </w:r>
      <w:r w:rsidRPr="00CE74DA">
        <w:t>ного департамента по вопросам социального благополучия, вход</w:t>
      </w:r>
      <w:r w:rsidRPr="00CE74DA">
        <w:t>я</w:t>
      </w:r>
      <w:r w:rsidRPr="00CE74DA">
        <w:t>щего в Сектор по вопросам социальной интеграции и примирения, было создано специальное административное управление по в</w:t>
      </w:r>
      <w:r w:rsidRPr="00CE74DA">
        <w:t>о</w:t>
      </w:r>
      <w:r w:rsidRPr="00CE74DA">
        <w:t>просам территориальной консолидации, задачи которого – ос</w:t>
      </w:r>
      <w:r w:rsidRPr="00CE74DA">
        <w:t>у</w:t>
      </w:r>
      <w:r w:rsidRPr="00CE74DA">
        <w:t>ществление Национальной политики территориальной консолид</w:t>
      </w:r>
      <w:r w:rsidRPr="00CE74DA">
        <w:t>а</w:t>
      </w:r>
      <w:r w:rsidRPr="00CE74DA">
        <w:t>ции, мониторинг этой работы, а также определение, согласование и координация мер, реализуемых различными институциональными органами в регионах, где вопросам консолидации уделяется при</w:t>
      </w:r>
      <w:r w:rsidRPr="00CE74DA">
        <w:t>о</w:t>
      </w:r>
      <w:r w:rsidRPr="00CE74DA">
        <w:t>ритетное внимание, а также в районах, где распространены нез</w:t>
      </w:r>
      <w:r w:rsidRPr="00CE74DA">
        <w:t>а</w:t>
      </w:r>
      <w:r w:rsidRPr="00CE74DA">
        <w:t>конные плантации.</w:t>
      </w:r>
    </w:p>
    <w:p w:rsidR="00A506CF" w:rsidRPr="00CE74DA" w:rsidRDefault="00A506CF" w:rsidP="008273F1">
      <w:pPr>
        <w:pStyle w:val="Bullet2GR"/>
        <w:numPr>
          <w:ilvl w:val="2"/>
          <w:numId w:val="20"/>
        </w:numPr>
        <w:ind w:left="2268" w:hanging="170"/>
      </w:pPr>
      <w:r w:rsidRPr="00CE74DA">
        <w:t>Наконец, в Законе 1532 2012</w:t>
      </w:r>
      <w:r w:rsidR="00126758" w:rsidRPr="00CE74DA">
        <w:t xml:space="preserve"> </w:t>
      </w:r>
      <w:r w:rsidRPr="00CE74DA">
        <w:t>года определен порядок реализации Программы оказания помощи семьям, руководителем и координ</w:t>
      </w:r>
      <w:r w:rsidRPr="00CE74DA">
        <w:t>а</w:t>
      </w:r>
      <w:r w:rsidRPr="00CE74DA">
        <w:t>тором которой является Административный департамент по вопр</w:t>
      </w:r>
      <w:r w:rsidRPr="00CE74DA">
        <w:t>о</w:t>
      </w:r>
      <w:r w:rsidRPr="00CE74DA">
        <w:t xml:space="preserve">сам социального благополучия. Целью этой </w:t>
      </w:r>
      <w:r w:rsidR="0045565A">
        <w:t>п</w:t>
      </w:r>
      <w:r w:rsidRPr="00CE74DA">
        <w:t>рограммы является содействие в преодолении и предупреждении бедности и в форм</w:t>
      </w:r>
      <w:r w:rsidRPr="00CE74DA">
        <w:t>и</w:t>
      </w:r>
      <w:r w:rsidRPr="00CE74DA">
        <w:t>ровании человеческого капитала путем непосредственного пред</w:t>
      </w:r>
      <w:r w:rsidRPr="00CE74DA">
        <w:t>о</w:t>
      </w:r>
      <w:r w:rsidRPr="00CE74DA">
        <w:t>ставления денежной помощи нуждающимся семьям.</w:t>
      </w:r>
    </w:p>
    <w:p w:rsidR="00A506CF" w:rsidRPr="00021F88" w:rsidRDefault="00A506CF" w:rsidP="00021F88">
      <w:pPr>
        <w:pStyle w:val="Bullet1GR"/>
        <w:numPr>
          <w:ilvl w:val="0"/>
          <w:numId w:val="22"/>
        </w:numPr>
        <w:ind w:left="1701" w:hanging="170"/>
      </w:pPr>
      <w:r w:rsidRPr="00AC70D4">
        <w:t xml:space="preserve">Еще одно изменение в системе административных департаментов связано с принятием Декрета </w:t>
      </w:r>
      <w:r w:rsidRPr="00E84C54">
        <w:t>4057 2011</w:t>
      </w:r>
      <w:r w:rsidR="00126758">
        <w:t xml:space="preserve"> </w:t>
      </w:r>
      <w:r>
        <w:t>год</w:t>
      </w:r>
      <w:r w:rsidRPr="00AC70D4">
        <w:t>а, который упразднил Администр</w:t>
      </w:r>
      <w:r w:rsidRPr="00AC70D4">
        <w:t>а</w:t>
      </w:r>
      <w:r w:rsidRPr="00AC70D4">
        <w:t xml:space="preserve">тивный департамент по вопросам безопасности, а также Декрета </w:t>
      </w:r>
      <w:r w:rsidRPr="00E84C54">
        <w:t>4179 2011</w:t>
      </w:r>
      <w:r w:rsidR="00126758">
        <w:t xml:space="preserve"> </w:t>
      </w:r>
      <w:r>
        <w:t>год</w:t>
      </w:r>
      <w:r w:rsidRPr="00AC70D4">
        <w:t xml:space="preserve">а о создании </w:t>
      </w:r>
      <w:r>
        <w:t>а</w:t>
      </w:r>
      <w:r w:rsidRPr="00AC70D4">
        <w:t xml:space="preserve">дминистративного департамента, получившего название </w:t>
      </w:r>
      <w:r>
        <w:t>«</w:t>
      </w:r>
      <w:r w:rsidRPr="00AC70D4">
        <w:t>Национальное разведывательное управление</w:t>
      </w:r>
      <w:r>
        <w:t>»</w:t>
      </w:r>
      <w:r w:rsidRPr="00AC70D4">
        <w:t xml:space="preserve"> и представля</w:t>
      </w:r>
      <w:r w:rsidRPr="00AC70D4">
        <w:t>ю</w:t>
      </w:r>
      <w:r w:rsidRPr="00AC70D4">
        <w:t>щего собой гражданский орган по обеспечению безопасности, занима</w:t>
      </w:r>
      <w:r w:rsidRPr="00AC70D4">
        <w:t>ю</w:t>
      </w:r>
      <w:r w:rsidRPr="00AC70D4">
        <w:t>щийся вопросами стратегической разведки и контрразведки в целях з</w:t>
      </w:r>
      <w:r w:rsidRPr="00AC70D4">
        <w:t>а</w:t>
      </w:r>
      <w:r w:rsidRPr="00AC70D4">
        <w:lastRenderedPageBreak/>
        <w:t>щиты прав и свобод граждан и лиц, проживающих в Колумбии. Кроме т</w:t>
      </w:r>
      <w:r w:rsidRPr="00AC70D4">
        <w:t>о</w:t>
      </w:r>
      <w:r w:rsidRPr="00AC70D4">
        <w:t>го, Национальное разведывательное управление занимается предупр</w:t>
      </w:r>
      <w:r w:rsidRPr="00AC70D4">
        <w:t>е</w:t>
      </w:r>
      <w:r w:rsidRPr="00AC70D4">
        <w:t>ждением внутренних и внешних угроз демократическому строю, конст</w:t>
      </w:r>
      <w:r w:rsidRPr="00AC70D4">
        <w:t>и</w:t>
      </w:r>
      <w:r w:rsidRPr="00AC70D4">
        <w:t>туционной законности</w:t>
      </w:r>
      <w:r>
        <w:t>,</w:t>
      </w:r>
      <w:r w:rsidRPr="00AC70D4">
        <w:t xml:space="preserve"> правопорядку</w:t>
      </w:r>
      <w:r>
        <w:t>,</w:t>
      </w:r>
      <w:r w:rsidRPr="00AC70D4">
        <w:t xml:space="preserve"> национальной безопасности и об</w:t>
      </w:r>
      <w:r w:rsidRPr="00AC70D4">
        <w:t>о</w:t>
      </w:r>
      <w:r w:rsidRPr="00AC70D4">
        <w:t>роне и оказанием противодействия этим угрозам, равно как и выполнен</w:t>
      </w:r>
      <w:r w:rsidRPr="00AC70D4">
        <w:t>и</w:t>
      </w:r>
      <w:r w:rsidRPr="00AC70D4">
        <w:t xml:space="preserve">ем поручений </w:t>
      </w:r>
      <w:r w:rsidR="0088433F">
        <w:t>П</w:t>
      </w:r>
      <w:r w:rsidRPr="00AC70D4">
        <w:t>резидента Республики и правительства страны в области разведки, направленных на решение, в соответствии с законо</w:t>
      </w:r>
      <w:r>
        <w:t>дательство</w:t>
      </w:r>
      <w:r w:rsidRPr="00AC70D4">
        <w:t>м, главных задач, стоящих перед государством</w:t>
      </w:r>
      <w:r>
        <w:t>.</w:t>
      </w:r>
    </w:p>
    <w:p w:rsidR="00A506CF" w:rsidRPr="00021F88" w:rsidRDefault="00A506CF" w:rsidP="00021F88">
      <w:pPr>
        <w:pStyle w:val="Bullet1GR"/>
        <w:numPr>
          <w:ilvl w:val="0"/>
          <w:numId w:val="22"/>
        </w:numPr>
        <w:ind w:left="1701" w:hanging="170"/>
      </w:pPr>
      <w:r>
        <w:t>Декретом</w:t>
      </w:r>
      <w:r w:rsidRPr="00E84C54">
        <w:t xml:space="preserve"> 1832 2012</w:t>
      </w:r>
      <w:r w:rsidR="00126758">
        <w:t xml:space="preserve"> </w:t>
      </w:r>
      <w:r>
        <w:t>года внесены изменения в структуру Национального департамента планирования и в качестве его задач определены координ</w:t>
      </w:r>
      <w:r>
        <w:t>а</w:t>
      </w:r>
      <w:r>
        <w:t>ция и разработка государственной политики и бюджетного распределения инвестиционных ресурсов; согласование планов, принимаемых наци</w:t>
      </w:r>
      <w:r>
        <w:t>о</w:t>
      </w:r>
      <w:r>
        <w:t>нальными государственными ведомствами и органами других уровней власти; подготовка, мониторинг хода осуществления и оценка результ</w:t>
      </w:r>
      <w:r>
        <w:t>а</w:t>
      </w:r>
      <w:r>
        <w:t>тов реализации политики, планов, программ и проектов государственного сектора; а также проведение на постоянной основе мониторинга состо</w:t>
      </w:r>
      <w:r>
        <w:t>я</w:t>
      </w:r>
      <w:r>
        <w:t>ния национальной и международной экономики и внесение предложений по исследованиям, планам, программам и проектам, направленным на ускорение экономического, социального, институционального и эколог</w:t>
      </w:r>
      <w:r>
        <w:t>и</w:t>
      </w:r>
      <w:r>
        <w:t>ческого развития и на содействие региональной конвергенции в стране.</w:t>
      </w:r>
    </w:p>
    <w:p w:rsidR="00A506CF" w:rsidRPr="00807419" w:rsidRDefault="00A506CF" w:rsidP="00807419">
      <w:pPr>
        <w:pStyle w:val="SingleTxtGR"/>
      </w:pPr>
      <w:r w:rsidRPr="00807419">
        <w:t>78.</w:t>
      </w:r>
      <w:r w:rsidRPr="00807419">
        <w:tab/>
        <w:t xml:space="preserve">В состав исполнительной ветви власти входят губернаторы и депутаты </w:t>
      </w:r>
      <w:r w:rsidR="00CC1523">
        <w:t>с</w:t>
      </w:r>
      <w:r w:rsidRPr="00807419">
        <w:t>обраний на уровне департаментов, мэры и члены муниципальных советов, и</w:t>
      </w:r>
      <w:r w:rsidRPr="00807419">
        <w:t>з</w:t>
      </w:r>
      <w:r w:rsidRPr="00807419">
        <w:t>бираемые всенародным голосованием на четырехлетний срок. Последние в</w:t>
      </w:r>
      <w:r w:rsidRPr="00807419">
        <w:t>ы</w:t>
      </w:r>
      <w:r w:rsidRPr="00807419">
        <w:t>боры прошли 30</w:t>
      </w:r>
      <w:r w:rsidR="00126758" w:rsidRPr="00807419">
        <w:t xml:space="preserve"> </w:t>
      </w:r>
      <w:r w:rsidRPr="00807419">
        <w:t>октября 2011</w:t>
      </w:r>
      <w:r w:rsidR="00126758" w:rsidRPr="00807419">
        <w:t xml:space="preserve"> </w:t>
      </w:r>
      <w:r w:rsidRPr="00807419">
        <w:t xml:space="preserve">года, в ходе которых избирались губернаторы </w:t>
      </w:r>
      <w:r w:rsidR="00B549B5" w:rsidRPr="00807419">
        <w:br/>
      </w:r>
      <w:r w:rsidRPr="00807419">
        <w:t>32</w:t>
      </w:r>
      <w:r w:rsidR="00126758" w:rsidRPr="00807419">
        <w:t xml:space="preserve"> </w:t>
      </w:r>
      <w:r w:rsidRPr="00807419">
        <w:t xml:space="preserve">департаментов, депутаты </w:t>
      </w:r>
      <w:r w:rsidR="00CC1523">
        <w:t>с</w:t>
      </w:r>
      <w:r w:rsidRPr="00807419">
        <w:t xml:space="preserve">обраний на уровне департаментов, мэры </w:t>
      </w:r>
      <w:r w:rsidR="00B549B5" w:rsidRPr="00807419">
        <w:br/>
      </w:r>
      <w:r w:rsidRPr="00807419">
        <w:t>1</w:t>
      </w:r>
      <w:r w:rsidR="00E374DD">
        <w:t> </w:t>
      </w:r>
      <w:r w:rsidRPr="00807419">
        <w:t>099</w:t>
      </w:r>
      <w:r w:rsidR="00126758" w:rsidRPr="00807419">
        <w:t xml:space="preserve"> </w:t>
      </w:r>
      <w:r w:rsidRPr="00807419">
        <w:t>муниципальных образований, а также члены муниципальных советов и местных органов власти по всей территории страны.</w:t>
      </w:r>
    </w:p>
    <w:p w:rsidR="00A506CF" w:rsidRPr="00E84C54" w:rsidRDefault="00A506CF" w:rsidP="00807419">
      <w:pPr>
        <w:pStyle w:val="SingleTxtGR"/>
      </w:pPr>
      <w:r w:rsidRPr="00807419">
        <w:t>79.</w:t>
      </w:r>
      <w:r w:rsidRPr="00807419">
        <w:tab/>
      </w:r>
      <w:r>
        <w:t>В</w:t>
      </w:r>
      <w:r w:rsidRPr="00E84C54">
        <w:t xml:space="preserve"> </w:t>
      </w:r>
      <w:r>
        <w:t>состав</w:t>
      </w:r>
      <w:r w:rsidRPr="00E84C54">
        <w:t xml:space="preserve"> </w:t>
      </w:r>
      <w:r>
        <w:t>структуры</w:t>
      </w:r>
      <w:r w:rsidRPr="00E84C54">
        <w:t xml:space="preserve"> </w:t>
      </w:r>
      <w:r>
        <w:t>исполнительной</w:t>
      </w:r>
      <w:r w:rsidRPr="00E84C54">
        <w:t xml:space="preserve"> </w:t>
      </w:r>
      <w:r>
        <w:t>ветви</w:t>
      </w:r>
      <w:r w:rsidRPr="00E84C54">
        <w:t xml:space="preserve"> </w:t>
      </w:r>
      <w:r>
        <w:t>государственной</w:t>
      </w:r>
      <w:r w:rsidRPr="00E84C54">
        <w:t xml:space="preserve"> </w:t>
      </w:r>
      <w:r>
        <w:t>власти</w:t>
      </w:r>
      <w:r w:rsidRPr="00E84C54">
        <w:t xml:space="preserve"> </w:t>
      </w:r>
      <w:r>
        <w:t>вх</w:t>
      </w:r>
      <w:r>
        <w:t>о</w:t>
      </w:r>
      <w:r>
        <w:t>дят</w:t>
      </w:r>
      <w:r w:rsidRPr="00E84C54">
        <w:t xml:space="preserve"> </w:t>
      </w:r>
      <w:r>
        <w:t>также</w:t>
      </w:r>
      <w:r w:rsidRPr="00E84C54">
        <w:t xml:space="preserve"> </w:t>
      </w:r>
      <w:r>
        <w:t>государственные</w:t>
      </w:r>
      <w:r w:rsidRPr="00E84C54">
        <w:t xml:space="preserve"> </w:t>
      </w:r>
      <w:r>
        <w:t>учреждения</w:t>
      </w:r>
      <w:r w:rsidRPr="00E84C54">
        <w:t xml:space="preserve">, </w:t>
      </w:r>
      <w:r>
        <w:t>контрольные</w:t>
      </w:r>
      <w:r w:rsidRPr="00E84C54">
        <w:t xml:space="preserve"> </w:t>
      </w:r>
      <w:r>
        <w:t>органы</w:t>
      </w:r>
      <w:r w:rsidRPr="00E84C54">
        <w:t xml:space="preserve">, </w:t>
      </w:r>
      <w:r>
        <w:t>государственные</w:t>
      </w:r>
      <w:r w:rsidRPr="00E84C54">
        <w:t xml:space="preserve"> </w:t>
      </w:r>
      <w:r>
        <w:t>промышленные</w:t>
      </w:r>
      <w:r w:rsidRPr="00E84C54">
        <w:t xml:space="preserve"> </w:t>
      </w:r>
      <w:r>
        <w:t>и</w:t>
      </w:r>
      <w:r w:rsidRPr="00E84C54">
        <w:t xml:space="preserve"> </w:t>
      </w:r>
      <w:r>
        <w:t>торговые</w:t>
      </w:r>
      <w:r w:rsidRPr="00E84C54">
        <w:t xml:space="preserve"> </w:t>
      </w:r>
      <w:r>
        <w:t>предприятия</w:t>
      </w:r>
      <w:r w:rsidRPr="00E84C54">
        <w:t xml:space="preserve">, </w:t>
      </w:r>
      <w:r>
        <w:t>а</w:t>
      </w:r>
      <w:r w:rsidRPr="00E84C54">
        <w:t xml:space="preserve"> </w:t>
      </w:r>
      <w:r>
        <w:t>также</w:t>
      </w:r>
      <w:r w:rsidRPr="00E84C54">
        <w:t xml:space="preserve"> государственно-частные ко</w:t>
      </w:r>
      <w:r w:rsidRPr="00E84C54">
        <w:t>м</w:t>
      </w:r>
      <w:r w:rsidRPr="00E84C54">
        <w:t>пании</w:t>
      </w:r>
      <w:r>
        <w:t>.</w:t>
      </w:r>
    </w:p>
    <w:p w:rsidR="00A506CF" w:rsidRPr="00B549B5" w:rsidRDefault="00B549B5" w:rsidP="00B549B5">
      <w:pPr>
        <w:pStyle w:val="H23GR"/>
      </w:pPr>
      <w:r>
        <w:tab/>
      </w:r>
      <w:r>
        <w:tab/>
      </w:r>
      <w:r w:rsidR="00A506CF" w:rsidRPr="00B549B5">
        <w:t>Законодательная власть</w:t>
      </w:r>
    </w:p>
    <w:p w:rsidR="00A506CF" w:rsidRDefault="00A506CF" w:rsidP="00B549B5">
      <w:pPr>
        <w:pStyle w:val="SingleTxtGR"/>
      </w:pPr>
      <w:r>
        <w:t>80.</w:t>
      </w:r>
      <w:r>
        <w:tab/>
        <w:t>Основным органом законодательной власти в Колумбии является Ко</w:t>
      </w:r>
      <w:r>
        <w:t>н</w:t>
      </w:r>
      <w:r>
        <w:t>гресс Республики. В соответствии со статьями</w:t>
      </w:r>
      <w:r w:rsidR="00126758">
        <w:t xml:space="preserve"> </w:t>
      </w:r>
      <w:r>
        <w:t>114 и 150 Политической конст</w:t>
      </w:r>
      <w:r>
        <w:t>и</w:t>
      </w:r>
      <w:r>
        <w:t>туции его основными функциями являются представление, обсуждение, ра</w:t>
      </w:r>
      <w:r>
        <w:t>с</w:t>
      </w:r>
      <w:r>
        <w:t>смотрение и принятие законопроектов, которые затем передаются на утвержд</w:t>
      </w:r>
      <w:r>
        <w:t>е</w:t>
      </w:r>
      <w:r>
        <w:t>ние правительства страны. Кроме того, Конгресс Республики исполняет и др</w:t>
      </w:r>
      <w:r>
        <w:t>у</w:t>
      </w:r>
      <w:r>
        <w:t>гие функции, в том числе по внесению изменений в Конституцию, осуществл</w:t>
      </w:r>
      <w:r>
        <w:t>е</w:t>
      </w:r>
      <w:r>
        <w:t>нию политического контроля в отношении деятельности правительства и адм</w:t>
      </w:r>
      <w:r>
        <w:t>и</w:t>
      </w:r>
      <w:r>
        <w:t>нистративных органов страны, а также ряд функций административного хара</w:t>
      </w:r>
      <w:r>
        <w:t>к</w:t>
      </w:r>
      <w:r>
        <w:t>тера.</w:t>
      </w:r>
    </w:p>
    <w:p w:rsidR="00A506CF" w:rsidRDefault="00A506CF" w:rsidP="00B549B5">
      <w:pPr>
        <w:pStyle w:val="SingleTxtGR"/>
      </w:pPr>
      <w:r>
        <w:t>81.</w:t>
      </w:r>
      <w:r>
        <w:tab/>
        <w:t>Конгресс Республики состоит из двух палат – Сената Республики и Пал</w:t>
      </w:r>
      <w:r>
        <w:t>а</w:t>
      </w:r>
      <w:r>
        <w:t>ты представителей. Сенаторы и члены Палаты представителей избираются д</w:t>
      </w:r>
      <w:r>
        <w:t>е</w:t>
      </w:r>
      <w:r>
        <w:t>мократическим путем на четырехлетний период.</w:t>
      </w:r>
    </w:p>
    <w:p w:rsidR="00A506CF" w:rsidRDefault="00A506CF" w:rsidP="00B549B5">
      <w:pPr>
        <w:pStyle w:val="SingleTxtGR"/>
      </w:pPr>
      <w:r>
        <w:t>82.</w:t>
      </w:r>
      <w:r>
        <w:tab/>
        <w:t>Конгресс Республики в исключительных случаях осуществляет функции судебного органа в отношении государственных должностных лиц, привлека</w:t>
      </w:r>
      <w:r>
        <w:t>е</w:t>
      </w:r>
      <w:r>
        <w:t xml:space="preserve">мых к ответственности за действия политического характера, а также избирает ряд государственных должностных лиц, в том числе Генерального контролера Республики, Генерального прокурора Республики, членов Конституционного </w:t>
      </w:r>
      <w:r>
        <w:lastRenderedPageBreak/>
        <w:t xml:space="preserve">суда и </w:t>
      </w:r>
      <w:r w:rsidRPr="00E84C54">
        <w:t>Дисциплинарн</w:t>
      </w:r>
      <w:r>
        <w:t>ой</w:t>
      </w:r>
      <w:r w:rsidRPr="00E84C54">
        <w:t xml:space="preserve"> палат</w:t>
      </w:r>
      <w:r>
        <w:t>ы</w:t>
      </w:r>
      <w:r w:rsidRPr="00E84C54">
        <w:t xml:space="preserve"> Высшего судебного совета Колумбии</w:t>
      </w:r>
      <w:r>
        <w:t>, Народн</w:t>
      </w:r>
      <w:r>
        <w:t>о</w:t>
      </w:r>
      <w:r>
        <w:t xml:space="preserve">го защитника и – в случае настоятельной необходимости – </w:t>
      </w:r>
      <w:r w:rsidR="0088433F">
        <w:t>В</w:t>
      </w:r>
      <w:r>
        <w:t>ице-президента Республики. Конгресс осуществляет функции государственного контроля, что дает ему право потребовать от любого лица объяснений в связи с событиями и фактами, являющимися предметом расследования в комиссиях; кроме того, Конгресс выполняет административные и протокольные функции.</w:t>
      </w:r>
    </w:p>
    <w:p w:rsidR="00A506CF" w:rsidRPr="00B549B5" w:rsidRDefault="00A506CF" w:rsidP="00B549B5">
      <w:pPr>
        <w:pStyle w:val="SingleTxtGR"/>
      </w:pPr>
      <w:r w:rsidRPr="00B549B5">
        <w:t>83.</w:t>
      </w:r>
      <w:r w:rsidRPr="00B549B5">
        <w:tab/>
        <w:t>Верхняя палата, Сенат, состоит из 100</w:t>
      </w:r>
      <w:r w:rsidR="00126758" w:rsidRPr="00B549B5">
        <w:t xml:space="preserve"> </w:t>
      </w:r>
      <w:r w:rsidRPr="00B549B5">
        <w:t>сенаторов, избираемых по избир</w:t>
      </w:r>
      <w:r w:rsidRPr="00B549B5">
        <w:t>а</w:t>
      </w:r>
      <w:r w:rsidRPr="00B549B5">
        <w:t xml:space="preserve">тельным округам, и </w:t>
      </w:r>
      <w:r w:rsidR="00B549B5">
        <w:t>2</w:t>
      </w:r>
      <w:r w:rsidRPr="00B549B5">
        <w:t xml:space="preserve"> сенаторов, избираемых в специальных округах коренного населения.</w:t>
      </w:r>
    </w:p>
    <w:p w:rsidR="00A506CF" w:rsidRPr="00B549B5" w:rsidRDefault="00A506CF" w:rsidP="00B549B5">
      <w:pPr>
        <w:pStyle w:val="SingleTxtGR"/>
      </w:pPr>
      <w:r w:rsidRPr="00B549B5">
        <w:t>84.</w:t>
      </w:r>
      <w:r w:rsidRPr="00B549B5">
        <w:tab/>
        <w:t xml:space="preserve">Нижняя палата, Палата представителей, состоит в настоящее время </w:t>
      </w:r>
      <w:r w:rsidR="00360C8E">
        <w:br/>
      </w:r>
      <w:r w:rsidRPr="00B549B5">
        <w:t>из 166</w:t>
      </w:r>
      <w:r w:rsidR="00126758" w:rsidRPr="00B549B5">
        <w:t xml:space="preserve"> </w:t>
      </w:r>
      <w:r w:rsidRPr="00B549B5">
        <w:t>депутатов, избираемых в территориальных округах и специальных окр</w:t>
      </w:r>
      <w:r w:rsidRPr="00B549B5">
        <w:t>у</w:t>
      </w:r>
      <w:r w:rsidRPr="00B549B5">
        <w:t xml:space="preserve">гах (общины </w:t>
      </w:r>
      <w:proofErr w:type="spellStart"/>
      <w:r w:rsidRPr="00B549B5">
        <w:t>афроколумбийцев</w:t>
      </w:r>
      <w:proofErr w:type="spellEnd"/>
      <w:r w:rsidRPr="00B549B5">
        <w:t>, общины коренного населения, колумбийцы, постоянно проживающие за рубежом, и политические меньшинства). Депутаты имеют право переизбираться на последующие сроки. Последние выборы деп</w:t>
      </w:r>
      <w:r w:rsidRPr="00B549B5">
        <w:t>у</w:t>
      </w:r>
      <w:r w:rsidRPr="00B549B5">
        <w:t>татов Конгресса Республики прошли 10</w:t>
      </w:r>
      <w:r w:rsidR="00126758" w:rsidRPr="00B549B5">
        <w:t xml:space="preserve"> </w:t>
      </w:r>
      <w:r w:rsidRPr="00B549B5">
        <w:t>марта 2014</w:t>
      </w:r>
      <w:r w:rsidR="00126758" w:rsidRPr="00B549B5">
        <w:t xml:space="preserve"> </w:t>
      </w:r>
      <w:r w:rsidRPr="00B549B5">
        <w:t xml:space="preserve">года. </w:t>
      </w:r>
    </w:p>
    <w:p w:rsidR="00A506CF" w:rsidRPr="00B549B5" w:rsidRDefault="00B549B5" w:rsidP="00B549B5">
      <w:pPr>
        <w:pStyle w:val="H23GR"/>
      </w:pPr>
      <w:r>
        <w:tab/>
      </w:r>
      <w:r>
        <w:tab/>
      </w:r>
      <w:r w:rsidR="00A506CF" w:rsidRPr="00B549B5">
        <w:t>Судебная власть</w:t>
      </w:r>
    </w:p>
    <w:p w:rsidR="00A506CF" w:rsidRPr="005032B4" w:rsidRDefault="00A506CF" w:rsidP="00B549B5">
      <w:pPr>
        <w:pStyle w:val="SingleTxtGR"/>
      </w:pPr>
      <w:r>
        <w:t>85.</w:t>
      </w:r>
      <w:r>
        <w:tab/>
        <w:t xml:space="preserve">Судебная власть является независимой и самостоятельной ветвью власти. В ее состав входят суды следующей юрисдикции: </w:t>
      </w:r>
    </w:p>
    <w:p w:rsidR="00A506CF" w:rsidRPr="00021F88" w:rsidRDefault="00A506CF" w:rsidP="00021F88">
      <w:pPr>
        <w:pStyle w:val="Bullet1GR"/>
        <w:numPr>
          <w:ilvl w:val="0"/>
          <w:numId w:val="22"/>
        </w:numPr>
        <w:ind w:left="1701" w:hanging="170"/>
      </w:pPr>
      <w:r>
        <w:t>суды</w:t>
      </w:r>
      <w:r w:rsidRPr="00E84C54">
        <w:t xml:space="preserve"> </w:t>
      </w:r>
      <w:r>
        <w:t>общей</w:t>
      </w:r>
      <w:r w:rsidRPr="00E84C54">
        <w:t xml:space="preserve"> </w:t>
      </w:r>
      <w:r>
        <w:t>юрисдикции</w:t>
      </w:r>
      <w:r w:rsidRPr="00E84C54">
        <w:t xml:space="preserve"> (</w:t>
      </w:r>
      <w:r>
        <w:t>по</w:t>
      </w:r>
      <w:r w:rsidRPr="00E84C54">
        <w:t xml:space="preserve"> </w:t>
      </w:r>
      <w:r>
        <w:t>уголовным</w:t>
      </w:r>
      <w:r w:rsidRPr="00E84C54">
        <w:t xml:space="preserve"> </w:t>
      </w:r>
      <w:r>
        <w:t>делам</w:t>
      </w:r>
      <w:r w:rsidRPr="00E84C54">
        <w:t xml:space="preserve">, </w:t>
      </w:r>
      <w:r>
        <w:t>гражданским</w:t>
      </w:r>
      <w:r w:rsidRPr="00E84C54">
        <w:t xml:space="preserve"> </w:t>
      </w:r>
      <w:r>
        <w:t>делам</w:t>
      </w:r>
      <w:r w:rsidRPr="00E84C54">
        <w:t xml:space="preserve"> </w:t>
      </w:r>
      <w:r>
        <w:t>и</w:t>
      </w:r>
      <w:r w:rsidRPr="00E84C54">
        <w:t xml:space="preserve"> </w:t>
      </w:r>
      <w:r>
        <w:t>трудовым</w:t>
      </w:r>
      <w:r w:rsidRPr="00E84C54">
        <w:t xml:space="preserve"> </w:t>
      </w:r>
      <w:r>
        <w:t>спорам</w:t>
      </w:r>
      <w:r w:rsidRPr="00E84C54">
        <w:t>)</w:t>
      </w:r>
      <w:r>
        <w:t>. Высшей инстанцией является Верховный суд. К этой категории относятся также высшие суды в судебных округах, окружные суды и муниципальные суды;</w:t>
      </w:r>
    </w:p>
    <w:p w:rsidR="00A506CF" w:rsidRPr="00021F88" w:rsidRDefault="00A506CF" w:rsidP="00021F88">
      <w:pPr>
        <w:pStyle w:val="Bullet1GR"/>
        <w:numPr>
          <w:ilvl w:val="0"/>
          <w:numId w:val="22"/>
        </w:numPr>
        <w:ind w:left="1701" w:hanging="170"/>
      </w:pPr>
      <w:r>
        <w:t>суды</w:t>
      </w:r>
      <w:r w:rsidRPr="00E84C54">
        <w:t xml:space="preserve"> административн</w:t>
      </w:r>
      <w:r>
        <w:t>ой</w:t>
      </w:r>
      <w:r w:rsidRPr="00E84C54">
        <w:t xml:space="preserve"> юрисдикции. </w:t>
      </w:r>
      <w:r>
        <w:t>В</w:t>
      </w:r>
      <w:r w:rsidRPr="00E84C54">
        <w:t xml:space="preserve"> </w:t>
      </w:r>
      <w:r>
        <w:t>этих</w:t>
      </w:r>
      <w:r w:rsidRPr="00E84C54">
        <w:t xml:space="preserve"> </w:t>
      </w:r>
      <w:r>
        <w:t>судах</w:t>
      </w:r>
      <w:r w:rsidRPr="00E84C54">
        <w:t xml:space="preserve"> </w:t>
      </w:r>
      <w:r>
        <w:t>рассматриваются</w:t>
      </w:r>
      <w:r w:rsidRPr="00E84C54">
        <w:t xml:space="preserve"> </w:t>
      </w:r>
      <w:r>
        <w:t>д</w:t>
      </w:r>
      <w:r>
        <w:t>е</w:t>
      </w:r>
      <w:r>
        <w:t>ла</w:t>
      </w:r>
      <w:r w:rsidRPr="00E84C54">
        <w:t xml:space="preserve">, </w:t>
      </w:r>
      <w:r>
        <w:t>одной</w:t>
      </w:r>
      <w:r w:rsidRPr="00E84C54">
        <w:t xml:space="preserve"> </w:t>
      </w:r>
      <w:r>
        <w:t>из</w:t>
      </w:r>
      <w:r w:rsidRPr="00E84C54">
        <w:t xml:space="preserve"> </w:t>
      </w:r>
      <w:r>
        <w:t>сторон</w:t>
      </w:r>
      <w:r w:rsidRPr="00E84C54">
        <w:t xml:space="preserve"> </w:t>
      </w:r>
      <w:r>
        <w:t>в</w:t>
      </w:r>
      <w:r w:rsidRPr="00E84C54">
        <w:t xml:space="preserve"> </w:t>
      </w:r>
      <w:r>
        <w:t>которых</w:t>
      </w:r>
      <w:r w:rsidRPr="00E84C54">
        <w:t xml:space="preserve"> </w:t>
      </w:r>
      <w:r>
        <w:t>выступает</w:t>
      </w:r>
      <w:r w:rsidRPr="00E84C54">
        <w:t xml:space="preserve"> </w:t>
      </w:r>
      <w:r>
        <w:t>государство</w:t>
      </w:r>
      <w:r w:rsidRPr="00E84C54">
        <w:t xml:space="preserve">. </w:t>
      </w:r>
      <w:r>
        <w:t>Верховным суде</w:t>
      </w:r>
      <w:r>
        <w:t>б</w:t>
      </w:r>
      <w:r>
        <w:t>ным органом и высшим консультативным органом для правительства я</w:t>
      </w:r>
      <w:r>
        <w:t>в</w:t>
      </w:r>
      <w:r>
        <w:t xml:space="preserve">ляется Государственный совет. Соответственно, он выступает в качестве последней инстанции в делах с участием государства и частных лиц и в делах между двумя государственными ведомствами, в том числе </w:t>
      </w:r>
      <w:r w:rsidRPr="00E84C54">
        <w:t>госуда</w:t>
      </w:r>
      <w:r w:rsidRPr="00E84C54">
        <w:t>р</w:t>
      </w:r>
      <w:r w:rsidRPr="00E84C54">
        <w:t>ственно-частны</w:t>
      </w:r>
      <w:r>
        <w:t>ми</w:t>
      </w:r>
      <w:r w:rsidRPr="00E84C54">
        <w:t xml:space="preserve"> компани</w:t>
      </w:r>
      <w:r>
        <w:t>ями, доля государственного капитала в кот</w:t>
      </w:r>
      <w:r>
        <w:t>о</w:t>
      </w:r>
      <w:r>
        <w:t>рых превышает 50</w:t>
      </w:r>
      <w:r w:rsidR="00464496">
        <w:t>%</w:t>
      </w:r>
      <w:r>
        <w:t>. Равным образом, суды этой юрисдикции могут ра</w:t>
      </w:r>
      <w:r>
        <w:t>з</w:t>
      </w:r>
      <w:r>
        <w:t>бирать дела между физическими лицами, наделенными функциями гос</w:t>
      </w:r>
      <w:r>
        <w:t>у</w:t>
      </w:r>
      <w:r>
        <w:t>дарственных органов. К судам этой юрисдикции относятся трибуналы по административным спорам и суды по административным спорам;</w:t>
      </w:r>
    </w:p>
    <w:p w:rsidR="00A506CF" w:rsidRPr="00021F88" w:rsidRDefault="00A506CF" w:rsidP="00021F88">
      <w:pPr>
        <w:pStyle w:val="Bullet1GR"/>
        <w:numPr>
          <w:ilvl w:val="0"/>
          <w:numId w:val="22"/>
        </w:numPr>
        <w:ind w:left="1701" w:hanging="170"/>
      </w:pPr>
      <w:r>
        <w:t>суды конституционной юрисдикции. Высшим органом здесь является Конституционный суд,</w:t>
      </w:r>
      <w:r w:rsidRPr="00E84C54">
        <w:t xml:space="preserve"> который отвечает за </w:t>
      </w:r>
      <w:r>
        <w:t xml:space="preserve">охрану </w:t>
      </w:r>
      <w:r w:rsidRPr="00E84C54">
        <w:t xml:space="preserve">целостности </w:t>
      </w:r>
      <w:r>
        <w:t>и верх</w:t>
      </w:r>
      <w:r>
        <w:t>о</w:t>
      </w:r>
      <w:r>
        <w:t xml:space="preserve">венства </w:t>
      </w:r>
      <w:r w:rsidRPr="00E84C54">
        <w:t>Конституции</w:t>
      </w:r>
      <w:r>
        <w:t>. В исключительном ведении этого Суда находятся дела о соответствии Конституции. Суд устанавливает также правовые рамки действия норм, предусмотренных в Конституции. К этой юрисди</w:t>
      </w:r>
      <w:r>
        <w:t>к</w:t>
      </w:r>
      <w:r>
        <w:t>ции относятся все судьи Республики, если речь идет о защите основных прав;</w:t>
      </w:r>
    </w:p>
    <w:p w:rsidR="00A506CF" w:rsidRPr="00021F88" w:rsidRDefault="00A506CF" w:rsidP="00021F88">
      <w:pPr>
        <w:pStyle w:val="Bullet1GR"/>
        <w:numPr>
          <w:ilvl w:val="0"/>
          <w:numId w:val="22"/>
        </w:numPr>
        <w:ind w:left="1701" w:hanging="170"/>
      </w:pPr>
      <w:r>
        <w:t>суды специальной юрисдикции. Согласно Политической конституции К</w:t>
      </w:r>
      <w:r>
        <w:t>о</w:t>
      </w:r>
      <w:r>
        <w:t>лумбии, к этой категории относятся органы власти коренных народов и мировые судьи. Последние наделены полномочиями по рассмотрению конфликтов между физическими лицами и членами общин в соотве</w:t>
      </w:r>
      <w:r>
        <w:t>т</w:t>
      </w:r>
      <w:r>
        <w:t>ствии с критериями, принятыми в данных общинах; решения этих судей не могут приравниваться к судебным приговорам.</w:t>
      </w:r>
    </w:p>
    <w:p w:rsidR="00A506CF" w:rsidRDefault="00A506CF" w:rsidP="00B549B5">
      <w:pPr>
        <w:pStyle w:val="SingleTxtGR"/>
      </w:pPr>
      <w:r>
        <w:t>86.</w:t>
      </w:r>
      <w:r>
        <w:tab/>
        <w:t>Высший совет судей осуществляет руководство судебной властью и над</w:t>
      </w:r>
      <w:r>
        <w:t>е</w:t>
      </w:r>
      <w:r>
        <w:t xml:space="preserve">лен дисциплинарными полномочиями в ее отношении. Совет подразделяется на </w:t>
      </w:r>
      <w:r>
        <w:lastRenderedPageBreak/>
        <w:t>две палаты: Административная палата занимается организационными вопрос</w:t>
      </w:r>
      <w:r>
        <w:t>а</w:t>
      </w:r>
      <w:r>
        <w:t>ми и руководством учреждениями судебной власти, а Дисциплинарная палата проводит расследования поведения сотрудников судебных учреждений и адв</w:t>
      </w:r>
      <w:r>
        <w:t>о</w:t>
      </w:r>
      <w:r>
        <w:t>катов и разрешает споры о подсудности.</w:t>
      </w:r>
    </w:p>
    <w:p w:rsidR="00A506CF" w:rsidRDefault="00A506CF" w:rsidP="00B549B5">
      <w:pPr>
        <w:pStyle w:val="SingleTxtGR"/>
      </w:pPr>
      <w:r>
        <w:t>87.</w:t>
      </w:r>
      <w:r>
        <w:tab/>
        <w:t>Генеральная судебная прокуратура, созданная в соответствии с Полит</w:t>
      </w:r>
      <w:r>
        <w:t>и</w:t>
      </w:r>
      <w:r>
        <w:t>ческой конституцией 1991</w:t>
      </w:r>
      <w:r w:rsidR="00126758">
        <w:t xml:space="preserve"> </w:t>
      </w:r>
      <w:r>
        <w:t>года, относится к системе судебной власти. Обяза</w:t>
      </w:r>
      <w:r>
        <w:t>н</w:t>
      </w:r>
      <w:r>
        <w:t>ностями Прокуратуры являются рассмотрение преступлений по представлению Генерального прокурора, Народного защитника или по сообщению госуда</w:t>
      </w:r>
      <w:r>
        <w:t>р</w:t>
      </w:r>
      <w:r>
        <w:t>ственного должностного лица и поддержание обвинений в отношении предп</w:t>
      </w:r>
      <w:r>
        <w:t>о</w:t>
      </w:r>
      <w:r>
        <w:t>лагаемых правонарушителей в соответствующих судебных инстанциях, за и</w:t>
      </w:r>
      <w:r>
        <w:t>с</w:t>
      </w:r>
      <w:r>
        <w:t>ключением случаев преступного поведения служащих армии и полиции, име</w:t>
      </w:r>
      <w:r>
        <w:t>в</w:t>
      </w:r>
      <w:r>
        <w:t>ших место при несении службы или в связи с ней. В состав Генеральной суде</w:t>
      </w:r>
      <w:r>
        <w:t>б</w:t>
      </w:r>
      <w:r>
        <w:t>ной прокуратуры входят Генеральный судебный прокурор, заместители</w:t>
      </w:r>
      <w:r w:rsidRPr="00E84C54">
        <w:t xml:space="preserve"> Ген</w:t>
      </w:r>
      <w:r w:rsidRPr="00E84C54">
        <w:t>е</w:t>
      </w:r>
      <w:r w:rsidRPr="00E84C54">
        <w:t>рального судебного прокурора</w:t>
      </w:r>
      <w:r>
        <w:t xml:space="preserve"> и другие должностные лица, определяемые зак</w:t>
      </w:r>
      <w:r>
        <w:t>о</w:t>
      </w:r>
      <w:r>
        <w:t>ном.</w:t>
      </w:r>
    </w:p>
    <w:p w:rsidR="00A506CF" w:rsidRPr="00C25084" w:rsidRDefault="00A506CF" w:rsidP="00B549B5">
      <w:pPr>
        <w:pStyle w:val="SingleTxtGR"/>
        <w:rPr>
          <w:bCs/>
        </w:rPr>
      </w:pPr>
      <w:r>
        <w:t>88.</w:t>
      </w:r>
      <w:r>
        <w:tab/>
        <w:t>Наконец, несмотря на то</w:t>
      </w:r>
      <w:r w:rsidR="0045565A">
        <w:t>,</w:t>
      </w:r>
      <w:r>
        <w:t xml:space="preserve"> что суды</w:t>
      </w:r>
      <w:r w:rsidRPr="003222A5">
        <w:t xml:space="preserve"> </w:t>
      </w:r>
      <w:r>
        <w:t>военно-уголовной юрисдикции не входят в структуру судебной власти, они рассматривают преступления, сове</w:t>
      </w:r>
      <w:r>
        <w:t>р</w:t>
      </w:r>
      <w:r>
        <w:t xml:space="preserve">шенные служащими армии и полиции при несении службы или в </w:t>
      </w:r>
      <w:r w:rsidRPr="00C25084">
        <w:t>связи с ней</w:t>
      </w:r>
      <w:r w:rsidRPr="00C25084">
        <w:rPr>
          <w:rStyle w:val="FootnoteReference"/>
        </w:rPr>
        <w:footnoteReference w:id="21"/>
      </w:r>
      <w:r w:rsidRPr="00C25084">
        <w:t xml:space="preserve">. </w:t>
      </w:r>
      <w:r w:rsidR="00B549B5">
        <w:br/>
      </w:r>
      <w:r w:rsidRPr="00C25084">
        <w:t>В то же время ни в коем случае не могут рассматриваться в качестве связанных со службой такие преступления, как пытки, геноцид и насильственное исчезн</w:t>
      </w:r>
      <w:r w:rsidRPr="00C25084">
        <w:t>о</w:t>
      </w:r>
      <w:r w:rsidRPr="00C25084">
        <w:t>вение, трактуемые в соответствии с определениями, закрепленными в ратиф</w:t>
      </w:r>
      <w:r w:rsidRPr="00C25084">
        <w:t>и</w:t>
      </w:r>
      <w:r w:rsidRPr="00C25084">
        <w:t>цированных Колумбией международных конвенциях и договорах, а также де</w:t>
      </w:r>
      <w:r w:rsidRPr="00C25084">
        <w:t>я</w:t>
      </w:r>
      <w:r w:rsidRPr="00C25084">
        <w:t>ния, прямо противоречащие предусмотренным Конституцией функциям армии и полиции, и деяния, сам факт совершения которых разрывает функциональную связь данного лица с его службой</w:t>
      </w:r>
      <w:r w:rsidRPr="00C25084">
        <w:rPr>
          <w:rStyle w:val="FootnoteReference"/>
        </w:rPr>
        <w:footnoteReference w:id="22"/>
      </w:r>
      <w:r w:rsidRPr="00C25084">
        <w:t xml:space="preserve">. </w:t>
      </w:r>
    </w:p>
    <w:p w:rsidR="00A506CF" w:rsidRPr="00B549B5" w:rsidRDefault="00B549B5" w:rsidP="00B549B5">
      <w:pPr>
        <w:pStyle w:val="H23GR"/>
      </w:pPr>
      <w:r>
        <w:tab/>
      </w:r>
      <w:r>
        <w:tab/>
      </w:r>
      <w:r w:rsidR="00A506CF" w:rsidRPr="00B549B5">
        <w:t>Независимые структуры</w:t>
      </w:r>
    </w:p>
    <w:p w:rsidR="00A506CF" w:rsidRPr="00E84C54" w:rsidRDefault="00A506CF" w:rsidP="00B549B5">
      <w:pPr>
        <w:pStyle w:val="SingleTxtGR"/>
      </w:pPr>
      <w:r>
        <w:t>89.</w:t>
      </w:r>
      <w:r>
        <w:tab/>
        <w:t>Помимо</w:t>
      </w:r>
      <w:r w:rsidRPr="00A32B4F">
        <w:t xml:space="preserve"> </w:t>
      </w:r>
      <w:r>
        <w:t>трех</w:t>
      </w:r>
      <w:r w:rsidRPr="00A32B4F">
        <w:t xml:space="preserve"> </w:t>
      </w:r>
      <w:r>
        <w:t>ветвей</w:t>
      </w:r>
      <w:r w:rsidRPr="00A32B4F">
        <w:t xml:space="preserve"> </w:t>
      </w:r>
      <w:r>
        <w:t>государственной</w:t>
      </w:r>
      <w:r w:rsidRPr="00A32B4F">
        <w:t xml:space="preserve"> </w:t>
      </w:r>
      <w:r>
        <w:t xml:space="preserve">власти, в Колумбии существуют </w:t>
      </w:r>
      <w:r w:rsidRPr="006B303C">
        <w:rPr>
          <w:i/>
        </w:rPr>
        <w:t>другие независимые или автономные структуры</w:t>
      </w:r>
      <w:r>
        <w:t>.</w:t>
      </w:r>
    </w:p>
    <w:p w:rsidR="00A506CF" w:rsidRPr="00B549B5" w:rsidRDefault="00B549B5" w:rsidP="00B549B5">
      <w:pPr>
        <w:pStyle w:val="H4GR"/>
        <w:spacing w:before="240"/>
        <w:rPr>
          <w:iCs/>
        </w:rPr>
      </w:pPr>
      <w:r w:rsidRPr="00B549B5">
        <w:rPr>
          <w:iCs/>
        </w:rPr>
        <w:tab/>
      </w:r>
      <w:r w:rsidRPr="00B549B5">
        <w:rPr>
          <w:iCs/>
        </w:rPr>
        <w:tab/>
      </w:r>
      <w:r w:rsidR="00A506CF" w:rsidRPr="00B549B5">
        <w:rPr>
          <w:iCs/>
        </w:rPr>
        <w:t>Органы контроля</w:t>
      </w:r>
    </w:p>
    <w:p w:rsidR="00A506CF" w:rsidRDefault="00A506CF" w:rsidP="00B549B5">
      <w:pPr>
        <w:pStyle w:val="SingleTxtGR"/>
      </w:pPr>
      <w:r>
        <w:t>90.</w:t>
      </w:r>
      <w:r>
        <w:tab/>
        <w:t>Главное контрольно-ревизионное управление Республики осуществляет надзор за тем, как администрация, частные лица или компании распоряжаются средствами или имуществом, принадлежащими государству. Возглавляет да</w:t>
      </w:r>
      <w:r>
        <w:t>н</w:t>
      </w:r>
      <w:r>
        <w:t xml:space="preserve">ное управление Главный государственный контролер, выбираемый Конгрессом на пленарном заседании в течение первого месяца его работы на тот же срок, что и </w:t>
      </w:r>
      <w:r w:rsidR="0088433F">
        <w:t>П</w:t>
      </w:r>
      <w:r>
        <w:t>резидент Республики, из трех кандидатов, представленных Конституц</w:t>
      </w:r>
      <w:r>
        <w:t>и</w:t>
      </w:r>
      <w:r>
        <w:t>онным судом, Верховным судом и Государственным советом. Он не может быть переизбран на следующий срок или продолжать выполнение своих функций по истечении срока своих полномочий.</w:t>
      </w:r>
    </w:p>
    <w:p w:rsidR="00A506CF" w:rsidRDefault="00A506CF" w:rsidP="00B549B5">
      <w:pPr>
        <w:pStyle w:val="SingleTxtGR"/>
      </w:pPr>
      <w:r>
        <w:t>91.</w:t>
      </w:r>
      <w:r>
        <w:tab/>
        <w:t xml:space="preserve">В состав Национальной прокуратуры входят Генеральная прокуратура и Управление </w:t>
      </w:r>
      <w:r w:rsidR="00316B7D">
        <w:t>Н</w:t>
      </w:r>
      <w:r>
        <w:t>ародного защитника. Возглавляет Генеральную прокуратуру Г</w:t>
      </w:r>
      <w:r>
        <w:t>е</w:t>
      </w:r>
      <w:r>
        <w:t>неральный прокурор, избираемый Сенатом. Генеральная прокуратура, явля</w:t>
      </w:r>
      <w:r>
        <w:t>ю</w:t>
      </w:r>
      <w:r>
        <w:t>щаяся высшим органом Национальной прокуратуры, обладает администрати</w:t>
      </w:r>
      <w:r>
        <w:t>в</w:t>
      </w:r>
      <w:r>
        <w:t>ной, финансовой и бюджетной самостоятельностью. Этот орган был создан для контроля за обеспечением и защитой прав человека, защитой общественных интересов и надзором за официальным поведением лиц, занимающих госуда</w:t>
      </w:r>
      <w:r>
        <w:t>р</w:t>
      </w:r>
      <w:r>
        <w:t xml:space="preserve">ственные должности. Соответственно, на Генеральную прокуратуру возложена </w:t>
      </w:r>
      <w:r>
        <w:lastRenderedPageBreak/>
        <w:t>ответственность за возбуждение и проведение расследований по фактам дисц</w:t>
      </w:r>
      <w:r>
        <w:t>и</w:t>
      </w:r>
      <w:r>
        <w:t>плинарных нарушений, допущенных государственными должностными лицами и частными лицами, исполняющими государственные функции или распоряж</w:t>
      </w:r>
      <w:r>
        <w:t>а</w:t>
      </w:r>
      <w:r>
        <w:t>ющимися государственными средствами, и за вынесение решений по результ</w:t>
      </w:r>
      <w:r>
        <w:t>а</w:t>
      </w:r>
      <w:r>
        <w:t>там таких расследований.</w:t>
      </w:r>
    </w:p>
    <w:p w:rsidR="00A506CF" w:rsidRPr="005032B4" w:rsidRDefault="00A506CF" w:rsidP="00B549B5">
      <w:pPr>
        <w:pStyle w:val="SingleTxtGR"/>
      </w:pPr>
      <w:r>
        <w:t>92.</w:t>
      </w:r>
      <w:r>
        <w:tab/>
        <w:t xml:space="preserve">В свою очередь, Управление </w:t>
      </w:r>
      <w:r w:rsidR="00316B7D">
        <w:t>Н</w:t>
      </w:r>
      <w:r>
        <w:t>ародного защитника отвечает</w:t>
      </w:r>
      <w:r w:rsidRPr="00E84C54">
        <w:t xml:space="preserve"> за надзор за эффективным соблюдением прав человека как основополагающим элементом социально-правового государства</w:t>
      </w:r>
      <w:r>
        <w:t>.</w:t>
      </w:r>
      <w:r w:rsidRPr="00E84C54">
        <w:t xml:space="preserve"> </w:t>
      </w:r>
      <w:r>
        <w:t>Соответственно, г</w:t>
      </w:r>
      <w:r w:rsidRPr="00E84C54">
        <w:t>лавны</w:t>
      </w:r>
      <w:r>
        <w:t>е</w:t>
      </w:r>
      <w:r w:rsidRPr="00E84C54">
        <w:t xml:space="preserve"> функции </w:t>
      </w:r>
      <w:r>
        <w:t>Управл</w:t>
      </w:r>
      <w:r>
        <w:t>е</w:t>
      </w:r>
      <w:r>
        <w:t>ния</w:t>
      </w:r>
      <w:r w:rsidRPr="00E84C54">
        <w:t xml:space="preserve"> </w:t>
      </w:r>
      <w:r>
        <w:t>определены как</w:t>
      </w:r>
      <w:r w:rsidRPr="00E84C54">
        <w:t xml:space="preserve"> поощрение прав человека и повышение осведомленности о</w:t>
      </w:r>
      <w:r w:rsidRPr="00CB7826">
        <w:t xml:space="preserve"> </w:t>
      </w:r>
      <w:r w:rsidRPr="00E84C54">
        <w:t>них</w:t>
      </w:r>
      <w:r>
        <w:t>,</w:t>
      </w:r>
      <w:r w:rsidRPr="00E84C54">
        <w:t xml:space="preserve"> охрана и защита прав человека и предупреждение их нарушений</w:t>
      </w:r>
      <w:r>
        <w:t>,</w:t>
      </w:r>
      <w:r w:rsidRPr="00E84C54">
        <w:t xml:space="preserve"> </w:t>
      </w:r>
      <w:r>
        <w:t>а также</w:t>
      </w:r>
      <w:r w:rsidRPr="00E84C54">
        <w:t xml:space="preserve"> формирование уважения к международному гуманитарному праву.</w:t>
      </w:r>
      <w:r>
        <w:t xml:space="preserve"> Управление </w:t>
      </w:r>
      <w:r w:rsidRPr="00E84C54">
        <w:t>является составной частью Национальной прокуратуры</w:t>
      </w:r>
      <w:r>
        <w:t xml:space="preserve"> и</w:t>
      </w:r>
      <w:r w:rsidRPr="00CB7826">
        <w:t xml:space="preserve"> </w:t>
      </w:r>
      <w:r w:rsidRPr="00E84C54">
        <w:t>функционирует под руководством Генерального прокурора Республики</w:t>
      </w:r>
      <w:r>
        <w:t>. Этот орган</w:t>
      </w:r>
      <w:r w:rsidRPr="005032B4">
        <w:t xml:space="preserve"> обладает адм</w:t>
      </w:r>
      <w:r w:rsidRPr="005032B4">
        <w:t>и</w:t>
      </w:r>
      <w:r w:rsidRPr="005032B4">
        <w:t>нистративной и бюджетной автономией</w:t>
      </w:r>
      <w:r>
        <w:t>.</w:t>
      </w:r>
    </w:p>
    <w:p w:rsidR="00A506CF" w:rsidRPr="00F87772" w:rsidRDefault="003B38D3" w:rsidP="00F87772">
      <w:pPr>
        <w:pStyle w:val="H4GR"/>
        <w:spacing w:before="240"/>
        <w:rPr>
          <w:iCs/>
        </w:rPr>
      </w:pPr>
      <w:r w:rsidRPr="00F87772">
        <w:rPr>
          <w:iCs/>
        </w:rPr>
        <w:tab/>
      </w:r>
      <w:r w:rsidRPr="00F87772">
        <w:rPr>
          <w:iCs/>
        </w:rPr>
        <w:tab/>
      </w:r>
      <w:r w:rsidR="00A506CF" w:rsidRPr="00F87772">
        <w:rPr>
          <w:iCs/>
        </w:rPr>
        <w:t>Административные органы</w:t>
      </w:r>
    </w:p>
    <w:p w:rsidR="00A506CF" w:rsidRDefault="00A506CF" w:rsidP="003B38D3">
      <w:pPr>
        <w:pStyle w:val="SingleTxtGR"/>
      </w:pPr>
      <w:r>
        <w:t>93.</w:t>
      </w:r>
      <w:r>
        <w:tab/>
        <w:t>В</w:t>
      </w:r>
      <w:r w:rsidRPr="00F648CB">
        <w:t xml:space="preserve"> </w:t>
      </w:r>
      <w:r>
        <w:t>состав</w:t>
      </w:r>
      <w:r w:rsidRPr="00F648CB">
        <w:t xml:space="preserve"> </w:t>
      </w:r>
      <w:r>
        <w:t>Избирательной</w:t>
      </w:r>
      <w:r w:rsidRPr="00F648CB">
        <w:t xml:space="preserve"> </w:t>
      </w:r>
      <w:r>
        <w:t>комиссии</w:t>
      </w:r>
      <w:r w:rsidRPr="00F648CB">
        <w:t xml:space="preserve"> </w:t>
      </w:r>
      <w:r>
        <w:t>входят</w:t>
      </w:r>
      <w:r w:rsidRPr="00F648CB">
        <w:t xml:space="preserve"> </w:t>
      </w:r>
      <w:r>
        <w:t>Национальный</w:t>
      </w:r>
      <w:r w:rsidRPr="00E84C54">
        <w:t xml:space="preserve"> орган регистр</w:t>
      </w:r>
      <w:r w:rsidRPr="00E84C54">
        <w:t>а</w:t>
      </w:r>
      <w:r w:rsidRPr="00E84C54">
        <w:t xml:space="preserve">ции актов гражданского состояния </w:t>
      </w:r>
      <w:r>
        <w:t>и Национальный избирательный совет. Зад</w:t>
      </w:r>
      <w:r>
        <w:t>а</w:t>
      </w:r>
      <w:r>
        <w:t>чами Избирательной комиссии являются организация выборов, руководство их проведением и надзор за их ходом, а также все вопросы, связанные с устано</w:t>
      </w:r>
      <w:r>
        <w:t>в</w:t>
      </w:r>
      <w:r>
        <w:t>лением личности граждан.</w:t>
      </w:r>
    </w:p>
    <w:p w:rsidR="00A506CF" w:rsidRPr="00C25084" w:rsidRDefault="00A506CF" w:rsidP="003B38D3">
      <w:pPr>
        <w:pStyle w:val="SingleTxtGR"/>
      </w:pPr>
      <w:r>
        <w:t>94.</w:t>
      </w:r>
      <w:r>
        <w:tab/>
        <w:t>Задача Национального</w:t>
      </w:r>
      <w:r w:rsidRPr="00E84C54">
        <w:t xml:space="preserve"> орган</w:t>
      </w:r>
      <w:r>
        <w:t>а</w:t>
      </w:r>
      <w:r w:rsidRPr="00E84C54">
        <w:t xml:space="preserve"> регистрации актов гражданского состояния</w:t>
      </w:r>
      <w:r>
        <w:t xml:space="preserve"> заключается в том, чтобы «обеспечивать организацию и </w:t>
      </w:r>
      <w:proofErr w:type="spellStart"/>
      <w:r>
        <w:t>транспарентность</w:t>
      </w:r>
      <w:proofErr w:type="spellEnd"/>
      <w:r>
        <w:t xml:space="preserve"> и</w:t>
      </w:r>
      <w:r>
        <w:t>з</w:t>
      </w:r>
      <w:r>
        <w:t>бирательного процесса, своевременный и достоверный подсчет голосов и р</w:t>
      </w:r>
      <w:r>
        <w:t>е</w:t>
      </w:r>
      <w:r>
        <w:t>зультатов выборов, содействовать укреплению демократического строя, зан</w:t>
      </w:r>
      <w:r>
        <w:t>и</w:t>
      </w:r>
      <w:r>
        <w:t xml:space="preserve">мая нейтральную и объективную позицию, а также </w:t>
      </w:r>
      <w:r w:rsidRPr="00C25084">
        <w:t>способствовать повышению социальной активности, которая необходима для выражения воли народа</w:t>
      </w:r>
      <w:r>
        <w:t>»</w:t>
      </w:r>
      <w:r w:rsidRPr="00C25084">
        <w:rPr>
          <w:rStyle w:val="FootnoteReference"/>
        </w:rPr>
        <w:footnoteReference w:id="23"/>
      </w:r>
      <w:r w:rsidRPr="00C25084">
        <w:t xml:space="preserve">. </w:t>
      </w:r>
    </w:p>
    <w:p w:rsidR="00A506CF" w:rsidRDefault="00A506CF" w:rsidP="003B38D3">
      <w:pPr>
        <w:pStyle w:val="SingleTxtGR"/>
      </w:pPr>
      <w:r>
        <w:t>95.</w:t>
      </w:r>
      <w:r>
        <w:tab/>
        <w:t>Глава</w:t>
      </w:r>
      <w:r w:rsidRPr="00AA71A7">
        <w:t xml:space="preserve"> </w:t>
      </w:r>
      <w:r>
        <w:t>Национального</w:t>
      </w:r>
      <w:r w:rsidRPr="00E84C54">
        <w:t xml:space="preserve"> орган</w:t>
      </w:r>
      <w:r>
        <w:t>а</w:t>
      </w:r>
      <w:r w:rsidRPr="00E84C54">
        <w:t xml:space="preserve"> регистрации актов гражданского состояния</w:t>
      </w:r>
      <w:r w:rsidRPr="00AA71A7">
        <w:t xml:space="preserve"> </w:t>
      </w:r>
      <w:r>
        <w:t>избирается председателями Конституционного суда, Верховного суда и Гос</w:t>
      </w:r>
      <w:r>
        <w:t>у</w:t>
      </w:r>
      <w:r>
        <w:t xml:space="preserve">дарственного совета из числа наиболее достойных кандидатов. Он избирается на четырехлетний срок и должен соответствовать тем же критериям, которые Политическая конституция предусматривает для членов Верховного суда, </w:t>
      </w:r>
      <w:r w:rsidR="003B38D3">
        <w:br/>
      </w:r>
      <w:r>
        <w:t xml:space="preserve">а также не занимать руководящих должностей в руководстве политических </w:t>
      </w:r>
      <w:r w:rsidR="003B38D3">
        <w:br/>
      </w:r>
      <w:r>
        <w:t>партий или движений в течение</w:t>
      </w:r>
      <w:r w:rsidR="00126758">
        <w:t xml:space="preserve"> </w:t>
      </w:r>
      <w:r>
        <w:t xml:space="preserve">года непосредственно перед избранием. </w:t>
      </w:r>
      <w:r w:rsidR="003B38D3">
        <w:br/>
      </w:r>
      <w:r>
        <w:t>Он может быть переизбран на свой пост не более одного раза. В числе его об</w:t>
      </w:r>
      <w:r>
        <w:t>я</w:t>
      </w:r>
      <w:r>
        <w:t>занностей – руководство выборами и их организация, регистрация актов гра</w:t>
      </w:r>
      <w:r>
        <w:t>ж</w:t>
      </w:r>
      <w:r>
        <w:t>данского состояния и удостоверение личности граждан, равно как и заключение договоров от имени государства в предусмотренных законодательством случ</w:t>
      </w:r>
      <w:r>
        <w:t>а</w:t>
      </w:r>
      <w:r>
        <w:t>ях.</w:t>
      </w:r>
    </w:p>
    <w:p w:rsidR="00A506CF" w:rsidRPr="00C957BF" w:rsidRDefault="00A506CF" w:rsidP="003B38D3">
      <w:pPr>
        <w:pStyle w:val="SingleTxtGR"/>
      </w:pPr>
      <w:r w:rsidRPr="00C957BF">
        <w:t>96.</w:t>
      </w:r>
      <w:r w:rsidRPr="00C957BF">
        <w:tab/>
      </w:r>
      <w:r w:rsidRPr="0051790B">
        <w:rPr>
          <w:i/>
        </w:rPr>
        <w:t>Национальный избирательный совет</w:t>
      </w:r>
      <w:r w:rsidRPr="00C957BF">
        <w:t xml:space="preserve"> осуществляет регулирование, пр</w:t>
      </w:r>
      <w:r w:rsidRPr="00C957BF">
        <w:t>о</w:t>
      </w:r>
      <w:r w:rsidRPr="00C957BF">
        <w:t>верку, надзор и контроль всей предвыборной работы политических партий и движений, значительных групп граждан, их законных представителей, руково</w:t>
      </w:r>
      <w:r w:rsidRPr="00C957BF">
        <w:t>д</w:t>
      </w:r>
      <w:r w:rsidRPr="00C957BF">
        <w:t>ства и кандидатов, обеспечивая соблюдение ими правил и выполнение возл</w:t>
      </w:r>
      <w:r w:rsidRPr="00C957BF">
        <w:t>о</w:t>
      </w:r>
      <w:r w:rsidRPr="00C957BF">
        <w:t>женных на них обязанностей. Этот орган наделен бюджетной и администрати</w:t>
      </w:r>
      <w:r w:rsidRPr="00C957BF">
        <w:t>в</w:t>
      </w:r>
      <w:r w:rsidRPr="00C957BF">
        <w:t>ной самостоятельностью. В состав Национального избирательного совета вх</w:t>
      </w:r>
      <w:r w:rsidRPr="00C957BF">
        <w:t>о</w:t>
      </w:r>
      <w:r w:rsidRPr="00C957BF">
        <w:t>дят девять членов, избираемых в ходе пленарного заседания Конгресса Респу</w:t>
      </w:r>
      <w:r w:rsidRPr="00C957BF">
        <w:t>б</w:t>
      </w:r>
      <w:r w:rsidRPr="00C957BF">
        <w:t xml:space="preserve">лики на четырехлетний срок по системе пропорционального представительства </w:t>
      </w:r>
      <w:r w:rsidRPr="00C957BF">
        <w:lastRenderedPageBreak/>
        <w:t xml:space="preserve">из кандидатов, </w:t>
      </w:r>
      <w:r>
        <w:t xml:space="preserve">которые были </w:t>
      </w:r>
      <w:r w:rsidRPr="00C957BF">
        <w:t>предварительно выдвинуты политическими па</w:t>
      </w:r>
      <w:r w:rsidRPr="00C957BF">
        <w:t>р</w:t>
      </w:r>
      <w:r w:rsidRPr="00C957BF">
        <w:t xml:space="preserve">тиями и движениями, имеющими статус юридических лиц, или их коалициями. </w:t>
      </w:r>
    </w:p>
    <w:p w:rsidR="00A506CF" w:rsidRPr="006C0F3A" w:rsidRDefault="003B38D3" w:rsidP="006C0F3A">
      <w:pPr>
        <w:pStyle w:val="H4GR"/>
        <w:spacing w:before="240"/>
        <w:rPr>
          <w:iCs/>
        </w:rPr>
      </w:pPr>
      <w:r w:rsidRPr="006C0F3A">
        <w:rPr>
          <w:iCs/>
        </w:rPr>
        <w:tab/>
      </w:r>
      <w:r w:rsidRPr="006C0F3A">
        <w:rPr>
          <w:iCs/>
        </w:rPr>
        <w:tab/>
      </w:r>
      <w:r w:rsidR="00A506CF" w:rsidRPr="006C0F3A">
        <w:rPr>
          <w:iCs/>
        </w:rPr>
        <w:t xml:space="preserve">Другие органы </w:t>
      </w:r>
    </w:p>
    <w:p w:rsidR="00A506CF" w:rsidRDefault="00A506CF" w:rsidP="003B38D3">
      <w:pPr>
        <w:pStyle w:val="SingleTxtGR"/>
      </w:pPr>
      <w:r>
        <w:t>97.</w:t>
      </w:r>
      <w:r>
        <w:tab/>
      </w:r>
      <w:r w:rsidRPr="00C957BF">
        <w:t>Банк Республики</w:t>
      </w:r>
      <w:r>
        <w:t>,</w:t>
      </w:r>
      <w:r w:rsidRPr="00C957BF">
        <w:t xml:space="preserve"> исполня</w:t>
      </w:r>
      <w:r>
        <w:t>ющий</w:t>
      </w:r>
      <w:r w:rsidRPr="00C957BF">
        <w:t xml:space="preserve"> функции </w:t>
      </w:r>
      <w:r>
        <w:t>ц</w:t>
      </w:r>
      <w:r w:rsidRPr="00C957BF">
        <w:t>ентрального банка</w:t>
      </w:r>
      <w:r>
        <w:t>,</w:t>
      </w:r>
      <w:r w:rsidRPr="00C957BF">
        <w:t xml:space="preserve"> имеет ст</w:t>
      </w:r>
      <w:r w:rsidRPr="00C957BF">
        <w:t>а</w:t>
      </w:r>
      <w:r w:rsidRPr="00C957BF">
        <w:t>тус юридического лица публично-правового характера, наделен администр</w:t>
      </w:r>
      <w:r w:rsidRPr="00C957BF">
        <w:t>а</w:t>
      </w:r>
      <w:r w:rsidRPr="00C957BF">
        <w:t xml:space="preserve">тивной, имущественной и технической автономией и </w:t>
      </w:r>
      <w:r>
        <w:t>функционир</w:t>
      </w:r>
      <w:r w:rsidRPr="00C957BF">
        <w:t xml:space="preserve">ует на основе особого правового режима. </w:t>
      </w:r>
      <w:r>
        <w:t>Е</w:t>
      </w:r>
      <w:r w:rsidRPr="00C957BF">
        <w:t>го задач</w:t>
      </w:r>
      <w:r>
        <w:t>ам</w:t>
      </w:r>
      <w:r w:rsidRPr="00C957BF">
        <w:t xml:space="preserve">и </w:t>
      </w:r>
      <w:r>
        <w:t xml:space="preserve">являются </w:t>
      </w:r>
      <w:r w:rsidRPr="00C957BF">
        <w:t>регулирование национал</w:t>
      </w:r>
      <w:r w:rsidRPr="00C957BF">
        <w:t>ь</w:t>
      </w:r>
      <w:r w:rsidRPr="00C957BF">
        <w:t>ной валюты, обменного курса и кредита, эмиссия законных денежных средств, управление валютными резервами, исполнение функций кредитора последней инстанции и банкира кредитных учреждений, а также правительственного ка</w:t>
      </w:r>
      <w:r w:rsidRPr="00C957BF">
        <w:t>з</w:t>
      </w:r>
      <w:r w:rsidRPr="00C957BF">
        <w:t xml:space="preserve">начейства. Центральный банк </w:t>
      </w:r>
      <w:r>
        <w:t>функциониру</w:t>
      </w:r>
      <w:r w:rsidRPr="00C957BF">
        <w:t>ет на основе собственного особого правового режима и наделен административной, имущественной и технической автономией.</w:t>
      </w:r>
    </w:p>
    <w:p w:rsidR="00A506CF" w:rsidRDefault="00A506CF" w:rsidP="003B38D3">
      <w:pPr>
        <w:pStyle w:val="SingleTxtGR"/>
      </w:pPr>
      <w:r>
        <w:t>98.</w:t>
      </w:r>
      <w:r>
        <w:tab/>
      </w:r>
      <w:r w:rsidRPr="00C957BF">
        <w:t xml:space="preserve">Высшим органом Банка Республики является его Руководящий совет, представляющий собой орган валютно-финансового и кредитного управления. Он осуществляет руководство Банком и обеспечивает выполнение возложенных на него функций. В состав Совета входят семь членов, в том числе </w:t>
      </w:r>
      <w:r>
        <w:t>М</w:t>
      </w:r>
      <w:r w:rsidRPr="00C957BF">
        <w:t>инистр финансов, являющийся его председателем. Управляющий Банком избирается Руководящим советом и входит в его состав. Пять остальных членов, не име</w:t>
      </w:r>
      <w:r w:rsidRPr="00C957BF">
        <w:t>ю</w:t>
      </w:r>
      <w:r w:rsidRPr="00C957BF">
        <w:t xml:space="preserve">щих права совмещать эту должность с какими-либо другими, назначаются </w:t>
      </w:r>
      <w:r w:rsidR="003B38D3">
        <w:t>П</w:t>
      </w:r>
      <w:r w:rsidRPr="00C957BF">
        <w:t>р</w:t>
      </w:r>
      <w:r w:rsidRPr="00C957BF">
        <w:t>е</w:t>
      </w:r>
      <w:r w:rsidRPr="00C957BF">
        <w:t>зидентом Республики на четырехлетний срок с возможностью его продления, причем каждые четыре года дв</w:t>
      </w:r>
      <w:r>
        <w:t xml:space="preserve">ое из этих членов </w:t>
      </w:r>
      <w:r w:rsidRPr="00C957BF">
        <w:t>подлежат замене.</w:t>
      </w:r>
    </w:p>
    <w:p w:rsidR="00A506CF" w:rsidRPr="00C957BF" w:rsidRDefault="00A506CF" w:rsidP="003B38D3">
      <w:pPr>
        <w:pStyle w:val="SingleTxtGR"/>
      </w:pPr>
      <w:r>
        <w:t>99.</w:t>
      </w:r>
      <w:r>
        <w:tab/>
      </w:r>
      <w:r w:rsidRPr="00C957BF">
        <w:t>10 апреля 2012 года начался процесс ликвидации Национальной коми</w:t>
      </w:r>
      <w:r w:rsidRPr="00C957BF">
        <w:t>с</w:t>
      </w:r>
      <w:r w:rsidRPr="00C957BF">
        <w:t xml:space="preserve">сии по телевидению (НКТ), и в настоящее время она не действует. Ее функции выполняет Национальный совет по телевидению Национального управления телевидения (АНТВ), созданного 10 января 2012 года на основании </w:t>
      </w:r>
      <w:r>
        <w:t>З</w:t>
      </w:r>
      <w:r w:rsidR="003B38D3">
        <w:t>ак</w:t>
      </w:r>
      <w:r w:rsidR="003B38D3">
        <w:t>о</w:t>
      </w:r>
      <w:r w:rsidR="003B38D3">
        <w:t>на </w:t>
      </w:r>
      <w:r w:rsidRPr="00C957BF">
        <w:t xml:space="preserve">1507. </w:t>
      </w:r>
    </w:p>
    <w:p w:rsidR="00A506CF" w:rsidRPr="00F675A1" w:rsidRDefault="00A506CF" w:rsidP="00F675A1">
      <w:pPr>
        <w:pStyle w:val="H1GR"/>
      </w:pPr>
      <w:r w:rsidRPr="00F675A1">
        <w:tab/>
      </w:r>
      <w:bookmarkStart w:id="8" w:name="_Toc431892254"/>
      <w:r w:rsidRPr="00F675A1">
        <w:t>C.</w:t>
      </w:r>
      <w:r w:rsidRPr="00F675A1">
        <w:tab/>
        <w:t>Механизмы участия в политической и общественной жизни</w:t>
      </w:r>
      <w:bookmarkEnd w:id="8"/>
      <w:r w:rsidRPr="00F675A1">
        <w:t xml:space="preserve"> </w:t>
      </w:r>
    </w:p>
    <w:p w:rsidR="00A506CF" w:rsidRPr="00466E24" w:rsidRDefault="00A506CF" w:rsidP="00866ADC">
      <w:pPr>
        <w:pStyle w:val="H23GR"/>
      </w:pPr>
      <w:r w:rsidRPr="00C957BF">
        <w:tab/>
      </w:r>
      <w:r w:rsidRPr="00466E24">
        <w:t>1.</w:t>
      </w:r>
      <w:r w:rsidRPr="00466E24">
        <w:tab/>
      </w:r>
      <w:r w:rsidRPr="00C957BF">
        <w:t>Участие граждан</w:t>
      </w:r>
      <w:r w:rsidRPr="00466E24">
        <w:t xml:space="preserve"> </w:t>
      </w:r>
    </w:p>
    <w:p w:rsidR="00A506CF" w:rsidRPr="00C957BF" w:rsidRDefault="00A506CF" w:rsidP="003B38D3">
      <w:pPr>
        <w:pStyle w:val="SingleTxtGR"/>
      </w:pPr>
      <w:r>
        <w:t>100.</w:t>
      </w:r>
      <w:r>
        <w:tab/>
      </w:r>
      <w:r w:rsidRPr="00C957BF">
        <w:t xml:space="preserve">Законодательство Колумбии предусматривает ряд механизмов участия граждан в политической и общественной жизни, призванных </w:t>
      </w:r>
      <w:r>
        <w:t xml:space="preserve">содействовать </w:t>
      </w:r>
      <w:r w:rsidRPr="00C957BF">
        <w:t>привлеч</w:t>
      </w:r>
      <w:r>
        <w:t>ению</w:t>
      </w:r>
      <w:r w:rsidRPr="00C957BF">
        <w:t xml:space="preserve"> обществ</w:t>
      </w:r>
      <w:r>
        <w:t>а</w:t>
      </w:r>
      <w:r w:rsidRPr="00C957BF">
        <w:t xml:space="preserve"> к принятию решений общенационального уровня по в</w:t>
      </w:r>
      <w:r w:rsidRPr="00C957BF">
        <w:t>о</w:t>
      </w:r>
      <w:r w:rsidRPr="00C957BF">
        <w:t xml:space="preserve">просам, важным для обеспечения гражданского согласия, </w:t>
      </w:r>
      <w:r>
        <w:t xml:space="preserve">и тем самым </w:t>
      </w:r>
      <w:r w:rsidRPr="00C957BF">
        <w:t>спосо</w:t>
      </w:r>
      <w:r w:rsidRPr="00C957BF">
        <w:t>б</w:t>
      </w:r>
      <w:r w:rsidRPr="00C957BF">
        <w:t>ствовать общему благу. Механизмы участия граждан в политической и общ</w:t>
      </w:r>
      <w:r w:rsidRPr="00C957BF">
        <w:t>е</w:t>
      </w:r>
      <w:r w:rsidRPr="00C957BF">
        <w:t>ственной жизни регулируются Законом</w:t>
      </w:r>
      <w:r w:rsidR="00126758">
        <w:t xml:space="preserve"> </w:t>
      </w:r>
      <w:r w:rsidRPr="00C957BF">
        <w:t>134 1994</w:t>
      </w:r>
      <w:r w:rsidR="00126758">
        <w:t xml:space="preserve"> </w:t>
      </w:r>
      <w:r w:rsidRPr="00C957BF">
        <w:t>года и предусматривают сл</w:t>
      </w:r>
      <w:r w:rsidRPr="00C957BF">
        <w:t>е</w:t>
      </w:r>
      <w:r w:rsidRPr="00C957BF">
        <w:t xml:space="preserve">дующие </w:t>
      </w:r>
      <w:r>
        <w:t xml:space="preserve">варианты </w:t>
      </w:r>
      <w:r w:rsidRPr="00C957BF">
        <w:t>такого участия:</w:t>
      </w:r>
    </w:p>
    <w:p w:rsidR="00A506CF" w:rsidRPr="003B38D3" w:rsidRDefault="00A506CF" w:rsidP="008273F1">
      <w:pPr>
        <w:pStyle w:val="Bullet1GR"/>
        <w:numPr>
          <w:ilvl w:val="0"/>
          <w:numId w:val="22"/>
        </w:numPr>
        <w:tabs>
          <w:tab w:val="num" w:pos="1701"/>
        </w:tabs>
        <w:ind w:left="1701" w:hanging="170"/>
      </w:pPr>
      <w:r w:rsidRPr="003B38D3">
        <w:t>голосование: способ участия гражданина в выборах своих представит</w:t>
      </w:r>
      <w:r w:rsidRPr="003B38D3">
        <w:t>е</w:t>
      </w:r>
      <w:r w:rsidRPr="003B38D3">
        <w:t>лей или в принятии того или иного решения;</w:t>
      </w:r>
    </w:p>
    <w:p w:rsidR="00A506CF" w:rsidRPr="003B38D3" w:rsidRDefault="00A506CF" w:rsidP="008273F1">
      <w:pPr>
        <w:pStyle w:val="Bullet1GR"/>
        <w:numPr>
          <w:ilvl w:val="0"/>
          <w:numId w:val="22"/>
        </w:numPr>
        <w:tabs>
          <w:tab w:val="num" w:pos="1701"/>
        </w:tabs>
        <w:ind w:left="1701" w:hanging="170"/>
      </w:pPr>
      <w:r w:rsidRPr="003B38D3">
        <w:t xml:space="preserve">плебисцит: проводится по решению </w:t>
      </w:r>
      <w:r w:rsidR="00251E57">
        <w:t>П</w:t>
      </w:r>
      <w:r w:rsidRPr="003B38D3">
        <w:t xml:space="preserve">резидента Республики, для того чтобы граждане Колумбии могли высказаться за или против того или иного решения исполнительной власти; </w:t>
      </w:r>
    </w:p>
    <w:p w:rsidR="00A506CF" w:rsidRPr="003B38D3" w:rsidRDefault="00A506CF" w:rsidP="008273F1">
      <w:pPr>
        <w:pStyle w:val="Bullet1GR"/>
        <w:numPr>
          <w:ilvl w:val="0"/>
          <w:numId w:val="22"/>
        </w:numPr>
        <w:tabs>
          <w:tab w:val="num" w:pos="1701"/>
        </w:tabs>
        <w:ind w:left="1701" w:hanging="170"/>
      </w:pPr>
      <w:r w:rsidRPr="003B38D3">
        <w:t>референдум: может проводиться по инициативе группы граждан (не м</w:t>
      </w:r>
      <w:r w:rsidRPr="003B38D3">
        <w:t>е</w:t>
      </w:r>
      <w:r w:rsidRPr="003B38D3">
        <w:t>нее 10</w:t>
      </w:r>
      <w:r w:rsidR="00464496" w:rsidRPr="003B38D3">
        <w:t>%</w:t>
      </w:r>
      <w:r w:rsidRPr="003B38D3">
        <w:t xml:space="preserve"> от списочного состава избирателей), с тем чтобы общество в</w:t>
      </w:r>
      <w:r w:rsidRPr="003B38D3">
        <w:t>ы</w:t>
      </w:r>
      <w:r w:rsidRPr="003B38D3">
        <w:t>сказалось за или против принятия того или иного законопроекта либо за или против отмены уже действующей нормы. Референдум может пров</w:t>
      </w:r>
      <w:r w:rsidRPr="003B38D3">
        <w:t>о</w:t>
      </w:r>
      <w:r w:rsidRPr="003B38D3">
        <w:lastRenderedPageBreak/>
        <w:t>диться в масштабе всей страны, региона, департамента, округа, муниц</w:t>
      </w:r>
      <w:r w:rsidRPr="003B38D3">
        <w:t>и</w:t>
      </w:r>
      <w:r w:rsidRPr="003B38D3">
        <w:t>пального образования или на местном уровне;</w:t>
      </w:r>
    </w:p>
    <w:p w:rsidR="00A506CF" w:rsidRPr="003B38D3" w:rsidRDefault="00A506CF" w:rsidP="008273F1">
      <w:pPr>
        <w:pStyle w:val="Bullet1GR"/>
        <w:numPr>
          <w:ilvl w:val="0"/>
          <w:numId w:val="22"/>
        </w:numPr>
        <w:tabs>
          <w:tab w:val="num" w:pos="1701"/>
        </w:tabs>
        <w:ind w:left="1701" w:hanging="170"/>
      </w:pPr>
      <w:r w:rsidRPr="003B38D3">
        <w:t xml:space="preserve">всенародный опрос: в рамках этого механизма </w:t>
      </w:r>
      <w:r w:rsidR="00251E57">
        <w:t>П</w:t>
      </w:r>
      <w:r w:rsidRPr="003B38D3">
        <w:t>резидент Республики, губернатор или мэр выносит на всенародное обсуждение вопрос общего характера по общенациональной проблеме или проблеме, значимой на уровне департамента, округа, муниципального образования или на мес</w:t>
      </w:r>
      <w:r w:rsidRPr="003B38D3">
        <w:t>т</w:t>
      </w:r>
      <w:r w:rsidRPr="003B38D3">
        <w:t>ном уровне, и граждане имеют возможность официально выразить свое мнение. В любом случае принятое решение является обязательным для органов исполнительной власти;</w:t>
      </w:r>
    </w:p>
    <w:p w:rsidR="00A506CF" w:rsidRPr="003B38D3" w:rsidRDefault="00A506CF" w:rsidP="008273F1">
      <w:pPr>
        <w:pStyle w:val="Bullet1GR"/>
        <w:numPr>
          <w:ilvl w:val="0"/>
          <w:numId w:val="22"/>
        </w:numPr>
        <w:tabs>
          <w:tab w:val="num" w:pos="1701"/>
        </w:tabs>
        <w:ind w:left="1701" w:hanging="170"/>
      </w:pPr>
      <w:r w:rsidRPr="003B38D3">
        <w:t>открытое заседание: открытое заседание советов округов, муниципал</w:t>
      </w:r>
      <w:r w:rsidRPr="003B38D3">
        <w:t>ь</w:t>
      </w:r>
      <w:r w:rsidRPr="003B38D3">
        <w:t>ных и местных советов, предоставляющее гражданам возможность неп</w:t>
      </w:r>
      <w:r w:rsidRPr="003B38D3">
        <w:t>о</w:t>
      </w:r>
      <w:r w:rsidRPr="003B38D3">
        <w:t>средственно участвовать в обсуждении вопросов, важных для соотве</w:t>
      </w:r>
      <w:r w:rsidRPr="003B38D3">
        <w:t>т</w:t>
      </w:r>
      <w:r w:rsidRPr="003B38D3">
        <w:t>ствующей общины;</w:t>
      </w:r>
    </w:p>
    <w:p w:rsidR="00A506CF" w:rsidRPr="003B38D3" w:rsidRDefault="00A506CF" w:rsidP="008273F1">
      <w:pPr>
        <w:pStyle w:val="Bullet1GR"/>
        <w:numPr>
          <w:ilvl w:val="0"/>
          <w:numId w:val="22"/>
        </w:numPr>
        <w:tabs>
          <w:tab w:val="num" w:pos="1701"/>
        </w:tabs>
        <w:ind w:left="1701" w:hanging="170"/>
      </w:pPr>
      <w:r w:rsidRPr="003B38D3">
        <w:t>народная инициатива: законодательство страны предусматривает этот м</w:t>
      </w:r>
      <w:r w:rsidRPr="003B38D3">
        <w:t>е</w:t>
      </w:r>
      <w:r w:rsidRPr="003B38D3">
        <w:t>ханизм как составную часть права группы граждан вносить проекты з</w:t>
      </w:r>
      <w:r w:rsidRPr="003B38D3">
        <w:t>а</w:t>
      </w:r>
      <w:r w:rsidRPr="003B38D3">
        <w:t>конов и законодательных актов (предполагающих внесение изменений в Конституцию) в Конгресс Республики, проекты постановлений – в зак</w:t>
      </w:r>
      <w:r w:rsidRPr="003B38D3">
        <w:t>о</w:t>
      </w:r>
      <w:r w:rsidRPr="003B38D3">
        <w:t>нодательные собрания департаментов, проекты решений – в муниципал</w:t>
      </w:r>
      <w:r w:rsidRPr="003B38D3">
        <w:t>ь</w:t>
      </w:r>
      <w:r w:rsidRPr="003B38D3">
        <w:t>ные или окружные советы и проекты резолюций – в местные органы вл</w:t>
      </w:r>
      <w:r w:rsidRPr="003B38D3">
        <w:t>а</w:t>
      </w:r>
      <w:r w:rsidRPr="003B38D3">
        <w:t>сти и другие проекты решений – в территориальные органы управления. Эти инициативы подлежат обсуждению, после чего соответствующий о</w:t>
      </w:r>
      <w:r w:rsidRPr="003B38D3">
        <w:t>р</w:t>
      </w:r>
      <w:r w:rsidRPr="003B38D3">
        <w:t xml:space="preserve">ган власти обязан их принять, внести в них изменения или отклонить их; </w:t>
      </w:r>
    </w:p>
    <w:p w:rsidR="00A506CF" w:rsidRPr="003B38D3" w:rsidRDefault="00A506CF" w:rsidP="008273F1">
      <w:pPr>
        <w:pStyle w:val="Bullet1GR"/>
        <w:numPr>
          <w:ilvl w:val="0"/>
          <w:numId w:val="22"/>
        </w:numPr>
        <w:tabs>
          <w:tab w:val="num" w:pos="1701"/>
        </w:tabs>
        <w:ind w:left="1701" w:hanging="170"/>
      </w:pPr>
      <w:r w:rsidRPr="003B38D3">
        <w:t>отзыв мандата: также представляет собой политическое право, на осн</w:t>
      </w:r>
      <w:r w:rsidRPr="003B38D3">
        <w:t>о</w:t>
      </w:r>
      <w:r w:rsidRPr="003B38D3">
        <w:t>вании которого граждане прекращают действие мандата, врученного ими губернатору или мэру.</w:t>
      </w:r>
    </w:p>
    <w:p w:rsidR="00A506CF" w:rsidRPr="00C957BF" w:rsidRDefault="00A506CF" w:rsidP="00866ADC">
      <w:pPr>
        <w:pStyle w:val="H23GR"/>
      </w:pPr>
      <w:r w:rsidRPr="00C957BF">
        <w:tab/>
        <w:t>2.</w:t>
      </w:r>
      <w:r w:rsidRPr="00C957BF">
        <w:tab/>
        <w:t xml:space="preserve">Другие формы участия граждан в политической и общественной жизни </w:t>
      </w:r>
    </w:p>
    <w:p w:rsidR="00A506CF" w:rsidRDefault="00A506CF" w:rsidP="00251E57">
      <w:pPr>
        <w:pStyle w:val="SingleTxtGR"/>
      </w:pPr>
      <w:r>
        <w:t>101.</w:t>
      </w:r>
      <w:r>
        <w:tab/>
      </w:r>
      <w:r w:rsidRPr="00C957BF">
        <w:t>Предварительные консультации</w:t>
      </w:r>
      <w:r>
        <w:t xml:space="preserve"> являются </w:t>
      </w:r>
      <w:r w:rsidRPr="00C957BF">
        <w:t>основополагающ</w:t>
      </w:r>
      <w:r>
        <w:t>им</w:t>
      </w:r>
      <w:r w:rsidRPr="00C957BF">
        <w:t xml:space="preserve"> право</w:t>
      </w:r>
      <w:r>
        <w:t>м</w:t>
      </w:r>
      <w:r w:rsidRPr="00C957BF">
        <w:t xml:space="preserve"> к</w:t>
      </w:r>
      <w:r w:rsidRPr="00C957BF">
        <w:t>о</w:t>
      </w:r>
      <w:r w:rsidRPr="00C957BF">
        <w:t xml:space="preserve">ренных народов и </w:t>
      </w:r>
      <w:r>
        <w:t>друг</w:t>
      </w:r>
      <w:r w:rsidRPr="00C957BF">
        <w:t>их этнических групп в тех случаях, когда речь идет о м</w:t>
      </w:r>
      <w:r w:rsidRPr="00C957BF">
        <w:t>е</w:t>
      </w:r>
      <w:r w:rsidRPr="00C957BF">
        <w:t>рах законодательного и административного характера или когда на их террит</w:t>
      </w:r>
      <w:r w:rsidRPr="00C957BF">
        <w:t>о</w:t>
      </w:r>
      <w:r w:rsidRPr="00C957BF">
        <w:t>риях планируется осуществление проектов, работ и проведение мероприятий. Такие консультации позволяют защитить их культурную, социальную и экон</w:t>
      </w:r>
      <w:r w:rsidRPr="00C957BF">
        <w:t>о</w:t>
      </w:r>
      <w:r w:rsidRPr="00C957BF">
        <w:t>мическую целостность и обеспечить их право на участие в политической и о</w:t>
      </w:r>
      <w:r w:rsidRPr="00C957BF">
        <w:t>б</w:t>
      </w:r>
      <w:r w:rsidRPr="00C957BF">
        <w:t>щественной жизни.</w:t>
      </w:r>
    </w:p>
    <w:p w:rsidR="00A506CF" w:rsidRDefault="00A506CF" w:rsidP="00251E57">
      <w:pPr>
        <w:pStyle w:val="SingleTxtGR"/>
      </w:pPr>
      <w:r>
        <w:t>102.</w:t>
      </w:r>
      <w:r>
        <w:tab/>
      </w:r>
      <w:r w:rsidRPr="00C957BF">
        <w:t>Юридической основой этого права является Закон 21 1991</w:t>
      </w:r>
      <w:r w:rsidR="00126758">
        <w:t xml:space="preserve"> </w:t>
      </w:r>
      <w:r w:rsidRPr="00C957BF">
        <w:t xml:space="preserve">года, </w:t>
      </w:r>
      <w:r>
        <w:t xml:space="preserve">которым </w:t>
      </w:r>
      <w:r w:rsidRPr="00C957BF">
        <w:t>ратифицирова</w:t>
      </w:r>
      <w:r>
        <w:t xml:space="preserve">лась </w:t>
      </w:r>
      <w:r w:rsidRPr="00C957BF">
        <w:t>Конвенци</w:t>
      </w:r>
      <w:r>
        <w:t>я</w:t>
      </w:r>
      <w:r w:rsidRPr="00C957BF">
        <w:t xml:space="preserve"> о коренных народах и народах, ведущих племе</w:t>
      </w:r>
      <w:r w:rsidRPr="00C957BF">
        <w:t>н</w:t>
      </w:r>
      <w:r w:rsidRPr="00C957BF">
        <w:t>ной образ жизни в независимых странах, принят</w:t>
      </w:r>
      <w:r>
        <w:t>ая</w:t>
      </w:r>
      <w:r w:rsidRPr="00C957BF">
        <w:t xml:space="preserve"> на 76-й сессии Генеральной конференции МОТ в Женеве в 1989</w:t>
      </w:r>
      <w:r w:rsidR="00126758">
        <w:t xml:space="preserve"> </w:t>
      </w:r>
      <w:r w:rsidRPr="00C957BF">
        <w:t>году, а также статья</w:t>
      </w:r>
      <w:r w:rsidR="00126758">
        <w:t xml:space="preserve"> </w:t>
      </w:r>
      <w:r w:rsidRPr="00C957BF">
        <w:t>76 Закона 99 1993</w:t>
      </w:r>
      <w:r w:rsidR="00126758">
        <w:t xml:space="preserve"> </w:t>
      </w:r>
      <w:r w:rsidRPr="00C957BF">
        <w:t>года, Декрет</w:t>
      </w:r>
      <w:r w:rsidR="00126758">
        <w:t xml:space="preserve"> </w:t>
      </w:r>
      <w:r w:rsidRPr="00C957BF">
        <w:t>1320 1998</w:t>
      </w:r>
      <w:r w:rsidR="00126758">
        <w:t xml:space="preserve"> </w:t>
      </w:r>
      <w:r>
        <w:t>год</w:t>
      </w:r>
      <w:r w:rsidRPr="00C957BF">
        <w:t>а, Декрет 4530 2008</w:t>
      </w:r>
      <w:r w:rsidR="00126758">
        <w:t xml:space="preserve"> </w:t>
      </w:r>
      <w:r>
        <w:t>год</w:t>
      </w:r>
      <w:r w:rsidRPr="00C957BF">
        <w:t>а, постановление Министерства внутренних дел</w:t>
      </w:r>
      <w:r w:rsidR="00126758">
        <w:t xml:space="preserve"> </w:t>
      </w:r>
      <w:r w:rsidRPr="00C957BF">
        <w:t>№</w:t>
      </w:r>
      <w:r w:rsidR="00126758">
        <w:t xml:space="preserve"> </w:t>
      </w:r>
      <w:r w:rsidRPr="00C957BF">
        <w:t>3598 2008</w:t>
      </w:r>
      <w:r w:rsidR="00126758">
        <w:t xml:space="preserve"> </w:t>
      </w:r>
      <w:r>
        <w:t>год</w:t>
      </w:r>
      <w:r w:rsidRPr="00C957BF">
        <w:t>а.</w:t>
      </w:r>
    </w:p>
    <w:p w:rsidR="00A506CF" w:rsidRPr="00C957BF" w:rsidRDefault="00A506CF" w:rsidP="00251E57">
      <w:pPr>
        <w:pStyle w:val="SingleTxtGR"/>
      </w:pPr>
      <w:r>
        <w:t>103.</w:t>
      </w:r>
      <w:r>
        <w:tab/>
      </w:r>
      <w:r w:rsidRPr="00C957BF">
        <w:t>Э</w:t>
      </w:r>
      <w:r>
        <w:t>та</w:t>
      </w:r>
      <w:r w:rsidRPr="00C957BF">
        <w:t xml:space="preserve"> </w:t>
      </w:r>
      <w:r>
        <w:t>конце</w:t>
      </w:r>
      <w:r w:rsidRPr="00C957BF">
        <w:t>п</w:t>
      </w:r>
      <w:r>
        <w:t xml:space="preserve">ция </w:t>
      </w:r>
      <w:r w:rsidRPr="00C957BF">
        <w:t>получил</w:t>
      </w:r>
      <w:r>
        <w:t>а</w:t>
      </w:r>
      <w:r w:rsidRPr="00C957BF">
        <w:t xml:space="preserve"> свое законодательное развитие в ряде решений высших судебных инстанций, уточнивших сферу </w:t>
      </w:r>
      <w:r>
        <w:t xml:space="preserve">ее охвата </w:t>
      </w:r>
      <w:r w:rsidRPr="00C957BF">
        <w:t xml:space="preserve">и </w:t>
      </w:r>
      <w:r>
        <w:t>форму р</w:t>
      </w:r>
      <w:r w:rsidRPr="00C957BF">
        <w:t>е</w:t>
      </w:r>
      <w:r>
        <w:t>ализаци</w:t>
      </w:r>
      <w:r w:rsidRPr="00C957BF">
        <w:t>и.</w:t>
      </w:r>
    </w:p>
    <w:p w:rsidR="00A506CF" w:rsidRPr="00466E24" w:rsidRDefault="00A506CF" w:rsidP="00866ADC">
      <w:pPr>
        <w:pStyle w:val="H23GR"/>
      </w:pPr>
      <w:r w:rsidRPr="00C957BF">
        <w:tab/>
      </w:r>
      <w:r w:rsidRPr="00466E24">
        <w:t>3.</w:t>
      </w:r>
      <w:r w:rsidRPr="00466E24">
        <w:tab/>
      </w:r>
      <w:r w:rsidRPr="00C957BF">
        <w:t>Участие неправительственных организаций</w:t>
      </w:r>
    </w:p>
    <w:p w:rsidR="00A506CF" w:rsidRDefault="00A506CF" w:rsidP="00251E57">
      <w:pPr>
        <w:pStyle w:val="SingleTxtGR"/>
      </w:pPr>
      <w:r>
        <w:t>104.</w:t>
      </w:r>
      <w:r>
        <w:tab/>
      </w:r>
      <w:r w:rsidRPr="00C957BF">
        <w:t>В рамках рассмотрения темы об участии граждан в политической и о</w:t>
      </w:r>
      <w:r w:rsidRPr="00C957BF">
        <w:t>б</w:t>
      </w:r>
      <w:r w:rsidRPr="00C957BF">
        <w:t>щественной жизни и о формах организаци</w:t>
      </w:r>
      <w:r>
        <w:t>и</w:t>
      </w:r>
      <w:r w:rsidRPr="00C957BF">
        <w:t xml:space="preserve"> гражданского общества в следу</w:t>
      </w:r>
      <w:r w:rsidRPr="00C957BF">
        <w:t>ю</w:t>
      </w:r>
      <w:r w:rsidRPr="00C957BF">
        <w:t>щем разделе будет представлена информация о нормативных положениях, обеспечивающих для НПО возможность пров</w:t>
      </w:r>
      <w:r>
        <w:t>е</w:t>
      </w:r>
      <w:r w:rsidRPr="00C957BF">
        <w:t>д</w:t>
      </w:r>
      <w:r>
        <w:t>ен</w:t>
      </w:r>
      <w:r w:rsidRPr="00C957BF">
        <w:t>и</w:t>
      </w:r>
      <w:r>
        <w:t>я</w:t>
      </w:r>
      <w:r w:rsidRPr="00C957BF">
        <w:t xml:space="preserve"> коллективны</w:t>
      </w:r>
      <w:r>
        <w:t>х</w:t>
      </w:r>
      <w:r w:rsidRPr="00C957BF">
        <w:t xml:space="preserve"> акци</w:t>
      </w:r>
      <w:r>
        <w:t>й</w:t>
      </w:r>
      <w:r w:rsidRPr="00C957BF">
        <w:t>.</w:t>
      </w:r>
    </w:p>
    <w:p w:rsidR="00A506CF" w:rsidRDefault="00A506CF" w:rsidP="00251E57">
      <w:pPr>
        <w:pStyle w:val="SingleTxtGR"/>
      </w:pPr>
      <w:r>
        <w:lastRenderedPageBreak/>
        <w:t>105.</w:t>
      </w:r>
      <w:r>
        <w:tab/>
      </w:r>
      <w:r w:rsidRPr="00C957BF">
        <w:t>В принятой в 1991</w:t>
      </w:r>
      <w:r w:rsidR="00126758">
        <w:t xml:space="preserve"> </w:t>
      </w:r>
      <w:r>
        <w:t>год</w:t>
      </w:r>
      <w:r w:rsidRPr="00C957BF">
        <w:t xml:space="preserve">у Политической </w:t>
      </w:r>
      <w:r>
        <w:t>к</w:t>
      </w:r>
      <w:r w:rsidRPr="00C957BF">
        <w:t xml:space="preserve">онституции </w:t>
      </w:r>
      <w:r w:rsidRPr="007368B9">
        <w:t>содержится 65</w:t>
      </w:r>
      <w:r w:rsidR="00126758">
        <w:t xml:space="preserve"> </w:t>
      </w:r>
      <w:r w:rsidRPr="007368B9">
        <w:t>ст</w:t>
      </w:r>
      <w:r w:rsidRPr="007368B9">
        <w:t>а</w:t>
      </w:r>
      <w:r w:rsidRPr="007368B9">
        <w:t>тей, регулирующих порядок участия граждан в политической и общественной жизни</w:t>
      </w:r>
      <w:r w:rsidRPr="007368B9">
        <w:rPr>
          <w:rStyle w:val="FootnoteReference"/>
        </w:rPr>
        <w:footnoteReference w:id="24"/>
      </w:r>
      <w:r w:rsidRPr="007368B9">
        <w:t>, и</w:t>
      </w:r>
      <w:r w:rsidRPr="00C957BF">
        <w:t xml:space="preserve"> эти положения </w:t>
      </w:r>
      <w:r>
        <w:t>получи</w:t>
      </w:r>
      <w:r w:rsidRPr="00C957BF">
        <w:t>ли свое развитие в Статутном законе</w:t>
      </w:r>
      <w:r w:rsidR="00126758">
        <w:t xml:space="preserve"> </w:t>
      </w:r>
      <w:r w:rsidRPr="00C957BF">
        <w:t>№</w:t>
      </w:r>
      <w:r w:rsidR="00126758">
        <w:t xml:space="preserve"> </w:t>
      </w:r>
      <w:r w:rsidRPr="00C957BF">
        <w:t>134 1991</w:t>
      </w:r>
      <w:r w:rsidR="00126758">
        <w:t xml:space="preserve"> </w:t>
      </w:r>
      <w:r>
        <w:t>год</w:t>
      </w:r>
      <w:r w:rsidRPr="00C957BF">
        <w:t>а, принятом с целью обеспечить НПО возможность в полной мере ос</w:t>
      </w:r>
      <w:r w:rsidRPr="00C957BF">
        <w:t>у</w:t>
      </w:r>
      <w:r w:rsidRPr="00C957BF">
        <w:t>ществлять свою деятельность.</w:t>
      </w:r>
    </w:p>
    <w:p w:rsidR="00A506CF" w:rsidRDefault="00A506CF" w:rsidP="00251E57">
      <w:pPr>
        <w:pStyle w:val="SingleTxtGR"/>
      </w:pPr>
      <w:r>
        <w:t>106.</w:t>
      </w:r>
      <w:r>
        <w:tab/>
      </w:r>
      <w:r w:rsidRPr="00C957BF">
        <w:t>НПО являются юридическими лицами, относящимися к категории н</w:t>
      </w:r>
      <w:r w:rsidRPr="00C957BF">
        <w:t>е</w:t>
      </w:r>
      <w:r w:rsidRPr="00C957BF">
        <w:t>коммерческих организаций. Некоммерческие организации, в зависимости от своих социальных задач и действующих положений закон</w:t>
      </w:r>
      <w:r>
        <w:t>одательств</w:t>
      </w:r>
      <w:r w:rsidRPr="00C957BF">
        <w:t xml:space="preserve">а, могут </w:t>
      </w:r>
      <w:r>
        <w:t>получи</w:t>
      </w:r>
      <w:r w:rsidRPr="00C957BF">
        <w:t>ть регистр</w:t>
      </w:r>
      <w:r>
        <w:t>ац</w:t>
      </w:r>
      <w:r w:rsidRPr="00C957BF">
        <w:t>и</w:t>
      </w:r>
      <w:r>
        <w:t>ю</w:t>
      </w:r>
      <w:r w:rsidRPr="00C957BF">
        <w:t xml:space="preserve"> двумя путями: в торговых палатах или в правител</w:t>
      </w:r>
      <w:r w:rsidRPr="00C957BF">
        <w:t>ь</w:t>
      </w:r>
      <w:r w:rsidRPr="00C957BF">
        <w:t>ственных структурах, отвечающих за присвоение статуса юридического лица и за проведение проверок, надзор и контроль в их отношении. Некоммерческие организации, имеющие статус ассоциаций, корпораций ли</w:t>
      </w:r>
      <w:r>
        <w:t>бо</w:t>
      </w:r>
      <w:r w:rsidRPr="00C957BF">
        <w:t xml:space="preserve"> общественно п</w:t>
      </w:r>
      <w:r w:rsidRPr="00C957BF">
        <w:t>о</w:t>
      </w:r>
      <w:r w:rsidRPr="00C957BF">
        <w:t>лезных или благотворительных фондов или организаций, общественных или общинных, а также ставящих в качестве свой социальной задачи содействие в обеспечении и защите прав человека, подлежат регистрации в торговых пал</w:t>
      </w:r>
      <w:r w:rsidRPr="00C957BF">
        <w:t>а</w:t>
      </w:r>
      <w:r w:rsidRPr="00C957BF">
        <w:t>тах.</w:t>
      </w:r>
    </w:p>
    <w:p w:rsidR="00A506CF" w:rsidRPr="00C957BF" w:rsidRDefault="00A506CF" w:rsidP="00251E57">
      <w:pPr>
        <w:pStyle w:val="SingleTxtGR"/>
      </w:pPr>
      <w:r>
        <w:t>107.</w:t>
      </w:r>
      <w:r>
        <w:tab/>
      </w:r>
      <w:r w:rsidRPr="00C957BF">
        <w:t>Согласно Декретам 2150 1995</w:t>
      </w:r>
      <w:r w:rsidR="00126758">
        <w:t xml:space="preserve"> </w:t>
      </w:r>
      <w:r>
        <w:t>год</w:t>
      </w:r>
      <w:r w:rsidRPr="00C957BF">
        <w:t>а и 427 1999</w:t>
      </w:r>
      <w:r w:rsidR="00126758">
        <w:t xml:space="preserve"> </w:t>
      </w:r>
      <w:r>
        <w:t>год</w:t>
      </w:r>
      <w:r w:rsidR="0088657A">
        <w:t>а,</w:t>
      </w:r>
      <w:r w:rsidRPr="00C957BF">
        <w:t xml:space="preserve"> некоммерческие о</w:t>
      </w:r>
      <w:r w:rsidRPr="00C957BF">
        <w:t>р</w:t>
      </w:r>
      <w:r w:rsidRPr="00C957BF">
        <w:t>ганизации получают статус юридического лица после регистрации документа об их создании в Торговой палате, в территориальной юрисдикции которой находится головной офис соответствующей организации. Такая регистрация означает публичное признание факта существования некоммерческой организ</w:t>
      </w:r>
      <w:r w:rsidRPr="00C957BF">
        <w:t>а</w:t>
      </w:r>
      <w:r w:rsidRPr="00C957BF">
        <w:t xml:space="preserve">ции как юридического лица. Такое юридическое лицо регистрирует свой устав и предусмотренные законом документы в Торговой палате. Для создания НПО необходимо, собрав группу заинтересованных лиц, определить размеры взносов для каждого из них и средства, которыми будет располагать эта организация. Кроме того, необходимо представить в мэрию муниципального образования </w:t>
      </w:r>
      <w:r>
        <w:t>а</w:t>
      </w:r>
      <w:r w:rsidRPr="00C957BF">
        <w:t>кт о создании, скрепленный подписями всех членов организации, а также ее устав. В этих документах должны быть указаны те же данные, что и в отношении н</w:t>
      </w:r>
      <w:r w:rsidRPr="00C957BF">
        <w:t>е</w:t>
      </w:r>
      <w:r w:rsidRPr="00C957BF">
        <w:t>коммерческой организации (Декрет</w:t>
      </w:r>
      <w:r w:rsidR="00126758">
        <w:t xml:space="preserve"> </w:t>
      </w:r>
      <w:r w:rsidRPr="00C957BF">
        <w:t>2150 1995</w:t>
      </w:r>
      <w:r w:rsidR="00126758">
        <w:t xml:space="preserve"> </w:t>
      </w:r>
      <w:r>
        <w:t>год</w:t>
      </w:r>
      <w:r w:rsidRPr="00C957BF">
        <w:t>а), а именно:</w:t>
      </w:r>
    </w:p>
    <w:p w:rsidR="00A506CF" w:rsidRPr="00021F88" w:rsidRDefault="00A506CF" w:rsidP="00021F88">
      <w:pPr>
        <w:pStyle w:val="Bullet1GR"/>
        <w:numPr>
          <w:ilvl w:val="0"/>
          <w:numId w:val="22"/>
        </w:numPr>
        <w:ind w:left="1701" w:hanging="170"/>
      </w:pPr>
      <w:r w:rsidRPr="00251E57">
        <w:t>имена, паспортные данные и сведения о местожительстве лиц, предста</w:t>
      </w:r>
      <w:r w:rsidRPr="00251E57">
        <w:t>в</w:t>
      </w:r>
      <w:r w:rsidRPr="00251E57">
        <w:t>ляющих документы;</w:t>
      </w:r>
    </w:p>
    <w:p w:rsidR="00A506CF" w:rsidRPr="00021F88" w:rsidRDefault="00A506CF" w:rsidP="00021F88">
      <w:pPr>
        <w:pStyle w:val="Bullet1GR"/>
        <w:numPr>
          <w:ilvl w:val="0"/>
          <w:numId w:val="22"/>
        </w:numPr>
        <w:ind w:left="1701" w:hanging="170"/>
      </w:pPr>
      <w:r w:rsidRPr="00251E57">
        <w:t>название некоммерческой организации;</w:t>
      </w:r>
    </w:p>
    <w:p w:rsidR="00A506CF" w:rsidRPr="00021F88" w:rsidRDefault="00A506CF" w:rsidP="00021F88">
      <w:pPr>
        <w:pStyle w:val="Bullet1GR"/>
        <w:numPr>
          <w:ilvl w:val="0"/>
          <w:numId w:val="22"/>
        </w:numPr>
        <w:ind w:left="1701" w:hanging="170"/>
      </w:pPr>
      <w:r w:rsidRPr="00251E57">
        <w:t>категория юридического лица;</w:t>
      </w:r>
    </w:p>
    <w:p w:rsidR="00A506CF" w:rsidRPr="00021F88" w:rsidRDefault="00A506CF" w:rsidP="00021F88">
      <w:pPr>
        <w:pStyle w:val="Bullet1GR"/>
        <w:numPr>
          <w:ilvl w:val="0"/>
          <w:numId w:val="22"/>
        </w:numPr>
        <w:ind w:left="1701" w:hanging="170"/>
      </w:pPr>
      <w:r w:rsidRPr="00251E57">
        <w:t>местонахождение;</w:t>
      </w:r>
    </w:p>
    <w:p w:rsidR="00A506CF" w:rsidRPr="00021F88" w:rsidRDefault="00A506CF" w:rsidP="00021F88">
      <w:pPr>
        <w:pStyle w:val="Bullet1GR"/>
        <w:numPr>
          <w:ilvl w:val="0"/>
          <w:numId w:val="22"/>
        </w:numPr>
        <w:ind w:left="1701" w:hanging="170"/>
      </w:pPr>
      <w:r w:rsidRPr="00251E57">
        <w:t>цель;</w:t>
      </w:r>
    </w:p>
    <w:p w:rsidR="00A506CF" w:rsidRPr="00021F88" w:rsidRDefault="00A506CF" w:rsidP="00021F88">
      <w:pPr>
        <w:pStyle w:val="Bullet1GR"/>
        <w:numPr>
          <w:ilvl w:val="0"/>
          <w:numId w:val="22"/>
        </w:numPr>
        <w:ind w:left="1701" w:hanging="170"/>
      </w:pPr>
      <w:r w:rsidRPr="00251E57">
        <w:t>сведения о собственности и порядке уплаты взносов;</w:t>
      </w:r>
    </w:p>
    <w:p w:rsidR="00A506CF" w:rsidRPr="00021F88" w:rsidRDefault="00A506CF" w:rsidP="00021F88">
      <w:pPr>
        <w:pStyle w:val="Bullet1GR"/>
        <w:numPr>
          <w:ilvl w:val="0"/>
          <w:numId w:val="22"/>
        </w:numPr>
        <w:ind w:left="1701" w:hanging="170"/>
      </w:pPr>
      <w:r w:rsidRPr="00251E57">
        <w:t xml:space="preserve">порядок управления с указанием обязанностей и прав руководителей </w:t>
      </w:r>
      <w:r w:rsidR="00251E57">
        <w:br/>
      </w:r>
      <w:r w:rsidRPr="00251E57">
        <w:t xml:space="preserve">и законных представителей; </w:t>
      </w:r>
    </w:p>
    <w:p w:rsidR="00A506CF" w:rsidRPr="00021F88" w:rsidRDefault="00A506CF" w:rsidP="00021F88">
      <w:pPr>
        <w:pStyle w:val="Bullet1GR"/>
        <w:numPr>
          <w:ilvl w:val="0"/>
          <w:numId w:val="22"/>
        </w:numPr>
        <w:ind w:left="1701" w:hanging="170"/>
      </w:pPr>
      <w:r w:rsidRPr="00251E57">
        <w:lastRenderedPageBreak/>
        <w:t>периодичность проведения очередных собраний и перечень случаев, к</w:t>
      </w:r>
      <w:r w:rsidRPr="00251E57">
        <w:t>о</w:t>
      </w:r>
      <w:r w:rsidRPr="00251E57">
        <w:t>гда может быть созвано внеочередное собрание;</w:t>
      </w:r>
    </w:p>
    <w:p w:rsidR="00A506CF" w:rsidRPr="00021F88" w:rsidRDefault="00A506CF" w:rsidP="00021F88">
      <w:pPr>
        <w:pStyle w:val="Bullet1GR"/>
        <w:numPr>
          <w:ilvl w:val="0"/>
          <w:numId w:val="22"/>
        </w:numPr>
        <w:ind w:left="1701" w:hanging="170"/>
      </w:pPr>
      <w:r w:rsidRPr="00251E57">
        <w:t>точные сроки работы организации и основания для ее роспуска;</w:t>
      </w:r>
    </w:p>
    <w:p w:rsidR="00A506CF" w:rsidRPr="00021F88" w:rsidRDefault="00A506CF" w:rsidP="00021F88">
      <w:pPr>
        <w:pStyle w:val="Bullet1GR"/>
        <w:numPr>
          <w:ilvl w:val="0"/>
          <w:numId w:val="22"/>
        </w:numPr>
        <w:ind w:left="1701" w:hanging="170"/>
      </w:pPr>
      <w:r w:rsidRPr="00251E57">
        <w:t>порядок ликвидации в случае роспуска корпорации или фонда;</w:t>
      </w:r>
    </w:p>
    <w:p w:rsidR="00A506CF" w:rsidRPr="00021F88" w:rsidRDefault="00A506CF" w:rsidP="00021F88">
      <w:pPr>
        <w:pStyle w:val="Bullet1GR"/>
        <w:numPr>
          <w:ilvl w:val="0"/>
          <w:numId w:val="22"/>
        </w:numPr>
        <w:ind w:left="1701" w:hanging="170"/>
      </w:pPr>
      <w:r w:rsidRPr="00251E57">
        <w:t>обязанности и права налогового аудитора;</w:t>
      </w:r>
    </w:p>
    <w:p w:rsidR="00A506CF" w:rsidRPr="00021F88" w:rsidRDefault="00A506CF" w:rsidP="00021F88">
      <w:pPr>
        <w:pStyle w:val="Bullet1GR"/>
        <w:numPr>
          <w:ilvl w:val="0"/>
          <w:numId w:val="22"/>
        </w:numPr>
        <w:ind w:left="1701" w:hanging="170"/>
      </w:pPr>
      <w:r w:rsidRPr="00251E57">
        <w:t>имена и паспортные данные руководителей и законных представителей;</w:t>
      </w:r>
    </w:p>
    <w:p w:rsidR="00A506CF" w:rsidRPr="00021F88" w:rsidRDefault="00A506CF" w:rsidP="00021F88">
      <w:pPr>
        <w:pStyle w:val="Bullet1GR"/>
        <w:numPr>
          <w:ilvl w:val="0"/>
          <w:numId w:val="22"/>
        </w:numPr>
        <w:ind w:left="1701" w:hanging="170"/>
      </w:pPr>
      <w:r w:rsidRPr="00251E57">
        <w:t>в случае назначения руководителей, законных представителей и налог</w:t>
      </w:r>
      <w:r w:rsidRPr="00251E57">
        <w:t>о</w:t>
      </w:r>
      <w:r w:rsidRPr="00251E57">
        <w:t>вых аудиторов – согласие с их стороны.</w:t>
      </w:r>
    </w:p>
    <w:p w:rsidR="00A506CF" w:rsidRPr="00C957BF" w:rsidRDefault="00A506CF" w:rsidP="00251E57">
      <w:pPr>
        <w:pStyle w:val="SingleTxtGR"/>
      </w:pPr>
      <w:r>
        <w:t>108.</w:t>
      </w:r>
      <w:r>
        <w:tab/>
      </w:r>
      <w:r w:rsidRPr="00C957BF">
        <w:t>Равным образом, создание некоммерческой организации (НКО) может быть оформлено:</w:t>
      </w:r>
    </w:p>
    <w:p w:rsidR="00A506CF" w:rsidRPr="00021F88" w:rsidRDefault="00A506CF" w:rsidP="00021F88">
      <w:pPr>
        <w:pStyle w:val="Bullet1GR"/>
        <w:numPr>
          <w:ilvl w:val="0"/>
          <w:numId w:val="22"/>
        </w:numPr>
        <w:ind w:left="1701" w:hanging="170"/>
      </w:pPr>
      <w:r w:rsidRPr="005A5F85">
        <w:rPr>
          <w:i/>
        </w:rPr>
        <w:t>частноправовым документом:</w:t>
      </w:r>
      <w:r w:rsidRPr="00C957BF">
        <w:t xml:space="preserve"> </w:t>
      </w:r>
      <w:r>
        <w:t>в</w:t>
      </w:r>
      <w:r w:rsidR="008958F7">
        <w:t xml:space="preserve"> случае оформления частно</w:t>
      </w:r>
      <w:r w:rsidRPr="00C957BF">
        <w:t>правовым д</w:t>
      </w:r>
      <w:r w:rsidRPr="00C957BF">
        <w:t>о</w:t>
      </w:r>
      <w:r w:rsidRPr="00C957BF">
        <w:t>кументом все члены или основатели организации должны подписать д</w:t>
      </w:r>
      <w:r w:rsidRPr="00C957BF">
        <w:t>о</w:t>
      </w:r>
      <w:r w:rsidRPr="00C957BF">
        <w:t>кумент о ее создании, включа</w:t>
      </w:r>
      <w:r>
        <w:t>я</w:t>
      </w:r>
      <w:r w:rsidRPr="00C957BF">
        <w:t xml:space="preserve"> устав со всеми перечисленными выше данными. Этот документ должен быть подписан и нотариа</w:t>
      </w:r>
      <w:r>
        <w:t xml:space="preserve">льно </w:t>
      </w:r>
      <w:r w:rsidRPr="00C957BF">
        <w:t>заверен либо отдельно представлен судье или секретарю Торговой палаты при подаче документов всеми учредителями;</w:t>
      </w:r>
    </w:p>
    <w:p w:rsidR="00A506CF" w:rsidRPr="00021F88" w:rsidRDefault="00A506CF" w:rsidP="00021F88">
      <w:pPr>
        <w:pStyle w:val="Bullet1GR"/>
        <w:numPr>
          <w:ilvl w:val="0"/>
          <w:numId w:val="22"/>
        </w:numPr>
        <w:ind w:left="1701" w:hanging="170"/>
      </w:pPr>
      <w:r w:rsidRPr="005A5F85">
        <w:rPr>
          <w:i/>
        </w:rPr>
        <w:t>публично-правовым документом:</w:t>
      </w:r>
      <w:r w:rsidRPr="008958F7">
        <w:t xml:space="preserve"> </w:t>
      </w:r>
      <w:r w:rsidRPr="00C957BF">
        <w:t>создание</w:t>
      </w:r>
      <w:r w:rsidRPr="008958F7">
        <w:t xml:space="preserve"> </w:t>
      </w:r>
      <w:r w:rsidRPr="00C957BF">
        <w:t>организаци</w:t>
      </w:r>
      <w:r>
        <w:t>и</w:t>
      </w:r>
      <w:r w:rsidRPr="00C957BF">
        <w:t xml:space="preserve"> может быть оформлено в нотариальной конторе публично-правовым документом. </w:t>
      </w:r>
      <w:r w:rsidR="008958F7">
        <w:br/>
      </w:r>
      <w:r w:rsidRPr="00C957BF">
        <w:t>При этом для подписания публично-правового документа все члены или учредители обязаны явиться лично или направить своих представителей. Некоммерческая организация всегда действует таким образом в случае, когда в ее собственность передается значительное недвижимое имущ</w:t>
      </w:r>
      <w:r w:rsidRPr="00C957BF">
        <w:t>е</w:t>
      </w:r>
      <w:r w:rsidRPr="00C957BF">
        <w:t>ство. После проверки и утверждения документ о регистрации запрашив</w:t>
      </w:r>
      <w:r w:rsidRPr="00C957BF">
        <w:t>а</w:t>
      </w:r>
      <w:r w:rsidRPr="00C957BF">
        <w:t>ется в мэрии и здесь же визируется и выдается. Следующий шаг – это р</w:t>
      </w:r>
      <w:r w:rsidRPr="00C957BF">
        <w:t>е</w:t>
      </w:r>
      <w:r w:rsidRPr="00C957BF">
        <w:t>гистрация бухгалтерских книг, после чего необходимо подать в Наци</w:t>
      </w:r>
      <w:r w:rsidRPr="00C957BF">
        <w:t>о</w:t>
      </w:r>
      <w:r w:rsidRPr="00C957BF">
        <w:t>нальное управление налогов и таможенных сборов запрос на выдачу ИНН (индивидуального номера налогоплательщика).</w:t>
      </w:r>
    </w:p>
    <w:p w:rsidR="00A506CF" w:rsidRPr="00C957BF" w:rsidRDefault="00A506CF" w:rsidP="008958F7">
      <w:pPr>
        <w:pStyle w:val="SingleTxtGR"/>
      </w:pPr>
      <w:r>
        <w:t>109.</w:t>
      </w:r>
      <w:r>
        <w:tab/>
      </w:r>
      <w:r w:rsidRPr="00C957BF">
        <w:t>К мер</w:t>
      </w:r>
      <w:r>
        <w:t>ам</w:t>
      </w:r>
      <w:r w:rsidRPr="00C957BF">
        <w:t xml:space="preserve"> по надзору со стороны административных органов </w:t>
      </w:r>
      <w:r>
        <w:t>за</w:t>
      </w:r>
      <w:r w:rsidRPr="00C957BF">
        <w:t xml:space="preserve"> этими о</w:t>
      </w:r>
      <w:r w:rsidRPr="00C957BF">
        <w:t>р</w:t>
      </w:r>
      <w:r w:rsidRPr="00C957BF">
        <w:t>ганизациями относятся меры финансового и бухгалтерского контроля. Соотве</w:t>
      </w:r>
      <w:r w:rsidRPr="00C957BF">
        <w:t>т</w:t>
      </w:r>
      <w:r w:rsidRPr="00C957BF">
        <w:t>ственно, в статье</w:t>
      </w:r>
      <w:r w:rsidR="00126758">
        <w:t xml:space="preserve"> </w:t>
      </w:r>
      <w:r w:rsidRPr="00C957BF">
        <w:t xml:space="preserve">15 Политической </w:t>
      </w:r>
      <w:r>
        <w:t>к</w:t>
      </w:r>
      <w:r w:rsidRPr="00C957BF">
        <w:t xml:space="preserve">онституции говорится, что </w:t>
      </w:r>
      <w:r>
        <w:t>«</w:t>
      </w:r>
      <w:r w:rsidRPr="00C957BF">
        <w:t>для целей вз</w:t>
      </w:r>
      <w:r w:rsidRPr="00C957BF">
        <w:t>и</w:t>
      </w:r>
      <w:r w:rsidRPr="00C957BF">
        <w:t>мания налогов или судебного разбирательства и в случае осуществления гос</w:t>
      </w:r>
      <w:r w:rsidRPr="00C957BF">
        <w:t>у</w:t>
      </w:r>
      <w:r w:rsidRPr="00C957BF">
        <w:t>дарственными органами инспекций, надзора и контрольных проверок пред</w:t>
      </w:r>
      <w:r w:rsidRPr="00C957BF">
        <w:t>у</w:t>
      </w:r>
      <w:r w:rsidRPr="00C957BF">
        <w:t>сматривается право требовать предъявления бухгалтерских книг и иных час</w:t>
      </w:r>
      <w:r w:rsidRPr="00C957BF">
        <w:t>т</w:t>
      </w:r>
      <w:r w:rsidRPr="00C957BF">
        <w:t xml:space="preserve">ных документов на </w:t>
      </w:r>
      <w:r>
        <w:t>предусмот</w:t>
      </w:r>
      <w:r w:rsidRPr="00C957BF">
        <w:t xml:space="preserve">ренных </w:t>
      </w:r>
      <w:r>
        <w:t xml:space="preserve">в </w:t>
      </w:r>
      <w:r w:rsidRPr="00C957BF">
        <w:t>закон</w:t>
      </w:r>
      <w:r>
        <w:t>е</w:t>
      </w:r>
      <w:r w:rsidRPr="00C957BF">
        <w:t xml:space="preserve"> условиях</w:t>
      </w:r>
      <w:r>
        <w:t>»</w:t>
      </w:r>
      <w:r w:rsidRPr="00C957BF">
        <w:t>. Соответственно, все некоммерческие общественные организации обязаны представлять до 30</w:t>
      </w:r>
      <w:r w:rsidR="00126758">
        <w:t xml:space="preserve"> </w:t>
      </w:r>
      <w:r w:rsidRPr="00C957BF">
        <w:t>апреля каждого</w:t>
      </w:r>
      <w:r w:rsidR="00126758">
        <w:t xml:space="preserve"> </w:t>
      </w:r>
      <w:r>
        <w:t>год</w:t>
      </w:r>
      <w:r w:rsidRPr="00C957BF">
        <w:t>а следующие отчеты за период по 31</w:t>
      </w:r>
      <w:r w:rsidR="00126758">
        <w:t xml:space="preserve"> </w:t>
      </w:r>
      <w:r w:rsidRPr="00C957BF">
        <w:t>декабря предшествующего</w:t>
      </w:r>
      <w:r w:rsidR="00126758">
        <w:t xml:space="preserve"> </w:t>
      </w:r>
      <w:r>
        <w:t>г</w:t>
      </w:r>
      <w:r>
        <w:t>о</w:t>
      </w:r>
      <w:r>
        <w:t>д</w:t>
      </w:r>
      <w:r w:rsidRPr="00C957BF">
        <w:t>а:</w:t>
      </w:r>
    </w:p>
    <w:p w:rsidR="00A506CF" w:rsidRPr="00021F88" w:rsidRDefault="00A506CF" w:rsidP="00021F88">
      <w:pPr>
        <w:pStyle w:val="Bullet1GR"/>
        <w:numPr>
          <w:ilvl w:val="0"/>
          <w:numId w:val="22"/>
        </w:numPr>
        <w:ind w:left="1701" w:hanging="170"/>
      </w:pPr>
      <w:r w:rsidRPr="00C957BF">
        <w:t>основные финансовые ведомости: сводный баланс, отчет о финансовых результатах, отчет о движении денежных средств, отчет об изменениях финансового положения, отчет об изменениях имущественного полож</w:t>
      </w:r>
      <w:r w:rsidRPr="00C957BF">
        <w:t>е</w:t>
      </w:r>
      <w:r w:rsidRPr="00C957BF">
        <w:t>ния;</w:t>
      </w:r>
    </w:p>
    <w:p w:rsidR="00A506CF" w:rsidRPr="00021F88" w:rsidRDefault="00A506CF" w:rsidP="00021F88">
      <w:pPr>
        <w:pStyle w:val="Bullet1GR"/>
        <w:numPr>
          <w:ilvl w:val="0"/>
          <w:numId w:val="22"/>
        </w:numPr>
        <w:ind w:left="1701" w:hanging="170"/>
      </w:pPr>
      <w:r>
        <w:t>о</w:t>
      </w:r>
      <w:r w:rsidRPr="00C957BF">
        <w:t xml:space="preserve">тчет о работе за подписью законного представителя. </w:t>
      </w:r>
      <w:r>
        <w:t xml:space="preserve">Этот </w:t>
      </w:r>
      <w:r w:rsidRPr="00C957BF">
        <w:t>отчет долж</w:t>
      </w:r>
      <w:r>
        <w:t>е</w:t>
      </w:r>
      <w:r w:rsidRPr="00C957BF">
        <w:t xml:space="preserve">н </w:t>
      </w:r>
      <w:r>
        <w:t>содержа</w:t>
      </w:r>
      <w:r w:rsidRPr="00C957BF">
        <w:t>ть точн</w:t>
      </w:r>
      <w:r>
        <w:t>ую</w:t>
      </w:r>
      <w:r w:rsidRPr="00C957BF">
        <w:t xml:space="preserve"> и полн</w:t>
      </w:r>
      <w:r>
        <w:t>ую</w:t>
      </w:r>
      <w:r w:rsidRPr="00C957BF">
        <w:t xml:space="preserve"> информаци</w:t>
      </w:r>
      <w:r>
        <w:t>ю</w:t>
      </w:r>
      <w:r w:rsidRPr="00C957BF">
        <w:t xml:space="preserve"> об экономическом, правовом и административном положении организации с указанием важных событий за последний отчетный период и описанием мер, принимавшихся рук</w:t>
      </w:r>
      <w:r w:rsidRPr="00C957BF">
        <w:t>о</w:t>
      </w:r>
      <w:r w:rsidRPr="00C957BF">
        <w:t xml:space="preserve">водством; </w:t>
      </w:r>
    </w:p>
    <w:p w:rsidR="00A506CF" w:rsidRPr="00021F88" w:rsidRDefault="00A506CF" w:rsidP="00021F88">
      <w:pPr>
        <w:pStyle w:val="Bullet1GR"/>
        <w:numPr>
          <w:ilvl w:val="0"/>
          <w:numId w:val="22"/>
        </w:numPr>
        <w:ind w:left="1701" w:hanging="170"/>
      </w:pPr>
      <w:r>
        <w:lastRenderedPageBreak/>
        <w:t>п</w:t>
      </w:r>
      <w:r w:rsidRPr="00C957BF">
        <w:t>римечания к финансовым ведомостям. Каждое примечание должно иметь соответствующую идентификационную маркировку (цифры и бу</w:t>
      </w:r>
      <w:r w:rsidRPr="00C957BF">
        <w:t>к</w:t>
      </w:r>
      <w:r w:rsidRPr="00C957BF">
        <w:t>вы) и содержать краткий обзор принципов и методов бухгалтерского уч</w:t>
      </w:r>
      <w:r w:rsidRPr="00C957BF">
        <w:t>е</w:t>
      </w:r>
      <w:r w:rsidRPr="00C957BF">
        <w:t xml:space="preserve">та, а также информацию по наиболее важным вопросам; </w:t>
      </w:r>
    </w:p>
    <w:p w:rsidR="00A506CF" w:rsidRPr="00021F88" w:rsidRDefault="00A506CF" w:rsidP="00021F88">
      <w:pPr>
        <w:pStyle w:val="Bullet1GR"/>
        <w:numPr>
          <w:ilvl w:val="0"/>
          <w:numId w:val="22"/>
        </w:numPr>
        <w:ind w:left="1701" w:hanging="170"/>
      </w:pPr>
      <w:r>
        <w:t>з</w:t>
      </w:r>
      <w:r w:rsidRPr="00C957BF">
        <w:t>аключение бухгалтера-ревизора или заключение аудитора (если соотве</w:t>
      </w:r>
      <w:r w:rsidRPr="00C957BF">
        <w:t>т</w:t>
      </w:r>
      <w:r w:rsidRPr="00C957BF">
        <w:t>ствующая проверка проводилась). Масштабы проверки, необходимой для подготовки заключения, определяются бухгалтером-ревизором или ауд</w:t>
      </w:r>
      <w:r w:rsidRPr="00C957BF">
        <w:t>и</w:t>
      </w:r>
      <w:r w:rsidRPr="00C957BF">
        <w:t>тором исходя из имеющейся информации и периода, за который пров</w:t>
      </w:r>
      <w:r w:rsidRPr="00C957BF">
        <w:t>о</w:t>
      </w:r>
      <w:r w:rsidRPr="00C957BF">
        <w:t>дится аудит. Это может быть комплексная проверка финансового состо</w:t>
      </w:r>
      <w:r w:rsidRPr="00C957BF">
        <w:t>я</w:t>
      </w:r>
      <w:r w:rsidRPr="00C957BF">
        <w:t>ния компании, частичная проверка или просто проверка счетов. Любой профессиональный аудит должен проводиться осмотрительно и быть с</w:t>
      </w:r>
      <w:r w:rsidRPr="00C957BF">
        <w:t>о</w:t>
      </w:r>
      <w:r w:rsidRPr="00C957BF">
        <w:t>размерным масштабам проде</w:t>
      </w:r>
      <w:r>
        <w:t>ла</w:t>
      </w:r>
      <w:r w:rsidRPr="00C957BF">
        <w:t>нной работы;</w:t>
      </w:r>
    </w:p>
    <w:p w:rsidR="00A506CF" w:rsidRPr="00021F88" w:rsidRDefault="00A506CF" w:rsidP="00021F88">
      <w:pPr>
        <w:pStyle w:val="Bullet1GR"/>
        <w:numPr>
          <w:ilvl w:val="0"/>
          <w:numId w:val="22"/>
        </w:numPr>
        <w:ind w:left="1701" w:hanging="170"/>
      </w:pPr>
      <w:r>
        <w:t>б</w:t>
      </w:r>
      <w:r w:rsidRPr="00C957BF">
        <w:t>юджет на следующий</w:t>
      </w:r>
      <w:r w:rsidR="00126758">
        <w:t xml:space="preserve"> </w:t>
      </w:r>
      <w:r>
        <w:t>год</w:t>
      </w:r>
      <w:r w:rsidRPr="00C957BF">
        <w:t>, утвержденный высшим руководящим орг</w:t>
      </w:r>
      <w:r w:rsidRPr="00C957BF">
        <w:t>а</w:t>
      </w:r>
      <w:r w:rsidRPr="00C957BF">
        <w:t>ном, необходим для определения ресурсов или доходов организации в следующем</w:t>
      </w:r>
      <w:r w:rsidR="00126758">
        <w:t xml:space="preserve"> </w:t>
      </w:r>
      <w:r>
        <w:t>год</w:t>
      </w:r>
      <w:r w:rsidRPr="00C957BF">
        <w:t>у и направлений их использования;</w:t>
      </w:r>
    </w:p>
    <w:p w:rsidR="00A506CF" w:rsidRPr="00021F88" w:rsidRDefault="00A506CF" w:rsidP="00021F88">
      <w:pPr>
        <w:pStyle w:val="Bullet1GR"/>
        <w:numPr>
          <w:ilvl w:val="0"/>
          <w:numId w:val="22"/>
        </w:numPr>
        <w:ind w:left="1701" w:hanging="170"/>
      </w:pPr>
      <w:r>
        <w:t>д</w:t>
      </w:r>
      <w:r w:rsidRPr="00C957BF">
        <w:t xml:space="preserve">окументы, подтверждающие работу по достижению уставных целей. Каждая организация должна быть в состоянии предъявить документы, последовательно показывающие результаты ее текущей деятельности; </w:t>
      </w:r>
    </w:p>
    <w:p w:rsidR="00A506CF" w:rsidRPr="00021F88" w:rsidRDefault="00A506CF" w:rsidP="00021F88">
      <w:pPr>
        <w:pStyle w:val="Bullet1GR"/>
        <w:numPr>
          <w:ilvl w:val="0"/>
          <w:numId w:val="22"/>
        </w:numPr>
        <w:ind w:left="1701" w:hanging="170"/>
      </w:pPr>
      <w:r>
        <w:t>д</w:t>
      </w:r>
      <w:r w:rsidRPr="00C957BF">
        <w:t>ействительное свидетельство о регистрации и правовом представител</w:t>
      </w:r>
      <w:r w:rsidRPr="00C957BF">
        <w:t>ь</w:t>
      </w:r>
      <w:r w:rsidRPr="00C957BF">
        <w:t>стве, выданное Торговой палатой;</w:t>
      </w:r>
    </w:p>
    <w:p w:rsidR="00A506CF" w:rsidRPr="00021F88" w:rsidRDefault="00A506CF" w:rsidP="00021F88">
      <w:pPr>
        <w:pStyle w:val="Bullet1GR"/>
        <w:numPr>
          <w:ilvl w:val="0"/>
          <w:numId w:val="22"/>
        </w:numPr>
        <w:ind w:left="1701" w:hanging="170"/>
      </w:pPr>
      <w:r>
        <w:t>и</w:t>
      </w:r>
      <w:r w:rsidRPr="00C957BF">
        <w:t>зменения устава, если таковые имели место.</w:t>
      </w:r>
    </w:p>
    <w:p w:rsidR="00A506CF" w:rsidRDefault="00A506CF" w:rsidP="008958F7">
      <w:pPr>
        <w:pStyle w:val="SingleTxtGR"/>
      </w:pPr>
      <w:r>
        <w:t>110.</w:t>
      </w:r>
      <w:r>
        <w:tab/>
        <w:t xml:space="preserve">В отношении </w:t>
      </w:r>
      <w:r w:rsidRPr="00C957BF">
        <w:t>международных НПО, которые являются иностранными юридическими лицами, действующими на основе частного права как некомме</w:t>
      </w:r>
      <w:r w:rsidRPr="00C957BF">
        <w:t>р</w:t>
      </w:r>
      <w:r w:rsidRPr="00C957BF">
        <w:t>ческие организации, зарегистрированными за рубежом и открывающими в К</w:t>
      </w:r>
      <w:r w:rsidRPr="00C957BF">
        <w:t>о</w:t>
      </w:r>
      <w:r w:rsidRPr="00C957BF">
        <w:t xml:space="preserve">лумбии свои филиалы в целях обеспечения постоянного представительства, </w:t>
      </w:r>
      <w:r>
        <w:t>следует отметить, чт</w:t>
      </w:r>
      <w:r w:rsidRPr="00C957BF">
        <w:t xml:space="preserve">о они не подлежат регистрации в </w:t>
      </w:r>
      <w:r>
        <w:t>т</w:t>
      </w:r>
      <w:r w:rsidRPr="00C957BF">
        <w:t>орговых палатах. С</w:t>
      </w:r>
      <w:r w:rsidRPr="00C957BF">
        <w:t>о</w:t>
      </w:r>
      <w:r w:rsidRPr="00C957BF">
        <w:t>гласно статье</w:t>
      </w:r>
      <w:r w:rsidR="00126758">
        <w:t xml:space="preserve"> </w:t>
      </w:r>
      <w:r w:rsidRPr="00C957BF">
        <w:t>48 Гражданско-процессуального кодекса и статье</w:t>
      </w:r>
      <w:r w:rsidR="00126758">
        <w:t xml:space="preserve"> </w:t>
      </w:r>
      <w:r w:rsidRPr="00C957BF">
        <w:t>10 Декрета</w:t>
      </w:r>
      <w:r w:rsidR="00126758">
        <w:t xml:space="preserve"> </w:t>
      </w:r>
      <w:r w:rsidRPr="00C957BF">
        <w:t>2893 2011</w:t>
      </w:r>
      <w:r w:rsidR="00126758">
        <w:t xml:space="preserve"> </w:t>
      </w:r>
      <w:r>
        <w:t>год</w:t>
      </w:r>
      <w:r w:rsidR="0088657A">
        <w:t>а</w:t>
      </w:r>
      <w:r w:rsidRPr="00C957BF">
        <w:t xml:space="preserve"> регистрацию иностранных юридических лиц, действующих на основе частного права, зарегистрированных за рубежом и осуществляющих свою де</w:t>
      </w:r>
      <w:r w:rsidRPr="00C957BF">
        <w:t>я</w:t>
      </w:r>
      <w:r w:rsidRPr="00C957BF">
        <w:t>тельность или открывающих свои постоянные представительства на террит</w:t>
      </w:r>
      <w:r w:rsidRPr="00C957BF">
        <w:t>о</w:t>
      </w:r>
      <w:r w:rsidRPr="00C957BF">
        <w:t>рии Колумбии, осуществляет Правовой отдел Министерства внутренних дел.</w:t>
      </w:r>
    </w:p>
    <w:p w:rsidR="00A506CF" w:rsidRDefault="00A506CF" w:rsidP="008958F7">
      <w:pPr>
        <w:pStyle w:val="SingleTxtGR"/>
      </w:pPr>
      <w:r>
        <w:t>111.</w:t>
      </w:r>
      <w:r>
        <w:tab/>
      </w:r>
      <w:r w:rsidRPr="00C957BF">
        <w:t>Что касается инспектирования некоммерчески</w:t>
      </w:r>
      <w:r>
        <w:t>х</w:t>
      </w:r>
      <w:r w:rsidRPr="00C957BF">
        <w:t xml:space="preserve"> организаци</w:t>
      </w:r>
      <w:r>
        <w:t>й</w:t>
      </w:r>
      <w:r w:rsidRPr="00C957BF">
        <w:t xml:space="preserve">, надзора и контроля за </w:t>
      </w:r>
      <w:r>
        <w:t xml:space="preserve">их деятельностью, </w:t>
      </w:r>
      <w:r w:rsidRPr="00C957BF">
        <w:t xml:space="preserve">то, </w:t>
      </w:r>
      <w:r w:rsidRPr="007368B9">
        <w:t xml:space="preserve">согласно Политической конституции, эти функции возложены на </w:t>
      </w:r>
      <w:r w:rsidR="008958F7">
        <w:t>П</w:t>
      </w:r>
      <w:r w:rsidRPr="007368B9">
        <w:t>резидента Республики</w:t>
      </w:r>
      <w:r w:rsidRPr="007368B9">
        <w:rPr>
          <w:rStyle w:val="FootnoteReference"/>
        </w:rPr>
        <w:footnoteReference w:id="25"/>
      </w:r>
      <w:r w:rsidRPr="007368B9">
        <w:t>.</w:t>
      </w:r>
      <w:r w:rsidRPr="00C957BF">
        <w:t xml:space="preserve"> Согласно статье</w:t>
      </w:r>
      <w:r w:rsidR="00126758">
        <w:t xml:space="preserve"> </w:t>
      </w:r>
      <w:r w:rsidRPr="00C957BF">
        <w:t>2 Закона 22 1987</w:t>
      </w:r>
      <w:r w:rsidR="00126758">
        <w:t xml:space="preserve"> </w:t>
      </w:r>
      <w:r>
        <w:t>год</w:t>
      </w:r>
      <w:r w:rsidRPr="00C957BF">
        <w:t>а и в соответствии со статьей</w:t>
      </w:r>
      <w:r w:rsidR="00126758">
        <w:t xml:space="preserve"> </w:t>
      </w:r>
      <w:r w:rsidRPr="00C957BF">
        <w:t>12 Декрета</w:t>
      </w:r>
      <w:r w:rsidR="00126758">
        <w:t xml:space="preserve"> </w:t>
      </w:r>
      <w:r w:rsidRPr="00C957BF">
        <w:t>427 1996</w:t>
      </w:r>
      <w:r w:rsidR="00126758">
        <w:t xml:space="preserve"> </w:t>
      </w:r>
      <w:r>
        <w:t>год</w:t>
      </w:r>
      <w:r w:rsidRPr="00C957BF">
        <w:t xml:space="preserve">а </w:t>
      </w:r>
      <w:r w:rsidR="008958F7">
        <w:t>П</w:t>
      </w:r>
      <w:r w:rsidRPr="00C957BF">
        <w:t xml:space="preserve">резидент </w:t>
      </w:r>
      <w:r>
        <w:t>Р</w:t>
      </w:r>
      <w:r w:rsidRPr="00C957BF">
        <w:t>е</w:t>
      </w:r>
      <w:r w:rsidRPr="00C957BF">
        <w:t>с</w:t>
      </w:r>
      <w:r w:rsidRPr="00C957BF">
        <w:t>публики делегировал губернаторам департаментов и мэру Боготы полномочия по осуществлению инспекторских проверок и надзору за ассоциациями, корп</w:t>
      </w:r>
      <w:r w:rsidRPr="00C957BF">
        <w:t>о</w:t>
      </w:r>
      <w:r w:rsidRPr="00C957BF">
        <w:t>рациями или общественно полезными или благотворительными и прочими фондами или организациями, к числу которых относятся и НПО, занимающи</w:t>
      </w:r>
      <w:r w:rsidRPr="00C957BF">
        <w:t>е</w:t>
      </w:r>
      <w:r w:rsidRPr="00C957BF">
        <w:t xml:space="preserve">ся защитой прав человека. </w:t>
      </w:r>
    </w:p>
    <w:p w:rsidR="00A506CF" w:rsidRPr="00C957BF" w:rsidRDefault="00A506CF" w:rsidP="008958F7">
      <w:pPr>
        <w:pStyle w:val="SingleTxtGR"/>
      </w:pPr>
      <w:r>
        <w:t>112.</w:t>
      </w:r>
      <w:r>
        <w:tab/>
      </w:r>
      <w:r w:rsidRPr="00C957BF">
        <w:t>Международные НПО подлежат контролю, надзору и инспекторским проверкам в государствах, на территории которых находятся их головные оф</w:t>
      </w:r>
      <w:r w:rsidRPr="00C957BF">
        <w:t>и</w:t>
      </w:r>
      <w:r w:rsidRPr="00C957BF">
        <w:t>сы или в которых они были зарегистрированы при создании. Вместе с тем их филиалы на территории Колумбии обязаны соблюдать национальное законод</w:t>
      </w:r>
      <w:r w:rsidRPr="00C957BF">
        <w:t>а</w:t>
      </w:r>
      <w:r w:rsidRPr="00C957BF">
        <w:t>тельство, регулирующее порядок их деятельности.</w:t>
      </w:r>
    </w:p>
    <w:p w:rsidR="00A506CF" w:rsidRPr="00F675A1" w:rsidRDefault="00A506CF" w:rsidP="00F675A1">
      <w:pPr>
        <w:pStyle w:val="H1GR"/>
      </w:pPr>
      <w:r w:rsidRPr="00F675A1">
        <w:lastRenderedPageBreak/>
        <w:tab/>
      </w:r>
      <w:bookmarkStart w:id="9" w:name="_Toc431892255"/>
      <w:r w:rsidRPr="00F675A1">
        <w:t>D.</w:t>
      </w:r>
      <w:r w:rsidRPr="00F675A1">
        <w:tab/>
        <w:t>Данные о политической системе</w:t>
      </w:r>
      <w:bookmarkEnd w:id="9"/>
      <w:r w:rsidRPr="00F675A1">
        <w:t xml:space="preserve"> </w:t>
      </w:r>
    </w:p>
    <w:p w:rsidR="00A506CF" w:rsidRDefault="00A506CF" w:rsidP="008958F7">
      <w:pPr>
        <w:pStyle w:val="SingleTxtGR"/>
      </w:pPr>
      <w:r>
        <w:t>113.</w:t>
      </w:r>
      <w:r>
        <w:tab/>
      </w:r>
      <w:r w:rsidRPr="00C957BF">
        <w:t xml:space="preserve">Согласно Политической </w:t>
      </w:r>
      <w:r>
        <w:t>к</w:t>
      </w:r>
      <w:r w:rsidRPr="00C957BF">
        <w:t>онституции в ходе всенародных выборов пол</w:t>
      </w:r>
      <w:r w:rsidRPr="00C957BF">
        <w:t>и</w:t>
      </w:r>
      <w:r w:rsidRPr="00C957BF">
        <w:t xml:space="preserve">тические партии и </w:t>
      </w:r>
      <w:r>
        <w:t>движения</w:t>
      </w:r>
      <w:r w:rsidRPr="00C957BF">
        <w:t xml:space="preserve"> выдвигают списки кандидатов и отдельных канд</w:t>
      </w:r>
      <w:r w:rsidRPr="00C957BF">
        <w:t>и</w:t>
      </w:r>
      <w:r w:rsidRPr="00C957BF">
        <w:t>датов таким образом, чтобы общая численность таких кандидатов не превыш</w:t>
      </w:r>
      <w:r w:rsidRPr="00C957BF">
        <w:t>а</w:t>
      </w:r>
      <w:r w:rsidRPr="00C957BF">
        <w:t>ла числа депутатских мандатов или должностей, являющихся предметом соо</w:t>
      </w:r>
      <w:r w:rsidRPr="00C957BF">
        <w:t>т</w:t>
      </w:r>
      <w:r w:rsidRPr="00C957BF">
        <w:t xml:space="preserve">ветствующих выборов. Депутатские мандаты в органах государственной власти распределяются путем </w:t>
      </w:r>
      <w:r w:rsidRPr="007368B9">
        <w:t>пропорционального представительства</w:t>
      </w:r>
      <w:r w:rsidRPr="007368B9">
        <w:rPr>
          <w:rStyle w:val="FootnoteReference"/>
        </w:rPr>
        <w:footnoteReference w:id="26"/>
      </w:r>
      <w:r w:rsidRPr="007368B9">
        <w:t xml:space="preserve"> среди кандид</w:t>
      </w:r>
      <w:r w:rsidRPr="007368B9">
        <w:t>а</w:t>
      </w:r>
      <w:r w:rsidRPr="007368B9">
        <w:t>тов из списков, набравших не менее 2</w:t>
      </w:r>
      <w:r w:rsidR="00464496">
        <w:t>%</w:t>
      </w:r>
      <w:r w:rsidRPr="007368B9">
        <w:t xml:space="preserve"> голосов при выборах Сената Республ</w:t>
      </w:r>
      <w:r w:rsidRPr="007368B9">
        <w:t>и</w:t>
      </w:r>
      <w:r w:rsidRPr="007368B9">
        <w:t>ки или не менее 50</w:t>
      </w:r>
      <w:r w:rsidR="00464496">
        <w:t>%</w:t>
      </w:r>
      <w:r w:rsidRPr="007368B9">
        <w:t xml:space="preserve"> от избирательной квоты</w:t>
      </w:r>
      <w:r w:rsidRPr="007368B9">
        <w:rPr>
          <w:rStyle w:val="FootnoteReference"/>
        </w:rPr>
        <w:footnoteReference w:id="27"/>
      </w:r>
      <w:r w:rsidRPr="007368B9">
        <w:t xml:space="preserve"> при выборах</w:t>
      </w:r>
      <w:r w:rsidRPr="00C957BF">
        <w:t xml:space="preserve"> в другие органы государственной власти. </w:t>
      </w:r>
    </w:p>
    <w:p w:rsidR="00A506CF" w:rsidRDefault="00A506CF" w:rsidP="008958F7">
      <w:pPr>
        <w:pStyle w:val="SingleTxtGR"/>
      </w:pPr>
      <w:r>
        <w:t>114.</w:t>
      </w:r>
      <w:r>
        <w:tab/>
      </w:r>
      <w:r w:rsidRPr="00C957BF">
        <w:t xml:space="preserve">Календарь выборов в Колумбии не допускает проведения выборов </w:t>
      </w:r>
      <w:r w:rsidR="004C13F9">
        <w:t>П</w:t>
      </w:r>
      <w:r w:rsidRPr="00C957BF">
        <w:t>р</w:t>
      </w:r>
      <w:r w:rsidRPr="00C957BF">
        <w:t>е</w:t>
      </w:r>
      <w:r w:rsidRPr="00C957BF">
        <w:t xml:space="preserve">зидента и </w:t>
      </w:r>
      <w:r w:rsidR="004C13F9">
        <w:t>В</w:t>
      </w:r>
      <w:r w:rsidRPr="00C957BF">
        <w:t xml:space="preserve">ице-президента </w:t>
      </w:r>
      <w:r>
        <w:t>Р</w:t>
      </w:r>
      <w:r w:rsidRPr="00C957BF">
        <w:t>еспублики одновременно с какими-либо другими выборами. Выборы депутатов Конгресса Республики не проводятся в один день с выборами депутатов органов власти на уровне департаментов и муниципал</w:t>
      </w:r>
      <w:r w:rsidRPr="00C957BF">
        <w:t>ь</w:t>
      </w:r>
      <w:r w:rsidRPr="00C957BF">
        <w:t>ных образований. Выборы депутатов собраний на уровне департаментов и м</w:t>
      </w:r>
      <w:r w:rsidRPr="00C957BF">
        <w:t>у</w:t>
      </w:r>
      <w:r w:rsidRPr="00C957BF">
        <w:t>ниципальных образований, а также местных органов власти проводятся в п</w:t>
      </w:r>
      <w:r w:rsidRPr="00C957BF">
        <w:t>о</w:t>
      </w:r>
      <w:r w:rsidRPr="00C957BF">
        <w:t>следнее воскресенье октября последнего</w:t>
      </w:r>
      <w:r>
        <w:t xml:space="preserve"> год</w:t>
      </w:r>
      <w:r w:rsidRPr="00C957BF">
        <w:t>а действия мандата собрания прежнего созыва (институциональный период).</w:t>
      </w:r>
    </w:p>
    <w:p w:rsidR="00A506CF" w:rsidRDefault="00A506CF" w:rsidP="008958F7">
      <w:pPr>
        <w:pStyle w:val="SingleTxtGR"/>
      </w:pPr>
      <w:r>
        <w:t>115.</w:t>
      </w:r>
      <w:r>
        <w:tab/>
      </w:r>
      <w:r w:rsidRPr="00C957BF">
        <w:t>Необходимо отметить, что</w:t>
      </w:r>
      <w:r w:rsidR="0088657A">
        <w:t>,</w:t>
      </w:r>
      <w:r w:rsidRPr="00C957BF">
        <w:t xml:space="preserve"> согласно Статутному закону</w:t>
      </w:r>
      <w:r w:rsidR="00126758">
        <w:t xml:space="preserve"> </w:t>
      </w:r>
      <w:r w:rsidRPr="00C957BF">
        <w:t>1475 2011</w:t>
      </w:r>
      <w:r w:rsidR="00126758">
        <w:t xml:space="preserve"> </w:t>
      </w:r>
      <w:r>
        <w:t>год</w:t>
      </w:r>
      <w:r w:rsidRPr="00C957BF">
        <w:t>а</w:t>
      </w:r>
      <w:r w:rsidR="0088657A">
        <w:t>,</w:t>
      </w:r>
      <w:r w:rsidRPr="00C957BF">
        <w:t xml:space="preserve"> принимаются правила организации и деятельности политических партий и движений и правила проведения избирательного процесса, в которых регул</w:t>
      </w:r>
      <w:r w:rsidRPr="00C957BF">
        <w:t>и</w:t>
      </w:r>
      <w:r w:rsidRPr="00C957BF">
        <w:t>руются такие вопросы, как их организация, распределение ответственности и финансирование. При этом следует особо подчеркнуть значимость создания единого реестра политических партий и движений, который находится в вед</w:t>
      </w:r>
      <w:r w:rsidRPr="00C957BF">
        <w:t>е</w:t>
      </w:r>
      <w:r w:rsidRPr="00C957BF">
        <w:t>нии Национального избирательного совета. Последний дает разрешение на р</w:t>
      </w:r>
      <w:r w:rsidRPr="00C957BF">
        <w:t>е</w:t>
      </w:r>
      <w:r w:rsidRPr="00C957BF">
        <w:t>гистрацию документов о создании</w:t>
      </w:r>
      <w:r>
        <w:t>;</w:t>
      </w:r>
      <w:r w:rsidRPr="00C957BF">
        <w:t xml:space="preserve"> уставов и вносимых в них изменений</w:t>
      </w:r>
      <w:r>
        <w:t>;</w:t>
      </w:r>
      <w:r w:rsidRPr="00C957BF">
        <w:t xml:space="preserve"> док</w:t>
      </w:r>
      <w:r w:rsidRPr="00C957BF">
        <w:t>у</w:t>
      </w:r>
      <w:r w:rsidRPr="00C957BF">
        <w:t>ментов, определяющих идеологическую платформу или программу</w:t>
      </w:r>
      <w:r>
        <w:t>;</w:t>
      </w:r>
      <w:r w:rsidRPr="00C957BF">
        <w:t xml:space="preserve"> документов о назначении и отставке руководства всех партий и движений, предварительно проверив их на соответствие принципам и организационным требованиям, з</w:t>
      </w:r>
      <w:r w:rsidRPr="00C957BF">
        <w:t>а</w:t>
      </w:r>
      <w:r w:rsidRPr="00C957BF">
        <w:t>крепленным в Конституции и в законодательстве.</w:t>
      </w:r>
    </w:p>
    <w:p w:rsidR="00A506CF" w:rsidRPr="00C957BF" w:rsidRDefault="00A506CF" w:rsidP="008958F7">
      <w:pPr>
        <w:pStyle w:val="SingleTxtGR"/>
      </w:pPr>
      <w:r>
        <w:t>116.</w:t>
      </w:r>
      <w:r>
        <w:tab/>
      </w:r>
      <w:r w:rsidRPr="00C957BF">
        <w:t xml:space="preserve">По данным Национального органа регистрации актов гражданского </w:t>
      </w:r>
      <w:r w:rsidR="00E0025D">
        <w:br/>
      </w:r>
      <w:r w:rsidRPr="00C957BF">
        <w:t>состояния и в соответствии со статьей</w:t>
      </w:r>
      <w:r w:rsidR="00126758">
        <w:t xml:space="preserve"> </w:t>
      </w:r>
      <w:r w:rsidRPr="00C957BF">
        <w:t xml:space="preserve">1 Постановления 1959 от 26 августа </w:t>
      </w:r>
      <w:r w:rsidR="00E0025D">
        <w:br/>
      </w:r>
      <w:r w:rsidRPr="00C957BF">
        <w:t>2010</w:t>
      </w:r>
      <w:r w:rsidR="00126758">
        <w:t xml:space="preserve"> </w:t>
      </w:r>
      <w:r>
        <w:t>год</w:t>
      </w:r>
      <w:r w:rsidRPr="00C957BF">
        <w:t>а, в Колумбии действуют 12</w:t>
      </w:r>
      <w:r w:rsidR="00126758">
        <w:t xml:space="preserve"> </w:t>
      </w:r>
      <w:r w:rsidRPr="00C957BF">
        <w:t>политических партий и движений, над</w:t>
      </w:r>
      <w:r w:rsidRPr="00C957BF">
        <w:t>е</w:t>
      </w:r>
      <w:r w:rsidRPr="00C957BF">
        <w:t>ленных правами юридических лиц и признанных Национальным избирател</w:t>
      </w:r>
      <w:r w:rsidRPr="00C957BF">
        <w:t>ь</w:t>
      </w:r>
      <w:r w:rsidRPr="00C957BF">
        <w:t>ным советом, а именно:</w:t>
      </w:r>
    </w:p>
    <w:p w:rsidR="00A506CF" w:rsidRPr="00021F88" w:rsidRDefault="00A506CF" w:rsidP="00021F88">
      <w:pPr>
        <w:pStyle w:val="Bullet1GR"/>
        <w:numPr>
          <w:ilvl w:val="0"/>
          <w:numId w:val="22"/>
        </w:numPr>
        <w:ind w:left="1701" w:hanging="170"/>
      </w:pPr>
      <w:r w:rsidRPr="00C957BF">
        <w:t>Социальная партия национального единства (Партия единства)</w:t>
      </w:r>
      <w:r>
        <w:t>;</w:t>
      </w:r>
    </w:p>
    <w:p w:rsidR="00A506CF" w:rsidRPr="00021F88" w:rsidRDefault="00A506CF" w:rsidP="00021F88">
      <w:pPr>
        <w:pStyle w:val="Bullet1GR"/>
        <w:numPr>
          <w:ilvl w:val="0"/>
          <w:numId w:val="22"/>
        </w:numPr>
        <w:ind w:left="1701" w:hanging="170"/>
      </w:pPr>
      <w:r w:rsidRPr="00C957BF">
        <w:t>Колумбийская</w:t>
      </w:r>
      <w:r w:rsidRPr="00466E24">
        <w:t xml:space="preserve"> </w:t>
      </w:r>
      <w:r w:rsidRPr="00C957BF">
        <w:t>либеральная</w:t>
      </w:r>
      <w:r w:rsidRPr="00466E24">
        <w:t xml:space="preserve"> </w:t>
      </w:r>
      <w:r w:rsidRPr="00C957BF">
        <w:t>партия</w:t>
      </w:r>
      <w:r>
        <w:t>;</w:t>
      </w:r>
    </w:p>
    <w:p w:rsidR="00A506CF" w:rsidRPr="00021F88" w:rsidRDefault="00A506CF" w:rsidP="00021F88">
      <w:pPr>
        <w:pStyle w:val="Bullet1GR"/>
        <w:numPr>
          <w:ilvl w:val="0"/>
          <w:numId w:val="22"/>
        </w:numPr>
        <w:ind w:left="1701" w:hanging="170"/>
      </w:pPr>
      <w:r w:rsidRPr="00C957BF">
        <w:lastRenderedPageBreak/>
        <w:t>Колумбийская</w:t>
      </w:r>
      <w:r w:rsidRPr="00466E24">
        <w:t xml:space="preserve"> </w:t>
      </w:r>
      <w:r w:rsidRPr="00C957BF">
        <w:t>консервативная</w:t>
      </w:r>
      <w:r w:rsidRPr="00466E24">
        <w:t xml:space="preserve"> </w:t>
      </w:r>
      <w:r w:rsidRPr="00C957BF">
        <w:t>партия</w:t>
      </w:r>
      <w:r>
        <w:t>;</w:t>
      </w:r>
    </w:p>
    <w:p w:rsidR="00A506CF" w:rsidRPr="00021F88" w:rsidRDefault="00A506CF" w:rsidP="00021F88">
      <w:pPr>
        <w:pStyle w:val="Bullet1GR"/>
        <w:numPr>
          <w:ilvl w:val="0"/>
          <w:numId w:val="22"/>
        </w:numPr>
        <w:ind w:left="1701" w:hanging="170"/>
      </w:pPr>
      <w:r>
        <w:t>п</w:t>
      </w:r>
      <w:r w:rsidRPr="00C957BF">
        <w:t xml:space="preserve">артия </w:t>
      </w:r>
      <w:r>
        <w:t>«З</w:t>
      </w:r>
      <w:r w:rsidRPr="00C957BF">
        <w:t>елены</w:t>
      </w:r>
      <w:r>
        <w:t>й альянс»;</w:t>
      </w:r>
    </w:p>
    <w:p w:rsidR="00A506CF" w:rsidRPr="00021F88" w:rsidRDefault="00A506CF" w:rsidP="00021F88">
      <w:pPr>
        <w:pStyle w:val="Bullet1GR"/>
        <w:numPr>
          <w:ilvl w:val="0"/>
          <w:numId w:val="22"/>
        </w:numPr>
        <w:ind w:left="1701" w:hanging="170"/>
      </w:pPr>
      <w:r>
        <w:t>д</w:t>
      </w:r>
      <w:r w:rsidRPr="00C957BF">
        <w:t>вижение МИРА</w:t>
      </w:r>
      <w:r>
        <w:t>;</w:t>
      </w:r>
    </w:p>
    <w:p w:rsidR="00A506CF" w:rsidRPr="00021F88" w:rsidRDefault="00A506CF" w:rsidP="00021F88">
      <w:pPr>
        <w:pStyle w:val="Bullet1GR"/>
        <w:numPr>
          <w:ilvl w:val="0"/>
          <w:numId w:val="22"/>
        </w:numPr>
        <w:ind w:left="1701" w:hanging="170"/>
      </w:pPr>
      <w:r>
        <w:t>п</w:t>
      </w:r>
      <w:r w:rsidRPr="00C957BF">
        <w:t xml:space="preserve">артия </w:t>
      </w:r>
      <w:r>
        <w:t>«</w:t>
      </w:r>
      <w:r w:rsidRPr="00C957BF">
        <w:t>Радикальная перемена</w:t>
      </w:r>
      <w:r>
        <w:t>»;</w:t>
      </w:r>
    </w:p>
    <w:p w:rsidR="00A506CF" w:rsidRPr="00021F88" w:rsidRDefault="00A506CF" w:rsidP="00021F88">
      <w:pPr>
        <w:pStyle w:val="Bullet1GR"/>
        <w:numPr>
          <w:ilvl w:val="0"/>
          <w:numId w:val="22"/>
        </w:numPr>
        <w:ind w:left="1701" w:hanging="170"/>
      </w:pPr>
      <w:r>
        <w:t>п</w:t>
      </w:r>
      <w:r w:rsidRPr="00C957BF">
        <w:t xml:space="preserve">артия </w:t>
      </w:r>
      <w:r>
        <w:t>«</w:t>
      </w:r>
      <w:r w:rsidRPr="00C957BF">
        <w:t>Альтернативный демократический полюс</w:t>
      </w:r>
      <w:r>
        <w:t>»;</w:t>
      </w:r>
    </w:p>
    <w:p w:rsidR="00A506CF" w:rsidRPr="00021F88" w:rsidRDefault="00A506CF" w:rsidP="00021F88">
      <w:pPr>
        <w:pStyle w:val="Bullet1GR"/>
        <w:numPr>
          <w:ilvl w:val="0"/>
          <w:numId w:val="22"/>
        </w:numPr>
        <w:ind w:left="1701" w:hanging="170"/>
      </w:pPr>
      <w:r>
        <w:t>д</w:t>
      </w:r>
      <w:r w:rsidRPr="00C957BF">
        <w:t xml:space="preserve">вижение </w:t>
      </w:r>
      <w:r>
        <w:t>«</w:t>
      </w:r>
      <w:r w:rsidRPr="00C957BF">
        <w:t>Социальный альянс коренных народов</w:t>
      </w:r>
      <w:r>
        <w:t>»;</w:t>
      </w:r>
    </w:p>
    <w:p w:rsidR="00A506CF" w:rsidRPr="00021F88" w:rsidRDefault="00A506CF" w:rsidP="00021F88">
      <w:pPr>
        <w:pStyle w:val="Bullet1GR"/>
        <w:numPr>
          <w:ilvl w:val="0"/>
          <w:numId w:val="22"/>
        </w:numPr>
        <w:ind w:left="1701" w:hanging="170"/>
      </w:pPr>
      <w:r w:rsidRPr="00C957BF">
        <w:t xml:space="preserve">Партия национальной интеграции </w:t>
      </w:r>
      <w:r w:rsidRPr="00466E24">
        <w:t>(</w:t>
      </w:r>
      <w:r w:rsidRPr="00C957BF">
        <w:t>ПИН</w:t>
      </w:r>
      <w:r w:rsidRPr="00466E24">
        <w:t>)</w:t>
      </w:r>
      <w:r>
        <w:t>;</w:t>
      </w:r>
    </w:p>
    <w:p w:rsidR="00A506CF" w:rsidRPr="00021F88" w:rsidRDefault="00A506CF" w:rsidP="00021F88">
      <w:pPr>
        <w:pStyle w:val="Bullet1GR"/>
        <w:numPr>
          <w:ilvl w:val="0"/>
          <w:numId w:val="22"/>
        </w:numPr>
        <w:ind w:left="1701" w:hanging="170"/>
      </w:pPr>
      <w:r>
        <w:t>Д</w:t>
      </w:r>
      <w:r w:rsidRPr="00C957BF">
        <w:t xml:space="preserve">вижение </w:t>
      </w:r>
      <w:r>
        <w:t xml:space="preserve">представителей </w:t>
      </w:r>
      <w:r w:rsidRPr="00C957BF">
        <w:t xml:space="preserve">власти </w:t>
      </w:r>
      <w:r>
        <w:t>к</w:t>
      </w:r>
      <w:r w:rsidRPr="00C957BF">
        <w:t>оренн</w:t>
      </w:r>
      <w:r>
        <w:t>ого населения</w:t>
      </w:r>
      <w:r w:rsidRPr="00C957BF">
        <w:t xml:space="preserve"> Колумбии (АИКО)</w:t>
      </w:r>
      <w:r>
        <w:t>;</w:t>
      </w:r>
    </w:p>
    <w:p w:rsidR="00A506CF" w:rsidRPr="00021F88" w:rsidRDefault="00A506CF" w:rsidP="00021F88">
      <w:pPr>
        <w:pStyle w:val="Bullet1GR"/>
        <w:numPr>
          <w:ilvl w:val="0"/>
          <w:numId w:val="22"/>
        </w:numPr>
        <w:ind w:left="1701" w:hanging="170"/>
      </w:pPr>
      <w:r>
        <w:t>д</w:t>
      </w:r>
      <w:r w:rsidRPr="00C957BF">
        <w:t>вижение</w:t>
      </w:r>
      <w:r w:rsidRPr="00466E24">
        <w:t xml:space="preserve"> </w:t>
      </w:r>
      <w:r>
        <w:t>«</w:t>
      </w:r>
      <w:proofErr w:type="spellStart"/>
      <w:r w:rsidRPr="00C957BF">
        <w:t>Афровид</w:t>
      </w:r>
      <w:r>
        <w:t>ад</w:t>
      </w:r>
      <w:r w:rsidRPr="00C957BF">
        <w:t>ес</w:t>
      </w:r>
      <w:proofErr w:type="spellEnd"/>
      <w:r w:rsidRPr="00466E24">
        <w:t>/</w:t>
      </w:r>
      <w:r w:rsidRPr="00C957BF">
        <w:t>Надежда</w:t>
      </w:r>
      <w:r w:rsidRPr="00466E24">
        <w:t xml:space="preserve"> </w:t>
      </w:r>
      <w:r w:rsidRPr="00C957BF">
        <w:t>народа</w:t>
      </w:r>
      <w:r>
        <w:t>»;</w:t>
      </w:r>
    </w:p>
    <w:p w:rsidR="00A506CF" w:rsidRPr="00021F88" w:rsidRDefault="00A506CF" w:rsidP="00021F88">
      <w:pPr>
        <w:pStyle w:val="Bullet1GR"/>
        <w:numPr>
          <w:ilvl w:val="0"/>
          <w:numId w:val="22"/>
        </w:numPr>
        <w:ind w:left="1701" w:hanging="170"/>
      </w:pPr>
      <w:r>
        <w:t>м</w:t>
      </w:r>
      <w:r w:rsidRPr="00C957BF">
        <w:t xml:space="preserve">ежэтническое движение </w:t>
      </w:r>
      <w:r>
        <w:t xml:space="preserve">«Функции </w:t>
      </w:r>
      <w:r w:rsidRPr="00C957BF">
        <w:t>участия</w:t>
      </w:r>
      <w:r>
        <w:t>»</w:t>
      </w:r>
      <w:r w:rsidRPr="00C957BF">
        <w:t xml:space="preserve"> (МИО)</w:t>
      </w:r>
      <w:r>
        <w:t>.</w:t>
      </w:r>
    </w:p>
    <w:p w:rsidR="00A506CF" w:rsidRPr="00C957BF" w:rsidRDefault="00A506CF" w:rsidP="00866ADC">
      <w:pPr>
        <w:pStyle w:val="H23GR"/>
      </w:pPr>
      <w:r w:rsidRPr="00C957BF">
        <w:tab/>
      </w:r>
      <w:r w:rsidRPr="00C957BF">
        <w:tab/>
        <w:t>Общие данные о результатах выборов в Конгресс Республики в 2014</w:t>
      </w:r>
      <w:r w:rsidR="00126758">
        <w:t xml:space="preserve"> </w:t>
      </w:r>
      <w:r>
        <w:t>год</w:t>
      </w:r>
      <w:r w:rsidRPr="00C957BF">
        <w:t xml:space="preserve">у </w:t>
      </w:r>
    </w:p>
    <w:p w:rsidR="00A506CF" w:rsidRPr="00C957BF" w:rsidRDefault="00A506CF" w:rsidP="00E0025D">
      <w:pPr>
        <w:pStyle w:val="SingleTxtGR"/>
      </w:pPr>
      <w:r>
        <w:t>117.</w:t>
      </w:r>
      <w:r>
        <w:tab/>
      </w:r>
      <w:r w:rsidRPr="00C957BF">
        <w:t xml:space="preserve">Общее количество мандатов депутатов Сената Республики: 100. </w:t>
      </w:r>
    </w:p>
    <w:p w:rsidR="00A506CF" w:rsidRDefault="00A506CF" w:rsidP="00E228FB">
      <w:pPr>
        <w:pStyle w:val="H23GR"/>
        <w:spacing w:before="0"/>
      </w:pPr>
      <w:r w:rsidRPr="00C957BF">
        <w:tab/>
      </w:r>
      <w:r w:rsidRPr="00C957BF">
        <w:tab/>
      </w:r>
      <w:r w:rsidRPr="00796537">
        <w:rPr>
          <w:b w:val="0"/>
        </w:rPr>
        <w:t>Таблица 9</w:t>
      </w:r>
      <w:r w:rsidRPr="00796537">
        <w:rPr>
          <w:b w:val="0"/>
        </w:rPr>
        <w:br/>
      </w:r>
      <w:r w:rsidRPr="00E228FB">
        <w:rPr>
          <w:bCs/>
        </w:rPr>
        <w:t>Выборы в Сенат (общие данные)</w:t>
      </w:r>
    </w:p>
    <w:tbl>
      <w:tblPr>
        <w:tblW w:w="7371" w:type="dxa"/>
        <w:tblInd w:w="1134" w:type="dxa"/>
        <w:tblBorders>
          <w:top w:val="single" w:sz="4" w:space="0" w:color="auto"/>
        </w:tblBorders>
        <w:tblCellMar>
          <w:left w:w="0" w:type="dxa"/>
          <w:right w:w="0" w:type="dxa"/>
        </w:tblCellMar>
        <w:tblLook w:val="04A0" w:firstRow="1" w:lastRow="0" w:firstColumn="1" w:lastColumn="0" w:noHBand="0" w:noVBand="1"/>
      </w:tblPr>
      <w:tblGrid>
        <w:gridCol w:w="4253"/>
        <w:gridCol w:w="1984"/>
        <w:gridCol w:w="1134"/>
      </w:tblGrid>
      <w:tr w:rsidR="007156AB" w:rsidRPr="007C1F3E" w:rsidTr="00085614">
        <w:trPr>
          <w:trHeight w:val="240"/>
          <w:tblHeader/>
        </w:trPr>
        <w:tc>
          <w:tcPr>
            <w:tcW w:w="2885" w:type="pct"/>
            <w:tcBorders>
              <w:top w:val="single" w:sz="4" w:space="0" w:color="auto"/>
              <w:bottom w:val="single" w:sz="12" w:space="0" w:color="auto"/>
            </w:tcBorders>
            <w:shd w:val="clear" w:color="auto" w:fill="auto"/>
            <w:vAlign w:val="bottom"/>
          </w:tcPr>
          <w:p w:rsidR="007156AB" w:rsidRPr="007C1F3E" w:rsidRDefault="007156AB" w:rsidP="00D371AB">
            <w:pPr>
              <w:keepNext/>
              <w:spacing w:before="80" w:after="80" w:line="200" w:lineRule="exact"/>
              <w:rPr>
                <w:i/>
                <w:sz w:val="16"/>
                <w:szCs w:val="16"/>
              </w:rPr>
            </w:pPr>
            <w:r w:rsidRPr="00085614">
              <w:rPr>
                <w:i/>
                <w:sz w:val="16"/>
                <w:szCs w:val="16"/>
              </w:rPr>
              <w:t>Общие данные</w:t>
            </w:r>
          </w:p>
        </w:tc>
        <w:tc>
          <w:tcPr>
            <w:tcW w:w="1346" w:type="pct"/>
            <w:tcBorders>
              <w:top w:val="single" w:sz="4" w:space="0" w:color="auto"/>
              <w:bottom w:val="single" w:sz="12" w:space="0" w:color="auto"/>
            </w:tcBorders>
            <w:shd w:val="clear" w:color="auto" w:fill="auto"/>
            <w:vAlign w:val="bottom"/>
          </w:tcPr>
          <w:p w:rsidR="007156AB" w:rsidRPr="007C1F3E" w:rsidRDefault="007156AB" w:rsidP="00D371AB">
            <w:pPr>
              <w:keepNext/>
              <w:keepLines/>
              <w:spacing w:before="80" w:after="80" w:line="200" w:lineRule="exact"/>
              <w:jc w:val="right"/>
              <w:rPr>
                <w:i/>
                <w:sz w:val="16"/>
                <w:lang w:eastAsia="es-ES"/>
              </w:rPr>
            </w:pPr>
          </w:p>
        </w:tc>
        <w:tc>
          <w:tcPr>
            <w:tcW w:w="769" w:type="pct"/>
            <w:tcBorders>
              <w:top w:val="single" w:sz="4" w:space="0" w:color="auto"/>
              <w:bottom w:val="single" w:sz="12" w:space="0" w:color="auto"/>
            </w:tcBorders>
            <w:shd w:val="clear" w:color="auto" w:fill="auto"/>
            <w:vAlign w:val="bottom"/>
          </w:tcPr>
          <w:p w:rsidR="007156AB" w:rsidRPr="007C1F3E" w:rsidRDefault="00085614" w:rsidP="00D371AB">
            <w:pPr>
              <w:keepNext/>
              <w:keepLines/>
              <w:spacing w:before="80" w:after="80" w:line="200" w:lineRule="exact"/>
              <w:jc w:val="right"/>
              <w:rPr>
                <w:i/>
                <w:sz w:val="16"/>
                <w:lang w:eastAsia="es-ES"/>
              </w:rPr>
            </w:pPr>
            <w:r>
              <w:rPr>
                <w:i/>
                <w:sz w:val="16"/>
                <w:lang w:eastAsia="es-ES"/>
              </w:rPr>
              <w:t>Проценты</w:t>
            </w:r>
          </w:p>
        </w:tc>
      </w:tr>
      <w:tr w:rsidR="007156AB" w:rsidRPr="00F8109C" w:rsidTr="00085614">
        <w:trPr>
          <w:trHeight w:val="240"/>
        </w:trPr>
        <w:tc>
          <w:tcPr>
            <w:tcW w:w="2885" w:type="pct"/>
            <w:tcBorders>
              <w:top w:val="single" w:sz="12" w:space="0" w:color="auto"/>
            </w:tcBorders>
            <w:shd w:val="clear" w:color="auto" w:fill="auto"/>
          </w:tcPr>
          <w:p w:rsidR="007156AB" w:rsidRPr="007C1F3E" w:rsidRDefault="00B17E54" w:rsidP="00D371AB">
            <w:pPr>
              <w:spacing w:before="40" w:after="40" w:line="220" w:lineRule="exact"/>
              <w:rPr>
                <w:sz w:val="18"/>
                <w:szCs w:val="18"/>
                <w:lang w:eastAsia="es-ES"/>
              </w:rPr>
            </w:pPr>
            <w:r w:rsidRPr="00085614">
              <w:rPr>
                <w:sz w:val="18"/>
                <w:szCs w:val="18"/>
                <w:lang w:eastAsia="es-ES"/>
              </w:rPr>
              <w:t>Количество избирательных участков</w:t>
            </w:r>
          </w:p>
        </w:tc>
        <w:tc>
          <w:tcPr>
            <w:tcW w:w="1346" w:type="pct"/>
            <w:tcBorders>
              <w:top w:val="single" w:sz="12" w:space="0" w:color="auto"/>
            </w:tcBorders>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97 417</w:t>
            </w:r>
          </w:p>
        </w:tc>
        <w:tc>
          <w:tcPr>
            <w:tcW w:w="769" w:type="pct"/>
            <w:tcBorders>
              <w:top w:val="single" w:sz="12" w:space="0" w:color="auto"/>
            </w:tcBorders>
            <w:shd w:val="clear" w:color="auto" w:fill="auto"/>
          </w:tcPr>
          <w:p w:rsidR="007156AB" w:rsidRPr="00F8109C" w:rsidRDefault="007156AB" w:rsidP="00D371AB">
            <w:pPr>
              <w:spacing w:before="40" w:after="40" w:line="220" w:lineRule="exact"/>
              <w:jc w:val="right"/>
              <w:rPr>
                <w:sz w:val="18"/>
                <w:lang w:eastAsia="es-ES"/>
              </w:rPr>
            </w:pPr>
          </w:p>
        </w:tc>
      </w:tr>
      <w:tr w:rsidR="007156AB" w:rsidRPr="00F8109C" w:rsidTr="00085614">
        <w:trPr>
          <w:trHeight w:val="240"/>
        </w:trPr>
        <w:tc>
          <w:tcPr>
            <w:tcW w:w="2885" w:type="pct"/>
            <w:shd w:val="clear" w:color="auto" w:fill="auto"/>
          </w:tcPr>
          <w:p w:rsidR="007156AB" w:rsidRPr="007C1F3E" w:rsidRDefault="00B17E54" w:rsidP="00D371AB">
            <w:pPr>
              <w:spacing w:before="40" w:after="40" w:line="220" w:lineRule="exact"/>
              <w:rPr>
                <w:sz w:val="18"/>
                <w:szCs w:val="18"/>
                <w:lang w:eastAsia="es-ES"/>
              </w:rPr>
            </w:pPr>
            <w:r w:rsidRPr="00085614">
              <w:rPr>
                <w:sz w:val="18"/>
                <w:szCs w:val="18"/>
                <w:lang w:eastAsia="es-ES"/>
              </w:rPr>
              <w:t>Количество избирательных участков, предост</w:t>
            </w:r>
            <w:r w:rsidRPr="00085614">
              <w:rPr>
                <w:sz w:val="18"/>
                <w:szCs w:val="18"/>
                <w:lang w:eastAsia="es-ES"/>
              </w:rPr>
              <w:t>а</w:t>
            </w:r>
            <w:r w:rsidRPr="00085614">
              <w:rPr>
                <w:sz w:val="18"/>
                <w:szCs w:val="18"/>
                <w:lang w:eastAsia="es-ES"/>
              </w:rPr>
              <w:t>вивших данные</w:t>
            </w:r>
          </w:p>
        </w:tc>
        <w:tc>
          <w:tcPr>
            <w:tcW w:w="1346" w:type="pct"/>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95</w:t>
            </w:r>
            <w:r w:rsidR="005A5F85">
              <w:rPr>
                <w:sz w:val="18"/>
                <w:lang w:eastAsia="es-ES"/>
              </w:rPr>
              <w:t xml:space="preserve"> </w:t>
            </w:r>
            <w:r w:rsidRPr="00C957BF">
              <w:rPr>
                <w:sz w:val="18"/>
                <w:lang w:eastAsia="es-ES"/>
              </w:rPr>
              <w:t>864</w:t>
            </w:r>
          </w:p>
        </w:tc>
        <w:tc>
          <w:tcPr>
            <w:tcW w:w="769" w:type="pct"/>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98,40</w:t>
            </w:r>
          </w:p>
        </w:tc>
      </w:tr>
      <w:tr w:rsidR="007156AB" w:rsidRPr="00F8109C" w:rsidTr="00085614">
        <w:trPr>
          <w:trHeight w:val="240"/>
        </w:trPr>
        <w:tc>
          <w:tcPr>
            <w:tcW w:w="2885" w:type="pct"/>
            <w:shd w:val="clear" w:color="auto" w:fill="auto"/>
          </w:tcPr>
          <w:p w:rsidR="007156AB" w:rsidRPr="007C1F3E" w:rsidRDefault="00B17E54" w:rsidP="00D371AB">
            <w:pPr>
              <w:spacing w:before="40" w:after="40" w:line="220" w:lineRule="exact"/>
              <w:rPr>
                <w:sz w:val="18"/>
                <w:szCs w:val="18"/>
                <w:lang w:eastAsia="es-ES"/>
              </w:rPr>
            </w:pPr>
            <w:r w:rsidRPr="00085614">
              <w:rPr>
                <w:sz w:val="18"/>
                <w:szCs w:val="18"/>
                <w:lang w:eastAsia="es-ES"/>
              </w:rPr>
              <w:t>Число зарегистрированных избирателей</w:t>
            </w:r>
          </w:p>
        </w:tc>
        <w:tc>
          <w:tcPr>
            <w:tcW w:w="1346" w:type="pct"/>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32</w:t>
            </w:r>
            <w:r>
              <w:rPr>
                <w:sz w:val="18"/>
                <w:lang w:eastAsia="es-ES"/>
              </w:rPr>
              <w:t xml:space="preserve"> </w:t>
            </w:r>
            <w:r w:rsidRPr="00C957BF">
              <w:rPr>
                <w:sz w:val="18"/>
                <w:lang w:eastAsia="es-ES"/>
              </w:rPr>
              <w:t>835 856</w:t>
            </w:r>
          </w:p>
        </w:tc>
        <w:tc>
          <w:tcPr>
            <w:tcW w:w="769" w:type="pct"/>
            <w:shd w:val="clear" w:color="auto" w:fill="auto"/>
          </w:tcPr>
          <w:p w:rsidR="007156AB" w:rsidRPr="00F8109C" w:rsidRDefault="007156AB" w:rsidP="00D371AB">
            <w:pPr>
              <w:spacing w:before="40" w:after="40" w:line="220" w:lineRule="exact"/>
              <w:jc w:val="right"/>
              <w:rPr>
                <w:sz w:val="18"/>
                <w:lang w:eastAsia="es-ES"/>
              </w:rPr>
            </w:pPr>
          </w:p>
        </w:tc>
      </w:tr>
      <w:tr w:rsidR="007156AB" w:rsidRPr="00F8109C" w:rsidTr="00085614">
        <w:trPr>
          <w:trHeight w:val="240"/>
        </w:trPr>
        <w:tc>
          <w:tcPr>
            <w:tcW w:w="2885" w:type="pct"/>
            <w:shd w:val="clear" w:color="auto" w:fill="auto"/>
          </w:tcPr>
          <w:p w:rsidR="007156AB" w:rsidRPr="007C1F3E" w:rsidRDefault="00B17E54" w:rsidP="00D371AB">
            <w:pPr>
              <w:spacing w:before="40" w:after="40" w:line="220" w:lineRule="exact"/>
              <w:rPr>
                <w:sz w:val="18"/>
                <w:szCs w:val="18"/>
                <w:lang w:eastAsia="es-ES"/>
              </w:rPr>
            </w:pPr>
            <w:r w:rsidRPr="00085614">
              <w:rPr>
                <w:sz w:val="18"/>
                <w:szCs w:val="18"/>
                <w:lang w:eastAsia="es-ES"/>
              </w:rPr>
              <w:t>Количество бюллетеней без отметок</w:t>
            </w:r>
          </w:p>
        </w:tc>
        <w:tc>
          <w:tcPr>
            <w:tcW w:w="1346" w:type="pct"/>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842</w:t>
            </w:r>
            <w:r w:rsidR="005A5F85">
              <w:rPr>
                <w:sz w:val="18"/>
                <w:lang w:eastAsia="es-ES"/>
              </w:rPr>
              <w:t xml:space="preserve"> </w:t>
            </w:r>
            <w:r w:rsidRPr="00C957BF">
              <w:rPr>
                <w:sz w:val="18"/>
                <w:lang w:eastAsia="es-ES"/>
              </w:rPr>
              <w:t>615</w:t>
            </w:r>
          </w:p>
        </w:tc>
        <w:tc>
          <w:tcPr>
            <w:tcW w:w="769" w:type="pct"/>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5,88</w:t>
            </w:r>
          </w:p>
        </w:tc>
      </w:tr>
      <w:tr w:rsidR="007156AB" w:rsidRPr="00F8109C" w:rsidTr="00085614">
        <w:trPr>
          <w:trHeight w:val="240"/>
        </w:trPr>
        <w:tc>
          <w:tcPr>
            <w:tcW w:w="2885" w:type="pct"/>
            <w:tcBorders>
              <w:bottom w:val="nil"/>
            </w:tcBorders>
            <w:shd w:val="clear" w:color="auto" w:fill="auto"/>
          </w:tcPr>
          <w:p w:rsidR="007156AB" w:rsidRPr="007C1F3E" w:rsidRDefault="00B17E54" w:rsidP="00D371AB">
            <w:pPr>
              <w:spacing w:before="40" w:after="40" w:line="220" w:lineRule="exact"/>
              <w:rPr>
                <w:sz w:val="18"/>
                <w:szCs w:val="18"/>
                <w:lang w:eastAsia="es-ES"/>
              </w:rPr>
            </w:pPr>
            <w:r w:rsidRPr="00085614">
              <w:rPr>
                <w:sz w:val="18"/>
                <w:szCs w:val="18"/>
                <w:lang w:eastAsia="es-ES"/>
              </w:rPr>
              <w:t>Количество недействительных бюллетеней</w:t>
            </w:r>
          </w:p>
        </w:tc>
        <w:tc>
          <w:tcPr>
            <w:tcW w:w="1346" w:type="pct"/>
            <w:tcBorders>
              <w:bottom w:val="nil"/>
            </w:tcBorders>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1</w:t>
            </w:r>
            <w:r w:rsidR="005A5F85">
              <w:rPr>
                <w:sz w:val="18"/>
                <w:lang w:eastAsia="es-ES"/>
              </w:rPr>
              <w:t xml:space="preserve"> </w:t>
            </w:r>
            <w:r w:rsidRPr="00C957BF">
              <w:rPr>
                <w:sz w:val="18"/>
                <w:lang w:eastAsia="es-ES"/>
              </w:rPr>
              <w:t>485</w:t>
            </w:r>
            <w:r w:rsidR="005A5F85">
              <w:rPr>
                <w:sz w:val="18"/>
                <w:lang w:eastAsia="es-ES"/>
              </w:rPr>
              <w:t xml:space="preserve"> </w:t>
            </w:r>
            <w:r w:rsidRPr="00C957BF">
              <w:rPr>
                <w:sz w:val="18"/>
                <w:lang w:eastAsia="es-ES"/>
              </w:rPr>
              <w:t>567</w:t>
            </w:r>
          </w:p>
        </w:tc>
        <w:tc>
          <w:tcPr>
            <w:tcW w:w="769" w:type="pct"/>
            <w:tcBorders>
              <w:bottom w:val="nil"/>
            </w:tcBorders>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10,38</w:t>
            </w:r>
          </w:p>
        </w:tc>
      </w:tr>
      <w:tr w:rsidR="007156AB" w:rsidRPr="00F8109C" w:rsidTr="00085614">
        <w:trPr>
          <w:trHeight w:val="240"/>
        </w:trPr>
        <w:tc>
          <w:tcPr>
            <w:tcW w:w="2885" w:type="pct"/>
            <w:tcBorders>
              <w:top w:val="nil"/>
              <w:bottom w:val="single" w:sz="12" w:space="0" w:color="auto"/>
            </w:tcBorders>
            <w:shd w:val="clear" w:color="auto" w:fill="auto"/>
          </w:tcPr>
          <w:p w:rsidR="007156AB" w:rsidRPr="007C1F3E" w:rsidRDefault="00B17E54" w:rsidP="00D371AB">
            <w:pPr>
              <w:spacing w:before="40" w:after="40" w:line="220" w:lineRule="exact"/>
              <w:rPr>
                <w:sz w:val="18"/>
                <w:szCs w:val="18"/>
                <w:lang w:eastAsia="es-ES"/>
              </w:rPr>
            </w:pPr>
            <w:r w:rsidRPr="00085614">
              <w:rPr>
                <w:sz w:val="18"/>
                <w:szCs w:val="18"/>
                <w:lang w:eastAsia="es-ES"/>
              </w:rPr>
              <w:t>Всего проголосовавших</w:t>
            </w:r>
          </w:p>
        </w:tc>
        <w:tc>
          <w:tcPr>
            <w:tcW w:w="1346" w:type="pct"/>
            <w:tcBorders>
              <w:top w:val="nil"/>
              <w:bottom w:val="single" w:sz="12" w:space="0" w:color="auto"/>
            </w:tcBorders>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14</w:t>
            </w:r>
            <w:r w:rsidR="005A5F85">
              <w:rPr>
                <w:sz w:val="18"/>
                <w:lang w:eastAsia="es-ES"/>
              </w:rPr>
              <w:t xml:space="preserve"> </w:t>
            </w:r>
            <w:r w:rsidRPr="00C957BF">
              <w:rPr>
                <w:sz w:val="18"/>
                <w:lang w:eastAsia="es-ES"/>
              </w:rPr>
              <w:t>310</w:t>
            </w:r>
            <w:r w:rsidR="005A5F85">
              <w:rPr>
                <w:sz w:val="18"/>
                <w:lang w:eastAsia="es-ES"/>
              </w:rPr>
              <w:t xml:space="preserve"> </w:t>
            </w:r>
            <w:r w:rsidRPr="00C957BF">
              <w:rPr>
                <w:sz w:val="18"/>
                <w:lang w:eastAsia="es-ES"/>
              </w:rPr>
              <w:t>367</w:t>
            </w:r>
          </w:p>
        </w:tc>
        <w:tc>
          <w:tcPr>
            <w:tcW w:w="769" w:type="pct"/>
            <w:tcBorders>
              <w:top w:val="nil"/>
              <w:bottom w:val="single" w:sz="12" w:space="0" w:color="auto"/>
            </w:tcBorders>
            <w:shd w:val="clear" w:color="auto" w:fill="auto"/>
          </w:tcPr>
          <w:p w:rsidR="007156AB" w:rsidRPr="00F8109C" w:rsidRDefault="00B17E54" w:rsidP="00D371AB">
            <w:pPr>
              <w:spacing w:before="40" w:after="40" w:line="220" w:lineRule="exact"/>
              <w:jc w:val="right"/>
              <w:rPr>
                <w:sz w:val="18"/>
                <w:lang w:eastAsia="es-ES"/>
              </w:rPr>
            </w:pPr>
            <w:r w:rsidRPr="00C957BF">
              <w:rPr>
                <w:sz w:val="18"/>
                <w:lang w:eastAsia="es-ES"/>
              </w:rPr>
              <w:t>43,58</w:t>
            </w:r>
          </w:p>
        </w:tc>
      </w:tr>
    </w:tbl>
    <w:p w:rsidR="00A506CF" w:rsidRPr="00B00FE5" w:rsidRDefault="00A506CF" w:rsidP="000D18B4">
      <w:pPr>
        <w:pStyle w:val="H23GR"/>
        <w:rPr>
          <w:bCs/>
        </w:rPr>
      </w:pPr>
      <w:r w:rsidRPr="00796537">
        <w:rPr>
          <w:b w:val="0"/>
        </w:rPr>
        <w:tab/>
      </w:r>
      <w:r w:rsidRPr="00796537">
        <w:rPr>
          <w:b w:val="0"/>
        </w:rPr>
        <w:tab/>
        <w:t>Таблица 10</w:t>
      </w:r>
      <w:r w:rsidR="000D18B4">
        <w:rPr>
          <w:b w:val="0"/>
        </w:rPr>
        <w:br/>
      </w:r>
      <w:r w:rsidRPr="00B00FE5">
        <w:rPr>
          <w:bCs/>
        </w:rPr>
        <w:t xml:space="preserve">Распределение голосов при выборах депутатов Сената </w:t>
      </w:r>
    </w:p>
    <w:tbl>
      <w:tblPr>
        <w:tblW w:w="7371" w:type="dxa"/>
        <w:tblInd w:w="1134" w:type="dxa"/>
        <w:tblBorders>
          <w:top w:val="single" w:sz="4" w:space="0" w:color="auto"/>
        </w:tblBorders>
        <w:tblCellMar>
          <w:left w:w="0" w:type="dxa"/>
          <w:right w:w="0" w:type="dxa"/>
        </w:tblCellMar>
        <w:tblLook w:val="04A0" w:firstRow="1" w:lastRow="0" w:firstColumn="1" w:lastColumn="0" w:noHBand="0" w:noVBand="1"/>
      </w:tblPr>
      <w:tblGrid>
        <w:gridCol w:w="4253"/>
        <w:gridCol w:w="1984"/>
        <w:gridCol w:w="1134"/>
      </w:tblGrid>
      <w:tr w:rsidR="00B17E54" w:rsidRPr="007C1F3E" w:rsidTr="009F0261">
        <w:trPr>
          <w:trHeight w:val="240"/>
          <w:tblHeader/>
        </w:trPr>
        <w:tc>
          <w:tcPr>
            <w:tcW w:w="2885" w:type="pct"/>
            <w:tcBorders>
              <w:top w:val="single" w:sz="4" w:space="0" w:color="auto"/>
              <w:bottom w:val="single" w:sz="12" w:space="0" w:color="auto"/>
            </w:tcBorders>
            <w:shd w:val="clear" w:color="auto" w:fill="auto"/>
            <w:vAlign w:val="bottom"/>
          </w:tcPr>
          <w:p w:rsidR="00B17E54" w:rsidRPr="007C1F3E" w:rsidRDefault="00B17E54" w:rsidP="00D371AB">
            <w:pPr>
              <w:keepNext/>
              <w:spacing w:before="80" w:after="80" w:line="200" w:lineRule="exact"/>
              <w:rPr>
                <w:i/>
                <w:sz w:val="16"/>
                <w:szCs w:val="16"/>
              </w:rPr>
            </w:pPr>
            <w:r w:rsidRPr="00085614">
              <w:rPr>
                <w:i/>
                <w:sz w:val="16"/>
                <w:szCs w:val="16"/>
              </w:rPr>
              <w:t>Национальный сенат</w:t>
            </w:r>
          </w:p>
        </w:tc>
        <w:tc>
          <w:tcPr>
            <w:tcW w:w="1346" w:type="pct"/>
            <w:tcBorders>
              <w:top w:val="single" w:sz="4" w:space="0" w:color="auto"/>
              <w:bottom w:val="single" w:sz="12" w:space="0" w:color="auto"/>
            </w:tcBorders>
            <w:shd w:val="clear" w:color="auto" w:fill="auto"/>
            <w:vAlign w:val="bottom"/>
          </w:tcPr>
          <w:p w:rsidR="00B17E54" w:rsidRPr="007C1F3E" w:rsidRDefault="00B17E54" w:rsidP="00D371AB">
            <w:pPr>
              <w:keepNext/>
              <w:keepLines/>
              <w:spacing w:before="80" w:after="80" w:line="200" w:lineRule="exact"/>
              <w:jc w:val="right"/>
              <w:rPr>
                <w:i/>
                <w:sz w:val="16"/>
                <w:lang w:eastAsia="es-ES"/>
              </w:rPr>
            </w:pPr>
          </w:p>
        </w:tc>
        <w:tc>
          <w:tcPr>
            <w:tcW w:w="769" w:type="pct"/>
            <w:tcBorders>
              <w:top w:val="single" w:sz="4" w:space="0" w:color="auto"/>
              <w:bottom w:val="single" w:sz="12" w:space="0" w:color="auto"/>
            </w:tcBorders>
            <w:shd w:val="clear" w:color="auto" w:fill="auto"/>
            <w:tcMar>
              <w:right w:w="0" w:type="dxa"/>
            </w:tcMar>
            <w:vAlign w:val="bottom"/>
          </w:tcPr>
          <w:p w:rsidR="00B17E54" w:rsidRPr="007C1F3E" w:rsidRDefault="00085614" w:rsidP="00D371AB">
            <w:pPr>
              <w:keepNext/>
              <w:keepLines/>
              <w:spacing w:before="80" w:after="80" w:line="200" w:lineRule="exact"/>
              <w:jc w:val="right"/>
              <w:rPr>
                <w:i/>
                <w:sz w:val="16"/>
                <w:lang w:eastAsia="es-ES"/>
              </w:rPr>
            </w:pPr>
            <w:r>
              <w:rPr>
                <w:i/>
                <w:sz w:val="16"/>
                <w:lang w:eastAsia="es-ES"/>
              </w:rPr>
              <w:t>Проценты</w:t>
            </w:r>
          </w:p>
        </w:tc>
      </w:tr>
      <w:tr w:rsidR="00B17E54" w:rsidRPr="00F8109C" w:rsidTr="009F0261">
        <w:trPr>
          <w:trHeight w:val="240"/>
        </w:trPr>
        <w:tc>
          <w:tcPr>
            <w:tcW w:w="2885" w:type="pct"/>
            <w:tcBorders>
              <w:top w:val="single" w:sz="12" w:space="0" w:color="auto"/>
            </w:tcBorders>
            <w:shd w:val="clear" w:color="auto" w:fill="auto"/>
          </w:tcPr>
          <w:p w:rsidR="00B17E54" w:rsidRPr="007C1F3E" w:rsidRDefault="00B17E54" w:rsidP="00D371AB">
            <w:pPr>
              <w:spacing w:before="40" w:after="40" w:line="220" w:lineRule="exact"/>
              <w:rPr>
                <w:sz w:val="18"/>
                <w:szCs w:val="18"/>
                <w:lang w:eastAsia="es-ES"/>
              </w:rPr>
            </w:pPr>
            <w:r w:rsidRPr="00085614">
              <w:rPr>
                <w:sz w:val="18"/>
                <w:szCs w:val="18"/>
                <w:lang w:eastAsia="es-ES"/>
              </w:rPr>
              <w:t>Подано голосов за список или партию</w:t>
            </w:r>
          </w:p>
        </w:tc>
        <w:tc>
          <w:tcPr>
            <w:tcW w:w="1346" w:type="pct"/>
            <w:tcBorders>
              <w:top w:val="single" w:sz="12" w:space="0" w:color="auto"/>
            </w:tcBorders>
            <w:shd w:val="clear" w:color="auto" w:fill="auto"/>
            <w:tcMar>
              <w:right w:w="0" w:type="dxa"/>
            </w:tcMar>
          </w:tcPr>
          <w:p w:rsidR="00B17E54" w:rsidRPr="00F8109C" w:rsidRDefault="00B17E54" w:rsidP="00D371AB">
            <w:pPr>
              <w:spacing w:before="40" w:after="40" w:line="220" w:lineRule="exact"/>
              <w:jc w:val="right"/>
              <w:rPr>
                <w:sz w:val="18"/>
                <w:lang w:eastAsia="es-ES"/>
              </w:rPr>
            </w:pPr>
            <w:r w:rsidRPr="00C957BF">
              <w:rPr>
                <w:sz w:val="18"/>
                <w:lang w:eastAsia="es-ES"/>
              </w:rPr>
              <w:t>10</w:t>
            </w:r>
            <w:r>
              <w:rPr>
                <w:sz w:val="18"/>
                <w:lang w:eastAsia="es-ES"/>
              </w:rPr>
              <w:t xml:space="preserve"> </w:t>
            </w:r>
            <w:r w:rsidRPr="00C957BF">
              <w:rPr>
                <w:sz w:val="18"/>
                <w:lang w:eastAsia="es-ES"/>
              </w:rPr>
              <w:t>925 592</w:t>
            </w:r>
          </w:p>
        </w:tc>
        <w:tc>
          <w:tcPr>
            <w:tcW w:w="769" w:type="pct"/>
            <w:tcBorders>
              <w:top w:val="single" w:sz="12" w:space="0" w:color="auto"/>
            </w:tcBorders>
            <w:shd w:val="clear" w:color="auto" w:fill="auto"/>
            <w:tcMar>
              <w:right w:w="0" w:type="dxa"/>
            </w:tcMar>
          </w:tcPr>
          <w:p w:rsidR="00B17E54" w:rsidRPr="00F8109C" w:rsidRDefault="00B17E54" w:rsidP="00D371AB">
            <w:pPr>
              <w:spacing w:before="40" w:after="40" w:line="220" w:lineRule="exact"/>
              <w:jc w:val="right"/>
              <w:rPr>
                <w:sz w:val="18"/>
                <w:lang w:eastAsia="es-ES"/>
              </w:rPr>
            </w:pPr>
            <w:r w:rsidRPr="00C957BF">
              <w:rPr>
                <w:sz w:val="18"/>
                <w:lang w:eastAsia="es-ES"/>
              </w:rPr>
              <w:t>76,34</w:t>
            </w:r>
          </w:p>
        </w:tc>
      </w:tr>
      <w:tr w:rsidR="00B17E54" w:rsidRPr="00F8109C" w:rsidTr="009F0261">
        <w:trPr>
          <w:trHeight w:val="240"/>
        </w:trPr>
        <w:tc>
          <w:tcPr>
            <w:tcW w:w="2885" w:type="pct"/>
            <w:tcBorders>
              <w:bottom w:val="nil"/>
            </w:tcBorders>
            <w:shd w:val="clear" w:color="auto" w:fill="auto"/>
          </w:tcPr>
          <w:p w:rsidR="00B17E54" w:rsidRPr="007C1F3E" w:rsidRDefault="00B17E54" w:rsidP="00D371AB">
            <w:pPr>
              <w:spacing w:before="40" w:after="40" w:line="220" w:lineRule="exact"/>
              <w:rPr>
                <w:sz w:val="18"/>
                <w:szCs w:val="18"/>
                <w:lang w:eastAsia="es-ES"/>
              </w:rPr>
            </w:pPr>
            <w:r w:rsidRPr="00085614">
              <w:rPr>
                <w:sz w:val="18"/>
                <w:szCs w:val="18"/>
                <w:lang w:eastAsia="es-ES"/>
              </w:rPr>
              <w:t>Количество незаполненных бюллетеней</w:t>
            </w:r>
          </w:p>
        </w:tc>
        <w:tc>
          <w:tcPr>
            <w:tcW w:w="1346" w:type="pct"/>
            <w:tcBorders>
              <w:bottom w:val="nil"/>
            </w:tcBorders>
            <w:shd w:val="clear" w:color="auto" w:fill="auto"/>
            <w:tcMar>
              <w:right w:w="0" w:type="dxa"/>
            </w:tcMar>
          </w:tcPr>
          <w:p w:rsidR="00B17E54" w:rsidRPr="00F8109C" w:rsidRDefault="00B17E54" w:rsidP="00D371AB">
            <w:pPr>
              <w:spacing w:before="40" w:after="40" w:line="220" w:lineRule="exact"/>
              <w:jc w:val="right"/>
              <w:rPr>
                <w:sz w:val="18"/>
                <w:lang w:eastAsia="es-ES"/>
              </w:rPr>
            </w:pPr>
            <w:r w:rsidRPr="00C957BF">
              <w:rPr>
                <w:sz w:val="18"/>
                <w:lang w:eastAsia="es-ES"/>
              </w:rPr>
              <w:t>746 659</w:t>
            </w:r>
          </w:p>
        </w:tc>
        <w:tc>
          <w:tcPr>
            <w:tcW w:w="769" w:type="pct"/>
            <w:tcBorders>
              <w:bottom w:val="nil"/>
            </w:tcBorders>
            <w:shd w:val="clear" w:color="auto" w:fill="auto"/>
            <w:tcMar>
              <w:right w:w="0" w:type="dxa"/>
            </w:tcMar>
          </w:tcPr>
          <w:p w:rsidR="00B17E54" w:rsidRPr="00F8109C" w:rsidRDefault="00B17E54" w:rsidP="00D371AB">
            <w:pPr>
              <w:spacing w:before="40" w:after="40" w:line="220" w:lineRule="exact"/>
              <w:jc w:val="right"/>
              <w:rPr>
                <w:sz w:val="18"/>
                <w:lang w:eastAsia="es-ES"/>
              </w:rPr>
            </w:pPr>
            <w:r w:rsidRPr="00C957BF">
              <w:rPr>
                <w:sz w:val="18"/>
                <w:lang w:eastAsia="es-ES"/>
              </w:rPr>
              <w:t>5,21</w:t>
            </w:r>
          </w:p>
        </w:tc>
      </w:tr>
      <w:tr w:rsidR="00B17E54" w:rsidRPr="00F8109C" w:rsidTr="009F0261">
        <w:trPr>
          <w:trHeight w:val="240"/>
        </w:trPr>
        <w:tc>
          <w:tcPr>
            <w:tcW w:w="2885" w:type="pct"/>
            <w:tcBorders>
              <w:top w:val="nil"/>
              <w:bottom w:val="single" w:sz="12" w:space="0" w:color="000000"/>
            </w:tcBorders>
            <w:shd w:val="clear" w:color="auto" w:fill="auto"/>
          </w:tcPr>
          <w:p w:rsidR="00B17E54" w:rsidRPr="007C1F3E" w:rsidRDefault="00B17E54" w:rsidP="00D371AB">
            <w:pPr>
              <w:spacing w:before="40" w:after="40" w:line="220" w:lineRule="exact"/>
              <w:rPr>
                <w:sz w:val="18"/>
                <w:szCs w:val="18"/>
                <w:lang w:eastAsia="es-ES"/>
              </w:rPr>
            </w:pPr>
            <w:r w:rsidRPr="00085614">
              <w:rPr>
                <w:sz w:val="18"/>
                <w:szCs w:val="18"/>
                <w:lang w:eastAsia="es-ES"/>
              </w:rPr>
              <w:t>Количество действительных бюллетеней</w:t>
            </w:r>
          </w:p>
        </w:tc>
        <w:tc>
          <w:tcPr>
            <w:tcW w:w="1346" w:type="pct"/>
            <w:tcBorders>
              <w:top w:val="nil"/>
              <w:bottom w:val="single" w:sz="12" w:space="0" w:color="000000"/>
            </w:tcBorders>
            <w:shd w:val="clear" w:color="auto" w:fill="auto"/>
            <w:tcMar>
              <w:right w:w="0" w:type="dxa"/>
            </w:tcMar>
          </w:tcPr>
          <w:p w:rsidR="00B17E54" w:rsidRPr="00F8109C" w:rsidRDefault="00B17E54" w:rsidP="00D371AB">
            <w:pPr>
              <w:spacing w:before="40" w:after="40" w:line="220" w:lineRule="exact"/>
              <w:jc w:val="right"/>
              <w:rPr>
                <w:sz w:val="18"/>
                <w:lang w:eastAsia="es-ES"/>
              </w:rPr>
            </w:pPr>
            <w:r w:rsidRPr="00C957BF">
              <w:rPr>
                <w:sz w:val="18"/>
                <w:lang w:eastAsia="es-ES"/>
              </w:rPr>
              <w:t>11</w:t>
            </w:r>
            <w:r>
              <w:rPr>
                <w:sz w:val="18"/>
                <w:lang w:eastAsia="es-ES"/>
              </w:rPr>
              <w:t xml:space="preserve"> </w:t>
            </w:r>
            <w:r w:rsidRPr="00C957BF">
              <w:rPr>
                <w:sz w:val="18"/>
                <w:lang w:eastAsia="es-ES"/>
              </w:rPr>
              <w:t>672 251</w:t>
            </w:r>
          </w:p>
        </w:tc>
        <w:tc>
          <w:tcPr>
            <w:tcW w:w="769" w:type="pct"/>
            <w:tcBorders>
              <w:top w:val="nil"/>
              <w:bottom w:val="single" w:sz="12" w:space="0" w:color="000000"/>
            </w:tcBorders>
            <w:shd w:val="clear" w:color="auto" w:fill="auto"/>
            <w:tcMar>
              <w:right w:w="0" w:type="dxa"/>
            </w:tcMar>
          </w:tcPr>
          <w:p w:rsidR="00B17E54" w:rsidRPr="00F8109C" w:rsidRDefault="00B17E54" w:rsidP="00D371AB">
            <w:pPr>
              <w:spacing w:before="40" w:after="40" w:line="220" w:lineRule="exact"/>
              <w:jc w:val="right"/>
              <w:rPr>
                <w:sz w:val="18"/>
                <w:lang w:eastAsia="es-ES"/>
              </w:rPr>
            </w:pPr>
            <w:r w:rsidRPr="00C957BF">
              <w:rPr>
                <w:sz w:val="18"/>
                <w:lang w:eastAsia="es-ES"/>
              </w:rPr>
              <w:t>81,56</w:t>
            </w:r>
          </w:p>
        </w:tc>
      </w:tr>
    </w:tbl>
    <w:p w:rsidR="00A506CF" w:rsidRPr="00C957BF" w:rsidRDefault="00A506CF" w:rsidP="00085614">
      <w:pPr>
        <w:pStyle w:val="SingleTxtGR"/>
        <w:spacing w:before="120"/>
      </w:pPr>
      <w:r>
        <w:t>118.</w:t>
      </w:r>
      <w:r>
        <w:tab/>
      </w:r>
      <w:r w:rsidRPr="00C957BF">
        <w:t xml:space="preserve">В </w:t>
      </w:r>
      <w:r>
        <w:t xml:space="preserve">нижеследующей </w:t>
      </w:r>
      <w:r w:rsidRPr="00C957BF">
        <w:t>таблице представлены результаты</w:t>
      </w:r>
      <w:r>
        <w:t xml:space="preserve"> </w:t>
      </w:r>
      <w:r w:rsidRPr="00C957BF">
        <w:t>каждой парти</w:t>
      </w:r>
      <w:r>
        <w:t>и</w:t>
      </w:r>
      <w:r w:rsidRPr="00C957BF">
        <w:t xml:space="preserve"> </w:t>
      </w:r>
      <w:r w:rsidR="00514D1D">
        <w:br/>
      </w:r>
      <w:r w:rsidRPr="00C957BF">
        <w:t>и кажд</w:t>
      </w:r>
      <w:r>
        <w:t>ого</w:t>
      </w:r>
      <w:r w:rsidRPr="00C957BF">
        <w:t xml:space="preserve"> политическ</w:t>
      </w:r>
      <w:r>
        <w:t>ого</w:t>
      </w:r>
      <w:r w:rsidRPr="00C957BF">
        <w:t xml:space="preserve"> движени</w:t>
      </w:r>
      <w:r>
        <w:t>я</w:t>
      </w:r>
      <w:r w:rsidRPr="00C957BF">
        <w:t>, участвовавши</w:t>
      </w:r>
      <w:r>
        <w:t>х</w:t>
      </w:r>
      <w:r w:rsidRPr="00C957BF">
        <w:t xml:space="preserve"> в выборах</w:t>
      </w:r>
      <w:r>
        <w:t>.</w:t>
      </w:r>
    </w:p>
    <w:p w:rsidR="00A506CF" w:rsidRPr="00E228FB" w:rsidRDefault="00A506CF" w:rsidP="00E228FB">
      <w:pPr>
        <w:pStyle w:val="H23GR"/>
        <w:spacing w:before="0"/>
        <w:rPr>
          <w:bCs/>
        </w:rPr>
      </w:pPr>
      <w:r w:rsidRPr="00796537">
        <w:rPr>
          <w:b w:val="0"/>
        </w:rPr>
        <w:tab/>
      </w:r>
      <w:r w:rsidRPr="00796537">
        <w:rPr>
          <w:b w:val="0"/>
        </w:rPr>
        <w:tab/>
        <w:t>Таблица 11</w:t>
      </w:r>
      <w:r w:rsidRPr="00796537">
        <w:rPr>
          <w:b w:val="0"/>
        </w:rPr>
        <w:br/>
      </w:r>
      <w:r w:rsidRPr="00E228FB">
        <w:rPr>
          <w:bCs/>
        </w:rPr>
        <w:t xml:space="preserve">Количество голосов, поданных за партии при выборах депутатов Сената </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252"/>
        <w:gridCol w:w="1984"/>
        <w:gridCol w:w="1135"/>
      </w:tblGrid>
      <w:tr w:rsidR="00A506CF" w:rsidRPr="00C957BF" w:rsidTr="00085614">
        <w:trPr>
          <w:trHeight w:val="240"/>
          <w:tblHeader/>
        </w:trPr>
        <w:tc>
          <w:tcPr>
            <w:tcW w:w="4253" w:type="dxa"/>
            <w:tcBorders>
              <w:top w:val="single" w:sz="4" w:space="0" w:color="auto"/>
              <w:left w:val="nil"/>
              <w:bottom w:val="single" w:sz="12" w:space="0" w:color="auto"/>
              <w:right w:val="nil"/>
            </w:tcBorders>
            <w:vAlign w:val="bottom"/>
            <w:hideMark/>
          </w:tcPr>
          <w:p w:rsidR="00A506CF" w:rsidRPr="00C957BF" w:rsidRDefault="00A506CF" w:rsidP="00085614">
            <w:pPr>
              <w:keepNext/>
              <w:spacing w:before="80" w:after="80" w:line="200" w:lineRule="exact"/>
              <w:rPr>
                <w:bCs/>
                <w:i/>
                <w:sz w:val="16"/>
                <w:szCs w:val="18"/>
                <w:lang w:eastAsia="es-CO"/>
              </w:rPr>
            </w:pPr>
            <w:r w:rsidRPr="00085614">
              <w:rPr>
                <w:i/>
                <w:sz w:val="16"/>
                <w:szCs w:val="16"/>
              </w:rPr>
              <w:t>Национальный сенат</w:t>
            </w:r>
          </w:p>
        </w:tc>
        <w:tc>
          <w:tcPr>
            <w:tcW w:w="1984" w:type="dxa"/>
            <w:tcBorders>
              <w:top w:val="single" w:sz="4" w:space="0" w:color="auto"/>
              <w:left w:val="nil"/>
              <w:bottom w:val="single" w:sz="12" w:space="0" w:color="auto"/>
              <w:right w:val="nil"/>
            </w:tcBorders>
            <w:vAlign w:val="bottom"/>
            <w:hideMark/>
          </w:tcPr>
          <w:p w:rsidR="00A506CF" w:rsidRPr="00053682" w:rsidRDefault="00A506CF" w:rsidP="00053682">
            <w:pPr>
              <w:spacing w:before="80" w:after="80" w:line="200" w:lineRule="exact"/>
              <w:jc w:val="right"/>
              <w:rPr>
                <w:bCs/>
                <w:i/>
                <w:iCs/>
                <w:sz w:val="16"/>
                <w:szCs w:val="18"/>
                <w:lang w:eastAsia="es-CO"/>
              </w:rPr>
            </w:pPr>
            <w:r w:rsidRPr="00053682">
              <w:rPr>
                <w:bCs/>
                <w:i/>
                <w:iCs/>
                <w:sz w:val="16"/>
                <w:szCs w:val="18"/>
                <w:lang w:eastAsia="es-CO"/>
              </w:rPr>
              <w:t>Подано голосов</w:t>
            </w:r>
          </w:p>
        </w:tc>
        <w:tc>
          <w:tcPr>
            <w:tcW w:w="1135" w:type="dxa"/>
            <w:tcBorders>
              <w:top w:val="single" w:sz="4" w:space="0" w:color="auto"/>
              <w:left w:val="nil"/>
              <w:bottom w:val="single" w:sz="12" w:space="0" w:color="auto"/>
              <w:right w:val="nil"/>
            </w:tcBorders>
            <w:vAlign w:val="bottom"/>
          </w:tcPr>
          <w:p w:rsidR="00A506CF" w:rsidRPr="00C957BF" w:rsidRDefault="00A506CF" w:rsidP="00F675A1">
            <w:pPr>
              <w:spacing w:before="80" w:after="80" w:line="200" w:lineRule="exact"/>
              <w:jc w:val="right"/>
              <w:rPr>
                <w:bCs/>
                <w:i/>
                <w:sz w:val="16"/>
                <w:szCs w:val="18"/>
                <w:lang w:eastAsia="es-CO"/>
              </w:rPr>
            </w:pPr>
            <w:r>
              <w:rPr>
                <w:bCs/>
                <w:i/>
                <w:sz w:val="16"/>
                <w:lang w:eastAsia="es-CO"/>
              </w:rPr>
              <w:t>Проценты</w:t>
            </w:r>
          </w:p>
        </w:tc>
      </w:tr>
      <w:tr w:rsidR="00A506CF" w:rsidRPr="00C957BF" w:rsidTr="00085614">
        <w:trPr>
          <w:trHeight w:val="240"/>
        </w:trPr>
        <w:tc>
          <w:tcPr>
            <w:tcW w:w="4253" w:type="dxa"/>
            <w:tcBorders>
              <w:top w:val="single" w:sz="12" w:space="0" w:color="auto"/>
              <w:left w:val="nil"/>
              <w:bottom w:val="nil"/>
              <w:right w:val="nil"/>
            </w:tcBorders>
            <w:hideMark/>
          </w:tcPr>
          <w:p w:rsidR="00A506CF" w:rsidRPr="00085614" w:rsidRDefault="00A506CF" w:rsidP="00F675A1">
            <w:pPr>
              <w:spacing w:before="40" w:after="40" w:line="220" w:lineRule="exact"/>
              <w:rPr>
                <w:sz w:val="18"/>
                <w:szCs w:val="18"/>
                <w:lang w:eastAsia="es-ES"/>
              </w:rPr>
            </w:pPr>
            <w:r w:rsidRPr="00C957BF">
              <w:rPr>
                <w:sz w:val="18"/>
                <w:szCs w:val="18"/>
                <w:lang w:eastAsia="es-ES"/>
              </w:rPr>
              <w:t>Партия единства</w:t>
            </w:r>
          </w:p>
        </w:tc>
        <w:tc>
          <w:tcPr>
            <w:tcW w:w="1984" w:type="dxa"/>
            <w:tcBorders>
              <w:top w:val="single" w:sz="12" w:space="0" w:color="auto"/>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2</w:t>
            </w:r>
            <w:r w:rsidR="00126758" w:rsidRPr="00085614">
              <w:rPr>
                <w:sz w:val="18"/>
                <w:lang w:eastAsia="es-ES"/>
              </w:rPr>
              <w:t xml:space="preserve"> </w:t>
            </w:r>
            <w:r w:rsidRPr="00085614">
              <w:rPr>
                <w:sz w:val="18"/>
                <w:lang w:eastAsia="es-ES"/>
              </w:rPr>
              <w:t>230 208</w:t>
            </w:r>
          </w:p>
        </w:tc>
        <w:tc>
          <w:tcPr>
            <w:tcW w:w="1135" w:type="dxa"/>
            <w:tcBorders>
              <w:top w:val="single" w:sz="12" w:space="0" w:color="auto"/>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15,58</w:t>
            </w:r>
          </w:p>
        </w:tc>
      </w:tr>
      <w:tr w:rsidR="00A506CF" w:rsidRPr="00C957BF" w:rsidTr="00085614">
        <w:trPr>
          <w:trHeight w:val="240"/>
        </w:trPr>
        <w:tc>
          <w:tcPr>
            <w:tcW w:w="4253" w:type="dxa"/>
            <w:tcBorders>
              <w:top w:val="nil"/>
              <w:left w:val="nil"/>
              <w:bottom w:val="nil"/>
              <w:right w:val="nil"/>
            </w:tcBorders>
            <w:hideMark/>
          </w:tcPr>
          <w:p w:rsidR="00A506CF" w:rsidRPr="00085614" w:rsidRDefault="00A506CF" w:rsidP="00F675A1">
            <w:pPr>
              <w:spacing w:before="40" w:after="40" w:line="220" w:lineRule="exact"/>
              <w:rPr>
                <w:sz w:val="18"/>
                <w:szCs w:val="18"/>
                <w:lang w:eastAsia="es-ES"/>
              </w:rPr>
            </w:pPr>
            <w:r w:rsidRPr="00085614">
              <w:rPr>
                <w:sz w:val="18"/>
                <w:szCs w:val="18"/>
                <w:lang w:eastAsia="es-ES"/>
              </w:rPr>
              <w:t xml:space="preserve">Демократический центр «Твердая рука – горячее сердце» </w:t>
            </w:r>
          </w:p>
        </w:tc>
        <w:tc>
          <w:tcPr>
            <w:tcW w:w="1984"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2 045 564</w:t>
            </w:r>
          </w:p>
        </w:tc>
        <w:tc>
          <w:tcPr>
            <w:tcW w:w="1135"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14,29</w:t>
            </w:r>
          </w:p>
        </w:tc>
      </w:tr>
      <w:tr w:rsidR="00A506CF" w:rsidRPr="00C957BF" w:rsidTr="00085614">
        <w:trPr>
          <w:trHeight w:val="240"/>
        </w:trPr>
        <w:tc>
          <w:tcPr>
            <w:tcW w:w="4253" w:type="dxa"/>
            <w:tcBorders>
              <w:top w:val="nil"/>
              <w:left w:val="nil"/>
              <w:bottom w:val="nil"/>
              <w:right w:val="nil"/>
            </w:tcBorders>
            <w:hideMark/>
          </w:tcPr>
          <w:p w:rsidR="00A506CF" w:rsidRPr="00085614" w:rsidRDefault="00A506CF" w:rsidP="00F675A1">
            <w:pPr>
              <w:spacing w:before="40" w:after="40" w:line="220" w:lineRule="exact"/>
              <w:rPr>
                <w:sz w:val="18"/>
                <w:szCs w:val="18"/>
                <w:lang w:eastAsia="es-ES"/>
              </w:rPr>
            </w:pPr>
            <w:r w:rsidRPr="00C957BF">
              <w:rPr>
                <w:sz w:val="18"/>
                <w:szCs w:val="18"/>
                <w:lang w:eastAsia="es-ES"/>
              </w:rPr>
              <w:t>Колумбийская консервативная партия</w:t>
            </w:r>
          </w:p>
        </w:tc>
        <w:tc>
          <w:tcPr>
            <w:tcW w:w="1984"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1 944 284</w:t>
            </w:r>
          </w:p>
        </w:tc>
        <w:tc>
          <w:tcPr>
            <w:tcW w:w="1135"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13,58</w:t>
            </w:r>
          </w:p>
        </w:tc>
      </w:tr>
      <w:tr w:rsidR="00A506CF" w:rsidRPr="00C957BF" w:rsidTr="00085614">
        <w:trPr>
          <w:trHeight w:val="240"/>
        </w:trPr>
        <w:tc>
          <w:tcPr>
            <w:tcW w:w="4253" w:type="dxa"/>
            <w:tcBorders>
              <w:top w:val="nil"/>
              <w:left w:val="nil"/>
              <w:bottom w:val="nil"/>
              <w:right w:val="nil"/>
            </w:tcBorders>
            <w:hideMark/>
          </w:tcPr>
          <w:p w:rsidR="00A506CF" w:rsidRPr="00085614" w:rsidRDefault="00A506CF" w:rsidP="00F675A1">
            <w:pPr>
              <w:spacing w:before="40" w:after="40" w:line="220" w:lineRule="exact"/>
              <w:rPr>
                <w:sz w:val="18"/>
                <w:szCs w:val="18"/>
                <w:lang w:eastAsia="es-ES"/>
              </w:rPr>
            </w:pPr>
            <w:r w:rsidRPr="00C957BF">
              <w:rPr>
                <w:sz w:val="18"/>
                <w:szCs w:val="18"/>
                <w:lang w:eastAsia="es-ES"/>
              </w:rPr>
              <w:lastRenderedPageBreak/>
              <w:t>Колумбийская либеральная партия</w:t>
            </w:r>
          </w:p>
        </w:tc>
        <w:tc>
          <w:tcPr>
            <w:tcW w:w="1984"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1 748 789</w:t>
            </w:r>
          </w:p>
        </w:tc>
        <w:tc>
          <w:tcPr>
            <w:tcW w:w="1135"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12,22</w:t>
            </w:r>
          </w:p>
        </w:tc>
      </w:tr>
      <w:tr w:rsidR="00A506CF" w:rsidRPr="00C957BF" w:rsidTr="00085614">
        <w:trPr>
          <w:trHeight w:val="240"/>
        </w:trPr>
        <w:tc>
          <w:tcPr>
            <w:tcW w:w="4253" w:type="dxa"/>
            <w:tcBorders>
              <w:top w:val="nil"/>
              <w:left w:val="nil"/>
              <w:bottom w:val="nil"/>
              <w:right w:val="nil"/>
            </w:tcBorders>
            <w:hideMark/>
          </w:tcPr>
          <w:p w:rsidR="00A506CF" w:rsidRPr="00085614" w:rsidRDefault="00A506CF" w:rsidP="00F675A1">
            <w:pPr>
              <w:spacing w:before="40" w:after="40" w:line="220" w:lineRule="exact"/>
              <w:rPr>
                <w:sz w:val="18"/>
                <w:szCs w:val="18"/>
                <w:lang w:eastAsia="es-ES"/>
              </w:rPr>
            </w:pPr>
            <w:r w:rsidRPr="00C957BF">
              <w:rPr>
                <w:sz w:val="18"/>
                <w:szCs w:val="18"/>
                <w:lang w:eastAsia="es-ES"/>
              </w:rPr>
              <w:t xml:space="preserve">Партия </w:t>
            </w:r>
            <w:r>
              <w:rPr>
                <w:sz w:val="18"/>
                <w:szCs w:val="18"/>
                <w:lang w:eastAsia="es-ES"/>
              </w:rPr>
              <w:t>«</w:t>
            </w:r>
            <w:r w:rsidRPr="00C957BF">
              <w:rPr>
                <w:sz w:val="18"/>
                <w:szCs w:val="18"/>
                <w:lang w:eastAsia="es-ES"/>
              </w:rPr>
              <w:t>Радикальная перемена</w:t>
            </w:r>
            <w:r>
              <w:rPr>
                <w:sz w:val="18"/>
                <w:szCs w:val="18"/>
                <w:lang w:eastAsia="es-ES"/>
              </w:rPr>
              <w:t>»</w:t>
            </w:r>
          </w:p>
        </w:tc>
        <w:tc>
          <w:tcPr>
            <w:tcW w:w="1984"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996 872</w:t>
            </w:r>
          </w:p>
        </w:tc>
        <w:tc>
          <w:tcPr>
            <w:tcW w:w="1135"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6,96</w:t>
            </w:r>
          </w:p>
        </w:tc>
      </w:tr>
      <w:tr w:rsidR="00A506CF" w:rsidRPr="00C957BF" w:rsidTr="00085614">
        <w:trPr>
          <w:trHeight w:val="240"/>
        </w:trPr>
        <w:tc>
          <w:tcPr>
            <w:tcW w:w="4253" w:type="dxa"/>
            <w:tcBorders>
              <w:top w:val="nil"/>
              <w:left w:val="nil"/>
              <w:bottom w:val="nil"/>
              <w:right w:val="nil"/>
            </w:tcBorders>
            <w:hideMark/>
          </w:tcPr>
          <w:p w:rsidR="00A506CF" w:rsidRPr="00085614" w:rsidRDefault="00A506CF" w:rsidP="00F675A1">
            <w:pPr>
              <w:spacing w:before="40" w:after="40" w:line="220" w:lineRule="exact"/>
              <w:rPr>
                <w:sz w:val="18"/>
                <w:szCs w:val="18"/>
                <w:lang w:eastAsia="es-ES"/>
              </w:rPr>
            </w:pPr>
            <w:r w:rsidRPr="00085614">
              <w:rPr>
                <w:sz w:val="18"/>
                <w:szCs w:val="18"/>
                <w:lang w:eastAsia="es-ES"/>
              </w:rPr>
              <w:t>Партия «Зеленый альянс»</w:t>
            </w:r>
          </w:p>
        </w:tc>
        <w:tc>
          <w:tcPr>
            <w:tcW w:w="1984"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564 663</w:t>
            </w:r>
          </w:p>
        </w:tc>
        <w:tc>
          <w:tcPr>
            <w:tcW w:w="1135"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3,94</w:t>
            </w:r>
          </w:p>
        </w:tc>
      </w:tr>
      <w:tr w:rsidR="00A506CF" w:rsidRPr="00C957BF" w:rsidTr="00085614">
        <w:trPr>
          <w:trHeight w:val="240"/>
        </w:trPr>
        <w:tc>
          <w:tcPr>
            <w:tcW w:w="4253" w:type="dxa"/>
            <w:tcBorders>
              <w:top w:val="nil"/>
              <w:left w:val="nil"/>
              <w:bottom w:val="nil"/>
              <w:right w:val="nil"/>
            </w:tcBorders>
            <w:hideMark/>
          </w:tcPr>
          <w:p w:rsidR="00A506CF" w:rsidRPr="00085614" w:rsidRDefault="00A506CF" w:rsidP="00F675A1">
            <w:pPr>
              <w:spacing w:before="40" w:after="40" w:line="220" w:lineRule="exact"/>
              <w:rPr>
                <w:sz w:val="18"/>
                <w:szCs w:val="18"/>
                <w:lang w:eastAsia="es-ES"/>
              </w:rPr>
            </w:pPr>
            <w:r w:rsidRPr="00C957BF">
              <w:rPr>
                <w:sz w:val="18"/>
                <w:szCs w:val="18"/>
                <w:lang w:eastAsia="es-ES"/>
              </w:rPr>
              <w:t xml:space="preserve">Партия </w:t>
            </w:r>
            <w:r>
              <w:rPr>
                <w:sz w:val="18"/>
                <w:szCs w:val="18"/>
                <w:lang w:eastAsia="es-ES"/>
              </w:rPr>
              <w:t>«</w:t>
            </w:r>
            <w:r w:rsidRPr="00C957BF">
              <w:rPr>
                <w:sz w:val="18"/>
                <w:szCs w:val="18"/>
                <w:lang w:eastAsia="es-ES"/>
              </w:rPr>
              <w:t xml:space="preserve">Альтернативный демократический </w:t>
            </w:r>
            <w:r w:rsidR="006C0F3A">
              <w:rPr>
                <w:sz w:val="18"/>
                <w:szCs w:val="18"/>
                <w:lang w:eastAsia="es-ES"/>
              </w:rPr>
              <w:br/>
            </w:r>
            <w:r w:rsidRPr="00C957BF">
              <w:rPr>
                <w:sz w:val="18"/>
                <w:szCs w:val="18"/>
                <w:lang w:eastAsia="es-ES"/>
              </w:rPr>
              <w:t>полюс</w:t>
            </w:r>
            <w:r>
              <w:rPr>
                <w:sz w:val="18"/>
                <w:szCs w:val="18"/>
                <w:lang w:eastAsia="es-ES"/>
              </w:rPr>
              <w:t>»</w:t>
            </w:r>
          </w:p>
        </w:tc>
        <w:tc>
          <w:tcPr>
            <w:tcW w:w="1984"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541 145</w:t>
            </w:r>
          </w:p>
        </w:tc>
        <w:tc>
          <w:tcPr>
            <w:tcW w:w="1135"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3,78</w:t>
            </w:r>
          </w:p>
        </w:tc>
      </w:tr>
      <w:tr w:rsidR="00A506CF" w:rsidRPr="00C957BF" w:rsidTr="00085614">
        <w:trPr>
          <w:trHeight w:val="240"/>
        </w:trPr>
        <w:tc>
          <w:tcPr>
            <w:tcW w:w="4253" w:type="dxa"/>
            <w:tcBorders>
              <w:top w:val="nil"/>
              <w:left w:val="nil"/>
              <w:bottom w:val="nil"/>
              <w:right w:val="nil"/>
            </w:tcBorders>
            <w:hideMark/>
          </w:tcPr>
          <w:p w:rsidR="00A506CF" w:rsidRPr="00085614" w:rsidRDefault="00A506CF" w:rsidP="00F675A1">
            <w:pPr>
              <w:spacing w:before="40" w:after="40" w:line="220" w:lineRule="exact"/>
              <w:rPr>
                <w:sz w:val="18"/>
                <w:szCs w:val="18"/>
                <w:lang w:eastAsia="es-ES"/>
              </w:rPr>
            </w:pPr>
            <w:r w:rsidRPr="00085614">
              <w:rPr>
                <w:sz w:val="18"/>
                <w:szCs w:val="18"/>
                <w:lang w:eastAsia="es-ES"/>
              </w:rPr>
              <w:t xml:space="preserve">Партия «Гражданский выбор» </w:t>
            </w:r>
          </w:p>
        </w:tc>
        <w:tc>
          <w:tcPr>
            <w:tcW w:w="1984"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527 124</w:t>
            </w:r>
          </w:p>
        </w:tc>
        <w:tc>
          <w:tcPr>
            <w:tcW w:w="1135" w:type="dxa"/>
            <w:tcBorders>
              <w:top w:val="nil"/>
              <w:left w:val="nil"/>
              <w:bottom w:val="nil"/>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3,68</w:t>
            </w:r>
          </w:p>
        </w:tc>
      </w:tr>
      <w:tr w:rsidR="00A506CF" w:rsidRPr="00C957BF" w:rsidTr="00085614">
        <w:trPr>
          <w:trHeight w:val="240"/>
        </w:trPr>
        <w:tc>
          <w:tcPr>
            <w:tcW w:w="4253" w:type="dxa"/>
            <w:tcBorders>
              <w:top w:val="nil"/>
              <w:left w:val="nil"/>
              <w:bottom w:val="single" w:sz="12" w:space="0" w:color="auto"/>
              <w:right w:val="nil"/>
            </w:tcBorders>
            <w:hideMark/>
          </w:tcPr>
          <w:p w:rsidR="00A506CF" w:rsidRPr="00085614" w:rsidRDefault="00A506CF" w:rsidP="00F675A1">
            <w:pPr>
              <w:spacing w:before="40" w:after="40" w:line="220" w:lineRule="exact"/>
              <w:rPr>
                <w:sz w:val="18"/>
                <w:szCs w:val="18"/>
                <w:lang w:eastAsia="es-ES"/>
              </w:rPr>
            </w:pPr>
            <w:r w:rsidRPr="00C957BF">
              <w:rPr>
                <w:sz w:val="18"/>
                <w:szCs w:val="18"/>
                <w:lang w:eastAsia="es-ES"/>
              </w:rPr>
              <w:t>Движение МИРА</w:t>
            </w:r>
          </w:p>
        </w:tc>
        <w:tc>
          <w:tcPr>
            <w:tcW w:w="1984" w:type="dxa"/>
            <w:tcBorders>
              <w:top w:val="nil"/>
              <w:left w:val="nil"/>
              <w:bottom w:val="single" w:sz="12" w:space="0" w:color="auto"/>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326 943</w:t>
            </w:r>
          </w:p>
        </w:tc>
        <w:tc>
          <w:tcPr>
            <w:tcW w:w="1135" w:type="dxa"/>
            <w:tcBorders>
              <w:top w:val="nil"/>
              <w:left w:val="nil"/>
              <w:bottom w:val="single" w:sz="12" w:space="0" w:color="auto"/>
              <w:right w:val="nil"/>
            </w:tcBorders>
            <w:vAlign w:val="bottom"/>
            <w:hideMark/>
          </w:tcPr>
          <w:p w:rsidR="00A506CF" w:rsidRPr="00085614" w:rsidRDefault="00A506CF" w:rsidP="00F675A1">
            <w:pPr>
              <w:spacing w:before="40" w:after="40" w:line="220" w:lineRule="exact"/>
              <w:jc w:val="right"/>
              <w:rPr>
                <w:sz w:val="18"/>
                <w:lang w:eastAsia="es-ES"/>
              </w:rPr>
            </w:pPr>
            <w:r w:rsidRPr="00085614">
              <w:rPr>
                <w:sz w:val="18"/>
                <w:lang w:eastAsia="es-ES"/>
              </w:rPr>
              <w:t>2,28</w:t>
            </w:r>
          </w:p>
        </w:tc>
      </w:tr>
    </w:tbl>
    <w:p w:rsidR="00A506CF" w:rsidRPr="00C957BF" w:rsidRDefault="00A506CF" w:rsidP="00514D1D">
      <w:pPr>
        <w:pStyle w:val="SingleTxtGR"/>
        <w:spacing w:before="120"/>
      </w:pPr>
      <w:r>
        <w:t>119.</w:t>
      </w:r>
      <w:r>
        <w:tab/>
      </w:r>
      <w:r w:rsidRPr="00C957BF">
        <w:t xml:space="preserve">Общее количество мандатов депутатов </w:t>
      </w:r>
      <w:r>
        <w:t>П</w:t>
      </w:r>
      <w:r w:rsidRPr="00C957BF">
        <w:t xml:space="preserve">алаты </w:t>
      </w:r>
      <w:r>
        <w:t>п</w:t>
      </w:r>
      <w:r w:rsidRPr="00C957BF">
        <w:t xml:space="preserve">редставителей: 166. </w:t>
      </w:r>
    </w:p>
    <w:p w:rsidR="00A506CF" w:rsidRDefault="00A506CF" w:rsidP="00796537">
      <w:pPr>
        <w:pStyle w:val="H23GR"/>
        <w:spacing w:before="0"/>
      </w:pPr>
      <w:r w:rsidRPr="00796537">
        <w:rPr>
          <w:b w:val="0"/>
        </w:rPr>
        <w:tab/>
      </w:r>
      <w:r w:rsidRPr="00796537">
        <w:rPr>
          <w:b w:val="0"/>
        </w:rPr>
        <w:tab/>
        <w:t>Таблица 12</w:t>
      </w:r>
      <w:r w:rsidRPr="00796537">
        <w:rPr>
          <w:b w:val="0"/>
        </w:rPr>
        <w:br/>
      </w:r>
      <w:r w:rsidRPr="00796537">
        <w:rPr>
          <w:bCs/>
        </w:rPr>
        <w:t>Выборы в Палату представителей (общие данные)</w:t>
      </w:r>
    </w:p>
    <w:tbl>
      <w:tblPr>
        <w:tblW w:w="7371" w:type="dxa"/>
        <w:tblInd w:w="1134" w:type="dxa"/>
        <w:tblBorders>
          <w:top w:val="single" w:sz="4" w:space="0" w:color="auto"/>
        </w:tblBorders>
        <w:tblCellMar>
          <w:left w:w="0" w:type="dxa"/>
          <w:right w:w="0" w:type="dxa"/>
        </w:tblCellMar>
        <w:tblLook w:val="04A0" w:firstRow="1" w:lastRow="0" w:firstColumn="1" w:lastColumn="0" w:noHBand="0" w:noVBand="1"/>
      </w:tblPr>
      <w:tblGrid>
        <w:gridCol w:w="4253"/>
        <w:gridCol w:w="1984"/>
        <w:gridCol w:w="1134"/>
      </w:tblGrid>
      <w:tr w:rsidR="00085614" w:rsidRPr="007C1F3E" w:rsidTr="00D371AB">
        <w:trPr>
          <w:trHeight w:val="240"/>
          <w:tblHeader/>
        </w:trPr>
        <w:tc>
          <w:tcPr>
            <w:tcW w:w="2885" w:type="pct"/>
            <w:tcBorders>
              <w:top w:val="single" w:sz="4" w:space="0" w:color="auto"/>
              <w:bottom w:val="single" w:sz="12" w:space="0" w:color="auto"/>
            </w:tcBorders>
            <w:shd w:val="clear" w:color="auto" w:fill="auto"/>
            <w:vAlign w:val="bottom"/>
          </w:tcPr>
          <w:p w:rsidR="00085614" w:rsidRPr="007C1F3E" w:rsidRDefault="00085614" w:rsidP="00D371AB">
            <w:pPr>
              <w:keepNext/>
              <w:spacing w:before="80" w:after="80" w:line="200" w:lineRule="exact"/>
              <w:rPr>
                <w:i/>
                <w:sz w:val="16"/>
                <w:szCs w:val="16"/>
              </w:rPr>
            </w:pPr>
            <w:r w:rsidRPr="00085614">
              <w:rPr>
                <w:i/>
                <w:sz w:val="16"/>
                <w:szCs w:val="16"/>
              </w:rPr>
              <w:t>Общие данные</w:t>
            </w:r>
          </w:p>
        </w:tc>
        <w:tc>
          <w:tcPr>
            <w:tcW w:w="1346" w:type="pct"/>
            <w:tcBorders>
              <w:top w:val="single" w:sz="4" w:space="0" w:color="auto"/>
              <w:bottom w:val="single" w:sz="12" w:space="0" w:color="auto"/>
            </w:tcBorders>
            <w:shd w:val="clear" w:color="auto" w:fill="auto"/>
            <w:vAlign w:val="bottom"/>
          </w:tcPr>
          <w:p w:rsidR="00085614" w:rsidRPr="007C1F3E" w:rsidRDefault="00085614" w:rsidP="00D371AB">
            <w:pPr>
              <w:keepNext/>
              <w:keepLines/>
              <w:spacing w:before="80" w:after="80" w:line="200" w:lineRule="exact"/>
              <w:jc w:val="right"/>
              <w:rPr>
                <w:i/>
                <w:sz w:val="16"/>
                <w:lang w:eastAsia="es-ES"/>
              </w:rPr>
            </w:pPr>
          </w:p>
        </w:tc>
        <w:tc>
          <w:tcPr>
            <w:tcW w:w="769" w:type="pct"/>
            <w:tcBorders>
              <w:top w:val="single" w:sz="4" w:space="0" w:color="auto"/>
              <w:bottom w:val="single" w:sz="12" w:space="0" w:color="auto"/>
            </w:tcBorders>
            <w:shd w:val="clear" w:color="auto" w:fill="auto"/>
            <w:vAlign w:val="bottom"/>
          </w:tcPr>
          <w:p w:rsidR="00085614" w:rsidRPr="007C1F3E" w:rsidRDefault="00085614" w:rsidP="00D371AB">
            <w:pPr>
              <w:keepNext/>
              <w:keepLines/>
              <w:spacing w:before="80" w:after="80" w:line="200" w:lineRule="exact"/>
              <w:jc w:val="right"/>
              <w:rPr>
                <w:i/>
                <w:sz w:val="16"/>
                <w:lang w:eastAsia="es-ES"/>
              </w:rPr>
            </w:pPr>
            <w:r>
              <w:rPr>
                <w:i/>
                <w:sz w:val="16"/>
                <w:lang w:eastAsia="es-ES"/>
              </w:rPr>
              <w:t>Проценты</w:t>
            </w:r>
          </w:p>
        </w:tc>
      </w:tr>
      <w:tr w:rsidR="00085614" w:rsidRPr="00F8109C" w:rsidTr="00D371AB">
        <w:trPr>
          <w:trHeight w:val="240"/>
        </w:trPr>
        <w:tc>
          <w:tcPr>
            <w:tcW w:w="2885" w:type="pct"/>
            <w:tcBorders>
              <w:top w:val="single" w:sz="12" w:space="0" w:color="auto"/>
            </w:tcBorders>
            <w:shd w:val="clear" w:color="auto" w:fill="auto"/>
          </w:tcPr>
          <w:p w:rsidR="00085614" w:rsidRPr="007C1F3E" w:rsidRDefault="00085614" w:rsidP="00D371AB">
            <w:pPr>
              <w:spacing w:before="40" w:after="40" w:line="220" w:lineRule="exact"/>
              <w:rPr>
                <w:sz w:val="18"/>
                <w:szCs w:val="18"/>
                <w:lang w:eastAsia="es-ES"/>
              </w:rPr>
            </w:pPr>
            <w:r w:rsidRPr="00085614">
              <w:rPr>
                <w:sz w:val="18"/>
                <w:szCs w:val="18"/>
                <w:lang w:eastAsia="es-ES"/>
              </w:rPr>
              <w:t>Количество избирательных участков</w:t>
            </w:r>
          </w:p>
        </w:tc>
        <w:tc>
          <w:tcPr>
            <w:tcW w:w="1346" w:type="pct"/>
            <w:tcBorders>
              <w:top w:val="single" w:sz="12" w:space="0" w:color="auto"/>
            </w:tcBorders>
            <w:shd w:val="clear" w:color="auto" w:fill="auto"/>
          </w:tcPr>
          <w:p w:rsidR="00085614" w:rsidRPr="00F8109C" w:rsidRDefault="00085614" w:rsidP="00D371AB">
            <w:pPr>
              <w:spacing w:before="40" w:after="40" w:line="220" w:lineRule="exact"/>
              <w:jc w:val="right"/>
              <w:rPr>
                <w:sz w:val="18"/>
                <w:lang w:eastAsia="es-ES"/>
              </w:rPr>
            </w:pPr>
            <w:r w:rsidRPr="00C957BF">
              <w:rPr>
                <w:sz w:val="18"/>
                <w:lang w:eastAsia="es-ES"/>
              </w:rPr>
              <w:t>97 417</w:t>
            </w:r>
          </w:p>
        </w:tc>
        <w:tc>
          <w:tcPr>
            <w:tcW w:w="769" w:type="pct"/>
            <w:tcBorders>
              <w:top w:val="single" w:sz="12" w:space="0" w:color="auto"/>
            </w:tcBorders>
            <w:shd w:val="clear" w:color="auto" w:fill="auto"/>
          </w:tcPr>
          <w:p w:rsidR="00085614" w:rsidRPr="00F8109C" w:rsidRDefault="00085614" w:rsidP="00D371AB">
            <w:pPr>
              <w:spacing w:before="40" w:after="40" w:line="220" w:lineRule="exact"/>
              <w:jc w:val="right"/>
              <w:rPr>
                <w:sz w:val="18"/>
                <w:lang w:eastAsia="es-ES"/>
              </w:rPr>
            </w:pPr>
          </w:p>
        </w:tc>
      </w:tr>
      <w:tr w:rsidR="00085614" w:rsidRPr="00F8109C" w:rsidTr="00D371AB">
        <w:trPr>
          <w:trHeight w:val="240"/>
        </w:trPr>
        <w:tc>
          <w:tcPr>
            <w:tcW w:w="2885" w:type="pct"/>
            <w:shd w:val="clear" w:color="auto" w:fill="auto"/>
          </w:tcPr>
          <w:p w:rsidR="00085614" w:rsidRPr="007C1F3E" w:rsidRDefault="00085614" w:rsidP="00D371AB">
            <w:pPr>
              <w:spacing w:before="40" w:after="40" w:line="220" w:lineRule="exact"/>
              <w:rPr>
                <w:sz w:val="18"/>
                <w:szCs w:val="18"/>
                <w:lang w:eastAsia="es-ES"/>
              </w:rPr>
            </w:pPr>
            <w:r w:rsidRPr="00085614">
              <w:rPr>
                <w:sz w:val="18"/>
                <w:szCs w:val="18"/>
                <w:lang w:eastAsia="es-ES"/>
              </w:rPr>
              <w:t>Количество избирательных участков, предост</w:t>
            </w:r>
            <w:r w:rsidRPr="00085614">
              <w:rPr>
                <w:sz w:val="18"/>
                <w:szCs w:val="18"/>
                <w:lang w:eastAsia="es-ES"/>
              </w:rPr>
              <w:t>а</w:t>
            </w:r>
            <w:r w:rsidRPr="00085614">
              <w:rPr>
                <w:sz w:val="18"/>
                <w:szCs w:val="18"/>
                <w:lang w:eastAsia="es-ES"/>
              </w:rPr>
              <w:t>вивших данные</w:t>
            </w:r>
          </w:p>
        </w:tc>
        <w:tc>
          <w:tcPr>
            <w:tcW w:w="1346" w:type="pct"/>
            <w:shd w:val="clear" w:color="auto" w:fill="auto"/>
          </w:tcPr>
          <w:p w:rsidR="00085614" w:rsidRPr="00F8109C" w:rsidRDefault="00085614" w:rsidP="00D371AB">
            <w:pPr>
              <w:spacing w:before="40" w:after="40" w:line="220" w:lineRule="exact"/>
              <w:jc w:val="right"/>
              <w:rPr>
                <w:sz w:val="18"/>
                <w:lang w:eastAsia="es-ES"/>
              </w:rPr>
            </w:pPr>
            <w:r w:rsidRPr="00C957BF">
              <w:rPr>
                <w:sz w:val="18"/>
                <w:szCs w:val="18"/>
                <w:lang w:eastAsia="es-CO"/>
              </w:rPr>
              <w:t>95 878</w:t>
            </w:r>
          </w:p>
        </w:tc>
        <w:tc>
          <w:tcPr>
            <w:tcW w:w="769" w:type="pct"/>
            <w:shd w:val="clear" w:color="auto" w:fill="auto"/>
          </w:tcPr>
          <w:p w:rsidR="00085614" w:rsidRPr="00F8109C" w:rsidRDefault="00085614" w:rsidP="00085614">
            <w:pPr>
              <w:spacing w:before="40" w:after="40" w:line="220" w:lineRule="exact"/>
              <w:jc w:val="right"/>
              <w:rPr>
                <w:sz w:val="18"/>
                <w:lang w:eastAsia="es-ES"/>
              </w:rPr>
            </w:pPr>
            <w:r w:rsidRPr="00C957BF">
              <w:rPr>
                <w:sz w:val="18"/>
                <w:lang w:eastAsia="es-ES"/>
              </w:rPr>
              <w:t>98,4</w:t>
            </w:r>
            <w:r>
              <w:rPr>
                <w:sz w:val="18"/>
                <w:lang w:eastAsia="es-ES"/>
              </w:rPr>
              <w:t>2</w:t>
            </w:r>
          </w:p>
        </w:tc>
      </w:tr>
      <w:tr w:rsidR="00085614" w:rsidRPr="00F8109C" w:rsidTr="00D371AB">
        <w:trPr>
          <w:trHeight w:val="240"/>
        </w:trPr>
        <w:tc>
          <w:tcPr>
            <w:tcW w:w="2885" w:type="pct"/>
            <w:shd w:val="clear" w:color="auto" w:fill="auto"/>
          </w:tcPr>
          <w:p w:rsidR="00085614" w:rsidRPr="007C1F3E" w:rsidRDefault="00085614" w:rsidP="00D371AB">
            <w:pPr>
              <w:spacing w:before="40" w:after="40" w:line="220" w:lineRule="exact"/>
              <w:rPr>
                <w:sz w:val="18"/>
                <w:szCs w:val="18"/>
                <w:lang w:eastAsia="es-ES"/>
              </w:rPr>
            </w:pPr>
            <w:r w:rsidRPr="00085614">
              <w:rPr>
                <w:sz w:val="18"/>
                <w:szCs w:val="18"/>
                <w:lang w:eastAsia="es-ES"/>
              </w:rPr>
              <w:t>Число зарегистрированных избирателей</w:t>
            </w:r>
          </w:p>
        </w:tc>
        <w:tc>
          <w:tcPr>
            <w:tcW w:w="1346" w:type="pct"/>
            <w:shd w:val="clear" w:color="auto" w:fill="auto"/>
          </w:tcPr>
          <w:p w:rsidR="00085614" w:rsidRPr="00F8109C" w:rsidRDefault="00085614" w:rsidP="00D371AB">
            <w:pPr>
              <w:spacing w:before="40" w:after="40" w:line="220" w:lineRule="exact"/>
              <w:jc w:val="right"/>
              <w:rPr>
                <w:sz w:val="18"/>
                <w:lang w:eastAsia="es-ES"/>
              </w:rPr>
            </w:pPr>
            <w:r w:rsidRPr="00C957BF">
              <w:rPr>
                <w:sz w:val="18"/>
                <w:szCs w:val="18"/>
                <w:lang w:eastAsia="es-CO"/>
              </w:rPr>
              <w:t>32 835 856</w:t>
            </w:r>
          </w:p>
        </w:tc>
        <w:tc>
          <w:tcPr>
            <w:tcW w:w="769" w:type="pct"/>
            <w:shd w:val="clear" w:color="auto" w:fill="auto"/>
          </w:tcPr>
          <w:p w:rsidR="00085614" w:rsidRPr="00F8109C" w:rsidRDefault="00085614" w:rsidP="00D371AB">
            <w:pPr>
              <w:spacing w:before="40" w:after="40" w:line="220" w:lineRule="exact"/>
              <w:jc w:val="right"/>
              <w:rPr>
                <w:sz w:val="18"/>
                <w:lang w:eastAsia="es-ES"/>
              </w:rPr>
            </w:pPr>
          </w:p>
        </w:tc>
      </w:tr>
      <w:tr w:rsidR="00085614" w:rsidRPr="00F8109C" w:rsidTr="00D371AB">
        <w:trPr>
          <w:trHeight w:val="240"/>
        </w:trPr>
        <w:tc>
          <w:tcPr>
            <w:tcW w:w="2885" w:type="pct"/>
            <w:shd w:val="clear" w:color="auto" w:fill="auto"/>
          </w:tcPr>
          <w:p w:rsidR="00085614" w:rsidRPr="007C1F3E" w:rsidRDefault="00085614" w:rsidP="00D371AB">
            <w:pPr>
              <w:spacing w:before="40" w:after="40" w:line="220" w:lineRule="exact"/>
              <w:rPr>
                <w:sz w:val="18"/>
                <w:szCs w:val="18"/>
                <w:lang w:eastAsia="es-ES"/>
              </w:rPr>
            </w:pPr>
            <w:r w:rsidRPr="00085614">
              <w:rPr>
                <w:sz w:val="18"/>
                <w:szCs w:val="18"/>
                <w:lang w:eastAsia="es-ES"/>
              </w:rPr>
              <w:t>Количество бюллетеней без отметок</w:t>
            </w:r>
          </w:p>
        </w:tc>
        <w:tc>
          <w:tcPr>
            <w:tcW w:w="1346" w:type="pct"/>
            <w:shd w:val="clear" w:color="auto" w:fill="auto"/>
          </w:tcPr>
          <w:p w:rsidR="00085614" w:rsidRPr="00F8109C" w:rsidRDefault="00085614" w:rsidP="00D371AB">
            <w:pPr>
              <w:spacing w:before="40" w:after="40" w:line="220" w:lineRule="exact"/>
              <w:jc w:val="right"/>
              <w:rPr>
                <w:sz w:val="18"/>
                <w:lang w:eastAsia="es-ES"/>
              </w:rPr>
            </w:pPr>
            <w:r w:rsidRPr="00C957BF">
              <w:rPr>
                <w:sz w:val="18"/>
                <w:szCs w:val="18"/>
                <w:lang w:eastAsia="es-CO"/>
              </w:rPr>
              <w:t>489 853</w:t>
            </w:r>
          </w:p>
        </w:tc>
        <w:tc>
          <w:tcPr>
            <w:tcW w:w="769" w:type="pct"/>
            <w:shd w:val="clear" w:color="auto" w:fill="auto"/>
          </w:tcPr>
          <w:p w:rsidR="00085614" w:rsidRPr="00F8109C" w:rsidRDefault="00085614" w:rsidP="00D371AB">
            <w:pPr>
              <w:spacing w:before="40" w:after="40" w:line="220" w:lineRule="exact"/>
              <w:jc w:val="right"/>
              <w:rPr>
                <w:sz w:val="18"/>
                <w:lang w:eastAsia="es-ES"/>
              </w:rPr>
            </w:pPr>
            <w:r w:rsidRPr="00C957BF">
              <w:rPr>
                <w:sz w:val="18"/>
                <w:szCs w:val="18"/>
                <w:lang w:eastAsia="es-CO"/>
              </w:rPr>
              <w:t>3,42</w:t>
            </w:r>
          </w:p>
        </w:tc>
      </w:tr>
      <w:tr w:rsidR="00085614" w:rsidRPr="00F8109C" w:rsidTr="00D371AB">
        <w:trPr>
          <w:trHeight w:val="240"/>
        </w:trPr>
        <w:tc>
          <w:tcPr>
            <w:tcW w:w="2885" w:type="pct"/>
            <w:tcBorders>
              <w:bottom w:val="nil"/>
            </w:tcBorders>
            <w:shd w:val="clear" w:color="auto" w:fill="auto"/>
          </w:tcPr>
          <w:p w:rsidR="00085614" w:rsidRPr="007C1F3E" w:rsidRDefault="00085614" w:rsidP="00D371AB">
            <w:pPr>
              <w:spacing w:before="40" w:after="40" w:line="220" w:lineRule="exact"/>
              <w:rPr>
                <w:sz w:val="18"/>
                <w:szCs w:val="18"/>
                <w:lang w:eastAsia="es-ES"/>
              </w:rPr>
            </w:pPr>
            <w:r w:rsidRPr="00085614">
              <w:rPr>
                <w:sz w:val="18"/>
                <w:szCs w:val="18"/>
                <w:lang w:eastAsia="es-ES"/>
              </w:rPr>
              <w:t>Количество недействительных бюллетеней</w:t>
            </w:r>
          </w:p>
        </w:tc>
        <w:tc>
          <w:tcPr>
            <w:tcW w:w="1346" w:type="pct"/>
            <w:tcBorders>
              <w:bottom w:val="nil"/>
            </w:tcBorders>
            <w:shd w:val="clear" w:color="auto" w:fill="auto"/>
          </w:tcPr>
          <w:p w:rsidR="00085614" w:rsidRPr="00F8109C" w:rsidRDefault="00085614" w:rsidP="00D371AB">
            <w:pPr>
              <w:spacing w:before="40" w:after="40" w:line="220" w:lineRule="exact"/>
              <w:jc w:val="right"/>
              <w:rPr>
                <w:sz w:val="18"/>
                <w:lang w:eastAsia="es-ES"/>
              </w:rPr>
            </w:pPr>
            <w:r w:rsidRPr="00C957BF">
              <w:rPr>
                <w:sz w:val="18"/>
                <w:szCs w:val="18"/>
                <w:lang w:eastAsia="es-CO"/>
              </w:rPr>
              <w:t>1 750 071</w:t>
            </w:r>
          </w:p>
        </w:tc>
        <w:tc>
          <w:tcPr>
            <w:tcW w:w="769" w:type="pct"/>
            <w:tcBorders>
              <w:bottom w:val="nil"/>
            </w:tcBorders>
            <w:shd w:val="clear" w:color="auto" w:fill="auto"/>
          </w:tcPr>
          <w:p w:rsidR="00085614" w:rsidRPr="00F8109C" w:rsidRDefault="00085614" w:rsidP="00D371AB">
            <w:pPr>
              <w:spacing w:before="40" w:after="40" w:line="220" w:lineRule="exact"/>
              <w:jc w:val="right"/>
              <w:rPr>
                <w:sz w:val="18"/>
                <w:lang w:eastAsia="es-ES"/>
              </w:rPr>
            </w:pPr>
            <w:r w:rsidRPr="00C957BF">
              <w:rPr>
                <w:sz w:val="18"/>
                <w:szCs w:val="18"/>
                <w:lang w:eastAsia="es-CO"/>
              </w:rPr>
              <w:t>12,23</w:t>
            </w:r>
          </w:p>
        </w:tc>
      </w:tr>
      <w:tr w:rsidR="00085614" w:rsidRPr="00F8109C" w:rsidTr="00D371AB">
        <w:trPr>
          <w:trHeight w:val="240"/>
        </w:trPr>
        <w:tc>
          <w:tcPr>
            <w:tcW w:w="2885" w:type="pct"/>
            <w:tcBorders>
              <w:top w:val="nil"/>
              <w:bottom w:val="single" w:sz="12" w:space="0" w:color="auto"/>
            </w:tcBorders>
            <w:shd w:val="clear" w:color="auto" w:fill="auto"/>
          </w:tcPr>
          <w:p w:rsidR="00085614" w:rsidRPr="007C1F3E" w:rsidRDefault="00085614" w:rsidP="00D371AB">
            <w:pPr>
              <w:spacing w:before="40" w:after="40" w:line="220" w:lineRule="exact"/>
              <w:rPr>
                <w:sz w:val="18"/>
                <w:szCs w:val="18"/>
                <w:lang w:eastAsia="es-ES"/>
              </w:rPr>
            </w:pPr>
            <w:r w:rsidRPr="00085614">
              <w:rPr>
                <w:sz w:val="18"/>
                <w:szCs w:val="18"/>
                <w:lang w:eastAsia="es-ES"/>
              </w:rPr>
              <w:t>Всего проголосовавших</w:t>
            </w:r>
          </w:p>
        </w:tc>
        <w:tc>
          <w:tcPr>
            <w:tcW w:w="1346" w:type="pct"/>
            <w:tcBorders>
              <w:top w:val="nil"/>
              <w:bottom w:val="single" w:sz="12" w:space="0" w:color="auto"/>
            </w:tcBorders>
            <w:shd w:val="clear" w:color="auto" w:fill="auto"/>
          </w:tcPr>
          <w:p w:rsidR="00085614" w:rsidRPr="00F8109C" w:rsidRDefault="00085614" w:rsidP="00D371AB">
            <w:pPr>
              <w:spacing w:before="40" w:after="40" w:line="220" w:lineRule="exact"/>
              <w:jc w:val="right"/>
              <w:rPr>
                <w:sz w:val="18"/>
                <w:lang w:eastAsia="es-ES"/>
              </w:rPr>
            </w:pPr>
            <w:r w:rsidRPr="00C957BF">
              <w:rPr>
                <w:sz w:val="18"/>
                <w:szCs w:val="18"/>
                <w:lang w:eastAsia="es-CO"/>
              </w:rPr>
              <w:t>14 309 641</w:t>
            </w:r>
          </w:p>
        </w:tc>
        <w:tc>
          <w:tcPr>
            <w:tcW w:w="769" w:type="pct"/>
            <w:tcBorders>
              <w:top w:val="nil"/>
              <w:bottom w:val="single" w:sz="12" w:space="0" w:color="auto"/>
            </w:tcBorders>
            <w:shd w:val="clear" w:color="auto" w:fill="auto"/>
          </w:tcPr>
          <w:p w:rsidR="00085614" w:rsidRPr="00F8109C" w:rsidRDefault="00085614" w:rsidP="00085614">
            <w:pPr>
              <w:spacing w:before="40" w:after="40" w:line="220" w:lineRule="exact"/>
              <w:jc w:val="right"/>
              <w:rPr>
                <w:sz w:val="18"/>
                <w:lang w:eastAsia="es-ES"/>
              </w:rPr>
            </w:pPr>
            <w:r w:rsidRPr="00C957BF">
              <w:rPr>
                <w:sz w:val="18"/>
                <w:lang w:eastAsia="es-ES"/>
              </w:rPr>
              <w:t>43,5</w:t>
            </w:r>
            <w:r>
              <w:rPr>
                <w:sz w:val="18"/>
                <w:lang w:eastAsia="es-ES"/>
              </w:rPr>
              <w:t>7</w:t>
            </w:r>
          </w:p>
        </w:tc>
      </w:tr>
    </w:tbl>
    <w:p w:rsidR="00A506CF" w:rsidRPr="00C957BF" w:rsidRDefault="00A506CF" w:rsidP="000D18B4">
      <w:pPr>
        <w:pStyle w:val="H23GR"/>
      </w:pPr>
      <w:r w:rsidRPr="00796537">
        <w:rPr>
          <w:b w:val="0"/>
        </w:rPr>
        <w:tab/>
      </w:r>
      <w:r w:rsidRPr="00796537">
        <w:rPr>
          <w:b w:val="0"/>
        </w:rPr>
        <w:tab/>
        <w:t>Таблица 13</w:t>
      </w:r>
      <w:r w:rsidRPr="00796537">
        <w:rPr>
          <w:b w:val="0"/>
        </w:rPr>
        <w:br/>
      </w:r>
      <w:r w:rsidRPr="00B00FE5">
        <w:rPr>
          <w:bCs/>
        </w:rPr>
        <w:t>Распределение голосов при выборах депутатов Палаты представителей</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551"/>
        <w:gridCol w:w="987"/>
        <w:gridCol w:w="880"/>
        <w:gridCol w:w="988"/>
        <w:gridCol w:w="988"/>
        <w:gridCol w:w="988"/>
        <w:gridCol w:w="989"/>
      </w:tblGrid>
      <w:tr w:rsidR="00A506CF" w:rsidRPr="00C957BF" w:rsidTr="009F0261">
        <w:trPr>
          <w:trHeight w:val="240"/>
          <w:tblHeader/>
        </w:trPr>
        <w:tc>
          <w:tcPr>
            <w:tcW w:w="1560" w:type="dxa"/>
            <w:tcBorders>
              <w:top w:val="single" w:sz="4" w:space="0" w:color="auto"/>
              <w:left w:val="nil"/>
              <w:bottom w:val="single" w:sz="12" w:space="0" w:color="auto"/>
              <w:right w:val="nil"/>
            </w:tcBorders>
            <w:vAlign w:val="bottom"/>
          </w:tcPr>
          <w:p w:rsidR="00A506CF" w:rsidRPr="00C957BF" w:rsidRDefault="00A506CF" w:rsidP="00F675A1">
            <w:pPr>
              <w:keepNext/>
              <w:spacing w:before="80" w:after="80" w:line="200" w:lineRule="exact"/>
              <w:jc w:val="center"/>
              <w:rPr>
                <w:i/>
                <w:sz w:val="16"/>
                <w:szCs w:val="18"/>
              </w:rPr>
            </w:pPr>
          </w:p>
        </w:tc>
        <w:tc>
          <w:tcPr>
            <w:tcW w:w="992" w:type="dxa"/>
            <w:tcBorders>
              <w:top w:val="single" w:sz="4" w:space="0" w:color="auto"/>
              <w:left w:val="nil"/>
              <w:bottom w:val="single" w:sz="12" w:space="0" w:color="auto"/>
              <w:right w:val="nil"/>
            </w:tcBorders>
            <w:vAlign w:val="bottom"/>
            <w:hideMark/>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Представ</w:t>
            </w:r>
            <w:r w:rsidRPr="007F7398">
              <w:rPr>
                <w:i/>
                <w:sz w:val="16"/>
                <w:lang w:eastAsia="es-ES"/>
              </w:rPr>
              <w:t>и</w:t>
            </w:r>
            <w:r w:rsidRPr="007F7398">
              <w:rPr>
                <w:i/>
                <w:sz w:val="16"/>
                <w:lang w:eastAsia="es-ES"/>
              </w:rPr>
              <w:t xml:space="preserve">тельство </w:t>
            </w:r>
            <w:r w:rsidR="007F7398">
              <w:rPr>
                <w:i/>
                <w:sz w:val="16"/>
                <w:lang w:eastAsia="es-ES"/>
              </w:rPr>
              <w:br/>
            </w:r>
            <w:r w:rsidRPr="007F7398">
              <w:rPr>
                <w:i/>
                <w:sz w:val="16"/>
                <w:lang w:eastAsia="es-ES"/>
              </w:rPr>
              <w:t>от</w:t>
            </w:r>
            <w:r w:rsidR="00126758" w:rsidRPr="007F7398">
              <w:rPr>
                <w:i/>
                <w:sz w:val="16"/>
                <w:lang w:eastAsia="es-ES"/>
              </w:rPr>
              <w:t xml:space="preserve"> </w:t>
            </w:r>
            <w:r w:rsidRPr="007F7398">
              <w:rPr>
                <w:i/>
                <w:sz w:val="16"/>
                <w:lang w:eastAsia="es-ES"/>
              </w:rPr>
              <w:t>депа</w:t>
            </w:r>
            <w:r w:rsidRPr="007F7398">
              <w:rPr>
                <w:i/>
                <w:sz w:val="16"/>
                <w:lang w:eastAsia="es-ES"/>
              </w:rPr>
              <w:t>р</w:t>
            </w:r>
            <w:r w:rsidRPr="007F7398">
              <w:rPr>
                <w:i/>
                <w:sz w:val="16"/>
                <w:lang w:eastAsia="es-ES"/>
              </w:rPr>
              <w:t>таментов</w:t>
            </w:r>
          </w:p>
        </w:tc>
        <w:tc>
          <w:tcPr>
            <w:tcW w:w="885" w:type="dxa"/>
            <w:tcBorders>
              <w:top w:val="single" w:sz="4" w:space="0" w:color="auto"/>
              <w:left w:val="nil"/>
              <w:bottom w:val="single" w:sz="12" w:space="0" w:color="auto"/>
              <w:right w:val="nil"/>
            </w:tcBorders>
            <w:vAlign w:val="bottom"/>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Проценты</w:t>
            </w:r>
          </w:p>
        </w:tc>
        <w:tc>
          <w:tcPr>
            <w:tcW w:w="993" w:type="dxa"/>
            <w:tcBorders>
              <w:top w:val="single" w:sz="4" w:space="0" w:color="auto"/>
              <w:left w:val="nil"/>
              <w:bottom w:val="single" w:sz="12" w:space="0" w:color="auto"/>
              <w:right w:val="nil"/>
            </w:tcBorders>
            <w:vAlign w:val="bottom"/>
            <w:hideMark/>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Представ</w:t>
            </w:r>
            <w:r w:rsidRPr="007F7398">
              <w:rPr>
                <w:i/>
                <w:sz w:val="16"/>
                <w:lang w:eastAsia="es-ES"/>
              </w:rPr>
              <w:t>и</w:t>
            </w:r>
            <w:r w:rsidRPr="007F7398">
              <w:rPr>
                <w:i/>
                <w:sz w:val="16"/>
                <w:lang w:eastAsia="es-ES"/>
              </w:rPr>
              <w:t xml:space="preserve">тельство потомков выходцев </w:t>
            </w:r>
            <w:r w:rsidR="007F7398">
              <w:rPr>
                <w:i/>
                <w:sz w:val="16"/>
                <w:lang w:eastAsia="es-ES"/>
              </w:rPr>
              <w:br/>
            </w:r>
            <w:r w:rsidRPr="007F7398">
              <w:rPr>
                <w:i/>
                <w:sz w:val="16"/>
                <w:lang w:eastAsia="es-ES"/>
              </w:rPr>
              <w:t>из</w:t>
            </w:r>
            <w:r w:rsidR="00126758" w:rsidRPr="007F7398">
              <w:rPr>
                <w:i/>
                <w:sz w:val="16"/>
                <w:lang w:eastAsia="es-ES"/>
              </w:rPr>
              <w:t xml:space="preserve"> </w:t>
            </w:r>
            <w:r w:rsidRPr="007F7398">
              <w:rPr>
                <w:i/>
                <w:sz w:val="16"/>
                <w:lang w:eastAsia="es-ES"/>
              </w:rPr>
              <w:t>Африки</w:t>
            </w:r>
          </w:p>
        </w:tc>
        <w:tc>
          <w:tcPr>
            <w:tcW w:w="993" w:type="dxa"/>
            <w:tcBorders>
              <w:top w:val="single" w:sz="4" w:space="0" w:color="auto"/>
              <w:left w:val="nil"/>
              <w:bottom w:val="single" w:sz="12" w:space="0" w:color="auto"/>
              <w:right w:val="nil"/>
            </w:tcBorders>
            <w:vAlign w:val="bottom"/>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Проценты</w:t>
            </w:r>
          </w:p>
        </w:tc>
        <w:tc>
          <w:tcPr>
            <w:tcW w:w="993" w:type="dxa"/>
            <w:tcBorders>
              <w:top w:val="single" w:sz="4" w:space="0" w:color="auto"/>
              <w:left w:val="nil"/>
              <w:bottom w:val="single" w:sz="12" w:space="0" w:color="auto"/>
              <w:right w:val="nil"/>
            </w:tcBorders>
            <w:vAlign w:val="bottom"/>
            <w:hideMark/>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Представ</w:t>
            </w:r>
            <w:r w:rsidRPr="007F7398">
              <w:rPr>
                <w:i/>
                <w:sz w:val="16"/>
                <w:lang w:eastAsia="es-ES"/>
              </w:rPr>
              <w:t>и</w:t>
            </w:r>
            <w:r w:rsidRPr="007F7398">
              <w:rPr>
                <w:i/>
                <w:sz w:val="16"/>
                <w:lang w:eastAsia="es-ES"/>
              </w:rPr>
              <w:t>тельство коренных народов</w:t>
            </w:r>
          </w:p>
        </w:tc>
        <w:tc>
          <w:tcPr>
            <w:tcW w:w="994" w:type="dxa"/>
            <w:tcBorders>
              <w:top w:val="single" w:sz="4" w:space="0" w:color="auto"/>
              <w:left w:val="nil"/>
              <w:bottom w:val="single" w:sz="12" w:space="0" w:color="auto"/>
              <w:right w:val="nil"/>
            </w:tcBorders>
            <w:vAlign w:val="bottom"/>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Проценты</w:t>
            </w:r>
          </w:p>
        </w:tc>
      </w:tr>
      <w:tr w:rsidR="00A506CF" w:rsidRPr="00C957BF" w:rsidTr="009F0261">
        <w:tc>
          <w:tcPr>
            <w:tcW w:w="1560" w:type="dxa"/>
            <w:tcBorders>
              <w:top w:val="single" w:sz="12" w:space="0" w:color="auto"/>
              <w:left w:val="nil"/>
              <w:bottom w:val="nil"/>
              <w:right w:val="nil"/>
            </w:tcBorders>
            <w:hideMark/>
          </w:tcPr>
          <w:p w:rsidR="00A506CF" w:rsidRPr="00C957BF" w:rsidRDefault="00A506CF" w:rsidP="00514D1D">
            <w:pPr>
              <w:spacing w:before="40" w:after="40" w:line="220" w:lineRule="exact"/>
              <w:rPr>
                <w:sz w:val="18"/>
                <w:szCs w:val="18"/>
                <w:lang w:eastAsia="es-ES"/>
              </w:rPr>
            </w:pPr>
            <w:r w:rsidRPr="00514D1D">
              <w:rPr>
                <w:sz w:val="18"/>
                <w:szCs w:val="18"/>
                <w:lang w:eastAsia="es-ES"/>
              </w:rPr>
              <w:t xml:space="preserve">Подано голосов </w:t>
            </w:r>
            <w:r w:rsidR="007F7398">
              <w:rPr>
                <w:sz w:val="18"/>
                <w:szCs w:val="18"/>
                <w:lang w:eastAsia="es-ES"/>
              </w:rPr>
              <w:br/>
            </w:r>
            <w:r w:rsidRPr="00514D1D">
              <w:rPr>
                <w:sz w:val="18"/>
                <w:szCs w:val="18"/>
                <w:lang w:eastAsia="es-ES"/>
              </w:rPr>
              <w:t>за список или партию</w:t>
            </w:r>
          </w:p>
        </w:tc>
        <w:tc>
          <w:tcPr>
            <w:tcW w:w="992" w:type="dxa"/>
            <w:tcBorders>
              <w:top w:val="single" w:sz="12" w:space="0" w:color="auto"/>
              <w:left w:val="nil"/>
              <w:bottom w:val="nil"/>
              <w:right w:val="nil"/>
            </w:tcBorders>
            <w:vAlign w:val="bottom"/>
          </w:tcPr>
          <w:p w:rsidR="00A506CF" w:rsidRPr="00514D1D" w:rsidRDefault="00A506CF" w:rsidP="00514D1D">
            <w:pPr>
              <w:spacing w:before="40" w:after="40" w:line="220" w:lineRule="exact"/>
              <w:jc w:val="right"/>
              <w:rPr>
                <w:sz w:val="18"/>
                <w:lang w:eastAsia="es-ES"/>
              </w:rPr>
            </w:pPr>
          </w:p>
          <w:p w:rsidR="00A506CF" w:rsidRPr="00514D1D" w:rsidRDefault="00A506CF" w:rsidP="00514D1D">
            <w:pPr>
              <w:spacing w:before="40" w:after="40" w:line="220" w:lineRule="exact"/>
              <w:jc w:val="right"/>
              <w:rPr>
                <w:sz w:val="18"/>
                <w:lang w:eastAsia="es-ES"/>
              </w:rPr>
            </w:pPr>
            <w:r w:rsidRPr="00514D1D">
              <w:rPr>
                <w:sz w:val="18"/>
                <w:lang w:eastAsia="es-ES"/>
              </w:rPr>
              <w:t>10 891 000</w:t>
            </w:r>
          </w:p>
        </w:tc>
        <w:tc>
          <w:tcPr>
            <w:tcW w:w="885" w:type="dxa"/>
            <w:tcBorders>
              <w:top w:val="single" w:sz="12" w:space="0" w:color="auto"/>
              <w:left w:val="nil"/>
              <w:bottom w:val="nil"/>
              <w:right w:val="nil"/>
            </w:tcBorders>
            <w:vAlign w:val="bottom"/>
          </w:tcPr>
          <w:p w:rsidR="00A506CF" w:rsidRPr="00514D1D" w:rsidRDefault="00A506CF" w:rsidP="00514D1D">
            <w:pPr>
              <w:spacing w:before="40" w:after="40" w:line="220" w:lineRule="exact"/>
              <w:jc w:val="right"/>
              <w:rPr>
                <w:sz w:val="18"/>
                <w:lang w:eastAsia="es-ES"/>
              </w:rPr>
            </w:pPr>
          </w:p>
          <w:p w:rsidR="00A506CF" w:rsidRPr="00514D1D" w:rsidRDefault="00A506CF" w:rsidP="00514D1D">
            <w:pPr>
              <w:spacing w:before="40" w:after="40" w:line="220" w:lineRule="exact"/>
              <w:jc w:val="right"/>
              <w:rPr>
                <w:sz w:val="18"/>
                <w:lang w:eastAsia="es-ES"/>
              </w:rPr>
            </w:pPr>
            <w:r w:rsidRPr="00514D1D">
              <w:rPr>
                <w:sz w:val="18"/>
                <w:lang w:eastAsia="es-ES"/>
              </w:rPr>
              <w:t>76,10</w:t>
            </w:r>
          </w:p>
        </w:tc>
        <w:tc>
          <w:tcPr>
            <w:tcW w:w="993" w:type="dxa"/>
            <w:tcBorders>
              <w:top w:val="single" w:sz="12" w:space="0" w:color="auto"/>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159 523</w:t>
            </w:r>
          </w:p>
        </w:tc>
        <w:tc>
          <w:tcPr>
            <w:tcW w:w="993" w:type="dxa"/>
            <w:tcBorders>
              <w:top w:val="single" w:sz="12" w:space="0" w:color="auto"/>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1,11</w:t>
            </w:r>
          </w:p>
        </w:tc>
        <w:tc>
          <w:tcPr>
            <w:tcW w:w="993" w:type="dxa"/>
            <w:tcBorders>
              <w:top w:val="single" w:sz="12" w:space="0" w:color="auto"/>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79 199</w:t>
            </w:r>
          </w:p>
        </w:tc>
        <w:tc>
          <w:tcPr>
            <w:tcW w:w="994" w:type="dxa"/>
            <w:tcBorders>
              <w:top w:val="single" w:sz="12" w:space="0" w:color="auto"/>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0,55</w:t>
            </w:r>
          </w:p>
        </w:tc>
      </w:tr>
      <w:tr w:rsidR="00A506CF" w:rsidRPr="00C957BF" w:rsidTr="009F0261">
        <w:tc>
          <w:tcPr>
            <w:tcW w:w="1560" w:type="dxa"/>
            <w:tcBorders>
              <w:top w:val="nil"/>
              <w:left w:val="nil"/>
              <w:bottom w:val="nil"/>
              <w:right w:val="nil"/>
            </w:tcBorders>
            <w:hideMark/>
          </w:tcPr>
          <w:p w:rsidR="00A506CF" w:rsidRPr="00C957BF" w:rsidRDefault="00A506CF" w:rsidP="00514D1D">
            <w:pPr>
              <w:spacing w:before="40" w:after="40" w:line="220" w:lineRule="exact"/>
              <w:rPr>
                <w:sz w:val="18"/>
                <w:szCs w:val="18"/>
                <w:lang w:eastAsia="es-ES"/>
              </w:rPr>
            </w:pPr>
            <w:r w:rsidRPr="00514D1D">
              <w:rPr>
                <w:sz w:val="18"/>
                <w:szCs w:val="18"/>
                <w:lang w:eastAsia="es-ES"/>
              </w:rPr>
              <w:t xml:space="preserve">Количество </w:t>
            </w:r>
            <w:r w:rsidR="00EC4CC7">
              <w:rPr>
                <w:sz w:val="18"/>
                <w:szCs w:val="18"/>
                <w:lang w:eastAsia="es-ES"/>
              </w:rPr>
              <w:br/>
            </w:r>
            <w:r w:rsidRPr="00514D1D">
              <w:rPr>
                <w:sz w:val="18"/>
                <w:szCs w:val="18"/>
                <w:lang w:eastAsia="es-ES"/>
              </w:rPr>
              <w:t>незаполненных бюллетеней</w:t>
            </w:r>
          </w:p>
        </w:tc>
        <w:tc>
          <w:tcPr>
            <w:tcW w:w="992" w:type="dxa"/>
            <w:tcBorders>
              <w:top w:val="nil"/>
              <w:left w:val="nil"/>
              <w:bottom w:val="nil"/>
              <w:right w:val="nil"/>
            </w:tcBorders>
            <w:vAlign w:val="bottom"/>
          </w:tcPr>
          <w:p w:rsidR="00A506CF" w:rsidRPr="00514D1D" w:rsidRDefault="00A506CF" w:rsidP="00514D1D">
            <w:pPr>
              <w:spacing w:before="40" w:after="40" w:line="220" w:lineRule="exact"/>
              <w:jc w:val="right"/>
              <w:rPr>
                <w:sz w:val="18"/>
                <w:lang w:eastAsia="es-ES"/>
              </w:rPr>
            </w:pPr>
          </w:p>
          <w:p w:rsidR="00A506CF" w:rsidRPr="00514D1D" w:rsidRDefault="00A506CF" w:rsidP="00514D1D">
            <w:pPr>
              <w:spacing w:before="40" w:after="40" w:line="220" w:lineRule="exact"/>
              <w:jc w:val="right"/>
              <w:rPr>
                <w:sz w:val="18"/>
                <w:lang w:eastAsia="es-ES"/>
              </w:rPr>
            </w:pPr>
            <w:r w:rsidRPr="00514D1D">
              <w:rPr>
                <w:sz w:val="18"/>
                <w:lang w:eastAsia="es-ES"/>
              </w:rPr>
              <w:t>824 956</w:t>
            </w:r>
          </w:p>
        </w:tc>
        <w:tc>
          <w:tcPr>
            <w:tcW w:w="885" w:type="dxa"/>
            <w:tcBorders>
              <w:top w:val="nil"/>
              <w:left w:val="nil"/>
              <w:bottom w:val="nil"/>
              <w:right w:val="nil"/>
            </w:tcBorders>
            <w:vAlign w:val="bottom"/>
          </w:tcPr>
          <w:p w:rsidR="00A506CF" w:rsidRPr="00514D1D" w:rsidRDefault="00A506CF" w:rsidP="00514D1D">
            <w:pPr>
              <w:spacing w:before="40" w:after="40" w:line="220" w:lineRule="exact"/>
              <w:jc w:val="right"/>
              <w:rPr>
                <w:sz w:val="18"/>
                <w:lang w:eastAsia="es-ES"/>
              </w:rPr>
            </w:pPr>
          </w:p>
          <w:p w:rsidR="00A506CF" w:rsidRPr="00514D1D" w:rsidRDefault="00A506CF" w:rsidP="00514D1D">
            <w:pPr>
              <w:spacing w:before="40" w:after="40" w:line="220" w:lineRule="exact"/>
              <w:jc w:val="right"/>
              <w:rPr>
                <w:sz w:val="18"/>
                <w:lang w:eastAsia="es-ES"/>
              </w:rPr>
            </w:pPr>
            <w:r w:rsidRPr="00514D1D">
              <w:rPr>
                <w:sz w:val="18"/>
                <w:lang w:eastAsia="es-ES"/>
              </w:rPr>
              <w:t>5,76</w:t>
            </w:r>
          </w:p>
        </w:tc>
        <w:tc>
          <w:tcPr>
            <w:tcW w:w="993"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77 538</w:t>
            </w:r>
          </w:p>
        </w:tc>
        <w:tc>
          <w:tcPr>
            <w:tcW w:w="993"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0,54</w:t>
            </w:r>
          </w:p>
        </w:tc>
        <w:tc>
          <w:tcPr>
            <w:tcW w:w="993"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37 501</w:t>
            </w:r>
          </w:p>
        </w:tc>
        <w:tc>
          <w:tcPr>
            <w:tcW w:w="994"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0,26</w:t>
            </w:r>
          </w:p>
        </w:tc>
      </w:tr>
      <w:tr w:rsidR="00A506CF" w:rsidRPr="00C957BF" w:rsidTr="009F0261">
        <w:tc>
          <w:tcPr>
            <w:tcW w:w="1560" w:type="dxa"/>
            <w:tcBorders>
              <w:top w:val="nil"/>
              <w:left w:val="nil"/>
              <w:bottom w:val="nil"/>
              <w:right w:val="nil"/>
            </w:tcBorders>
            <w:hideMark/>
          </w:tcPr>
          <w:p w:rsidR="00A506CF" w:rsidRPr="00C957BF" w:rsidRDefault="00A506CF" w:rsidP="00514D1D">
            <w:pPr>
              <w:spacing w:before="40" w:after="40" w:line="220" w:lineRule="exact"/>
              <w:rPr>
                <w:sz w:val="18"/>
                <w:szCs w:val="18"/>
                <w:lang w:eastAsia="es-ES"/>
              </w:rPr>
            </w:pPr>
            <w:r w:rsidRPr="00514D1D">
              <w:rPr>
                <w:sz w:val="18"/>
                <w:szCs w:val="18"/>
                <w:lang w:eastAsia="es-ES"/>
              </w:rPr>
              <w:t xml:space="preserve">Количество </w:t>
            </w:r>
            <w:r w:rsidR="00EC4CC7">
              <w:rPr>
                <w:sz w:val="18"/>
                <w:szCs w:val="18"/>
                <w:lang w:eastAsia="es-ES"/>
              </w:rPr>
              <w:br/>
            </w:r>
            <w:r w:rsidRPr="00514D1D">
              <w:rPr>
                <w:sz w:val="18"/>
                <w:szCs w:val="18"/>
                <w:lang w:eastAsia="es-ES"/>
              </w:rPr>
              <w:t>действительных бюллетеней</w:t>
            </w:r>
          </w:p>
        </w:tc>
        <w:tc>
          <w:tcPr>
            <w:tcW w:w="992"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11 715 956</w:t>
            </w:r>
          </w:p>
        </w:tc>
        <w:tc>
          <w:tcPr>
            <w:tcW w:w="885"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81,87</w:t>
            </w:r>
          </w:p>
        </w:tc>
        <w:tc>
          <w:tcPr>
            <w:tcW w:w="993"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237 061</w:t>
            </w:r>
          </w:p>
        </w:tc>
        <w:tc>
          <w:tcPr>
            <w:tcW w:w="993"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1,65</w:t>
            </w:r>
          </w:p>
        </w:tc>
        <w:tc>
          <w:tcPr>
            <w:tcW w:w="993"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116 700</w:t>
            </w:r>
          </w:p>
        </w:tc>
        <w:tc>
          <w:tcPr>
            <w:tcW w:w="994" w:type="dxa"/>
            <w:tcBorders>
              <w:top w:val="nil"/>
              <w:left w:val="nil"/>
              <w:bottom w:val="nil"/>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0,81</w:t>
            </w:r>
          </w:p>
        </w:tc>
      </w:tr>
      <w:tr w:rsidR="00A506CF" w:rsidRPr="00C957BF" w:rsidTr="009F0261">
        <w:tc>
          <w:tcPr>
            <w:tcW w:w="1560" w:type="dxa"/>
            <w:tcBorders>
              <w:top w:val="nil"/>
              <w:left w:val="nil"/>
              <w:bottom w:val="single" w:sz="12" w:space="0" w:color="auto"/>
              <w:right w:val="nil"/>
            </w:tcBorders>
            <w:hideMark/>
          </w:tcPr>
          <w:p w:rsidR="00A506CF" w:rsidRPr="00C957BF" w:rsidRDefault="00A506CF" w:rsidP="00514D1D">
            <w:pPr>
              <w:spacing w:before="40" w:after="40" w:line="220" w:lineRule="exact"/>
              <w:rPr>
                <w:sz w:val="18"/>
                <w:szCs w:val="18"/>
                <w:lang w:eastAsia="es-ES"/>
              </w:rPr>
            </w:pPr>
            <w:r w:rsidRPr="00C957BF">
              <w:rPr>
                <w:sz w:val="18"/>
                <w:szCs w:val="18"/>
                <w:lang w:eastAsia="es-ES"/>
              </w:rPr>
              <w:t>Количество деп</w:t>
            </w:r>
            <w:r w:rsidRPr="00C957BF">
              <w:rPr>
                <w:sz w:val="18"/>
                <w:szCs w:val="18"/>
                <w:lang w:eastAsia="es-ES"/>
              </w:rPr>
              <w:t>у</w:t>
            </w:r>
            <w:r w:rsidRPr="00C957BF">
              <w:rPr>
                <w:sz w:val="18"/>
                <w:szCs w:val="18"/>
                <w:lang w:eastAsia="es-ES"/>
              </w:rPr>
              <w:t>татских мандатов</w:t>
            </w:r>
          </w:p>
        </w:tc>
        <w:tc>
          <w:tcPr>
            <w:tcW w:w="1877" w:type="dxa"/>
            <w:gridSpan w:val="2"/>
            <w:tcBorders>
              <w:top w:val="nil"/>
              <w:left w:val="nil"/>
              <w:bottom w:val="single" w:sz="12" w:space="0" w:color="auto"/>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163</w:t>
            </w:r>
          </w:p>
        </w:tc>
        <w:tc>
          <w:tcPr>
            <w:tcW w:w="1986" w:type="dxa"/>
            <w:gridSpan w:val="2"/>
            <w:tcBorders>
              <w:top w:val="nil"/>
              <w:left w:val="nil"/>
              <w:bottom w:val="single" w:sz="12" w:space="0" w:color="auto"/>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2</w:t>
            </w:r>
          </w:p>
        </w:tc>
        <w:tc>
          <w:tcPr>
            <w:tcW w:w="1987" w:type="dxa"/>
            <w:gridSpan w:val="2"/>
            <w:tcBorders>
              <w:top w:val="nil"/>
              <w:left w:val="nil"/>
              <w:bottom w:val="single" w:sz="12" w:space="0" w:color="auto"/>
              <w:right w:val="nil"/>
            </w:tcBorders>
            <w:vAlign w:val="bottom"/>
            <w:hideMark/>
          </w:tcPr>
          <w:p w:rsidR="00A506CF" w:rsidRPr="00514D1D" w:rsidRDefault="00A506CF" w:rsidP="00514D1D">
            <w:pPr>
              <w:spacing w:before="40" w:after="40" w:line="220" w:lineRule="exact"/>
              <w:jc w:val="right"/>
              <w:rPr>
                <w:sz w:val="18"/>
                <w:lang w:eastAsia="es-ES"/>
              </w:rPr>
            </w:pPr>
            <w:r w:rsidRPr="00514D1D">
              <w:rPr>
                <w:sz w:val="18"/>
                <w:lang w:eastAsia="es-ES"/>
              </w:rPr>
              <w:t>1</w:t>
            </w:r>
          </w:p>
        </w:tc>
      </w:tr>
    </w:tbl>
    <w:p w:rsidR="00A506CF" w:rsidRPr="00C957BF" w:rsidRDefault="00A506CF" w:rsidP="00B00FE5">
      <w:pPr>
        <w:pStyle w:val="SingleTxtGR"/>
        <w:spacing w:before="120"/>
      </w:pPr>
      <w:r>
        <w:t>120.</w:t>
      </w:r>
      <w:r>
        <w:tab/>
      </w:r>
      <w:r w:rsidRPr="00C957BF">
        <w:t>В ниже</w:t>
      </w:r>
      <w:r>
        <w:t>следующей</w:t>
      </w:r>
      <w:r w:rsidRPr="00C957BF">
        <w:t xml:space="preserve"> таблице представлены результаты</w:t>
      </w:r>
      <w:r>
        <w:t xml:space="preserve"> </w:t>
      </w:r>
      <w:r w:rsidRPr="00C957BF">
        <w:t>каждой парти</w:t>
      </w:r>
      <w:r>
        <w:t>и</w:t>
      </w:r>
      <w:r w:rsidRPr="00C957BF">
        <w:t xml:space="preserve"> и кажд</w:t>
      </w:r>
      <w:r>
        <w:t>ого</w:t>
      </w:r>
      <w:r w:rsidRPr="00C957BF">
        <w:t xml:space="preserve"> политическ</w:t>
      </w:r>
      <w:r>
        <w:t>ого</w:t>
      </w:r>
      <w:r w:rsidRPr="00C957BF">
        <w:t xml:space="preserve"> движени</w:t>
      </w:r>
      <w:r>
        <w:t>я</w:t>
      </w:r>
      <w:r w:rsidRPr="00C957BF">
        <w:t>, участвовавши</w:t>
      </w:r>
      <w:r>
        <w:t>х</w:t>
      </w:r>
      <w:r w:rsidRPr="00C957BF">
        <w:t xml:space="preserve"> в выборах</w:t>
      </w:r>
      <w:r>
        <w:t>.</w:t>
      </w:r>
    </w:p>
    <w:p w:rsidR="00A506CF" w:rsidRPr="00C957BF" w:rsidRDefault="00A506CF" w:rsidP="00796537">
      <w:pPr>
        <w:pStyle w:val="H23GR"/>
        <w:spacing w:before="0"/>
      </w:pPr>
      <w:r w:rsidRPr="00796537">
        <w:rPr>
          <w:b w:val="0"/>
        </w:rPr>
        <w:lastRenderedPageBreak/>
        <w:tab/>
      </w:r>
      <w:r w:rsidRPr="00796537">
        <w:rPr>
          <w:b w:val="0"/>
        </w:rPr>
        <w:tab/>
        <w:t>Таблица 14</w:t>
      </w:r>
      <w:r w:rsidRPr="00796537">
        <w:rPr>
          <w:b w:val="0"/>
        </w:rPr>
        <w:br/>
      </w:r>
      <w:r w:rsidRPr="00796537">
        <w:rPr>
          <w:bCs/>
        </w:rPr>
        <w:t>Количество голосов, поданных за партии при выборах депутатов Палаты представителей</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535"/>
        <w:gridCol w:w="1418"/>
        <w:gridCol w:w="1418"/>
      </w:tblGrid>
      <w:tr w:rsidR="00A506CF" w:rsidRPr="00C957BF" w:rsidTr="000C6E01">
        <w:trPr>
          <w:trHeight w:val="240"/>
          <w:tblHeader/>
        </w:trPr>
        <w:tc>
          <w:tcPr>
            <w:tcW w:w="4536" w:type="dxa"/>
            <w:tcBorders>
              <w:top w:val="single" w:sz="4" w:space="0" w:color="auto"/>
              <w:left w:val="nil"/>
              <w:bottom w:val="single" w:sz="12" w:space="0" w:color="auto"/>
              <w:right w:val="nil"/>
            </w:tcBorders>
            <w:vAlign w:val="bottom"/>
            <w:hideMark/>
          </w:tcPr>
          <w:p w:rsidR="00A506CF" w:rsidRPr="007C39EF" w:rsidRDefault="00A506CF" w:rsidP="007F7398">
            <w:pPr>
              <w:keepNext/>
              <w:spacing w:before="80" w:after="80" w:line="200" w:lineRule="exact"/>
              <w:rPr>
                <w:i/>
                <w:sz w:val="16"/>
                <w:szCs w:val="16"/>
                <w:lang w:eastAsia="es-CO"/>
              </w:rPr>
            </w:pPr>
            <w:r w:rsidRPr="007F7398">
              <w:rPr>
                <w:i/>
                <w:sz w:val="16"/>
                <w:szCs w:val="16"/>
              </w:rPr>
              <w:t>Представительство от департаментов</w:t>
            </w:r>
          </w:p>
        </w:tc>
        <w:tc>
          <w:tcPr>
            <w:tcW w:w="1418" w:type="dxa"/>
            <w:tcBorders>
              <w:top w:val="single" w:sz="4" w:space="0" w:color="auto"/>
              <w:left w:val="nil"/>
              <w:bottom w:val="single" w:sz="12" w:space="0" w:color="auto"/>
              <w:right w:val="nil"/>
            </w:tcBorders>
            <w:vAlign w:val="bottom"/>
            <w:hideMark/>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Подано голосов</w:t>
            </w:r>
          </w:p>
        </w:tc>
        <w:tc>
          <w:tcPr>
            <w:tcW w:w="1418" w:type="dxa"/>
            <w:tcBorders>
              <w:top w:val="single" w:sz="4" w:space="0" w:color="auto"/>
              <w:left w:val="nil"/>
              <w:bottom w:val="single" w:sz="12" w:space="0" w:color="auto"/>
              <w:right w:val="nil"/>
            </w:tcBorders>
            <w:vAlign w:val="bottom"/>
          </w:tcPr>
          <w:p w:rsidR="00A506CF" w:rsidRPr="007F7398" w:rsidRDefault="00A506CF" w:rsidP="007F7398">
            <w:pPr>
              <w:keepNext/>
              <w:keepLines/>
              <w:spacing w:before="80" w:after="80" w:line="200" w:lineRule="exact"/>
              <w:jc w:val="right"/>
              <w:rPr>
                <w:i/>
                <w:sz w:val="16"/>
                <w:lang w:eastAsia="es-ES"/>
              </w:rPr>
            </w:pPr>
            <w:r w:rsidRPr="007F7398">
              <w:rPr>
                <w:i/>
                <w:sz w:val="16"/>
                <w:lang w:eastAsia="es-ES"/>
              </w:rPr>
              <w:t>Проценты</w:t>
            </w:r>
          </w:p>
        </w:tc>
      </w:tr>
      <w:tr w:rsidR="00A506CF" w:rsidRPr="00C957BF" w:rsidTr="000C6E01">
        <w:trPr>
          <w:trHeight w:val="240"/>
        </w:trPr>
        <w:tc>
          <w:tcPr>
            <w:tcW w:w="4536" w:type="dxa"/>
            <w:tcBorders>
              <w:top w:val="single" w:sz="12" w:space="0" w:color="auto"/>
              <w:left w:val="nil"/>
              <w:bottom w:val="nil"/>
              <w:right w:val="nil"/>
            </w:tcBorders>
            <w:hideMark/>
          </w:tcPr>
          <w:p w:rsidR="00A506CF" w:rsidRPr="007F7398" w:rsidRDefault="00A506CF" w:rsidP="00F675A1">
            <w:pPr>
              <w:spacing w:before="40" w:after="40" w:line="220" w:lineRule="exact"/>
              <w:rPr>
                <w:sz w:val="18"/>
                <w:szCs w:val="18"/>
                <w:lang w:eastAsia="es-ES"/>
              </w:rPr>
            </w:pPr>
            <w:r w:rsidRPr="00C957BF">
              <w:rPr>
                <w:sz w:val="18"/>
                <w:szCs w:val="18"/>
                <w:lang w:eastAsia="es-ES"/>
              </w:rPr>
              <w:t>Партия единства</w:t>
            </w:r>
          </w:p>
        </w:tc>
        <w:tc>
          <w:tcPr>
            <w:tcW w:w="1418" w:type="dxa"/>
            <w:tcBorders>
              <w:top w:val="single" w:sz="12" w:space="0" w:color="auto"/>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2 297 786</w:t>
            </w:r>
          </w:p>
        </w:tc>
        <w:tc>
          <w:tcPr>
            <w:tcW w:w="1418" w:type="dxa"/>
            <w:tcBorders>
              <w:top w:val="single" w:sz="12" w:space="0" w:color="auto"/>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16,05</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C957BF">
              <w:rPr>
                <w:sz w:val="18"/>
                <w:szCs w:val="18"/>
                <w:lang w:eastAsia="es-ES"/>
              </w:rPr>
              <w:t>Колумбийская либеральная партия</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2 022 093</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14,13</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C957BF">
              <w:rPr>
                <w:sz w:val="18"/>
                <w:szCs w:val="18"/>
                <w:lang w:eastAsia="es-ES"/>
              </w:rPr>
              <w:t>Колумбийская консервативная партия</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1 884 706</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13,17</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Демократический центр «Твердая рука – горячее сердце»</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1 355 358</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9,47</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C957BF">
              <w:rPr>
                <w:sz w:val="18"/>
                <w:szCs w:val="18"/>
                <w:lang w:eastAsia="es-ES"/>
              </w:rPr>
              <w:t xml:space="preserve">Партия </w:t>
            </w:r>
            <w:r>
              <w:rPr>
                <w:sz w:val="18"/>
                <w:szCs w:val="18"/>
                <w:lang w:eastAsia="es-ES"/>
              </w:rPr>
              <w:t>«</w:t>
            </w:r>
            <w:r w:rsidRPr="00C957BF">
              <w:rPr>
                <w:sz w:val="18"/>
                <w:szCs w:val="18"/>
                <w:lang w:eastAsia="es-ES"/>
              </w:rPr>
              <w:t>Радикальная перемена</w:t>
            </w:r>
            <w:r>
              <w:rPr>
                <w:sz w:val="18"/>
                <w:szCs w:val="18"/>
                <w:lang w:eastAsia="es-ES"/>
              </w:rPr>
              <w:t>»</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1 108 502</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7,74</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Партия «Зеленый альянс»</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479 521</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3,35</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Партия «Гражданский выбор»</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467 728</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3,26</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C957BF">
              <w:rPr>
                <w:sz w:val="18"/>
                <w:szCs w:val="18"/>
                <w:lang w:eastAsia="es-ES"/>
              </w:rPr>
              <w:t xml:space="preserve">Партия </w:t>
            </w:r>
            <w:r>
              <w:rPr>
                <w:sz w:val="18"/>
                <w:szCs w:val="18"/>
                <w:lang w:eastAsia="es-ES"/>
              </w:rPr>
              <w:t>«</w:t>
            </w:r>
            <w:r w:rsidRPr="00C957BF">
              <w:rPr>
                <w:sz w:val="18"/>
                <w:szCs w:val="18"/>
                <w:lang w:eastAsia="es-ES"/>
              </w:rPr>
              <w:t>Альтернативный демократический полюс</w:t>
            </w:r>
            <w:r>
              <w:rPr>
                <w:sz w:val="18"/>
                <w:szCs w:val="18"/>
                <w:lang w:eastAsia="es-ES"/>
              </w:rPr>
              <w:t>»</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414 346</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2,89</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C957BF">
              <w:rPr>
                <w:sz w:val="18"/>
                <w:szCs w:val="18"/>
                <w:lang w:eastAsia="es-ES"/>
              </w:rPr>
              <w:t>Движение МИРА</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411 800</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2,87</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Политическое движение «Сто процентов за Колу</w:t>
            </w:r>
            <w:r w:rsidRPr="007F7398">
              <w:rPr>
                <w:sz w:val="18"/>
                <w:szCs w:val="18"/>
                <w:lang w:eastAsia="es-ES"/>
              </w:rPr>
              <w:t>м</w:t>
            </w:r>
            <w:r w:rsidRPr="007F7398">
              <w:rPr>
                <w:sz w:val="18"/>
                <w:szCs w:val="18"/>
                <w:lang w:eastAsia="es-ES"/>
              </w:rPr>
              <w:t xml:space="preserve">бию» </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157 621</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1,10</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Партия «Патриотический союз» (ПС)</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99 414</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0,69</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 xml:space="preserve">«За лучшую жизнь в </w:t>
            </w:r>
            <w:proofErr w:type="spellStart"/>
            <w:r w:rsidRPr="007F7398">
              <w:rPr>
                <w:sz w:val="18"/>
                <w:szCs w:val="18"/>
                <w:lang w:eastAsia="es-ES"/>
              </w:rPr>
              <w:t>Уиле</w:t>
            </w:r>
            <w:proofErr w:type="spellEnd"/>
            <w:r w:rsidRPr="007F7398">
              <w:rPr>
                <w:sz w:val="18"/>
                <w:szCs w:val="18"/>
                <w:lang w:eastAsia="es-ES"/>
              </w:rPr>
              <w:t xml:space="preserve">» </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73 573</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0,51</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C957BF">
              <w:rPr>
                <w:sz w:val="18"/>
                <w:szCs w:val="18"/>
                <w:lang w:eastAsia="es-ES"/>
              </w:rPr>
              <w:t>Движение</w:t>
            </w:r>
            <w:r w:rsidRPr="00466E24">
              <w:rPr>
                <w:sz w:val="18"/>
                <w:szCs w:val="18"/>
                <w:lang w:eastAsia="es-ES"/>
              </w:rPr>
              <w:t xml:space="preserve"> </w:t>
            </w:r>
            <w:r>
              <w:rPr>
                <w:sz w:val="18"/>
                <w:szCs w:val="18"/>
                <w:lang w:eastAsia="es-ES"/>
              </w:rPr>
              <w:t xml:space="preserve">представителей </w:t>
            </w:r>
            <w:r w:rsidRPr="00C957BF">
              <w:rPr>
                <w:sz w:val="18"/>
                <w:szCs w:val="18"/>
                <w:lang w:eastAsia="es-ES"/>
              </w:rPr>
              <w:t>власти</w:t>
            </w:r>
            <w:r w:rsidRPr="00466E24">
              <w:rPr>
                <w:sz w:val="18"/>
                <w:szCs w:val="18"/>
                <w:lang w:eastAsia="es-ES"/>
              </w:rPr>
              <w:t xml:space="preserve"> </w:t>
            </w:r>
            <w:r>
              <w:rPr>
                <w:sz w:val="18"/>
                <w:szCs w:val="18"/>
                <w:lang w:eastAsia="es-ES"/>
              </w:rPr>
              <w:t>коренного насел</w:t>
            </w:r>
            <w:r>
              <w:rPr>
                <w:sz w:val="18"/>
                <w:szCs w:val="18"/>
                <w:lang w:eastAsia="es-ES"/>
              </w:rPr>
              <w:t>е</w:t>
            </w:r>
            <w:r>
              <w:rPr>
                <w:sz w:val="18"/>
                <w:szCs w:val="18"/>
                <w:lang w:eastAsia="es-ES"/>
              </w:rPr>
              <w:t xml:space="preserve">ния </w:t>
            </w:r>
            <w:r w:rsidRPr="00C957BF">
              <w:rPr>
                <w:sz w:val="18"/>
                <w:szCs w:val="18"/>
                <w:lang w:eastAsia="es-ES"/>
              </w:rPr>
              <w:t>Колумбии</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65 888</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0,46</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Партия «Независимый социальный союз»</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46 789</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0,32</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 xml:space="preserve">Движение за региональную интеграцию </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4 440</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0,03</w:t>
            </w:r>
          </w:p>
        </w:tc>
      </w:tr>
      <w:tr w:rsidR="00A506CF" w:rsidRPr="00C957BF" w:rsidTr="000C6E01">
        <w:trPr>
          <w:trHeight w:val="240"/>
        </w:trPr>
        <w:tc>
          <w:tcPr>
            <w:tcW w:w="4536" w:type="dxa"/>
            <w:tcBorders>
              <w:top w:val="nil"/>
              <w:left w:val="nil"/>
              <w:bottom w:val="nil"/>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Движение «Бланко за мир»</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592</w:t>
            </w:r>
          </w:p>
        </w:tc>
        <w:tc>
          <w:tcPr>
            <w:tcW w:w="1418" w:type="dxa"/>
            <w:tcBorders>
              <w:top w:val="nil"/>
              <w:left w:val="nil"/>
              <w:bottom w:val="nil"/>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0</w:t>
            </w:r>
          </w:p>
        </w:tc>
      </w:tr>
      <w:tr w:rsidR="00A506CF" w:rsidRPr="00C957BF" w:rsidTr="000C6E01">
        <w:trPr>
          <w:trHeight w:val="240"/>
        </w:trPr>
        <w:tc>
          <w:tcPr>
            <w:tcW w:w="4536" w:type="dxa"/>
            <w:tcBorders>
              <w:top w:val="nil"/>
              <w:left w:val="nil"/>
              <w:bottom w:val="single" w:sz="12" w:space="0" w:color="auto"/>
              <w:right w:val="nil"/>
            </w:tcBorders>
            <w:hideMark/>
          </w:tcPr>
          <w:p w:rsidR="00A506CF" w:rsidRPr="007F7398" w:rsidRDefault="00A506CF" w:rsidP="00F675A1">
            <w:pPr>
              <w:spacing w:before="40" w:after="40" w:line="220" w:lineRule="exact"/>
              <w:rPr>
                <w:sz w:val="18"/>
                <w:szCs w:val="18"/>
                <w:lang w:eastAsia="es-ES"/>
              </w:rPr>
            </w:pPr>
            <w:r w:rsidRPr="007F7398">
              <w:rPr>
                <w:sz w:val="18"/>
                <w:szCs w:val="18"/>
                <w:lang w:eastAsia="es-ES"/>
              </w:rPr>
              <w:t>Движение «Интеграция и возможности»</w:t>
            </w:r>
          </w:p>
        </w:tc>
        <w:tc>
          <w:tcPr>
            <w:tcW w:w="1418" w:type="dxa"/>
            <w:tcBorders>
              <w:top w:val="nil"/>
              <w:left w:val="nil"/>
              <w:bottom w:val="single" w:sz="12" w:space="0" w:color="auto"/>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501</w:t>
            </w:r>
          </w:p>
        </w:tc>
        <w:tc>
          <w:tcPr>
            <w:tcW w:w="1418" w:type="dxa"/>
            <w:tcBorders>
              <w:top w:val="nil"/>
              <w:left w:val="nil"/>
              <w:bottom w:val="single" w:sz="12" w:space="0" w:color="auto"/>
              <w:right w:val="nil"/>
            </w:tcBorders>
            <w:vAlign w:val="bottom"/>
            <w:hideMark/>
          </w:tcPr>
          <w:p w:rsidR="00A506CF" w:rsidRPr="007F7398" w:rsidRDefault="00A506CF" w:rsidP="00F675A1">
            <w:pPr>
              <w:spacing w:before="40" w:after="40" w:line="220" w:lineRule="exact"/>
              <w:jc w:val="right"/>
              <w:rPr>
                <w:sz w:val="18"/>
                <w:lang w:eastAsia="es-ES"/>
              </w:rPr>
            </w:pPr>
            <w:r w:rsidRPr="007F7398">
              <w:rPr>
                <w:sz w:val="18"/>
                <w:lang w:eastAsia="es-ES"/>
              </w:rPr>
              <w:t>0</w:t>
            </w:r>
          </w:p>
        </w:tc>
      </w:tr>
    </w:tbl>
    <w:p w:rsidR="00A506CF" w:rsidRPr="00870A44" w:rsidRDefault="00A506CF" w:rsidP="00F675A1">
      <w:pPr>
        <w:pStyle w:val="HChGR"/>
      </w:pPr>
      <w:r w:rsidRPr="00416FE6">
        <w:tab/>
      </w:r>
      <w:bookmarkStart w:id="10" w:name="_Toc431892256"/>
      <w:r w:rsidRPr="00870A44">
        <w:rPr>
          <w:lang w:val="es-ES"/>
        </w:rPr>
        <w:t>III</w:t>
      </w:r>
      <w:r w:rsidRPr="00870A44">
        <w:t>.</w:t>
      </w:r>
      <w:r w:rsidRPr="00870A44">
        <w:tab/>
        <w:t xml:space="preserve">Общие рамки защиты и поощрения </w:t>
      </w:r>
      <w:r w:rsidRPr="003A17C5">
        <w:t>прав</w:t>
      </w:r>
      <w:r w:rsidRPr="00870A44">
        <w:t xml:space="preserve"> человек</w:t>
      </w:r>
      <w:bookmarkEnd w:id="10"/>
      <w:r>
        <w:t>а</w:t>
      </w:r>
    </w:p>
    <w:p w:rsidR="00A506CF" w:rsidRPr="00F675A1" w:rsidRDefault="00A506CF" w:rsidP="00F675A1">
      <w:pPr>
        <w:pStyle w:val="H1GR"/>
      </w:pPr>
      <w:r w:rsidRPr="00F675A1">
        <w:tab/>
      </w:r>
      <w:bookmarkStart w:id="11" w:name="_Toc431892257"/>
      <w:r w:rsidRPr="00F675A1">
        <w:t>A.</w:t>
      </w:r>
      <w:r w:rsidRPr="00F675A1">
        <w:tab/>
        <w:t>Принятие международных норм в области прав человека</w:t>
      </w:r>
      <w:bookmarkEnd w:id="11"/>
    </w:p>
    <w:p w:rsidR="00A506CF" w:rsidRPr="00416FE6" w:rsidRDefault="00A506CF" w:rsidP="005B01B1">
      <w:pPr>
        <w:pStyle w:val="SingleTxtGR"/>
      </w:pPr>
      <w:r w:rsidRPr="00416FE6">
        <w:t>121.</w:t>
      </w:r>
      <w:r w:rsidRPr="00416FE6">
        <w:tab/>
        <w:t xml:space="preserve">Колумбийское государство ратифицировало все основные </w:t>
      </w:r>
      <w:r w:rsidRPr="003A17C5">
        <w:t>междунаро</w:t>
      </w:r>
      <w:r w:rsidRPr="003A17C5">
        <w:t>д</w:t>
      </w:r>
      <w:r w:rsidRPr="003A17C5">
        <w:t>ные</w:t>
      </w:r>
      <w:r w:rsidRPr="00416FE6">
        <w:t xml:space="preserve"> договоры о правах человека, а именно:</w:t>
      </w:r>
    </w:p>
    <w:p w:rsidR="00A506CF" w:rsidRPr="008E6D7E" w:rsidRDefault="00A506CF" w:rsidP="008E6D7E">
      <w:pPr>
        <w:pStyle w:val="H23GR"/>
        <w:spacing w:after="0"/>
        <w:rPr>
          <w:b w:val="0"/>
        </w:rPr>
      </w:pPr>
      <w:r w:rsidRPr="00416FE6">
        <w:tab/>
      </w:r>
      <w:r w:rsidRPr="00416FE6">
        <w:tab/>
      </w:r>
      <w:r w:rsidRPr="008E6D7E">
        <w:rPr>
          <w:b w:val="0"/>
        </w:rPr>
        <w:t>Таблица 15</w:t>
      </w:r>
    </w:p>
    <w:p w:rsidR="00A506CF" w:rsidRPr="005B01B1" w:rsidRDefault="00A506CF" w:rsidP="005B01B1">
      <w:pPr>
        <w:pStyle w:val="H23GR"/>
        <w:spacing w:before="0"/>
      </w:pPr>
      <w:r w:rsidRPr="00416FE6">
        <w:tab/>
      </w:r>
      <w:r w:rsidRPr="00416FE6">
        <w:tab/>
      </w:r>
      <w:r w:rsidRPr="005B01B1">
        <w:t>Международные договоры о правах человека, ратифицированные Колумбией</w:t>
      </w:r>
    </w:p>
    <w:tbl>
      <w:tblPr>
        <w:tblW w:w="7371" w:type="dxa"/>
        <w:tblInd w:w="1134" w:type="dxa"/>
        <w:tblBorders>
          <w:top w:val="single" w:sz="4" w:space="0" w:color="auto"/>
        </w:tblBorders>
        <w:tblLayout w:type="fixed"/>
        <w:tblCellMar>
          <w:left w:w="28" w:type="dxa"/>
          <w:right w:w="0" w:type="dxa"/>
        </w:tblCellMar>
        <w:tblLook w:val="04A0" w:firstRow="1" w:lastRow="0" w:firstColumn="1" w:lastColumn="0" w:noHBand="0" w:noVBand="1"/>
      </w:tblPr>
      <w:tblGrid>
        <w:gridCol w:w="3119"/>
        <w:gridCol w:w="2126"/>
        <w:gridCol w:w="2126"/>
      </w:tblGrid>
      <w:tr w:rsidR="00A506CF" w:rsidRPr="00416FE6" w:rsidTr="00590E71">
        <w:trPr>
          <w:trHeight w:val="240"/>
          <w:tblHeader/>
        </w:trPr>
        <w:tc>
          <w:tcPr>
            <w:tcW w:w="3119" w:type="dxa"/>
            <w:tcBorders>
              <w:top w:val="single" w:sz="4" w:space="0" w:color="auto"/>
              <w:left w:val="nil"/>
              <w:bottom w:val="single" w:sz="12" w:space="0" w:color="auto"/>
              <w:right w:val="nil"/>
            </w:tcBorders>
            <w:vAlign w:val="bottom"/>
            <w:hideMark/>
          </w:tcPr>
          <w:p w:rsidR="00A506CF" w:rsidRPr="003A17C5" w:rsidRDefault="00A506CF" w:rsidP="005B01B1">
            <w:pPr>
              <w:pStyle w:val="a"/>
              <w:rPr>
                <w:i w:val="0"/>
                <w:szCs w:val="16"/>
                <w:lang w:eastAsia="es-CO"/>
              </w:rPr>
            </w:pPr>
            <w:r w:rsidRPr="005B01B1">
              <w:t>Название договора</w:t>
            </w:r>
          </w:p>
        </w:tc>
        <w:tc>
          <w:tcPr>
            <w:tcW w:w="2126" w:type="dxa"/>
            <w:tcBorders>
              <w:top w:val="single" w:sz="4" w:space="0" w:color="auto"/>
              <w:left w:val="nil"/>
              <w:bottom w:val="single" w:sz="12" w:space="0" w:color="auto"/>
              <w:right w:val="nil"/>
            </w:tcBorders>
            <w:vAlign w:val="bottom"/>
            <w:hideMark/>
          </w:tcPr>
          <w:p w:rsidR="00A506CF" w:rsidRPr="005B01B1" w:rsidRDefault="00A506CF" w:rsidP="005B01B1">
            <w:pPr>
              <w:pStyle w:val="a"/>
            </w:pPr>
            <w:r w:rsidRPr="005B01B1">
              <w:t>Дата подписания</w:t>
            </w:r>
          </w:p>
        </w:tc>
        <w:tc>
          <w:tcPr>
            <w:tcW w:w="2126" w:type="dxa"/>
            <w:tcBorders>
              <w:top w:val="single" w:sz="4" w:space="0" w:color="auto"/>
              <w:left w:val="nil"/>
              <w:bottom w:val="single" w:sz="12" w:space="0" w:color="auto"/>
              <w:right w:val="nil"/>
            </w:tcBorders>
            <w:vAlign w:val="bottom"/>
            <w:hideMark/>
          </w:tcPr>
          <w:p w:rsidR="00A506CF" w:rsidRPr="005B01B1" w:rsidRDefault="00A506CF" w:rsidP="005B01B1">
            <w:pPr>
              <w:pStyle w:val="a"/>
            </w:pPr>
            <w:r w:rsidRPr="005B01B1">
              <w:t xml:space="preserve">Дата ратификации </w:t>
            </w:r>
          </w:p>
        </w:tc>
      </w:tr>
      <w:tr w:rsidR="00A506CF" w:rsidRPr="00416FE6" w:rsidTr="00590E71">
        <w:trPr>
          <w:trHeight w:val="240"/>
        </w:trPr>
        <w:tc>
          <w:tcPr>
            <w:tcW w:w="3119" w:type="dxa"/>
            <w:tcBorders>
              <w:top w:val="single" w:sz="12" w:space="0" w:color="auto"/>
              <w:left w:val="nil"/>
              <w:bottom w:val="nil"/>
              <w:right w:val="nil"/>
            </w:tcBorders>
            <w:hideMark/>
          </w:tcPr>
          <w:p w:rsidR="00A506CF" w:rsidRPr="00EC4CC7" w:rsidRDefault="00A506CF" w:rsidP="00EC4CC7">
            <w:pPr>
              <w:pStyle w:val="a0"/>
            </w:pPr>
            <w:r w:rsidRPr="00EC4CC7">
              <w:t xml:space="preserve">Конвенция против пыток </w:t>
            </w:r>
            <w:r w:rsidR="006C0F3A">
              <w:br/>
            </w:r>
            <w:r w:rsidRPr="00EC4CC7">
              <w:t>и других жестоких, бесчелове</w:t>
            </w:r>
            <w:r w:rsidRPr="00EC4CC7">
              <w:t>ч</w:t>
            </w:r>
            <w:r w:rsidRPr="00EC4CC7">
              <w:t>ных или унижающих достои</w:t>
            </w:r>
            <w:r w:rsidRPr="00EC4CC7">
              <w:t>н</w:t>
            </w:r>
            <w:r w:rsidRPr="00EC4CC7">
              <w:t>ство видов обращения и наказ</w:t>
            </w:r>
            <w:r w:rsidRPr="00EC4CC7">
              <w:t>а</w:t>
            </w:r>
            <w:r w:rsidRPr="00EC4CC7">
              <w:t>ния</w:t>
            </w:r>
          </w:p>
        </w:tc>
        <w:tc>
          <w:tcPr>
            <w:tcW w:w="2126" w:type="dxa"/>
            <w:tcBorders>
              <w:top w:val="single" w:sz="12" w:space="0" w:color="auto"/>
              <w:left w:val="nil"/>
              <w:bottom w:val="nil"/>
              <w:right w:val="nil"/>
            </w:tcBorders>
            <w:hideMark/>
          </w:tcPr>
          <w:p w:rsidR="00A506CF" w:rsidRPr="00EC4CC7" w:rsidRDefault="00A506CF" w:rsidP="00EC4CC7">
            <w:pPr>
              <w:pStyle w:val="a0"/>
            </w:pPr>
            <w:r w:rsidRPr="00EC4CC7">
              <w:t>10 апреля 1985</w:t>
            </w:r>
            <w:r w:rsidR="00126758" w:rsidRPr="00EC4CC7">
              <w:t xml:space="preserve"> </w:t>
            </w:r>
            <w:r w:rsidRPr="00EC4CC7">
              <w:t>года</w:t>
            </w:r>
          </w:p>
        </w:tc>
        <w:tc>
          <w:tcPr>
            <w:tcW w:w="2126" w:type="dxa"/>
            <w:tcBorders>
              <w:top w:val="single" w:sz="12" w:space="0" w:color="auto"/>
              <w:left w:val="nil"/>
              <w:bottom w:val="nil"/>
              <w:right w:val="nil"/>
            </w:tcBorders>
            <w:hideMark/>
          </w:tcPr>
          <w:p w:rsidR="00A506CF" w:rsidRPr="00EC4CC7" w:rsidRDefault="00A506CF" w:rsidP="00EC4CC7">
            <w:pPr>
              <w:pStyle w:val="a0"/>
            </w:pPr>
            <w:r w:rsidRPr="00EC4CC7">
              <w:t>8 декабря 1987</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pPr>
            <w:r w:rsidRPr="00EC4CC7">
              <w:t>Международный пакт о гражда</w:t>
            </w:r>
            <w:r w:rsidRPr="00EC4CC7">
              <w:t>н</w:t>
            </w:r>
            <w:r w:rsidRPr="00EC4CC7">
              <w:t>ских и</w:t>
            </w:r>
            <w:r w:rsidR="00126758" w:rsidRPr="00EC4CC7">
              <w:t xml:space="preserve"> </w:t>
            </w:r>
            <w:r w:rsidRPr="00EC4CC7">
              <w:t xml:space="preserve">политических правах </w:t>
            </w:r>
          </w:p>
        </w:tc>
        <w:tc>
          <w:tcPr>
            <w:tcW w:w="2126" w:type="dxa"/>
            <w:tcBorders>
              <w:top w:val="nil"/>
              <w:left w:val="nil"/>
              <w:bottom w:val="nil"/>
              <w:right w:val="nil"/>
            </w:tcBorders>
            <w:hideMark/>
          </w:tcPr>
          <w:p w:rsidR="00A506CF" w:rsidRPr="00EC4CC7" w:rsidRDefault="00A506CF" w:rsidP="00EC4CC7">
            <w:pPr>
              <w:pStyle w:val="a0"/>
            </w:pPr>
            <w:r w:rsidRPr="00EC4CC7">
              <w:t>21 декабря 1966</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29 октября 1969</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EC4CC7" w:rsidP="00EC4CC7">
            <w:pPr>
              <w:pStyle w:val="a0"/>
              <w:ind w:left="170" w:hanging="170"/>
            </w:pPr>
            <w:r>
              <w:lastRenderedPageBreak/>
              <w:t xml:space="preserve">• </w:t>
            </w:r>
            <w:r w:rsidR="00A506CF" w:rsidRPr="00EC4CC7">
              <w:t xml:space="preserve">Факультативный протокол, направленный на отмену смертной казни </w:t>
            </w:r>
          </w:p>
        </w:tc>
        <w:tc>
          <w:tcPr>
            <w:tcW w:w="2126" w:type="dxa"/>
            <w:tcBorders>
              <w:top w:val="nil"/>
              <w:left w:val="nil"/>
              <w:bottom w:val="nil"/>
              <w:right w:val="nil"/>
            </w:tcBorders>
            <w:hideMark/>
          </w:tcPr>
          <w:p w:rsidR="00A506CF" w:rsidRPr="00EC4CC7" w:rsidRDefault="00126758" w:rsidP="00EC4CC7">
            <w:pPr>
              <w:pStyle w:val="a0"/>
            </w:pPr>
            <w:r w:rsidRPr="00EC4CC7">
              <w:t xml:space="preserve"> </w:t>
            </w:r>
          </w:p>
        </w:tc>
        <w:tc>
          <w:tcPr>
            <w:tcW w:w="2126" w:type="dxa"/>
            <w:tcBorders>
              <w:top w:val="nil"/>
              <w:left w:val="nil"/>
              <w:bottom w:val="nil"/>
              <w:right w:val="nil"/>
            </w:tcBorders>
            <w:hideMark/>
          </w:tcPr>
          <w:p w:rsidR="00A506CF" w:rsidRPr="00EC4CC7" w:rsidRDefault="00A506CF" w:rsidP="00EC4CC7">
            <w:pPr>
              <w:pStyle w:val="a0"/>
            </w:pPr>
            <w:r w:rsidRPr="00EC4CC7">
              <w:t>5 августа 1997</w:t>
            </w:r>
            <w:r w:rsidR="00126758" w:rsidRPr="00EC4CC7">
              <w:t xml:space="preserve"> </w:t>
            </w:r>
            <w:r w:rsidRPr="00EC4CC7">
              <w:t>года (a)</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pPr>
            <w:r w:rsidRPr="00EC4CC7">
              <w:t xml:space="preserve">Международная конвенция </w:t>
            </w:r>
            <w:r w:rsidR="00EC4CC7">
              <w:br/>
            </w:r>
            <w:r w:rsidRPr="00EC4CC7">
              <w:t>для</w:t>
            </w:r>
            <w:r w:rsidR="00126758" w:rsidRPr="00EC4CC7">
              <w:t xml:space="preserve"> </w:t>
            </w:r>
            <w:r w:rsidRPr="00EC4CC7">
              <w:t>защиты всех лиц от</w:t>
            </w:r>
            <w:r w:rsidR="00126758" w:rsidRPr="00EC4CC7">
              <w:t xml:space="preserve"> </w:t>
            </w:r>
            <w:r w:rsidRPr="00EC4CC7">
              <w:t>насил</w:t>
            </w:r>
            <w:r w:rsidRPr="00EC4CC7">
              <w:t>ь</w:t>
            </w:r>
            <w:r w:rsidRPr="00EC4CC7">
              <w:t>ственных исчезновений</w:t>
            </w:r>
          </w:p>
        </w:tc>
        <w:tc>
          <w:tcPr>
            <w:tcW w:w="2126" w:type="dxa"/>
            <w:tcBorders>
              <w:top w:val="nil"/>
              <w:left w:val="nil"/>
              <w:bottom w:val="nil"/>
              <w:right w:val="nil"/>
            </w:tcBorders>
            <w:hideMark/>
          </w:tcPr>
          <w:p w:rsidR="00A506CF" w:rsidRPr="00EC4CC7" w:rsidRDefault="00A506CF" w:rsidP="00EC4CC7">
            <w:pPr>
              <w:pStyle w:val="a0"/>
            </w:pPr>
            <w:r w:rsidRPr="00EC4CC7">
              <w:t>27 сентября 2007</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11 июля 2012</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pPr>
            <w:r w:rsidRPr="00EC4CC7">
              <w:t>Конвенция о ликвидации всех форм дискриминации в</w:t>
            </w:r>
            <w:r w:rsidR="00126758" w:rsidRPr="00EC4CC7">
              <w:t xml:space="preserve"> </w:t>
            </w:r>
            <w:r w:rsidRPr="00EC4CC7">
              <w:t>отнош</w:t>
            </w:r>
            <w:r w:rsidRPr="00EC4CC7">
              <w:t>е</w:t>
            </w:r>
            <w:r w:rsidRPr="00EC4CC7">
              <w:t>нии женщин</w:t>
            </w:r>
          </w:p>
        </w:tc>
        <w:tc>
          <w:tcPr>
            <w:tcW w:w="2126" w:type="dxa"/>
            <w:tcBorders>
              <w:top w:val="nil"/>
              <w:left w:val="nil"/>
              <w:bottom w:val="nil"/>
              <w:right w:val="nil"/>
            </w:tcBorders>
            <w:hideMark/>
          </w:tcPr>
          <w:p w:rsidR="00A506CF" w:rsidRPr="00EC4CC7" w:rsidRDefault="00A506CF" w:rsidP="00EC4CC7">
            <w:pPr>
              <w:pStyle w:val="a0"/>
            </w:pPr>
            <w:r w:rsidRPr="00EC4CC7">
              <w:t>17 июля 1980</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19 января 1982</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ind w:left="170" w:hanging="170"/>
            </w:pPr>
            <w:r w:rsidRPr="00EC4CC7">
              <w:t>•</w:t>
            </w:r>
            <w:r w:rsidRPr="00EC4CC7">
              <w:tab/>
              <w:t xml:space="preserve">Факультативный протокол </w:t>
            </w:r>
          </w:p>
        </w:tc>
        <w:tc>
          <w:tcPr>
            <w:tcW w:w="2126" w:type="dxa"/>
            <w:tcBorders>
              <w:top w:val="nil"/>
              <w:left w:val="nil"/>
              <w:bottom w:val="nil"/>
              <w:right w:val="nil"/>
            </w:tcBorders>
          </w:tcPr>
          <w:p w:rsidR="00A506CF" w:rsidRPr="00EC4CC7" w:rsidRDefault="00A506CF" w:rsidP="00EC4CC7">
            <w:pPr>
              <w:pStyle w:val="a0"/>
            </w:pPr>
          </w:p>
        </w:tc>
        <w:tc>
          <w:tcPr>
            <w:tcW w:w="2126" w:type="dxa"/>
            <w:tcBorders>
              <w:top w:val="nil"/>
              <w:left w:val="nil"/>
              <w:bottom w:val="nil"/>
              <w:right w:val="nil"/>
            </w:tcBorders>
          </w:tcPr>
          <w:p w:rsidR="00A506CF" w:rsidRPr="00EC4CC7" w:rsidRDefault="00A506CF" w:rsidP="00EC4CC7">
            <w:pPr>
              <w:pStyle w:val="a0"/>
            </w:pP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pPr>
            <w:r w:rsidRPr="00EC4CC7">
              <w:t xml:space="preserve">Международная конвенция </w:t>
            </w:r>
            <w:r w:rsidR="00EC4CC7">
              <w:br/>
            </w:r>
            <w:r w:rsidRPr="00EC4CC7">
              <w:t>о</w:t>
            </w:r>
            <w:r w:rsidR="00126758" w:rsidRPr="00EC4CC7">
              <w:t xml:space="preserve"> </w:t>
            </w:r>
            <w:r w:rsidRPr="00EC4CC7">
              <w:t>ликвидации всех форм расовой дискриминации</w:t>
            </w:r>
          </w:p>
        </w:tc>
        <w:tc>
          <w:tcPr>
            <w:tcW w:w="2126" w:type="dxa"/>
            <w:tcBorders>
              <w:top w:val="nil"/>
              <w:left w:val="nil"/>
              <w:bottom w:val="nil"/>
              <w:right w:val="nil"/>
            </w:tcBorders>
            <w:hideMark/>
          </w:tcPr>
          <w:p w:rsidR="00A506CF" w:rsidRPr="00EC4CC7" w:rsidRDefault="00A506CF" w:rsidP="00EC4CC7">
            <w:pPr>
              <w:pStyle w:val="a0"/>
            </w:pPr>
            <w:r w:rsidRPr="00EC4CC7">
              <w:t>23 марта 1967</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2 сентября 1981</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pPr>
            <w:r w:rsidRPr="00EC4CC7">
              <w:t>Международный пакт об</w:t>
            </w:r>
            <w:r w:rsidR="00126758" w:rsidRPr="00EC4CC7">
              <w:t xml:space="preserve"> </w:t>
            </w:r>
            <w:r w:rsidRPr="00EC4CC7">
              <w:t>экон</w:t>
            </w:r>
            <w:r w:rsidRPr="00EC4CC7">
              <w:t>о</w:t>
            </w:r>
            <w:r w:rsidRPr="00EC4CC7">
              <w:t>мических, социальных и</w:t>
            </w:r>
            <w:r w:rsidR="00126758" w:rsidRPr="00EC4CC7">
              <w:t xml:space="preserve"> </w:t>
            </w:r>
            <w:r w:rsidRPr="00EC4CC7">
              <w:t>кул</w:t>
            </w:r>
            <w:r w:rsidRPr="00EC4CC7">
              <w:t>ь</w:t>
            </w:r>
            <w:r w:rsidRPr="00EC4CC7">
              <w:t>турных правах</w:t>
            </w:r>
          </w:p>
        </w:tc>
        <w:tc>
          <w:tcPr>
            <w:tcW w:w="2126" w:type="dxa"/>
            <w:tcBorders>
              <w:top w:val="nil"/>
              <w:left w:val="nil"/>
              <w:bottom w:val="nil"/>
              <w:right w:val="nil"/>
            </w:tcBorders>
            <w:hideMark/>
          </w:tcPr>
          <w:p w:rsidR="00A506CF" w:rsidRPr="00EC4CC7" w:rsidRDefault="00A506CF" w:rsidP="00EC4CC7">
            <w:pPr>
              <w:pStyle w:val="a0"/>
            </w:pPr>
            <w:r w:rsidRPr="00EC4CC7">
              <w:t>21 декабря 1966</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29 октября 1969</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pPr>
            <w:r w:rsidRPr="00EC4CC7">
              <w:t xml:space="preserve">Международная конвенция </w:t>
            </w:r>
            <w:r w:rsidR="00EC4CC7">
              <w:br/>
            </w:r>
            <w:r w:rsidRPr="00EC4CC7">
              <w:t>о</w:t>
            </w:r>
            <w:r w:rsidR="00126758" w:rsidRPr="00EC4CC7">
              <w:t xml:space="preserve"> </w:t>
            </w:r>
            <w:r w:rsidRPr="00EC4CC7">
              <w:t>защите прав всех трудящихся-мигрантов и членов их семей</w:t>
            </w:r>
          </w:p>
        </w:tc>
        <w:tc>
          <w:tcPr>
            <w:tcW w:w="2126" w:type="dxa"/>
            <w:tcBorders>
              <w:top w:val="nil"/>
              <w:left w:val="nil"/>
              <w:bottom w:val="nil"/>
              <w:right w:val="nil"/>
            </w:tcBorders>
            <w:hideMark/>
          </w:tcPr>
          <w:p w:rsidR="00A506CF" w:rsidRPr="00EC4CC7" w:rsidRDefault="00126758" w:rsidP="00EC4CC7">
            <w:pPr>
              <w:pStyle w:val="a0"/>
            </w:pPr>
            <w:r w:rsidRPr="00EC4CC7">
              <w:t xml:space="preserve"> </w:t>
            </w:r>
          </w:p>
        </w:tc>
        <w:tc>
          <w:tcPr>
            <w:tcW w:w="2126" w:type="dxa"/>
            <w:tcBorders>
              <w:top w:val="nil"/>
              <w:left w:val="nil"/>
              <w:bottom w:val="nil"/>
              <w:right w:val="nil"/>
            </w:tcBorders>
            <w:hideMark/>
          </w:tcPr>
          <w:p w:rsidR="00A506CF" w:rsidRPr="00EC4CC7" w:rsidRDefault="00A506CF" w:rsidP="00EC4CC7">
            <w:pPr>
              <w:pStyle w:val="a0"/>
            </w:pPr>
            <w:r w:rsidRPr="00EC4CC7">
              <w:t>24 мая 1995</w:t>
            </w:r>
            <w:r w:rsidR="00126758" w:rsidRPr="00EC4CC7">
              <w:t xml:space="preserve"> </w:t>
            </w:r>
            <w:r w:rsidRPr="00EC4CC7">
              <w:t>года (a)</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pPr>
            <w:r w:rsidRPr="00EC4CC7">
              <w:t>Конвенция о правах ребенка</w:t>
            </w:r>
          </w:p>
        </w:tc>
        <w:tc>
          <w:tcPr>
            <w:tcW w:w="2126" w:type="dxa"/>
            <w:tcBorders>
              <w:top w:val="nil"/>
              <w:left w:val="nil"/>
              <w:bottom w:val="nil"/>
              <w:right w:val="nil"/>
            </w:tcBorders>
            <w:hideMark/>
          </w:tcPr>
          <w:p w:rsidR="00A506CF" w:rsidRPr="00EC4CC7" w:rsidRDefault="00A506CF" w:rsidP="00EC4CC7">
            <w:pPr>
              <w:pStyle w:val="a0"/>
            </w:pPr>
            <w:r w:rsidRPr="00EC4CC7">
              <w:t>26 января 1990</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28 января 1991</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ind w:left="170" w:hanging="170"/>
            </w:pPr>
            <w:r w:rsidRPr="00EC4CC7">
              <w:t>•</w:t>
            </w:r>
            <w:r w:rsidRPr="00EC4CC7">
              <w:tab/>
              <w:t xml:space="preserve">Факультативный протокол, </w:t>
            </w:r>
            <w:r w:rsidR="00EC062E">
              <w:br/>
            </w:r>
            <w:r w:rsidRPr="00EC4CC7">
              <w:t xml:space="preserve">касающийся участия детей </w:t>
            </w:r>
            <w:r w:rsidR="00EC4CC7">
              <w:br/>
            </w:r>
            <w:r w:rsidRPr="00EC4CC7">
              <w:t>в вооруженных конфликтах</w:t>
            </w:r>
          </w:p>
        </w:tc>
        <w:tc>
          <w:tcPr>
            <w:tcW w:w="2126" w:type="dxa"/>
            <w:tcBorders>
              <w:top w:val="nil"/>
              <w:left w:val="nil"/>
              <w:bottom w:val="nil"/>
              <w:right w:val="nil"/>
            </w:tcBorders>
            <w:hideMark/>
          </w:tcPr>
          <w:p w:rsidR="00A506CF" w:rsidRPr="00EC4CC7" w:rsidRDefault="00A506CF" w:rsidP="00EC4CC7">
            <w:pPr>
              <w:pStyle w:val="a0"/>
            </w:pPr>
            <w:r w:rsidRPr="00EC4CC7">
              <w:t>6 сентября 2000</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25 мая 2005</w:t>
            </w:r>
            <w:r w:rsidR="00126758" w:rsidRPr="00EC4CC7">
              <w:t xml:space="preserve"> </w:t>
            </w:r>
            <w:r w:rsidRPr="00EC4CC7">
              <w:t>года</w:t>
            </w:r>
          </w:p>
        </w:tc>
      </w:tr>
      <w:tr w:rsidR="00A506CF" w:rsidRPr="00416FE6" w:rsidTr="00590E71">
        <w:trPr>
          <w:trHeight w:val="240"/>
        </w:trPr>
        <w:tc>
          <w:tcPr>
            <w:tcW w:w="3119" w:type="dxa"/>
            <w:tcBorders>
              <w:top w:val="nil"/>
              <w:left w:val="nil"/>
              <w:bottom w:val="nil"/>
              <w:right w:val="nil"/>
            </w:tcBorders>
            <w:hideMark/>
          </w:tcPr>
          <w:p w:rsidR="00A506CF" w:rsidRPr="00EC4CC7" w:rsidRDefault="00A506CF" w:rsidP="00EC4CC7">
            <w:pPr>
              <w:pStyle w:val="a0"/>
              <w:ind w:left="170" w:hanging="170"/>
            </w:pPr>
            <w:r w:rsidRPr="00EC4CC7">
              <w:t>•</w:t>
            </w:r>
            <w:r w:rsidRPr="00EC4CC7">
              <w:tab/>
              <w:t xml:space="preserve">Факультативный протокол, </w:t>
            </w:r>
            <w:r w:rsidR="00EC062E">
              <w:br/>
            </w:r>
            <w:r w:rsidRPr="00EC4CC7">
              <w:t>касающийся торговли детьми, детской проституции и детской порнографии</w:t>
            </w:r>
          </w:p>
        </w:tc>
        <w:tc>
          <w:tcPr>
            <w:tcW w:w="2126" w:type="dxa"/>
            <w:tcBorders>
              <w:top w:val="nil"/>
              <w:left w:val="nil"/>
              <w:bottom w:val="nil"/>
              <w:right w:val="nil"/>
            </w:tcBorders>
            <w:hideMark/>
          </w:tcPr>
          <w:p w:rsidR="00A506CF" w:rsidRPr="00EC4CC7" w:rsidRDefault="00A506CF" w:rsidP="00EC4CC7">
            <w:pPr>
              <w:pStyle w:val="a0"/>
            </w:pPr>
            <w:r w:rsidRPr="00EC4CC7">
              <w:t>6 сентября 2000</w:t>
            </w:r>
            <w:r w:rsidR="00126758" w:rsidRPr="00EC4CC7">
              <w:t xml:space="preserve"> </w:t>
            </w:r>
            <w:r w:rsidRPr="00EC4CC7">
              <w:t>года</w:t>
            </w:r>
          </w:p>
        </w:tc>
        <w:tc>
          <w:tcPr>
            <w:tcW w:w="2126" w:type="dxa"/>
            <w:tcBorders>
              <w:top w:val="nil"/>
              <w:left w:val="nil"/>
              <w:bottom w:val="nil"/>
              <w:right w:val="nil"/>
            </w:tcBorders>
            <w:hideMark/>
          </w:tcPr>
          <w:p w:rsidR="00A506CF" w:rsidRPr="00EC4CC7" w:rsidRDefault="00A506CF" w:rsidP="00EC4CC7">
            <w:pPr>
              <w:pStyle w:val="a0"/>
            </w:pPr>
            <w:r w:rsidRPr="00EC4CC7">
              <w:t>11 ноября 2003</w:t>
            </w:r>
            <w:r w:rsidR="00126758" w:rsidRPr="00EC4CC7">
              <w:t xml:space="preserve"> </w:t>
            </w:r>
            <w:r w:rsidRPr="00EC4CC7">
              <w:t>года</w:t>
            </w:r>
          </w:p>
        </w:tc>
      </w:tr>
      <w:tr w:rsidR="00A506CF" w:rsidRPr="00416FE6" w:rsidTr="00590E71">
        <w:trPr>
          <w:trHeight w:val="240"/>
        </w:trPr>
        <w:tc>
          <w:tcPr>
            <w:tcW w:w="3119" w:type="dxa"/>
            <w:tcBorders>
              <w:top w:val="nil"/>
              <w:left w:val="nil"/>
              <w:bottom w:val="single" w:sz="12" w:space="0" w:color="auto"/>
              <w:right w:val="nil"/>
            </w:tcBorders>
            <w:hideMark/>
          </w:tcPr>
          <w:p w:rsidR="00A506CF" w:rsidRPr="00EC4CC7" w:rsidRDefault="00A506CF" w:rsidP="00EC4CC7">
            <w:pPr>
              <w:pStyle w:val="a0"/>
            </w:pPr>
            <w:r w:rsidRPr="00EC4CC7">
              <w:t>Конвенция о правах инвалидов</w:t>
            </w:r>
          </w:p>
        </w:tc>
        <w:tc>
          <w:tcPr>
            <w:tcW w:w="2126" w:type="dxa"/>
            <w:tcBorders>
              <w:top w:val="nil"/>
              <w:left w:val="nil"/>
              <w:bottom w:val="single" w:sz="12" w:space="0" w:color="auto"/>
              <w:right w:val="nil"/>
            </w:tcBorders>
            <w:hideMark/>
          </w:tcPr>
          <w:p w:rsidR="00A506CF" w:rsidRPr="00EC4CC7" w:rsidRDefault="00A506CF" w:rsidP="00EC4CC7">
            <w:pPr>
              <w:pStyle w:val="a0"/>
            </w:pPr>
            <w:r w:rsidRPr="00EC4CC7">
              <w:t>30 марта 2007</w:t>
            </w:r>
            <w:r w:rsidR="00126758" w:rsidRPr="00EC4CC7">
              <w:t xml:space="preserve"> </w:t>
            </w:r>
            <w:r w:rsidRPr="00EC4CC7">
              <w:t>года</w:t>
            </w:r>
          </w:p>
        </w:tc>
        <w:tc>
          <w:tcPr>
            <w:tcW w:w="2126" w:type="dxa"/>
            <w:tcBorders>
              <w:top w:val="nil"/>
              <w:left w:val="nil"/>
              <w:bottom w:val="single" w:sz="12" w:space="0" w:color="auto"/>
              <w:right w:val="nil"/>
            </w:tcBorders>
            <w:hideMark/>
          </w:tcPr>
          <w:p w:rsidR="00A506CF" w:rsidRPr="00EC4CC7" w:rsidRDefault="00A506CF" w:rsidP="00EC4CC7">
            <w:pPr>
              <w:pStyle w:val="a0"/>
            </w:pPr>
            <w:r w:rsidRPr="00EC4CC7">
              <w:t>10 мая 2011</w:t>
            </w:r>
            <w:r w:rsidR="00126758" w:rsidRPr="00EC4CC7">
              <w:t xml:space="preserve"> </w:t>
            </w:r>
            <w:r w:rsidRPr="00EC4CC7">
              <w:t>года</w:t>
            </w:r>
          </w:p>
        </w:tc>
      </w:tr>
    </w:tbl>
    <w:p w:rsidR="00A506CF" w:rsidRPr="00416FE6" w:rsidRDefault="00A506CF" w:rsidP="00B00FE5">
      <w:pPr>
        <w:pStyle w:val="SingleTxtGR"/>
        <w:spacing w:before="120"/>
      </w:pPr>
      <w:r w:rsidRPr="00416FE6">
        <w:t>122.</w:t>
      </w:r>
      <w:r w:rsidRPr="00416FE6">
        <w:tab/>
        <w:t>Кроме того, Колумбия ратифицировала другие принятые в рамках сист</w:t>
      </w:r>
      <w:r w:rsidRPr="00416FE6">
        <w:t>е</w:t>
      </w:r>
      <w:r w:rsidRPr="00416FE6">
        <w:t xml:space="preserve">мы Организации Объединенных Наций международные документы по правам человека, а именно: </w:t>
      </w:r>
    </w:p>
    <w:p w:rsidR="00A506CF" w:rsidRPr="00416FE6" w:rsidRDefault="00EC062E" w:rsidP="00021F88">
      <w:pPr>
        <w:pStyle w:val="Bullet1GR"/>
      </w:pPr>
      <w:r>
        <w:rPr>
          <w:lang w:eastAsia="es-CO"/>
        </w:rPr>
        <w:t xml:space="preserve">• </w:t>
      </w:r>
      <w:r w:rsidR="00A506CF" w:rsidRPr="00416FE6">
        <w:t>Протокол о предупреждении и пресечении торговли людьми, особенно женщинами и детьми, и наказании за нее, дополняющий Конвенцию О</w:t>
      </w:r>
      <w:r w:rsidR="00A506CF" w:rsidRPr="00416FE6">
        <w:t>р</w:t>
      </w:r>
      <w:r w:rsidR="00A506CF" w:rsidRPr="00416FE6">
        <w:t>ганизации Объединенных Наций против транснациональной организ</w:t>
      </w:r>
      <w:r w:rsidR="00A506CF" w:rsidRPr="00416FE6">
        <w:t>о</w:t>
      </w:r>
      <w:r w:rsidR="00A506CF" w:rsidRPr="00416FE6">
        <w:t>ванной преступности;</w:t>
      </w:r>
    </w:p>
    <w:p w:rsidR="00A506CF" w:rsidRPr="00416FE6" w:rsidRDefault="00A506CF" w:rsidP="00021F88">
      <w:pPr>
        <w:pStyle w:val="Bullet1GR"/>
      </w:pPr>
      <w:r w:rsidRPr="00416FE6">
        <w:rPr>
          <w:lang w:eastAsia="es-CO"/>
        </w:rPr>
        <w:t>•</w:t>
      </w:r>
      <w:r w:rsidRPr="00416FE6">
        <w:rPr>
          <w:lang w:eastAsia="es-CO"/>
        </w:rPr>
        <w:tab/>
      </w:r>
      <w:r w:rsidRPr="00416FE6">
        <w:t xml:space="preserve">поправку к пункту 17 и к пункту 5 </w:t>
      </w:r>
      <w:r>
        <w:t xml:space="preserve">статьи 18 </w:t>
      </w:r>
      <w:r w:rsidRPr="00416FE6">
        <w:t>Конвенции против пыток и других жестоких, бесчеловечных или унижающих достоинство видов о</w:t>
      </w:r>
      <w:r w:rsidRPr="00416FE6">
        <w:t>б</w:t>
      </w:r>
      <w:r w:rsidRPr="00416FE6">
        <w:t>ращения и наказания;</w:t>
      </w:r>
    </w:p>
    <w:p w:rsidR="00A506CF" w:rsidRPr="00416FE6" w:rsidRDefault="00A506CF" w:rsidP="00021F88">
      <w:pPr>
        <w:pStyle w:val="Bullet1GR"/>
      </w:pPr>
      <w:r w:rsidRPr="00416FE6">
        <w:rPr>
          <w:lang w:eastAsia="es-CO"/>
        </w:rPr>
        <w:t>•</w:t>
      </w:r>
      <w:r w:rsidRPr="00416FE6">
        <w:rPr>
          <w:lang w:eastAsia="es-CO"/>
        </w:rPr>
        <w:tab/>
      </w:r>
      <w:r w:rsidRPr="00416FE6">
        <w:t>Конвенцию об учреждении Фонда развития коренных народов Латинской Америки и Карибского бассейна;</w:t>
      </w:r>
    </w:p>
    <w:p w:rsidR="00A506CF" w:rsidRPr="00416FE6" w:rsidRDefault="00A506CF" w:rsidP="00021F88">
      <w:pPr>
        <w:pStyle w:val="Bullet1GR"/>
      </w:pPr>
      <w:r w:rsidRPr="00416FE6">
        <w:rPr>
          <w:lang w:eastAsia="es-CO"/>
        </w:rPr>
        <w:t>•</w:t>
      </w:r>
      <w:r w:rsidRPr="00416FE6">
        <w:rPr>
          <w:lang w:eastAsia="es-CO"/>
        </w:rPr>
        <w:tab/>
      </w:r>
      <w:r w:rsidRPr="00416FE6">
        <w:t>Международную конвенцию против апартеида в спорте;</w:t>
      </w:r>
    </w:p>
    <w:p w:rsidR="00A506CF" w:rsidRPr="00416FE6" w:rsidRDefault="00A506CF" w:rsidP="00021F88">
      <w:pPr>
        <w:pStyle w:val="Bullet1GR"/>
      </w:pPr>
      <w:r w:rsidRPr="00416FE6">
        <w:rPr>
          <w:lang w:eastAsia="es-CO"/>
        </w:rPr>
        <w:lastRenderedPageBreak/>
        <w:t>•</w:t>
      </w:r>
      <w:r w:rsidRPr="00416FE6">
        <w:rPr>
          <w:lang w:eastAsia="es-CO"/>
        </w:rPr>
        <w:tab/>
      </w:r>
      <w:r w:rsidRPr="00416FE6">
        <w:t xml:space="preserve">Международную конвенцию о пресечении преступления апартеида </w:t>
      </w:r>
      <w:r w:rsidR="00EC062E">
        <w:br/>
      </w:r>
      <w:r w:rsidRPr="00416FE6">
        <w:t>и наказании за него;</w:t>
      </w:r>
    </w:p>
    <w:p w:rsidR="00A506CF" w:rsidRPr="00416FE6" w:rsidRDefault="00A506CF" w:rsidP="00021F88">
      <w:pPr>
        <w:pStyle w:val="Bullet1GR"/>
      </w:pPr>
      <w:r w:rsidRPr="00416FE6">
        <w:rPr>
          <w:lang w:eastAsia="es-CO"/>
        </w:rPr>
        <w:t>•</w:t>
      </w:r>
      <w:r w:rsidRPr="00416FE6">
        <w:rPr>
          <w:lang w:eastAsia="es-CO"/>
        </w:rPr>
        <w:tab/>
      </w:r>
      <w:r w:rsidRPr="00416FE6">
        <w:t>Конвенцию о борьбе с торговлей людьми и с эксплуатацией проституции третьими лицами;</w:t>
      </w:r>
    </w:p>
    <w:p w:rsidR="00A506CF" w:rsidRPr="00416FE6" w:rsidRDefault="00A506CF" w:rsidP="00021F88">
      <w:pPr>
        <w:pStyle w:val="Bullet1GR"/>
      </w:pPr>
      <w:r w:rsidRPr="00416FE6">
        <w:rPr>
          <w:lang w:eastAsia="es-CO"/>
        </w:rPr>
        <w:t>•</w:t>
      </w:r>
      <w:r w:rsidRPr="00416FE6">
        <w:rPr>
          <w:lang w:eastAsia="es-CO"/>
        </w:rPr>
        <w:tab/>
      </w:r>
      <w:r w:rsidRPr="00416FE6">
        <w:t>Конвенцию о предупреждении преступления геноцида и наказании за н</w:t>
      </w:r>
      <w:r w:rsidRPr="00416FE6">
        <w:t>е</w:t>
      </w:r>
      <w:r w:rsidRPr="00416FE6">
        <w:t>го;</w:t>
      </w:r>
    </w:p>
    <w:p w:rsidR="00A506CF" w:rsidRPr="00416FE6" w:rsidRDefault="00A506CF" w:rsidP="00021F88">
      <w:pPr>
        <w:pStyle w:val="Bullet1GR"/>
      </w:pPr>
      <w:r w:rsidRPr="00416FE6">
        <w:rPr>
          <w:lang w:eastAsia="es-CO"/>
        </w:rPr>
        <w:t>•</w:t>
      </w:r>
      <w:r w:rsidRPr="00416FE6">
        <w:rPr>
          <w:lang w:eastAsia="es-CO"/>
        </w:rPr>
        <w:tab/>
      </w:r>
      <w:r w:rsidRPr="00416FE6">
        <w:t>Международную конвенцию о борьбе с торговлей женщинами и детьми;</w:t>
      </w:r>
    </w:p>
    <w:p w:rsidR="00A506CF" w:rsidRPr="00416FE6" w:rsidRDefault="00A506CF" w:rsidP="00021F88">
      <w:pPr>
        <w:pStyle w:val="Bullet1GR"/>
      </w:pPr>
      <w:r w:rsidRPr="00416FE6">
        <w:rPr>
          <w:lang w:eastAsia="es-CO"/>
        </w:rPr>
        <w:t>•</w:t>
      </w:r>
      <w:r w:rsidRPr="00416FE6">
        <w:rPr>
          <w:lang w:eastAsia="es-CO"/>
        </w:rPr>
        <w:tab/>
      </w:r>
      <w:r w:rsidRPr="00416FE6">
        <w:t>Международную конвенцию о пресечении торга женщинами;</w:t>
      </w:r>
    </w:p>
    <w:p w:rsidR="00A506CF" w:rsidRPr="00416FE6" w:rsidRDefault="00A506CF" w:rsidP="00021F88">
      <w:pPr>
        <w:pStyle w:val="Bullet1GR"/>
      </w:pPr>
      <w:r w:rsidRPr="00416FE6">
        <w:rPr>
          <w:lang w:eastAsia="es-CO"/>
        </w:rPr>
        <w:t>•</w:t>
      </w:r>
      <w:r w:rsidRPr="00416FE6">
        <w:rPr>
          <w:lang w:eastAsia="es-CO"/>
        </w:rPr>
        <w:tab/>
      </w:r>
      <w:r w:rsidRPr="00416FE6">
        <w:t>Международное соглашение о принятии административных мер</w:t>
      </w:r>
      <w:r>
        <w:t xml:space="preserve"> для пр</w:t>
      </w:r>
      <w:r>
        <w:t>е</w:t>
      </w:r>
      <w:r>
        <w:t>сечения торга женщинами.</w:t>
      </w:r>
    </w:p>
    <w:p w:rsidR="00A506CF" w:rsidRPr="00416FE6" w:rsidRDefault="00A506CF" w:rsidP="00EC062E">
      <w:pPr>
        <w:pStyle w:val="SingleTxtGR"/>
      </w:pPr>
      <w:r w:rsidRPr="00416FE6">
        <w:t>123.</w:t>
      </w:r>
      <w:r w:rsidRPr="00416FE6">
        <w:tab/>
        <w:t>В рамках созданной Организацией американских государств Межамер</w:t>
      </w:r>
      <w:r w:rsidRPr="00416FE6">
        <w:t>и</w:t>
      </w:r>
      <w:r w:rsidRPr="00416FE6">
        <w:t>канской системы защиты прав человека Колумбия ратифицировала следующие документы:</w:t>
      </w:r>
    </w:p>
    <w:p w:rsidR="00A506CF" w:rsidRPr="00416FE6" w:rsidRDefault="00EC062E" w:rsidP="00021F88">
      <w:pPr>
        <w:pStyle w:val="Bullet1GR"/>
      </w:pPr>
      <w:r>
        <w:rPr>
          <w:lang w:eastAsia="es-CO"/>
        </w:rPr>
        <w:t>•</w:t>
      </w:r>
      <w:r>
        <w:rPr>
          <w:lang w:eastAsia="es-CO"/>
        </w:rPr>
        <w:tab/>
      </w:r>
      <w:r w:rsidR="00A506CF" w:rsidRPr="00416FE6">
        <w:t>Межамериканскую конвенцию о ликвидации всех форм дискриминации инвалидов;</w:t>
      </w:r>
    </w:p>
    <w:p w:rsidR="00A506CF" w:rsidRPr="00416FE6" w:rsidRDefault="00A506CF" w:rsidP="00021F88">
      <w:pPr>
        <w:pStyle w:val="Bullet1GR"/>
      </w:pPr>
      <w:r w:rsidRPr="00416FE6">
        <w:rPr>
          <w:lang w:eastAsia="es-CO"/>
        </w:rPr>
        <w:t>•</w:t>
      </w:r>
      <w:r w:rsidRPr="00416FE6">
        <w:rPr>
          <w:lang w:eastAsia="es-CO"/>
        </w:rPr>
        <w:tab/>
      </w:r>
      <w:r w:rsidRPr="00416FE6">
        <w:t>Межамериканскую конвенцию о насильственном исчезновении лиц;</w:t>
      </w:r>
    </w:p>
    <w:p w:rsidR="00A506CF" w:rsidRPr="00416FE6" w:rsidRDefault="00A506CF" w:rsidP="00021F88">
      <w:pPr>
        <w:pStyle w:val="Bullet1GR"/>
      </w:pPr>
      <w:r w:rsidRPr="00416FE6">
        <w:rPr>
          <w:lang w:eastAsia="es-CO"/>
        </w:rPr>
        <w:t>•</w:t>
      </w:r>
      <w:r w:rsidRPr="00416FE6">
        <w:rPr>
          <w:lang w:eastAsia="es-CO"/>
        </w:rPr>
        <w:tab/>
      </w:r>
      <w:r w:rsidRPr="00416FE6">
        <w:t xml:space="preserve">Межамериканскую конвенцию о предупреждении и искоренении насилия в отношении женщин и наказании за него (Конвенция </w:t>
      </w:r>
      <w:proofErr w:type="spellStart"/>
      <w:r w:rsidRPr="00416FE6">
        <w:t>Белем</w:t>
      </w:r>
      <w:proofErr w:type="spellEnd"/>
      <w:r w:rsidRPr="00416FE6">
        <w:t>-</w:t>
      </w:r>
      <w:proofErr w:type="spellStart"/>
      <w:r w:rsidRPr="00416FE6">
        <w:t>ду</w:t>
      </w:r>
      <w:proofErr w:type="spellEnd"/>
      <w:r w:rsidRPr="00416FE6">
        <w:t>-Пара);</w:t>
      </w:r>
    </w:p>
    <w:p w:rsidR="00A506CF" w:rsidRPr="00416FE6" w:rsidRDefault="00A506CF" w:rsidP="00021F88">
      <w:pPr>
        <w:pStyle w:val="Bullet1GR"/>
      </w:pPr>
      <w:r w:rsidRPr="00416FE6">
        <w:rPr>
          <w:lang w:eastAsia="es-CO"/>
        </w:rPr>
        <w:t>•</w:t>
      </w:r>
      <w:r w:rsidRPr="00416FE6">
        <w:rPr>
          <w:lang w:eastAsia="es-CO"/>
        </w:rPr>
        <w:tab/>
      </w:r>
      <w:r w:rsidRPr="00416FE6">
        <w:t>Межамериканскую конвенцию о международной торговле несовершенн</w:t>
      </w:r>
      <w:r w:rsidRPr="00416FE6">
        <w:t>о</w:t>
      </w:r>
      <w:r w:rsidRPr="00416FE6">
        <w:t>летними;</w:t>
      </w:r>
    </w:p>
    <w:p w:rsidR="00A506CF" w:rsidRPr="00416FE6" w:rsidRDefault="00A506CF" w:rsidP="00021F88">
      <w:pPr>
        <w:pStyle w:val="Bullet1GR"/>
      </w:pPr>
      <w:r w:rsidRPr="00416FE6">
        <w:rPr>
          <w:lang w:eastAsia="es-CO"/>
        </w:rPr>
        <w:t>•</w:t>
      </w:r>
      <w:r w:rsidRPr="00416FE6">
        <w:rPr>
          <w:lang w:eastAsia="es-CO"/>
        </w:rPr>
        <w:tab/>
      </w:r>
      <w:r w:rsidRPr="00416FE6">
        <w:t>Протокол к Американской конвенции о правах человека, направленный на отмену смертной казни;</w:t>
      </w:r>
    </w:p>
    <w:p w:rsidR="00A506CF" w:rsidRPr="00416FE6" w:rsidRDefault="00A506CF" w:rsidP="00021F88">
      <w:pPr>
        <w:pStyle w:val="Bullet1GR"/>
      </w:pPr>
      <w:r w:rsidRPr="00416FE6">
        <w:rPr>
          <w:lang w:eastAsia="es-CO"/>
        </w:rPr>
        <w:t>•</w:t>
      </w:r>
      <w:r w:rsidRPr="00416FE6">
        <w:rPr>
          <w:lang w:eastAsia="es-CO"/>
        </w:rPr>
        <w:tab/>
      </w:r>
      <w:r w:rsidRPr="00416FE6">
        <w:t>Дополнительный протокол к Американской конвенции о правах человека в области экономических, социальных и культурных прав (Сан-Сальвадорский протокол);</w:t>
      </w:r>
    </w:p>
    <w:p w:rsidR="00A506CF" w:rsidRPr="00416FE6" w:rsidRDefault="00A506CF" w:rsidP="00021F88">
      <w:pPr>
        <w:pStyle w:val="Bullet1GR"/>
      </w:pPr>
      <w:r w:rsidRPr="00416FE6">
        <w:rPr>
          <w:lang w:eastAsia="es-CO"/>
        </w:rPr>
        <w:t>•</w:t>
      </w:r>
      <w:r w:rsidRPr="00416FE6">
        <w:rPr>
          <w:lang w:eastAsia="es-CO"/>
        </w:rPr>
        <w:tab/>
      </w:r>
      <w:r w:rsidRPr="00416FE6">
        <w:t>Межамериканскую конвенцию о запрещении пыток и наказании за них;</w:t>
      </w:r>
    </w:p>
    <w:p w:rsidR="00A506CF" w:rsidRPr="00416FE6" w:rsidRDefault="00A506CF" w:rsidP="00021F88">
      <w:pPr>
        <w:pStyle w:val="Bullet1GR"/>
      </w:pPr>
      <w:r w:rsidRPr="00416FE6">
        <w:rPr>
          <w:lang w:eastAsia="es-CO"/>
        </w:rPr>
        <w:t>•</w:t>
      </w:r>
      <w:r w:rsidRPr="00416FE6">
        <w:rPr>
          <w:lang w:eastAsia="es-CO"/>
        </w:rPr>
        <w:tab/>
      </w:r>
      <w:r w:rsidRPr="00416FE6">
        <w:t>Американскую конвенцию о правах человека (Пакт Сан-Хосе);</w:t>
      </w:r>
    </w:p>
    <w:p w:rsidR="00A506CF" w:rsidRPr="00416FE6" w:rsidRDefault="00A506CF" w:rsidP="00021F88">
      <w:pPr>
        <w:pStyle w:val="Bullet1GR"/>
      </w:pPr>
      <w:r w:rsidRPr="00416FE6">
        <w:rPr>
          <w:lang w:eastAsia="es-CO"/>
        </w:rPr>
        <w:t>•</w:t>
      </w:r>
      <w:r w:rsidRPr="00416FE6">
        <w:rPr>
          <w:lang w:eastAsia="es-CO"/>
        </w:rPr>
        <w:tab/>
      </w:r>
      <w:r w:rsidRPr="00416FE6">
        <w:t>Межамериканскую конвенцию о предоставлении женщинам гражданских прав.</w:t>
      </w:r>
    </w:p>
    <w:p w:rsidR="00A506CF" w:rsidRPr="00416FE6" w:rsidRDefault="00A506CF" w:rsidP="00EC062E">
      <w:pPr>
        <w:pStyle w:val="SingleTxtGR"/>
      </w:pPr>
      <w:r w:rsidRPr="00416FE6">
        <w:t>124.</w:t>
      </w:r>
      <w:r w:rsidRPr="00416FE6">
        <w:tab/>
        <w:t>Кроме того, Колумбия с 1919</w:t>
      </w:r>
      <w:r w:rsidR="00126758">
        <w:t xml:space="preserve"> </w:t>
      </w:r>
      <w:r w:rsidRPr="00416FE6">
        <w:t>года является членом Международной орг</w:t>
      </w:r>
      <w:r w:rsidRPr="00416FE6">
        <w:t>а</w:t>
      </w:r>
      <w:r w:rsidRPr="00416FE6">
        <w:t xml:space="preserve">низации труда и поддержала в рамках этой организации принятие более </w:t>
      </w:r>
      <w:r w:rsidR="00EC062E">
        <w:br/>
      </w:r>
      <w:r w:rsidRPr="00416FE6">
        <w:t>54</w:t>
      </w:r>
      <w:r w:rsidR="00126758">
        <w:t xml:space="preserve"> </w:t>
      </w:r>
      <w:r w:rsidRPr="00416FE6">
        <w:t xml:space="preserve">международных договоров о праве на труд, в том числе: </w:t>
      </w:r>
    </w:p>
    <w:p w:rsidR="00A506CF" w:rsidRPr="00416FE6" w:rsidRDefault="00A506CF" w:rsidP="00021F88">
      <w:pPr>
        <w:pStyle w:val="Bullet1GR"/>
      </w:pPr>
      <w:r w:rsidRPr="00416FE6">
        <w:rPr>
          <w:lang w:eastAsia="es-CO"/>
        </w:rPr>
        <w:t>•</w:t>
      </w:r>
      <w:r w:rsidRPr="00416FE6">
        <w:rPr>
          <w:lang w:eastAsia="es-CO"/>
        </w:rPr>
        <w:tab/>
      </w:r>
      <w:r w:rsidRPr="00416FE6">
        <w:t>Конвенции о наихудших формах детского труда, 1999</w:t>
      </w:r>
      <w:r w:rsidR="00126758">
        <w:t xml:space="preserve"> </w:t>
      </w:r>
      <w:r w:rsidRPr="00416FE6">
        <w:t>год (№</w:t>
      </w:r>
      <w:r w:rsidR="00126758">
        <w:t xml:space="preserve"> </w:t>
      </w:r>
      <w:r w:rsidRPr="00416FE6">
        <w:t>182);</w:t>
      </w:r>
    </w:p>
    <w:p w:rsidR="00A506CF" w:rsidRPr="00416FE6" w:rsidRDefault="00A506CF" w:rsidP="00021F88">
      <w:pPr>
        <w:pStyle w:val="Bullet1GR"/>
      </w:pPr>
      <w:r w:rsidRPr="00416FE6">
        <w:rPr>
          <w:lang w:eastAsia="es-CO"/>
        </w:rPr>
        <w:t>•</w:t>
      </w:r>
      <w:r w:rsidRPr="00416FE6">
        <w:rPr>
          <w:lang w:eastAsia="es-CO"/>
        </w:rPr>
        <w:tab/>
      </w:r>
      <w:r w:rsidRPr="00416FE6">
        <w:t>Конвенции о коренных народах и народах, ведущих племенной образ жизни, 1989</w:t>
      </w:r>
      <w:r w:rsidR="00126758">
        <w:t xml:space="preserve"> </w:t>
      </w:r>
      <w:r w:rsidRPr="00416FE6">
        <w:t>год (№</w:t>
      </w:r>
      <w:r w:rsidR="00126758">
        <w:t xml:space="preserve"> </w:t>
      </w:r>
      <w:r w:rsidRPr="00416FE6">
        <w:t>169);</w:t>
      </w:r>
    </w:p>
    <w:p w:rsidR="00A506CF" w:rsidRPr="00416FE6" w:rsidRDefault="00A506CF" w:rsidP="00021F88">
      <w:pPr>
        <w:pStyle w:val="Bullet1GR"/>
      </w:pPr>
      <w:r w:rsidRPr="00416FE6">
        <w:rPr>
          <w:lang w:eastAsia="es-CO"/>
        </w:rPr>
        <w:t>•</w:t>
      </w:r>
      <w:r w:rsidRPr="00416FE6">
        <w:rPr>
          <w:lang w:eastAsia="es-CO"/>
        </w:rPr>
        <w:tab/>
      </w:r>
      <w:r w:rsidRPr="00416FE6">
        <w:t>Конвенции о службах гигиены труда, 1985</w:t>
      </w:r>
      <w:r w:rsidR="00126758">
        <w:t xml:space="preserve"> </w:t>
      </w:r>
      <w:r w:rsidRPr="00416FE6">
        <w:t>год (№ 161);</w:t>
      </w:r>
    </w:p>
    <w:p w:rsidR="00A506CF" w:rsidRPr="00416FE6" w:rsidRDefault="00A506CF" w:rsidP="00021F88">
      <w:pPr>
        <w:pStyle w:val="Bullet1GR"/>
      </w:pPr>
      <w:r w:rsidRPr="00416FE6">
        <w:rPr>
          <w:lang w:eastAsia="es-CO"/>
        </w:rPr>
        <w:t>•</w:t>
      </w:r>
      <w:r w:rsidRPr="00416FE6">
        <w:rPr>
          <w:lang w:eastAsia="es-CO"/>
        </w:rPr>
        <w:tab/>
      </w:r>
      <w:r w:rsidRPr="00416FE6">
        <w:t>Конвенции о профессиональной реабилитации и занятости инвалидов, 1983</w:t>
      </w:r>
      <w:r w:rsidR="00126758">
        <w:t xml:space="preserve"> </w:t>
      </w:r>
      <w:r w:rsidRPr="00416FE6">
        <w:t>год (№</w:t>
      </w:r>
      <w:r w:rsidR="00126758">
        <w:t xml:space="preserve"> </w:t>
      </w:r>
      <w:r w:rsidRPr="00416FE6">
        <w:t>159);</w:t>
      </w:r>
    </w:p>
    <w:p w:rsidR="00A506CF" w:rsidRPr="00416FE6" w:rsidRDefault="00A506CF" w:rsidP="00021F88">
      <w:pPr>
        <w:pStyle w:val="Bullet1GR"/>
      </w:pPr>
      <w:r w:rsidRPr="00416FE6">
        <w:rPr>
          <w:lang w:eastAsia="es-CO"/>
        </w:rPr>
        <w:t>•</w:t>
      </w:r>
      <w:r w:rsidRPr="00416FE6">
        <w:rPr>
          <w:lang w:eastAsia="es-CO"/>
        </w:rPr>
        <w:tab/>
      </w:r>
      <w:r w:rsidRPr="00416FE6">
        <w:t>Конвенции о коллективных переговорах, 1981</w:t>
      </w:r>
      <w:r w:rsidR="00126758">
        <w:t xml:space="preserve"> </w:t>
      </w:r>
      <w:r w:rsidRPr="00416FE6">
        <w:t>год (№ 154);</w:t>
      </w:r>
    </w:p>
    <w:p w:rsidR="00A506CF" w:rsidRPr="00416FE6" w:rsidRDefault="00A506CF" w:rsidP="00021F88">
      <w:pPr>
        <w:pStyle w:val="Bullet1GR"/>
      </w:pPr>
      <w:r w:rsidRPr="00416FE6">
        <w:rPr>
          <w:lang w:eastAsia="es-CO"/>
        </w:rPr>
        <w:t>•</w:t>
      </w:r>
      <w:r w:rsidRPr="00416FE6">
        <w:rPr>
          <w:lang w:eastAsia="es-CO"/>
        </w:rPr>
        <w:tab/>
      </w:r>
      <w:r w:rsidRPr="00416FE6">
        <w:t>Конвенции о минимальном возрасте, 1973</w:t>
      </w:r>
      <w:r w:rsidR="00126758">
        <w:t xml:space="preserve"> </w:t>
      </w:r>
      <w:r w:rsidRPr="00416FE6">
        <w:t>год (№ 138);</w:t>
      </w:r>
    </w:p>
    <w:p w:rsidR="00A506CF" w:rsidRPr="00416FE6" w:rsidRDefault="00A506CF" w:rsidP="00021F88">
      <w:pPr>
        <w:pStyle w:val="Bullet1GR"/>
      </w:pPr>
      <w:r w:rsidRPr="00416FE6">
        <w:rPr>
          <w:lang w:eastAsia="es-CO"/>
        </w:rPr>
        <w:t>•</w:t>
      </w:r>
      <w:r w:rsidRPr="00416FE6">
        <w:rPr>
          <w:lang w:eastAsia="es-CO"/>
        </w:rPr>
        <w:tab/>
      </w:r>
      <w:r w:rsidRPr="00416FE6">
        <w:t>Конвенции о дискриминации в области труда и занятий, 1958</w:t>
      </w:r>
      <w:r w:rsidR="00126758">
        <w:t xml:space="preserve"> </w:t>
      </w:r>
      <w:r w:rsidRPr="00416FE6">
        <w:t>год (№</w:t>
      </w:r>
      <w:r w:rsidR="00126758">
        <w:t xml:space="preserve"> </w:t>
      </w:r>
      <w:r w:rsidRPr="00416FE6">
        <w:t>111);</w:t>
      </w:r>
    </w:p>
    <w:p w:rsidR="00A506CF" w:rsidRPr="00416FE6" w:rsidRDefault="00A506CF" w:rsidP="00021F88">
      <w:pPr>
        <w:pStyle w:val="Bullet1GR"/>
      </w:pPr>
      <w:r w:rsidRPr="00416FE6">
        <w:rPr>
          <w:lang w:eastAsia="es-CO"/>
        </w:rPr>
        <w:lastRenderedPageBreak/>
        <w:t>•</w:t>
      </w:r>
      <w:r w:rsidRPr="00416FE6">
        <w:rPr>
          <w:lang w:eastAsia="es-CO"/>
        </w:rPr>
        <w:tab/>
      </w:r>
      <w:r w:rsidRPr="00416FE6">
        <w:t>Конвенции об упразднении принудительного труда, 1957</w:t>
      </w:r>
      <w:r w:rsidR="00126758">
        <w:t xml:space="preserve"> </w:t>
      </w:r>
      <w:r w:rsidRPr="00416FE6">
        <w:t>год (№</w:t>
      </w:r>
      <w:r w:rsidR="00126758">
        <w:t xml:space="preserve"> </w:t>
      </w:r>
      <w:r w:rsidRPr="00416FE6">
        <w:t>105);</w:t>
      </w:r>
    </w:p>
    <w:p w:rsidR="00A506CF" w:rsidRPr="00416FE6" w:rsidRDefault="00A506CF" w:rsidP="00021F88">
      <w:pPr>
        <w:pStyle w:val="Bullet1GR"/>
      </w:pPr>
      <w:r w:rsidRPr="00416FE6">
        <w:rPr>
          <w:lang w:eastAsia="es-CO"/>
        </w:rPr>
        <w:t>•</w:t>
      </w:r>
      <w:r w:rsidRPr="00416FE6">
        <w:rPr>
          <w:lang w:eastAsia="es-CO"/>
        </w:rPr>
        <w:tab/>
      </w:r>
      <w:r w:rsidRPr="00416FE6">
        <w:t>Конвенции о равном вознаграждении, 1951</w:t>
      </w:r>
      <w:r w:rsidR="00126758">
        <w:t xml:space="preserve"> </w:t>
      </w:r>
      <w:r w:rsidRPr="00416FE6">
        <w:t>год (№ 100);</w:t>
      </w:r>
    </w:p>
    <w:p w:rsidR="00A506CF" w:rsidRPr="00416FE6" w:rsidRDefault="00A506CF" w:rsidP="00021F88">
      <w:pPr>
        <w:pStyle w:val="Bullet1GR"/>
      </w:pPr>
      <w:r w:rsidRPr="00416FE6">
        <w:rPr>
          <w:lang w:eastAsia="es-CO"/>
        </w:rPr>
        <w:t>•</w:t>
      </w:r>
      <w:r w:rsidRPr="00416FE6">
        <w:rPr>
          <w:lang w:eastAsia="es-CO"/>
        </w:rPr>
        <w:tab/>
      </w:r>
      <w:r w:rsidRPr="00416FE6">
        <w:t>Конвенции об охране заработной платы, 1949</w:t>
      </w:r>
      <w:r w:rsidR="00126758">
        <w:t xml:space="preserve"> </w:t>
      </w:r>
      <w:r w:rsidRPr="00416FE6">
        <w:t>год (№ 95);</w:t>
      </w:r>
    </w:p>
    <w:p w:rsidR="00A506CF" w:rsidRPr="00416FE6" w:rsidRDefault="00A506CF" w:rsidP="00021F88">
      <w:pPr>
        <w:pStyle w:val="Bullet1GR"/>
      </w:pPr>
      <w:r w:rsidRPr="00416FE6">
        <w:rPr>
          <w:lang w:eastAsia="es-CO"/>
        </w:rPr>
        <w:t>•</w:t>
      </w:r>
      <w:r w:rsidRPr="00416FE6">
        <w:rPr>
          <w:lang w:eastAsia="es-CO"/>
        </w:rPr>
        <w:tab/>
      </w:r>
      <w:r w:rsidRPr="00416FE6">
        <w:t xml:space="preserve">Конвенции о свободе ассоциации и защите права на организацию, </w:t>
      </w:r>
      <w:r w:rsidR="00EC062E">
        <w:br/>
      </w:r>
      <w:r w:rsidRPr="00416FE6">
        <w:t>1948</w:t>
      </w:r>
      <w:r w:rsidR="00126758">
        <w:t xml:space="preserve"> </w:t>
      </w:r>
      <w:r w:rsidRPr="00416FE6">
        <w:t>год (№</w:t>
      </w:r>
      <w:r w:rsidR="00126758">
        <w:t xml:space="preserve"> </w:t>
      </w:r>
      <w:r w:rsidRPr="00416FE6">
        <w:t>87);</w:t>
      </w:r>
    </w:p>
    <w:p w:rsidR="00A506CF" w:rsidRPr="00416FE6" w:rsidRDefault="00A506CF" w:rsidP="00021F88">
      <w:pPr>
        <w:pStyle w:val="Bullet1GR"/>
      </w:pPr>
      <w:r w:rsidRPr="00416FE6">
        <w:rPr>
          <w:lang w:eastAsia="es-CO"/>
        </w:rPr>
        <w:t>•</w:t>
      </w:r>
      <w:r w:rsidRPr="00416FE6">
        <w:rPr>
          <w:lang w:eastAsia="es-CO"/>
        </w:rPr>
        <w:tab/>
      </w:r>
      <w:r w:rsidRPr="00416FE6">
        <w:t>Конвенции о принудительном труде, 1930</w:t>
      </w:r>
      <w:r w:rsidR="00126758">
        <w:t xml:space="preserve"> </w:t>
      </w:r>
      <w:r w:rsidRPr="00416FE6">
        <w:t>год (№ 29);</w:t>
      </w:r>
    </w:p>
    <w:p w:rsidR="00A506CF" w:rsidRPr="00416FE6" w:rsidRDefault="00A506CF" w:rsidP="00021F88">
      <w:pPr>
        <w:pStyle w:val="Bullet1GR"/>
      </w:pPr>
      <w:r w:rsidRPr="00416FE6">
        <w:rPr>
          <w:lang w:eastAsia="es-CO"/>
        </w:rPr>
        <w:t>•</w:t>
      </w:r>
      <w:r w:rsidRPr="00416FE6">
        <w:rPr>
          <w:lang w:eastAsia="es-CO"/>
        </w:rPr>
        <w:tab/>
      </w:r>
      <w:r w:rsidRPr="00416FE6">
        <w:t xml:space="preserve">Конвенции о праве на объединение в сельском хозяйстве, </w:t>
      </w:r>
      <w:r w:rsidR="00EC062E">
        <w:br/>
      </w:r>
      <w:r w:rsidRPr="00416FE6">
        <w:t>1921</w:t>
      </w:r>
      <w:r w:rsidR="00126758">
        <w:t xml:space="preserve"> </w:t>
      </w:r>
      <w:r w:rsidRPr="00416FE6">
        <w:t>год (№</w:t>
      </w:r>
      <w:r w:rsidR="00126758">
        <w:t xml:space="preserve"> </w:t>
      </w:r>
      <w:r w:rsidRPr="00416FE6">
        <w:t>11);</w:t>
      </w:r>
    </w:p>
    <w:p w:rsidR="00A506CF" w:rsidRPr="00416FE6" w:rsidRDefault="00A506CF" w:rsidP="00021F88">
      <w:pPr>
        <w:pStyle w:val="Bullet1GR"/>
      </w:pPr>
      <w:r w:rsidRPr="00416FE6">
        <w:rPr>
          <w:lang w:eastAsia="es-CO"/>
        </w:rPr>
        <w:t>•</w:t>
      </w:r>
      <w:r w:rsidRPr="00416FE6">
        <w:rPr>
          <w:lang w:eastAsia="es-CO"/>
        </w:rPr>
        <w:tab/>
      </w:r>
      <w:r w:rsidRPr="00416FE6">
        <w:t>Конвенции об охране материнства, 1919</w:t>
      </w:r>
      <w:r w:rsidR="00126758">
        <w:t xml:space="preserve"> </w:t>
      </w:r>
      <w:r w:rsidRPr="00416FE6">
        <w:t>год (№ 3);</w:t>
      </w:r>
    </w:p>
    <w:p w:rsidR="00A506CF" w:rsidRPr="00466E24" w:rsidRDefault="00A506CF" w:rsidP="00021F88">
      <w:pPr>
        <w:pStyle w:val="Bullet1GR"/>
      </w:pPr>
      <w:r w:rsidRPr="00416FE6">
        <w:rPr>
          <w:lang w:eastAsia="es-CO"/>
        </w:rPr>
        <w:t>•</w:t>
      </w:r>
      <w:r w:rsidRPr="00416FE6">
        <w:rPr>
          <w:lang w:eastAsia="es-CO"/>
        </w:rPr>
        <w:tab/>
      </w:r>
      <w:r w:rsidRPr="00416FE6">
        <w:t>Конвенции о безработице</w:t>
      </w:r>
      <w:r w:rsidRPr="00466E24">
        <w:t>, 1919</w:t>
      </w:r>
      <w:r w:rsidR="00126758">
        <w:t xml:space="preserve"> </w:t>
      </w:r>
      <w:r w:rsidRPr="00416FE6">
        <w:t>год</w:t>
      </w:r>
      <w:r w:rsidRPr="00466E24">
        <w:t xml:space="preserve"> (</w:t>
      </w:r>
      <w:r w:rsidRPr="00416FE6">
        <w:t>№</w:t>
      </w:r>
      <w:r w:rsidRPr="00466E24">
        <w:t xml:space="preserve"> 2)</w:t>
      </w:r>
      <w:r w:rsidRPr="00416FE6">
        <w:t>.</w:t>
      </w:r>
    </w:p>
    <w:p w:rsidR="00A506CF" w:rsidRPr="00416FE6" w:rsidRDefault="00A506CF" w:rsidP="00EC062E">
      <w:pPr>
        <w:pStyle w:val="SingleTxtGR"/>
      </w:pPr>
      <w:r w:rsidRPr="00416FE6">
        <w:t>125.</w:t>
      </w:r>
      <w:r w:rsidRPr="00416FE6">
        <w:tab/>
        <w:t>Наконец, в области международного гуманитарного права Колумбия р</w:t>
      </w:r>
      <w:r w:rsidRPr="00416FE6">
        <w:t>а</w:t>
      </w:r>
      <w:r w:rsidRPr="00416FE6">
        <w:t xml:space="preserve">тифицировала следующие договоры: </w:t>
      </w:r>
    </w:p>
    <w:p w:rsidR="00A506CF" w:rsidRPr="00807419" w:rsidRDefault="00A506CF" w:rsidP="00021F88">
      <w:pPr>
        <w:pStyle w:val="Bullet1GR"/>
      </w:pPr>
      <w:r w:rsidRPr="00807419">
        <w:t>•</w:t>
      </w:r>
      <w:r w:rsidRPr="00807419">
        <w:tab/>
        <w:t>По вопросу о защите жертв вооруженных конфликтов:</w:t>
      </w:r>
    </w:p>
    <w:p w:rsidR="00A506CF" w:rsidRPr="00416FE6" w:rsidRDefault="00A506CF" w:rsidP="00094EFD">
      <w:pPr>
        <w:pStyle w:val="Bullet2GR"/>
        <w:tabs>
          <w:tab w:val="num" w:pos="2268"/>
        </w:tabs>
      </w:pPr>
      <w:r w:rsidRPr="00416FE6">
        <w:rPr>
          <w:lang w:eastAsia="es-CO"/>
        </w:rPr>
        <w:t>•</w:t>
      </w:r>
      <w:r w:rsidRPr="00416FE6">
        <w:rPr>
          <w:lang w:eastAsia="es-CO"/>
        </w:rPr>
        <w:tab/>
      </w:r>
      <w:r w:rsidRPr="00416FE6">
        <w:t>Женевские конвенции от 12 августа 1949</w:t>
      </w:r>
      <w:r w:rsidR="00126758">
        <w:t xml:space="preserve"> </w:t>
      </w:r>
      <w:r w:rsidRPr="00416FE6">
        <w:t xml:space="preserve">года: </w:t>
      </w:r>
      <w:r w:rsidRPr="00094EFD">
        <w:t>i)</w:t>
      </w:r>
      <w:r w:rsidR="00126758" w:rsidRPr="00094EFD">
        <w:t xml:space="preserve"> </w:t>
      </w:r>
      <w:r w:rsidRPr="00416FE6">
        <w:t>Конвенцию об улучшении участи раненых и больных в действующих армиях</w:t>
      </w:r>
      <w:r w:rsidRPr="00094EFD">
        <w:t xml:space="preserve">; </w:t>
      </w:r>
      <w:r w:rsidR="00094EFD">
        <w:br/>
      </w:r>
      <w:proofErr w:type="spellStart"/>
      <w:r w:rsidRPr="00094EFD">
        <w:t>ii</w:t>
      </w:r>
      <w:proofErr w:type="spellEnd"/>
      <w:r w:rsidRPr="00094EFD">
        <w:t>)</w:t>
      </w:r>
      <w:r w:rsidR="00126758" w:rsidRPr="00094EFD">
        <w:t xml:space="preserve"> </w:t>
      </w:r>
      <w:r w:rsidRPr="00416FE6">
        <w:t>Конвенцию об улучшении участи раненых, больных и лиц, п</w:t>
      </w:r>
      <w:r w:rsidRPr="00416FE6">
        <w:t>о</w:t>
      </w:r>
      <w:r w:rsidRPr="00416FE6">
        <w:t>терпевших кораблекрушение, из состава вооруженных сил на море</w:t>
      </w:r>
      <w:r w:rsidRPr="00094EFD">
        <w:t xml:space="preserve">; </w:t>
      </w:r>
      <w:proofErr w:type="spellStart"/>
      <w:r w:rsidRPr="00094EFD">
        <w:t>iii</w:t>
      </w:r>
      <w:proofErr w:type="spellEnd"/>
      <w:r w:rsidRPr="00094EFD">
        <w:t>)</w:t>
      </w:r>
      <w:r w:rsidR="00126758" w:rsidRPr="00094EFD">
        <w:t xml:space="preserve"> </w:t>
      </w:r>
      <w:r w:rsidRPr="00416FE6">
        <w:t>Конвенцию об обращении с военнопленными</w:t>
      </w:r>
      <w:r w:rsidRPr="00094EFD">
        <w:t xml:space="preserve">; а также </w:t>
      </w:r>
      <w:proofErr w:type="spellStart"/>
      <w:r w:rsidRPr="00094EFD">
        <w:t>iv</w:t>
      </w:r>
      <w:proofErr w:type="spellEnd"/>
      <w:r w:rsidRPr="00094EFD">
        <w:t>)</w:t>
      </w:r>
      <w:r w:rsidR="00126758" w:rsidRPr="00094EFD">
        <w:t xml:space="preserve"> </w:t>
      </w:r>
      <w:r w:rsidRPr="00416FE6">
        <w:t>Ко</w:t>
      </w:r>
      <w:r w:rsidRPr="00416FE6">
        <w:t>н</w:t>
      </w:r>
      <w:r w:rsidRPr="00416FE6">
        <w:t>венцию о защите гражданского населения во время войны, прин</w:t>
      </w:r>
      <w:r w:rsidRPr="00416FE6">
        <w:t>я</w:t>
      </w:r>
      <w:r w:rsidRPr="00416FE6">
        <w:t>тые 8</w:t>
      </w:r>
      <w:r w:rsidR="00126758">
        <w:t xml:space="preserve"> </w:t>
      </w:r>
      <w:r w:rsidRPr="00416FE6">
        <w:t>ноября 1961</w:t>
      </w:r>
      <w:r w:rsidR="00126758">
        <w:t xml:space="preserve"> </w:t>
      </w:r>
      <w:r w:rsidRPr="00416FE6">
        <w:t>года;</w:t>
      </w:r>
    </w:p>
    <w:p w:rsidR="00A506CF" w:rsidRPr="00416FE6" w:rsidRDefault="00A506CF" w:rsidP="00094EFD">
      <w:pPr>
        <w:pStyle w:val="Bullet2GR"/>
        <w:tabs>
          <w:tab w:val="num" w:pos="2268"/>
        </w:tabs>
      </w:pPr>
      <w:r w:rsidRPr="00416FE6">
        <w:t>•</w:t>
      </w:r>
      <w:r w:rsidRPr="00416FE6">
        <w:tab/>
        <w:t>Дополнительный протокол к Женевским конвенциям, касающийся защиты жертв международных вооруженных конфликтов (Прот</w:t>
      </w:r>
      <w:r w:rsidRPr="00416FE6">
        <w:t>о</w:t>
      </w:r>
      <w:r w:rsidRPr="00416FE6">
        <w:t>кол</w:t>
      </w:r>
      <w:r w:rsidR="00094EFD">
        <w:t> </w:t>
      </w:r>
      <w:r w:rsidRPr="00094EFD">
        <w:t>I</w:t>
      </w:r>
      <w:r w:rsidRPr="00416FE6">
        <w:t>), от 1</w:t>
      </w:r>
      <w:r w:rsidR="00126758">
        <w:t xml:space="preserve"> </w:t>
      </w:r>
      <w:r w:rsidRPr="00416FE6">
        <w:t>сентября 1993</w:t>
      </w:r>
      <w:r w:rsidR="00126758">
        <w:t xml:space="preserve"> </w:t>
      </w:r>
      <w:r w:rsidRPr="00416FE6">
        <w:t>года;</w:t>
      </w:r>
    </w:p>
    <w:p w:rsidR="00A506CF" w:rsidRPr="00416FE6" w:rsidRDefault="00A506CF" w:rsidP="00094EFD">
      <w:pPr>
        <w:pStyle w:val="Bullet2GR"/>
        <w:tabs>
          <w:tab w:val="num" w:pos="2268"/>
        </w:tabs>
      </w:pPr>
      <w:r w:rsidRPr="00416FE6">
        <w:t>•</w:t>
      </w:r>
      <w:r w:rsidRPr="00416FE6">
        <w:tab/>
        <w:t>Дополнительный протокол к Женевским конвенциям, касающийся защиты жертв международных вооруженных конфликтов немежд</w:t>
      </w:r>
      <w:r w:rsidRPr="00416FE6">
        <w:t>у</w:t>
      </w:r>
      <w:r w:rsidRPr="00416FE6">
        <w:t>народного характера (Протокол</w:t>
      </w:r>
      <w:r w:rsidR="00126758">
        <w:t xml:space="preserve"> </w:t>
      </w:r>
      <w:r w:rsidRPr="00094EFD">
        <w:t>II</w:t>
      </w:r>
      <w:r>
        <w:t>), от 14</w:t>
      </w:r>
      <w:r w:rsidR="00126758">
        <w:t xml:space="preserve"> </w:t>
      </w:r>
      <w:r>
        <w:t>августа 1995</w:t>
      </w:r>
      <w:r w:rsidR="00126758">
        <w:t xml:space="preserve"> </w:t>
      </w:r>
      <w:r>
        <w:t>года.</w:t>
      </w:r>
    </w:p>
    <w:p w:rsidR="00A506CF" w:rsidRPr="00094EFD" w:rsidRDefault="00A506CF" w:rsidP="00021F88">
      <w:pPr>
        <w:pStyle w:val="Bullet1GR"/>
      </w:pPr>
      <w:r w:rsidRPr="00807419">
        <w:t>•</w:t>
      </w:r>
      <w:r w:rsidRPr="00094EFD">
        <w:tab/>
        <w:t xml:space="preserve">Римский статут Международного уголовного суда, вступивший в силу </w:t>
      </w:r>
      <w:r w:rsidR="00807419">
        <w:br/>
      </w:r>
      <w:r w:rsidRPr="00094EFD">
        <w:t>5</w:t>
      </w:r>
      <w:r w:rsidR="00126758" w:rsidRPr="00094EFD">
        <w:t xml:space="preserve"> </w:t>
      </w:r>
      <w:r w:rsidRPr="00094EFD">
        <w:t>августа 2002</w:t>
      </w:r>
      <w:r w:rsidR="00126758" w:rsidRPr="00094EFD">
        <w:t xml:space="preserve"> </w:t>
      </w:r>
      <w:r w:rsidRPr="00094EFD">
        <w:t xml:space="preserve">года. </w:t>
      </w:r>
    </w:p>
    <w:p w:rsidR="00A506CF" w:rsidRPr="00F675A1" w:rsidRDefault="00A506CF" w:rsidP="00F675A1">
      <w:pPr>
        <w:pStyle w:val="H1GR"/>
      </w:pPr>
      <w:r w:rsidRPr="00F675A1">
        <w:tab/>
      </w:r>
      <w:bookmarkStart w:id="12" w:name="_Toc431892258"/>
      <w:r w:rsidRPr="00F675A1">
        <w:t>B.</w:t>
      </w:r>
      <w:r w:rsidRPr="00F675A1">
        <w:tab/>
        <w:t>Правовые рамки защиты прав человека на национальном уровне</w:t>
      </w:r>
      <w:bookmarkEnd w:id="12"/>
    </w:p>
    <w:p w:rsidR="00A506CF" w:rsidRPr="00416FE6" w:rsidRDefault="00A506CF" w:rsidP="00094EFD">
      <w:pPr>
        <w:pStyle w:val="SingleTxtGR"/>
      </w:pPr>
      <w:r w:rsidRPr="00416FE6">
        <w:t>126.</w:t>
      </w:r>
      <w:r w:rsidRPr="00416FE6">
        <w:tab/>
        <w:t>Статья 1 Политической конституции Колумбии, принятой в 1991</w:t>
      </w:r>
      <w:r w:rsidR="00126758">
        <w:t xml:space="preserve"> </w:t>
      </w:r>
      <w:r w:rsidRPr="00416FE6">
        <w:t xml:space="preserve">году, гласит: </w:t>
      </w:r>
      <w:r>
        <w:t>«</w:t>
      </w:r>
      <w:r w:rsidRPr="00416FE6">
        <w:t>Колумбия является социально-правовым государством, организова</w:t>
      </w:r>
      <w:r w:rsidRPr="00416FE6">
        <w:t>н</w:t>
      </w:r>
      <w:r w:rsidRPr="00416FE6">
        <w:t xml:space="preserve">ным в форме унитарной республики, децентрализованным, с автономией его территориальных единиц, демократическим, плюралистическим, основанным на уважении человеческого достоинства, труде и солидарности людей, которых оно </w:t>
      </w:r>
      <w:r w:rsidRPr="004F0BD5">
        <w:t>объединяет</w:t>
      </w:r>
      <w:r w:rsidRPr="00416FE6">
        <w:t>, и на превалировании общих интересов</w:t>
      </w:r>
      <w:r>
        <w:t>»</w:t>
      </w:r>
      <w:r w:rsidRPr="00416FE6">
        <w:t>.</w:t>
      </w:r>
    </w:p>
    <w:p w:rsidR="00A506CF" w:rsidRPr="00416FE6" w:rsidRDefault="00A506CF" w:rsidP="00094EFD">
      <w:pPr>
        <w:pStyle w:val="SingleTxtGR"/>
      </w:pPr>
      <w:r w:rsidRPr="00416FE6">
        <w:rPr>
          <w:lang w:eastAsia="es-CO"/>
        </w:rPr>
        <w:t>127.</w:t>
      </w:r>
      <w:r w:rsidRPr="00416FE6">
        <w:rPr>
          <w:lang w:eastAsia="es-CO"/>
        </w:rPr>
        <w:tab/>
      </w:r>
      <w:r w:rsidRPr="00416FE6">
        <w:t xml:space="preserve">Кроме того, специальный раздел Конституции, раздел </w:t>
      </w:r>
      <w:r w:rsidRPr="00416FE6">
        <w:rPr>
          <w:lang w:val="es-ES"/>
        </w:rPr>
        <w:t>II</w:t>
      </w:r>
      <w:r w:rsidRPr="00416FE6">
        <w:t xml:space="preserve">, посвящен </w:t>
      </w:r>
      <w:r>
        <w:t>«</w:t>
      </w:r>
      <w:r w:rsidRPr="00416FE6">
        <w:t>пр</w:t>
      </w:r>
      <w:r w:rsidRPr="00416FE6">
        <w:t>а</w:t>
      </w:r>
      <w:r w:rsidRPr="00416FE6">
        <w:t>вам, гарантиям и обязанностям</w:t>
      </w:r>
      <w:r>
        <w:t>»</w:t>
      </w:r>
      <w:r w:rsidRPr="00416FE6">
        <w:t>; в данном разделе содержатся положения об основополагающих правах (глава</w:t>
      </w:r>
      <w:r w:rsidR="00126758">
        <w:t xml:space="preserve"> </w:t>
      </w:r>
      <w:r w:rsidRPr="00416FE6">
        <w:rPr>
          <w:lang w:val="es-ES"/>
        </w:rPr>
        <w:t>I</w:t>
      </w:r>
      <w:r w:rsidRPr="00416FE6">
        <w:t>, статьи</w:t>
      </w:r>
      <w:r w:rsidR="00126758">
        <w:t xml:space="preserve"> </w:t>
      </w:r>
      <w:r w:rsidRPr="00416FE6">
        <w:t>11–41), о социальных, экономич</w:t>
      </w:r>
      <w:r w:rsidRPr="00416FE6">
        <w:t>е</w:t>
      </w:r>
      <w:r w:rsidRPr="00416FE6">
        <w:t>ских и культурных правах (глава</w:t>
      </w:r>
      <w:r w:rsidR="00126758">
        <w:t xml:space="preserve"> </w:t>
      </w:r>
      <w:r w:rsidRPr="00416FE6">
        <w:rPr>
          <w:lang w:val="es-ES"/>
        </w:rPr>
        <w:t>II</w:t>
      </w:r>
      <w:r w:rsidRPr="00416FE6">
        <w:t>, статьи</w:t>
      </w:r>
      <w:r w:rsidR="00126758">
        <w:t xml:space="preserve"> </w:t>
      </w:r>
      <w:r w:rsidRPr="00416FE6">
        <w:t>42–77), коллективных правах и пр</w:t>
      </w:r>
      <w:r w:rsidRPr="00416FE6">
        <w:t>а</w:t>
      </w:r>
      <w:r w:rsidRPr="00416FE6">
        <w:t>вах на окружающую среду (глава</w:t>
      </w:r>
      <w:r w:rsidR="00126758">
        <w:t xml:space="preserve"> </w:t>
      </w:r>
      <w:r w:rsidRPr="00416FE6">
        <w:rPr>
          <w:lang w:val="es-ES"/>
        </w:rPr>
        <w:t>III</w:t>
      </w:r>
      <w:r w:rsidRPr="00416FE6">
        <w:t>, статьи</w:t>
      </w:r>
      <w:r w:rsidR="00126758">
        <w:t xml:space="preserve"> </w:t>
      </w:r>
      <w:r w:rsidRPr="00416FE6">
        <w:t>78–82), о защите и реализации прав (глава</w:t>
      </w:r>
      <w:r w:rsidR="00126758">
        <w:t xml:space="preserve"> </w:t>
      </w:r>
      <w:r w:rsidRPr="00416FE6">
        <w:rPr>
          <w:lang w:val="es-ES"/>
        </w:rPr>
        <w:t>IV</w:t>
      </w:r>
      <w:r w:rsidRPr="00416FE6">
        <w:t>, статьи</w:t>
      </w:r>
      <w:r w:rsidR="00126758">
        <w:t xml:space="preserve"> </w:t>
      </w:r>
      <w:r w:rsidRPr="00416FE6">
        <w:t>83–94).</w:t>
      </w:r>
    </w:p>
    <w:p w:rsidR="00A506CF" w:rsidRPr="00416FE6" w:rsidRDefault="00A506CF" w:rsidP="00094EFD">
      <w:pPr>
        <w:pStyle w:val="SingleTxtGR"/>
      </w:pPr>
      <w:r w:rsidRPr="00416FE6">
        <w:lastRenderedPageBreak/>
        <w:t>128.</w:t>
      </w:r>
      <w:r w:rsidRPr="00416FE6">
        <w:tab/>
        <w:t>Кроме того, следует отметить статью</w:t>
      </w:r>
      <w:r w:rsidR="00126758">
        <w:t xml:space="preserve"> </w:t>
      </w:r>
      <w:r w:rsidRPr="00416FE6">
        <w:t>95 (о правах и обязанностях челов</w:t>
      </w:r>
      <w:r w:rsidRPr="00416FE6">
        <w:t>е</w:t>
      </w:r>
      <w:r w:rsidRPr="00416FE6">
        <w:t>ка и гражданина); статью</w:t>
      </w:r>
      <w:r w:rsidR="00126758">
        <w:t xml:space="preserve"> </w:t>
      </w:r>
      <w:r w:rsidRPr="00416FE6">
        <w:t>118 (об органах прокуратуры и их функциях); ст</w:t>
      </w:r>
      <w:r w:rsidRPr="00416FE6">
        <w:t>а</w:t>
      </w:r>
      <w:r w:rsidRPr="00416FE6">
        <w:t>тью</w:t>
      </w:r>
      <w:r w:rsidR="00094EFD">
        <w:t> </w:t>
      </w:r>
      <w:r w:rsidRPr="00416FE6">
        <w:t>164 (о</w:t>
      </w:r>
      <w:r w:rsidR="00126758">
        <w:t xml:space="preserve"> </w:t>
      </w:r>
      <w:r w:rsidRPr="00416FE6">
        <w:t>порядке рассмотрения в Конгрессе законопроектов о ратификации договоров о правах человека); статью</w:t>
      </w:r>
      <w:r w:rsidR="00126758">
        <w:t xml:space="preserve"> </w:t>
      </w:r>
      <w:r w:rsidRPr="00416FE6">
        <w:t>209 (о принципах работы администрати</w:t>
      </w:r>
      <w:r w:rsidRPr="00416FE6">
        <w:t>в</w:t>
      </w:r>
      <w:r w:rsidRPr="00416FE6">
        <w:t>ной системы); статью</w:t>
      </w:r>
      <w:r w:rsidR="00126758">
        <w:t xml:space="preserve"> </w:t>
      </w:r>
      <w:r w:rsidRPr="00416FE6">
        <w:t>214 (о нормах, действующих в чрезвычайных обстоятел</w:t>
      </w:r>
      <w:r w:rsidRPr="00416FE6">
        <w:t>ь</w:t>
      </w:r>
      <w:r w:rsidRPr="00416FE6">
        <w:t>ствах); статью</w:t>
      </w:r>
      <w:r w:rsidR="00126758">
        <w:t xml:space="preserve"> </w:t>
      </w:r>
      <w:r w:rsidRPr="00416FE6">
        <w:t>217 (о</w:t>
      </w:r>
      <w:r w:rsidR="00126758">
        <w:t xml:space="preserve"> </w:t>
      </w:r>
      <w:r w:rsidRPr="00416FE6">
        <w:t>структуре и задачах Вооруженных сил); статью</w:t>
      </w:r>
      <w:r w:rsidR="00126758">
        <w:t xml:space="preserve"> </w:t>
      </w:r>
      <w:r w:rsidRPr="00416FE6">
        <w:t>218 (о з</w:t>
      </w:r>
      <w:r w:rsidRPr="00416FE6">
        <w:t>а</w:t>
      </w:r>
      <w:r w:rsidRPr="00416FE6">
        <w:t>дачах и порядке деятельности Национальной полиции); статью</w:t>
      </w:r>
      <w:r w:rsidR="00126758">
        <w:t xml:space="preserve"> </w:t>
      </w:r>
      <w:r w:rsidRPr="00416FE6">
        <w:t>222 (о системах повышения профессиональной квалификации, культурного уровня и улучшения социального положения сотрудников правоохранительных органов); статьи</w:t>
      </w:r>
      <w:r w:rsidR="00126758">
        <w:t xml:space="preserve"> </w:t>
      </w:r>
      <w:r w:rsidRPr="00416FE6">
        <w:t>277 и 278 (о функциях Генерального прокурора); статью</w:t>
      </w:r>
      <w:r w:rsidR="00126758">
        <w:t xml:space="preserve"> </w:t>
      </w:r>
      <w:r w:rsidRPr="00416FE6">
        <w:t>282 (о функциях Народн</w:t>
      </w:r>
      <w:r w:rsidRPr="00416FE6">
        <w:t>о</w:t>
      </w:r>
      <w:r w:rsidRPr="00416FE6">
        <w:t>го защитника); статью</w:t>
      </w:r>
      <w:r w:rsidR="00126758">
        <w:t xml:space="preserve"> </w:t>
      </w:r>
      <w:r w:rsidRPr="00416FE6">
        <w:t>303 (о губернаторах); и статьи</w:t>
      </w:r>
      <w:r w:rsidR="00126758">
        <w:t xml:space="preserve"> </w:t>
      </w:r>
      <w:r w:rsidRPr="00416FE6">
        <w:t>314–316 (о полномочиях и обязанностях мэров).</w:t>
      </w:r>
    </w:p>
    <w:p w:rsidR="00A506CF" w:rsidRPr="00416FE6" w:rsidRDefault="00A506CF" w:rsidP="00094EFD">
      <w:pPr>
        <w:pStyle w:val="SingleTxtGR"/>
      </w:pPr>
      <w:r w:rsidRPr="00416FE6">
        <w:t>129.</w:t>
      </w:r>
      <w:r w:rsidRPr="00416FE6">
        <w:tab/>
        <w:t>С другой стороны, согласно статье 93 Политической конституции Колу</w:t>
      </w:r>
      <w:r w:rsidRPr="00416FE6">
        <w:t>м</w:t>
      </w:r>
      <w:r w:rsidRPr="00416FE6">
        <w:t xml:space="preserve">бии, </w:t>
      </w:r>
      <w:r>
        <w:t>«</w:t>
      </w:r>
      <w:r w:rsidRPr="00416FE6">
        <w:t xml:space="preserve">ратифицированные Конгрессом международные договоры и конвенции, признающие права человека </w:t>
      </w:r>
      <w:r w:rsidRPr="00416FE6">
        <w:rPr>
          <w:iCs/>
        </w:rPr>
        <w:t xml:space="preserve">(…), </w:t>
      </w:r>
      <w:r w:rsidRPr="00416FE6">
        <w:t>имеют преимущественную силу над внутре</w:t>
      </w:r>
      <w:r w:rsidRPr="00416FE6">
        <w:t>н</w:t>
      </w:r>
      <w:r w:rsidRPr="00416FE6">
        <w:t>ним законодательством</w:t>
      </w:r>
      <w:r>
        <w:t>»</w:t>
      </w:r>
      <w:r w:rsidRPr="00416FE6">
        <w:t>.</w:t>
      </w:r>
    </w:p>
    <w:p w:rsidR="00A506CF" w:rsidRPr="00416FE6" w:rsidRDefault="00A506CF" w:rsidP="00094EFD">
      <w:pPr>
        <w:pStyle w:val="SingleTxtGR"/>
      </w:pPr>
      <w:r w:rsidRPr="00416FE6">
        <w:t>130.</w:t>
      </w:r>
      <w:r w:rsidRPr="00416FE6">
        <w:tab/>
        <w:t>Наконец, следует подчеркнуть, что Колумбия является одним из гос</w:t>
      </w:r>
      <w:r w:rsidRPr="00416FE6">
        <w:t>у</w:t>
      </w:r>
      <w:r w:rsidRPr="00416FE6">
        <w:t>дарств, ратифицировавших наибольшее число международных договоров в сфере прав человека и международного гуманитарного права (МГП) в рамках как всеобщей, так и межамериканской системы прав человека. Этот 61</w:t>
      </w:r>
      <w:r w:rsidR="00126758">
        <w:t xml:space="preserve"> </w:t>
      </w:r>
      <w:r w:rsidRPr="00416FE6">
        <w:t xml:space="preserve">договор составляет неотъемлемую часть Конституции, и любая противоречащая им </w:t>
      </w:r>
      <w:r w:rsidRPr="004F0BD5">
        <w:t>норма</w:t>
      </w:r>
      <w:r w:rsidRPr="00416FE6">
        <w:t xml:space="preserve"> должна быть признана неконституционной. Соответственно, договоры, признающие права человека, являются составной частью </w:t>
      </w:r>
      <w:r>
        <w:t>«</w:t>
      </w:r>
      <w:r w:rsidRPr="00416FE6">
        <w:t>блока конституцио</w:t>
      </w:r>
      <w:r w:rsidRPr="00416FE6">
        <w:t>н</w:t>
      </w:r>
      <w:r w:rsidRPr="00416FE6">
        <w:t>ности</w:t>
      </w:r>
      <w:r>
        <w:t>»</w:t>
      </w:r>
      <w:r w:rsidRPr="00416FE6">
        <w:t>, который понимается как совокупность норм и принципов, которые, не будучи прямо изложенными в Основном законе, применяются для контроля за соблюдением конституционных норм.</w:t>
      </w:r>
    </w:p>
    <w:p w:rsidR="00A506CF" w:rsidRPr="00416FE6" w:rsidRDefault="00A506CF" w:rsidP="00094EFD">
      <w:pPr>
        <w:pStyle w:val="SingleTxtGR"/>
      </w:pPr>
      <w:r w:rsidRPr="00416FE6">
        <w:t>131.</w:t>
      </w:r>
      <w:r w:rsidRPr="00416FE6">
        <w:tab/>
        <w:t xml:space="preserve">В то же время в Конституции предусматривается возможность введения </w:t>
      </w:r>
      <w:r w:rsidRPr="0051790B">
        <w:rPr>
          <w:i/>
        </w:rPr>
        <w:t>особого положения</w:t>
      </w:r>
      <w:r w:rsidRPr="00416FE6">
        <w:t xml:space="preserve">, которое может быть объявлено </w:t>
      </w:r>
      <w:r w:rsidR="00366FAD">
        <w:t>П</w:t>
      </w:r>
      <w:r w:rsidRPr="00416FE6">
        <w:t>резидентом Республики в случае войны, внутренних беспорядков или чрезвычайной ситуации и в отн</w:t>
      </w:r>
      <w:r w:rsidRPr="00416FE6">
        <w:t>о</w:t>
      </w:r>
      <w:r w:rsidRPr="00416FE6">
        <w:t>шении которого Основной закон страны налагает ряд запретов с целью защиты прав человека. Так, в статье</w:t>
      </w:r>
      <w:r w:rsidR="00126758">
        <w:t xml:space="preserve"> </w:t>
      </w:r>
      <w:r w:rsidRPr="00416FE6">
        <w:t>214 Политической конституции, прежде всего в пунктах</w:t>
      </w:r>
      <w:r w:rsidR="00126758">
        <w:t xml:space="preserve"> </w:t>
      </w:r>
      <w:r w:rsidRPr="00416FE6">
        <w:t>2 и 3, ограничиваются особые полномочия, предоставляемые органам исполнительной власти:</w:t>
      </w:r>
    </w:p>
    <w:p w:rsidR="00A506CF" w:rsidRPr="00416FE6" w:rsidRDefault="00A506CF" w:rsidP="00366FAD">
      <w:pPr>
        <w:pStyle w:val="SingleTxtGR"/>
        <w:ind w:left="1701"/>
      </w:pPr>
      <w:r>
        <w:t>«</w:t>
      </w:r>
      <w:r w:rsidRPr="00416FE6">
        <w:t>2. Ни права человека, ни основные свободы не могут быть приостано</w:t>
      </w:r>
      <w:r w:rsidRPr="00416FE6">
        <w:t>в</w:t>
      </w:r>
      <w:r w:rsidRPr="00416FE6">
        <w:t>лены. В</w:t>
      </w:r>
      <w:r w:rsidR="00126758" w:rsidRPr="00126758">
        <w:t xml:space="preserve"> </w:t>
      </w:r>
      <w:r w:rsidRPr="00416FE6">
        <w:t>любом случае соблюдаются нормы международного гуманита</w:t>
      </w:r>
      <w:r w:rsidRPr="00416FE6">
        <w:t>р</w:t>
      </w:r>
      <w:r w:rsidRPr="00416FE6">
        <w:t>ного права.</w:t>
      </w:r>
    </w:p>
    <w:p w:rsidR="00A506CF" w:rsidRPr="00416FE6" w:rsidRDefault="00A506CF" w:rsidP="00366FAD">
      <w:pPr>
        <w:pStyle w:val="SingleTxtGR"/>
        <w:ind w:left="1701"/>
      </w:pPr>
      <w:r w:rsidRPr="00416FE6">
        <w:t>3. Не может быть прервано нормальное функционирование ветвей гос</w:t>
      </w:r>
      <w:r w:rsidRPr="00416FE6">
        <w:t>у</w:t>
      </w:r>
      <w:r w:rsidRPr="00416FE6">
        <w:t>дарственной власти и государственных органов</w:t>
      </w:r>
      <w:r>
        <w:t>»</w:t>
      </w:r>
      <w:r w:rsidRPr="00416FE6">
        <w:t>.</w:t>
      </w:r>
    </w:p>
    <w:p w:rsidR="00A506CF" w:rsidRPr="00416FE6" w:rsidRDefault="00A506CF" w:rsidP="00366FAD">
      <w:pPr>
        <w:pStyle w:val="SingleTxtGR"/>
      </w:pPr>
      <w:r w:rsidRPr="00416FE6">
        <w:t>132.</w:t>
      </w:r>
      <w:r w:rsidRPr="00416FE6">
        <w:tab/>
        <w:t>В статутном законе №</w:t>
      </w:r>
      <w:r w:rsidR="00126758">
        <w:t xml:space="preserve"> </w:t>
      </w:r>
      <w:r w:rsidRPr="00416FE6">
        <w:t>137 1994</w:t>
      </w:r>
      <w:r w:rsidR="00126758">
        <w:t xml:space="preserve"> </w:t>
      </w:r>
      <w:r w:rsidRPr="00416FE6">
        <w:t>года, развивающем положения Политич</w:t>
      </w:r>
      <w:r w:rsidRPr="00416FE6">
        <w:t>е</w:t>
      </w:r>
      <w:r w:rsidRPr="00416FE6">
        <w:t>ской конституции, определяются полномочия правительства на период особого положения и предусмотрены меры судебного контроля и гарантии защиты прав в соответствии с международными договорами.</w:t>
      </w:r>
    </w:p>
    <w:p w:rsidR="00A506CF" w:rsidRPr="00466E24" w:rsidRDefault="00A506CF" w:rsidP="00366FAD">
      <w:pPr>
        <w:pStyle w:val="SingleTxtGR"/>
      </w:pPr>
      <w:r w:rsidRPr="00416FE6">
        <w:t>133.</w:t>
      </w:r>
      <w:r w:rsidRPr="00416FE6">
        <w:tab/>
        <w:t>Таким образом, в Колумбии создана законодательная база, направленная на обеспечение, защиту и гарантии прав человека, равно как и разработаны п</w:t>
      </w:r>
      <w:r w:rsidRPr="00416FE6">
        <w:t>о</w:t>
      </w:r>
      <w:r w:rsidRPr="00416FE6">
        <w:t>литика, планы, программы и проекты по осуществлению принимаемых гос</w:t>
      </w:r>
      <w:r w:rsidRPr="00416FE6">
        <w:t>у</w:t>
      </w:r>
      <w:r w:rsidRPr="00416FE6">
        <w:t>дарством мер. К</w:t>
      </w:r>
      <w:r w:rsidR="00126758">
        <w:t xml:space="preserve"> </w:t>
      </w:r>
      <w:r w:rsidRPr="00416FE6">
        <w:t>числу действующих норм по защите прав человека относятся:</w:t>
      </w:r>
    </w:p>
    <w:p w:rsidR="00A506CF" w:rsidRPr="00416FE6" w:rsidRDefault="00A506CF" w:rsidP="00021F88">
      <w:pPr>
        <w:pStyle w:val="Bullet1GR"/>
      </w:pPr>
      <w:r w:rsidRPr="00416FE6">
        <w:rPr>
          <w:lang w:eastAsia="es-CO"/>
        </w:rPr>
        <w:t>•</w:t>
      </w:r>
      <w:r w:rsidRPr="00416FE6">
        <w:rPr>
          <w:lang w:eastAsia="es-CO"/>
        </w:rPr>
        <w:tab/>
      </w:r>
      <w:r w:rsidRPr="00416FE6">
        <w:t>Декрет 1649 2014</w:t>
      </w:r>
      <w:r w:rsidR="00126758">
        <w:t xml:space="preserve"> </w:t>
      </w:r>
      <w:r w:rsidRPr="00416FE6">
        <w:t>года о внесении изменений в структуру Администр</w:t>
      </w:r>
      <w:r w:rsidRPr="00416FE6">
        <w:t>а</w:t>
      </w:r>
      <w:r w:rsidRPr="00416FE6">
        <w:t>т</w:t>
      </w:r>
      <w:r w:rsidR="00D371AB">
        <w:t xml:space="preserve">ивного департамента </w:t>
      </w:r>
      <w:r w:rsidR="00E94B8A">
        <w:t>к</w:t>
      </w:r>
      <w:r w:rsidR="00D371AB">
        <w:t>анцелярии П</w:t>
      </w:r>
      <w:r w:rsidRPr="00416FE6">
        <w:t>резидента Республики;</w:t>
      </w:r>
    </w:p>
    <w:p w:rsidR="00A506CF" w:rsidRPr="00416FE6" w:rsidRDefault="00A506CF" w:rsidP="00021F88">
      <w:pPr>
        <w:pStyle w:val="Bullet1GR"/>
      </w:pPr>
      <w:r w:rsidRPr="00416FE6">
        <w:lastRenderedPageBreak/>
        <w:t>•</w:t>
      </w:r>
      <w:r w:rsidRPr="00416FE6">
        <w:tab/>
        <w:t>Декрет 0552 2012</w:t>
      </w:r>
      <w:r w:rsidR="00126758">
        <w:t xml:space="preserve"> </w:t>
      </w:r>
      <w:r w:rsidRPr="00416FE6">
        <w:t>года о внесении изменений в Декрет 4690 2007</w:t>
      </w:r>
      <w:r w:rsidR="00126758">
        <w:t xml:space="preserve"> </w:t>
      </w:r>
      <w:r w:rsidRPr="00416FE6">
        <w:t>года о создании Межведомственной комиссии по предупреждению вербовки д</w:t>
      </w:r>
      <w:r w:rsidRPr="00416FE6">
        <w:t>е</w:t>
      </w:r>
      <w:r w:rsidRPr="00416FE6">
        <w:t>тей, подростков и молодежи организованными преступными группиро</w:t>
      </w:r>
      <w:r w:rsidRPr="00416FE6">
        <w:t>в</w:t>
      </w:r>
      <w:r w:rsidRPr="00416FE6">
        <w:t>ками;</w:t>
      </w:r>
    </w:p>
    <w:p w:rsidR="00A506CF" w:rsidRPr="00416FE6" w:rsidRDefault="00A506CF" w:rsidP="00021F88">
      <w:pPr>
        <w:pStyle w:val="Bullet1GR"/>
      </w:pPr>
      <w:r w:rsidRPr="00416FE6">
        <w:t>•</w:t>
      </w:r>
      <w:r w:rsidRPr="00416FE6">
        <w:tab/>
        <w:t>Декрет 4690 2007</w:t>
      </w:r>
      <w:r w:rsidR="00126758">
        <w:t xml:space="preserve"> </w:t>
      </w:r>
      <w:r w:rsidRPr="00416FE6">
        <w:t>года о создании Межведомственной комиссии по пр</w:t>
      </w:r>
      <w:r w:rsidRPr="00416FE6">
        <w:t>е</w:t>
      </w:r>
      <w:r w:rsidRPr="00416FE6">
        <w:t>дупреждению вербовки детей, подростков и молодежи организованными преступными группировками;</w:t>
      </w:r>
    </w:p>
    <w:p w:rsidR="00A506CF" w:rsidRPr="00416FE6" w:rsidRDefault="00A506CF" w:rsidP="00021F88">
      <w:pPr>
        <w:pStyle w:val="Bullet1GR"/>
      </w:pPr>
      <w:r w:rsidRPr="00416FE6">
        <w:t>•</w:t>
      </w:r>
      <w:r w:rsidRPr="00416FE6">
        <w:tab/>
        <w:t>Декрет 519 2003</w:t>
      </w:r>
      <w:r w:rsidR="00126758">
        <w:t xml:space="preserve"> </w:t>
      </w:r>
      <w:r w:rsidRPr="00416FE6">
        <w:t>года о ликвидации, реорганизации и создании ряда ко</w:t>
      </w:r>
      <w:r w:rsidRPr="00416FE6">
        <w:t>н</w:t>
      </w:r>
      <w:r w:rsidRPr="00416FE6">
        <w:t>сультативных отделов и президентских программ;</w:t>
      </w:r>
    </w:p>
    <w:p w:rsidR="00A506CF" w:rsidRPr="00416FE6" w:rsidRDefault="00A506CF" w:rsidP="00021F88">
      <w:pPr>
        <w:pStyle w:val="Bullet1GR"/>
      </w:pPr>
      <w:r w:rsidRPr="00416FE6">
        <w:t>•</w:t>
      </w:r>
      <w:r w:rsidRPr="00416FE6">
        <w:tab/>
        <w:t>Декрет 127 2001</w:t>
      </w:r>
      <w:r w:rsidR="00126758">
        <w:t xml:space="preserve"> </w:t>
      </w:r>
      <w:r w:rsidRPr="00416FE6">
        <w:t>года о создании консультативных отделов и президен</w:t>
      </w:r>
      <w:r w:rsidRPr="00416FE6">
        <w:t>т</w:t>
      </w:r>
      <w:r w:rsidRPr="00416FE6">
        <w:t xml:space="preserve">ских программ в Административном департаменте </w:t>
      </w:r>
      <w:r w:rsidR="00E94B8A">
        <w:t>к</w:t>
      </w:r>
      <w:r w:rsidRPr="00416FE6">
        <w:t xml:space="preserve">анцелярии </w:t>
      </w:r>
      <w:r w:rsidR="0088433F">
        <w:t>П</w:t>
      </w:r>
      <w:r w:rsidRPr="00416FE6">
        <w:t>рез</w:t>
      </w:r>
      <w:r w:rsidRPr="00416FE6">
        <w:t>и</w:t>
      </w:r>
      <w:r w:rsidRPr="00416FE6">
        <w:t>дента Республики;</w:t>
      </w:r>
    </w:p>
    <w:p w:rsidR="00A506CF" w:rsidRPr="00416FE6" w:rsidRDefault="00A506CF" w:rsidP="00021F88">
      <w:pPr>
        <w:pStyle w:val="Bullet1GR"/>
      </w:pPr>
      <w:r w:rsidRPr="00416FE6">
        <w:t>•</w:t>
      </w:r>
      <w:r w:rsidRPr="00416FE6">
        <w:tab/>
        <w:t>Декрет-закон 4635 9 декабря 2011</w:t>
      </w:r>
      <w:r w:rsidR="00126758">
        <w:t xml:space="preserve"> </w:t>
      </w:r>
      <w:r w:rsidRPr="00416FE6">
        <w:t>года о мерах по предоставлению п</w:t>
      </w:r>
      <w:r w:rsidRPr="00416FE6">
        <w:t>о</w:t>
      </w:r>
      <w:r w:rsidRPr="00416FE6">
        <w:t>мощи, поддержки, комплексной компенсации и реституции земель поте</w:t>
      </w:r>
      <w:r w:rsidRPr="00416FE6">
        <w:t>р</w:t>
      </w:r>
      <w:r w:rsidRPr="00416FE6">
        <w:t xml:space="preserve">певшим лицам из общин чернокожего населения и </w:t>
      </w:r>
      <w:proofErr w:type="spellStart"/>
      <w:r w:rsidRPr="00416FE6">
        <w:t>афроколумбийцев</w:t>
      </w:r>
      <w:proofErr w:type="spellEnd"/>
      <w:r w:rsidRPr="00416FE6">
        <w:t>;</w:t>
      </w:r>
    </w:p>
    <w:p w:rsidR="00A506CF" w:rsidRPr="00416FE6" w:rsidRDefault="00A506CF" w:rsidP="00021F88">
      <w:pPr>
        <w:pStyle w:val="Bullet1GR"/>
      </w:pPr>
      <w:r w:rsidRPr="00416FE6">
        <w:t>•</w:t>
      </w:r>
      <w:r w:rsidRPr="00416FE6">
        <w:tab/>
        <w:t>Декрет 41</w:t>
      </w:r>
      <w:r>
        <w:t>00</w:t>
      </w:r>
      <w:r w:rsidRPr="00416FE6">
        <w:t xml:space="preserve"> 2 ноября 2011</w:t>
      </w:r>
      <w:r w:rsidR="00126758">
        <w:t xml:space="preserve"> </w:t>
      </w:r>
      <w:r w:rsidRPr="00416FE6">
        <w:t>года о создании и организации Национальной системы прав человека и международного гуманитарного права, о рео</w:t>
      </w:r>
      <w:r w:rsidRPr="00416FE6">
        <w:t>р</w:t>
      </w:r>
      <w:r w:rsidRPr="00416FE6">
        <w:t>ганизации Межотраслевой комиссии по правам человека и междунаро</w:t>
      </w:r>
      <w:r w:rsidRPr="00416FE6">
        <w:t>д</w:t>
      </w:r>
      <w:r w:rsidRPr="00416FE6">
        <w:t>ному гуманитарному праву и о ряде других положений;</w:t>
      </w:r>
    </w:p>
    <w:p w:rsidR="00A506CF" w:rsidRPr="00416FE6" w:rsidRDefault="00A506CF" w:rsidP="00021F88">
      <w:pPr>
        <w:pStyle w:val="Bullet1GR"/>
      </w:pPr>
      <w:r w:rsidRPr="00416FE6">
        <w:t>•</w:t>
      </w:r>
      <w:r w:rsidRPr="00416FE6">
        <w:tab/>
        <w:t>Закон 1448 2011</w:t>
      </w:r>
      <w:r w:rsidR="00126758">
        <w:t xml:space="preserve"> </w:t>
      </w:r>
      <w:r w:rsidRPr="00416FE6">
        <w:t xml:space="preserve">года под названием </w:t>
      </w:r>
      <w:r>
        <w:t>«</w:t>
      </w:r>
      <w:r w:rsidRPr="00416FE6">
        <w:t xml:space="preserve">Закон o потерпевших и реституции земель, предусматривающий меры по оказанию помощи, содействия </w:t>
      </w:r>
      <w:r w:rsidR="00965B34">
        <w:br/>
      </w:r>
      <w:r w:rsidRPr="00416FE6">
        <w:t>и комплексному возмещению ущерба жертвам внутреннего вооруженного конфликта</w:t>
      </w:r>
      <w:r>
        <w:t>»</w:t>
      </w:r>
      <w:r w:rsidRPr="00416FE6">
        <w:t xml:space="preserve"> и ряд других мер. В данном Законе насильственные исчезн</w:t>
      </w:r>
      <w:r w:rsidRPr="00416FE6">
        <w:t>о</w:t>
      </w:r>
      <w:r w:rsidRPr="00416FE6">
        <w:t xml:space="preserve">вения рассматриваются как деяния, приводящие к </w:t>
      </w:r>
      <w:proofErr w:type="spellStart"/>
      <w:r w:rsidRPr="00416FE6">
        <w:t>виктимизации</w:t>
      </w:r>
      <w:proofErr w:type="spellEnd"/>
      <w:r w:rsidRPr="00416FE6">
        <w:t xml:space="preserve">. </w:t>
      </w:r>
      <w:r w:rsidR="00965B34">
        <w:br/>
      </w:r>
      <w:r w:rsidRPr="00416FE6">
        <w:t>Кроме того, положения Закона регламентируются Декретом 4800 2011</w:t>
      </w:r>
      <w:r w:rsidR="00126758">
        <w:t xml:space="preserve"> </w:t>
      </w:r>
      <w:r w:rsidRPr="00416FE6">
        <w:t>г</w:t>
      </w:r>
      <w:r w:rsidRPr="00416FE6">
        <w:t>о</w:t>
      </w:r>
      <w:r w:rsidRPr="00416FE6">
        <w:t>да, цель которого</w:t>
      </w:r>
      <w:r w:rsidR="00126758" w:rsidRPr="00126758">
        <w:t xml:space="preserve"> </w:t>
      </w:r>
      <w:r w:rsidRPr="00416FE6">
        <w:t>– создание механизмов, обеспечивающих адекватное осуществление мер по оказанию помощи, содействия и комплексному возмещению ущерба жертвам для осуществления их конституционных прав, а также Декретом</w:t>
      </w:r>
      <w:r w:rsidR="00126758">
        <w:t xml:space="preserve"> </w:t>
      </w:r>
      <w:r w:rsidRPr="00416FE6">
        <w:t>4803 2011</w:t>
      </w:r>
      <w:r w:rsidR="00126758">
        <w:t xml:space="preserve"> </w:t>
      </w:r>
      <w:r w:rsidRPr="00416FE6">
        <w:t>года, в котором определяется структура Центра исторической памяти, призванного реализовать право жертв в</w:t>
      </w:r>
      <w:r w:rsidRPr="00416FE6">
        <w:t>о</w:t>
      </w:r>
      <w:r w:rsidRPr="00416FE6">
        <w:t>оруженного конфликта на установление истины;</w:t>
      </w:r>
    </w:p>
    <w:p w:rsidR="00A506CF" w:rsidRPr="00416FE6" w:rsidRDefault="00A506CF" w:rsidP="00021F88">
      <w:pPr>
        <w:pStyle w:val="Bullet1GR"/>
      </w:pPr>
      <w:r w:rsidRPr="00416FE6">
        <w:t>•</w:t>
      </w:r>
      <w:r w:rsidRPr="00416FE6">
        <w:tab/>
        <w:t>Директива 007 2011</w:t>
      </w:r>
      <w:r w:rsidR="00126758">
        <w:t xml:space="preserve"> </w:t>
      </w:r>
      <w:r w:rsidRPr="00416FE6">
        <w:t xml:space="preserve">года о создании Национального </w:t>
      </w:r>
      <w:r>
        <w:t>реестра пропавших без вести лиц;</w:t>
      </w:r>
    </w:p>
    <w:p w:rsidR="00A506CF" w:rsidRPr="00416FE6" w:rsidRDefault="00A506CF" w:rsidP="00021F88">
      <w:pPr>
        <w:pStyle w:val="Bullet1GR"/>
      </w:pPr>
      <w:r w:rsidRPr="00416FE6">
        <w:t>•</w:t>
      </w:r>
      <w:r w:rsidRPr="00416FE6">
        <w:tab/>
        <w:t>Закон 1429 2010</w:t>
      </w:r>
      <w:r w:rsidR="00126758">
        <w:t xml:space="preserve"> </w:t>
      </w:r>
      <w:r w:rsidRPr="00416FE6">
        <w:t>года о борьбе с теневой занятостью и создании новых рабочих мест;</w:t>
      </w:r>
    </w:p>
    <w:p w:rsidR="00A506CF" w:rsidRPr="00416FE6" w:rsidRDefault="00A506CF" w:rsidP="00021F88">
      <w:pPr>
        <w:pStyle w:val="Bullet1GR"/>
      </w:pPr>
      <w:r w:rsidRPr="00416FE6">
        <w:t>•</w:t>
      </w:r>
      <w:r w:rsidRPr="00416FE6">
        <w:tab/>
        <w:t>Закон 1424 2010</w:t>
      </w:r>
      <w:r w:rsidR="00126758">
        <w:t xml:space="preserve"> </w:t>
      </w:r>
      <w:r w:rsidRPr="00416FE6">
        <w:t>года об отправлении правосудия в переходный период;</w:t>
      </w:r>
    </w:p>
    <w:p w:rsidR="00A506CF" w:rsidRPr="00416FE6" w:rsidRDefault="00A506CF" w:rsidP="00021F88">
      <w:pPr>
        <w:pStyle w:val="Bullet1GR"/>
      </w:pPr>
      <w:r w:rsidRPr="00416FE6">
        <w:t>•</w:t>
      </w:r>
      <w:r w:rsidRPr="00416FE6">
        <w:tab/>
        <w:t>Закон 1408 2010</w:t>
      </w:r>
      <w:r w:rsidR="00126758">
        <w:t xml:space="preserve"> </w:t>
      </w:r>
      <w:r w:rsidRPr="00416FE6">
        <w:t xml:space="preserve">года под названием </w:t>
      </w:r>
      <w:r>
        <w:t>«</w:t>
      </w:r>
      <w:r w:rsidRPr="00416FE6">
        <w:t>Закон о почитании памяти жертв насильственных исчезновений</w:t>
      </w:r>
      <w:r>
        <w:t>»</w:t>
      </w:r>
      <w:r w:rsidRPr="00416FE6">
        <w:t>, в котором отдается дань памяти жертвам насильственного исчезновения и предусматриваются меры по их поиску и установлению личности;</w:t>
      </w:r>
    </w:p>
    <w:p w:rsidR="00A506CF" w:rsidRPr="00D371AB" w:rsidRDefault="00A506CF" w:rsidP="00021F88">
      <w:pPr>
        <w:pStyle w:val="Bullet1GR"/>
      </w:pPr>
      <w:r w:rsidRPr="00416FE6">
        <w:t>•</w:t>
      </w:r>
      <w:r w:rsidRPr="00416FE6">
        <w:tab/>
      </w:r>
      <w:r w:rsidRPr="00D371AB">
        <w:t>Закон 1309 2009</w:t>
      </w:r>
      <w:r w:rsidR="00126758" w:rsidRPr="00D371AB">
        <w:t xml:space="preserve"> </w:t>
      </w:r>
      <w:r w:rsidRPr="00D371AB">
        <w:t>года о внесении изменений в Закон 599 2000</w:t>
      </w:r>
      <w:r w:rsidR="00126758" w:rsidRPr="00D371AB">
        <w:t xml:space="preserve"> </w:t>
      </w:r>
      <w:r w:rsidRPr="00D371AB">
        <w:t>года о пр</w:t>
      </w:r>
      <w:r w:rsidRPr="00D371AB">
        <w:t>о</w:t>
      </w:r>
      <w:r w:rsidRPr="00D371AB">
        <w:t>тивоправных действиях в отношении находящегося под правовой защ</w:t>
      </w:r>
      <w:r w:rsidRPr="00D371AB">
        <w:t>и</w:t>
      </w:r>
      <w:r w:rsidRPr="00D371AB">
        <w:t>той имущества членов признанных в законном порядке профсоюзных о</w:t>
      </w:r>
      <w:r w:rsidRPr="00D371AB">
        <w:t>р</w:t>
      </w:r>
      <w:r w:rsidRPr="00D371AB">
        <w:t>ганизаций;</w:t>
      </w:r>
    </w:p>
    <w:p w:rsidR="00A506CF" w:rsidRPr="00416FE6" w:rsidRDefault="00A506CF" w:rsidP="00021F88">
      <w:pPr>
        <w:pStyle w:val="Bullet1GR"/>
      </w:pPr>
      <w:r w:rsidRPr="00416FE6">
        <w:t>•</w:t>
      </w:r>
      <w:r w:rsidRPr="00416FE6">
        <w:tab/>
        <w:t>Закон 1210 2008</w:t>
      </w:r>
      <w:r w:rsidR="00126758">
        <w:t xml:space="preserve"> </w:t>
      </w:r>
      <w:r w:rsidRPr="00416FE6">
        <w:t>года о внесении частичных изменений в пункт</w:t>
      </w:r>
      <w:r w:rsidR="00126758">
        <w:t xml:space="preserve"> </w:t>
      </w:r>
      <w:r w:rsidRPr="00416FE6">
        <w:t>4 ст</w:t>
      </w:r>
      <w:r w:rsidRPr="00416FE6">
        <w:t>а</w:t>
      </w:r>
      <w:r w:rsidRPr="00416FE6">
        <w:t>тьи</w:t>
      </w:r>
      <w:r w:rsidR="00965B34">
        <w:t> </w:t>
      </w:r>
      <w:r w:rsidRPr="00416FE6">
        <w:t>448 и в статью</w:t>
      </w:r>
      <w:r w:rsidR="00126758">
        <w:t xml:space="preserve"> </w:t>
      </w:r>
      <w:r w:rsidRPr="00416FE6">
        <w:t>451 Трудового кодекса, а также в статью</w:t>
      </w:r>
      <w:r w:rsidR="00126758">
        <w:t xml:space="preserve"> </w:t>
      </w:r>
      <w:r w:rsidRPr="00416FE6">
        <w:t>2 Процесс</w:t>
      </w:r>
      <w:r w:rsidRPr="00416FE6">
        <w:t>у</w:t>
      </w:r>
      <w:r w:rsidRPr="00416FE6">
        <w:t xml:space="preserve">ального кодекса законов о труде и социальном страховании, о внесении </w:t>
      </w:r>
      <w:r w:rsidRPr="00416FE6">
        <w:lastRenderedPageBreak/>
        <w:t>новой статьи</w:t>
      </w:r>
      <w:r w:rsidR="00126758">
        <w:t xml:space="preserve"> </w:t>
      </w:r>
      <w:r w:rsidRPr="00416FE6">
        <w:t>129А в Процессуальный кодекс законов о труде и социал</w:t>
      </w:r>
      <w:r w:rsidRPr="00416FE6">
        <w:t>ь</w:t>
      </w:r>
      <w:r w:rsidRPr="00416FE6">
        <w:t>ном страховании и о ряде других положений;</w:t>
      </w:r>
    </w:p>
    <w:p w:rsidR="00A506CF" w:rsidRPr="00416FE6" w:rsidRDefault="00A506CF" w:rsidP="00021F88">
      <w:pPr>
        <w:pStyle w:val="Bullet1GR"/>
      </w:pPr>
      <w:r w:rsidRPr="00416FE6">
        <w:t>•</w:t>
      </w:r>
      <w:r w:rsidRPr="00416FE6">
        <w:tab/>
        <w:t>Декрет 1512 2000</w:t>
      </w:r>
      <w:r w:rsidR="00126758">
        <w:t xml:space="preserve"> </w:t>
      </w:r>
      <w:r w:rsidRPr="00416FE6">
        <w:t>года об определении функций Министерства обороны;</w:t>
      </w:r>
    </w:p>
    <w:p w:rsidR="00A506CF" w:rsidRPr="00416FE6" w:rsidRDefault="00A506CF" w:rsidP="00021F88">
      <w:pPr>
        <w:pStyle w:val="Bullet1GR"/>
      </w:pPr>
      <w:r w:rsidRPr="00416FE6">
        <w:t>•</w:t>
      </w:r>
      <w:r w:rsidRPr="00416FE6">
        <w:tab/>
        <w:t>Декрет 1529 1999</w:t>
      </w:r>
      <w:r w:rsidR="00126758">
        <w:t xml:space="preserve"> </w:t>
      </w:r>
      <w:r w:rsidRPr="00416FE6">
        <w:t xml:space="preserve">года об определении функций </w:t>
      </w:r>
      <w:r w:rsidR="00E94B8A">
        <w:t>к</w:t>
      </w:r>
      <w:r w:rsidRPr="00416FE6">
        <w:t xml:space="preserve">анцелярии </w:t>
      </w:r>
      <w:r w:rsidR="00965B34">
        <w:t>В</w:t>
      </w:r>
      <w:r w:rsidRPr="00416FE6">
        <w:t>ице-президента Республики;</w:t>
      </w:r>
    </w:p>
    <w:p w:rsidR="00A506CF" w:rsidRPr="00416FE6" w:rsidRDefault="00A506CF" w:rsidP="00021F88">
      <w:pPr>
        <w:pStyle w:val="Bullet1GR"/>
      </w:pPr>
      <w:r w:rsidRPr="00416FE6">
        <w:t>•</w:t>
      </w:r>
      <w:r w:rsidRPr="00416FE6">
        <w:tab/>
        <w:t>Закон 489 1998</w:t>
      </w:r>
      <w:r w:rsidR="00126758">
        <w:t xml:space="preserve"> </w:t>
      </w:r>
      <w:r w:rsidRPr="00416FE6">
        <w:t>года, статьи</w:t>
      </w:r>
      <w:r w:rsidR="00126758">
        <w:t xml:space="preserve"> </w:t>
      </w:r>
      <w:r w:rsidRPr="00416FE6">
        <w:t>3, 4, 5 и 6 которого посвящены принципам и задачам государственной службы;</w:t>
      </w:r>
    </w:p>
    <w:p w:rsidR="00A506CF" w:rsidRPr="00416FE6" w:rsidRDefault="00A506CF" w:rsidP="00021F88">
      <w:pPr>
        <w:pStyle w:val="Bullet1GR"/>
      </w:pPr>
      <w:r w:rsidRPr="00416FE6">
        <w:t>•</w:t>
      </w:r>
      <w:r w:rsidRPr="00416FE6">
        <w:tab/>
        <w:t>Закон 387 1997</w:t>
      </w:r>
      <w:r w:rsidR="00126758">
        <w:t xml:space="preserve"> </w:t>
      </w:r>
      <w:r w:rsidRPr="00416FE6">
        <w:t>года о предупреждении насильственных перемещений, оказании помощи лицам, перемещенным внутри Республики Колумбия в результате насилия, и о создании им надежных и стабильных социально-экономических условий жизни;</w:t>
      </w:r>
    </w:p>
    <w:p w:rsidR="00A506CF" w:rsidRPr="00416FE6" w:rsidRDefault="00A506CF" w:rsidP="00021F88">
      <w:pPr>
        <w:pStyle w:val="Bullet1GR"/>
      </w:pPr>
      <w:r w:rsidRPr="00416FE6">
        <w:t>•</w:t>
      </w:r>
      <w:r w:rsidRPr="00416FE6">
        <w:tab/>
        <w:t>Закон 136 1994</w:t>
      </w:r>
      <w:r w:rsidR="00126758">
        <w:t xml:space="preserve"> </w:t>
      </w:r>
      <w:r w:rsidRPr="00416FE6">
        <w:t>года об организации и функционировании муниципалит</w:t>
      </w:r>
      <w:r w:rsidRPr="00416FE6">
        <w:t>е</w:t>
      </w:r>
      <w:r w:rsidRPr="00416FE6">
        <w:t>тов;</w:t>
      </w:r>
    </w:p>
    <w:p w:rsidR="00A506CF" w:rsidRPr="00416FE6" w:rsidRDefault="00A506CF" w:rsidP="00021F88">
      <w:pPr>
        <w:pStyle w:val="Bullet1GR"/>
      </w:pPr>
      <w:r w:rsidRPr="00416FE6">
        <w:t>•</w:t>
      </w:r>
      <w:r w:rsidRPr="00416FE6">
        <w:tab/>
        <w:t>Закон 62 1993</w:t>
      </w:r>
      <w:r w:rsidR="00126758">
        <w:t xml:space="preserve"> </w:t>
      </w:r>
      <w:r w:rsidRPr="00416FE6">
        <w:t>года о Национальной полиции;</w:t>
      </w:r>
    </w:p>
    <w:p w:rsidR="00A506CF" w:rsidRPr="00416FE6" w:rsidRDefault="00A506CF" w:rsidP="00021F88">
      <w:pPr>
        <w:pStyle w:val="Bullet1GR"/>
      </w:pPr>
      <w:r w:rsidRPr="00416FE6">
        <w:t>•</w:t>
      </w:r>
      <w:r w:rsidRPr="00416FE6">
        <w:tab/>
        <w:t>Закон 4 1991</w:t>
      </w:r>
      <w:r w:rsidR="00126758">
        <w:t xml:space="preserve"> </w:t>
      </w:r>
      <w:r w:rsidRPr="00416FE6">
        <w:t>года о поддержании общественного порядка.</w:t>
      </w:r>
    </w:p>
    <w:p w:rsidR="00A506CF" w:rsidRPr="00416FE6" w:rsidRDefault="00A506CF" w:rsidP="001C21E7">
      <w:pPr>
        <w:pStyle w:val="SingleTxtGR"/>
      </w:pPr>
      <w:r w:rsidRPr="00416FE6">
        <w:t>134.</w:t>
      </w:r>
      <w:r w:rsidRPr="00416FE6">
        <w:tab/>
        <w:t>Таким образом, в Колумбии существует обширная нормативно-правовая база, обеспечивающая защиту и осуществление прав человека и соответству</w:t>
      </w:r>
      <w:r w:rsidRPr="00416FE6">
        <w:t>ю</w:t>
      </w:r>
      <w:r w:rsidRPr="00416FE6">
        <w:t>щая международным обязательствам государства в этой области и положениям Конституции страны. Эта нормативно-правовая база регулирует в числе проч</w:t>
      </w:r>
      <w:r w:rsidRPr="00416FE6">
        <w:t>е</w:t>
      </w:r>
      <w:r w:rsidRPr="00416FE6">
        <w:t>го такие вопросы, как деятельность судебной системы и средства судебной з</w:t>
      </w:r>
      <w:r w:rsidRPr="00416FE6">
        <w:t>а</w:t>
      </w:r>
      <w:r w:rsidRPr="00416FE6">
        <w:t xml:space="preserve">щиты; межотраслевые комиссии; </w:t>
      </w:r>
      <w:r>
        <w:t>народные защитники</w:t>
      </w:r>
      <w:r w:rsidRPr="00416FE6">
        <w:t>, геноцид, насильстве</w:t>
      </w:r>
      <w:r w:rsidRPr="00416FE6">
        <w:t>н</w:t>
      </w:r>
      <w:r w:rsidRPr="00416FE6">
        <w:t>ные исчезновения, насильственные перемещения, пытки, жестокие, бесчел</w:t>
      </w:r>
      <w:r w:rsidRPr="00416FE6">
        <w:t>о</w:t>
      </w:r>
      <w:r w:rsidRPr="00416FE6">
        <w:t>вечные и унижающие достоинство виды обращения, социальные, экономич</w:t>
      </w:r>
      <w:r w:rsidRPr="00416FE6">
        <w:t>е</w:t>
      </w:r>
      <w:r w:rsidRPr="00416FE6">
        <w:t>ские и культурные права; международное гуманитарное право; вооруженные силы, права детей и молодежи; государственные учреждения и учреждения на уровне департаментов; участие граждан в политической и общественной жи</w:t>
      </w:r>
      <w:r w:rsidRPr="00416FE6">
        <w:t>з</w:t>
      </w:r>
      <w:r w:rsidRPr="00416FE6">
        <w:t>ни; урегулирование конфликтов; особое положение, осуществление рекоменд</w:t>
      </w:r>
      <w:r w:rsidRPr="00416FE6">
        <w:t>а</w:t>
      </w:r>
      <w:r w:rsidRPr="00416FE6">
        <w:t>ций международных организаций.</w:t>
      </w:r>
    </w:p>
    <w:p w:rsidR="00A506CF" w:rsidRPr="00416FE6" w:rsidRDefault="00A506CF" w:rsidP="001C21E7">
      <w:pPr>
        <w:pStyle w:val="SingleTxtGR"/>
      </w:pPr>
      <w:r w:rsidRPr="00416FE6">
        <w:t>135.</w:t>
      </w:r>
      <w:r w:rsidRPr="00416FE6">
        <w:tab/>
        <w:t>Ниже будет представлена информация об органах, занимающихся вопр</w:t>
      </w:r>
      <w:r w:rsidRPr="00416FE6">
        <w:t>о</w:t>
      </w:r>
      <w:r w:rsidRPr="00416FE6">
        <w:t>сами осуществления правовых положений в области прав человека.</w:t>
      </w:r>
    </w:p>
    <w:p w:rsidR="00A506CF" w:rsidRPr="00F675A1" w:rsidRDefault="00A506CF" w:rsidP="00F675A1">
      <w:pPr>
        <w:pStyle w:val="H1GR"/>
      </w:pPr>
      <w:r w:rsidRPr="00F675A1">
        <w:tab/>
      </w:r>
      <w:bookmarkStart w:id="13" w:name="_Toc431892259"/>
      <w:r w:rsidRPr="00F675A1">
        <w:t>C.</w:t>
      </w:r>
      <w:r w:rsidRPr="00F675A1">
        <w:tab/>
        <w:t>Национальная система защиты прав человека и соблюдения норм международного гуманитарного права</w:t>
      </w:r>
      <w:bookmarkEnd w:id="13"/>
    </w:p>
    <w:p w:rsidR="00A506CF" w:rsidRPr="00416FE6" w:rsidRDefault="00A506CF" w:rsidP="001C21E7">
      <w:pPr>
        <w:pStyle w:val="SingleTxtGR"/>
      </w:pPr>
      <w:r w:rsidRPr="00416FE6">
        <w:t>136.</w:t>
      </w:r>
      <w:r w:rsidRPr="00416FE6">
        <w:tab/>
        <w:t>Во исполнение Закона 1450 2011</w:t>
      </w:r>
      <w:r w:rsidR="00126758">
        <w:t xml:space="preserve"> </w:t>
      </w:r>
      <w:r w:rsidRPr="00416FE6">
        <w:t xml:space="preserve">года (Национальный план развития </w:t>
      </w:r>
      <w:r w:rsidR="001C21E7">
        <w:br/>
      </w:r>
      <w:r w:rsidRPr="00416FE6">
        <w:t>на 2010</w:t>
      </w:r>
      <w:r>
        <w:t>–</w:t>
      </w:r>
      <w:r w:rsidRPr="00416FE6">
        <w:t>2014</w:t>
      </w:r>
      <w:r w:rsidR="00126758">
        <w:t xml:space="preserve"> </w:t>
      </w:r>
      <w:r w:rsidRPr="00416FE6">
        <w:t>годы) правительство Колумбии Декретом 4100 2011</w:t>
      </w:r>
      <w:r w:rsidR="00126758">
        <w:t xml:space="preserve"> </w:t>
      </w:r>
      <w:r w:rsidRPr="00416FE6">
        <w:t>года создало и организовало Национальную систему защиты прав человека и соблюдения норм международного гуманитарного права, задачей которой являются соглас</w:t>
      </w:r>
      <w:r w:rsidRPr="00416FE6">
        <w:t>о</w:t>
      </w:r>
      <w:r w:rsidRPr="00416FE6">
        <w:t>вание и координация норм, политики, деятельности государственных органов и учреждений национального и территориального уровня по обеспечению собл</w:t>
      </w:r>
      <w:r w:rsidRPr="00416FE6">
        <w:t>ю</w:t>
      </w:r>
      <w:r w:rsidRPr="00416FE6">
        <w:t>дения и гарантий прав человека и реализации норм международного гуман</w:t>
      </w:r>
      <w:r w:rsidRPr="00416FE6">
        <w:t>и</w:t>
      </w:r>
      <w:r w:rsidRPr="00416FE6">
        <w:t>тарного права. Кроме того, данная система направлена на обеспечение прим</w:t>
      </w:r>
      <w:r w:rsidRPr="00416FE6">
        <w:t>е</w:t>
      </w:r>
      <w:r w:rsidRPr="00416FE6">
        <w:t>нения подхода с позиций прав человека и дифференцированного подхода при проведении государственной политики в различных секторах.</w:t>
      </w:r>
    </w:p>
    <w:p w:rsidR="00A506CF" w:rsidRPr="00416FE6" w:rsidRDefault="00A506CF" w:rsidP="001C21E7">
      <w:pPr>
        <w:pStyle w:val="SingleTxtGR"/>
      </w:pPr>
      <w:r w:rsidRPr="00416FE6">
        <w:t>137.</w:t>
      </w:r>
      <w:r w:rsidRPr="00416FE6">
        <w:tab/>
        <w:t>Принципы и критерии, на которых строится работа этой системы, з</w:t>
      </w:r>
      <w:r w:rsidRPr="00416FE6">
        <w:t>а</w:t>
      </w:r>
      <w:r w:rsidRPr="00416FE6">
        <w:t>креплены в Политической конституции и в международных договорах по пр</w:t>
      </w:r>
      <w:r w:rsidRPr="00416FE6">
        <w:t>а</w:t>
      </w:r>
      <w:r w:rsidRPr="00416FE6">
        <w:t>вам человека. К</w:t>
      </w:r>
      <w:r w:rsidR="00126758">
        <w:t xml:space="preserve"> </w:t>
      </w:r>
      <w:r w:rsidRPr="00416FE6">
        <w:t>таким принципам относятся принципы индивидуального по</w:t>
      </w:r>
      <w:r w:rsidRPr="00416FE6">
        <w:t>д</w:t>
      </w:r>
      <w:r w:rsidRPr="00416FE6">
        <w:lastRenderedPageBreak/>
        <w:t>хода, равенства и недопущения дискриминации, обеспечения прогресса и нед</w:t>
      </w:r>
      <w:r w:rsidRPr="00416FE6">
        <w:t>о</w:t>
      </w:r>
      <w:r w:rsidRPr="00416FE6">
        <w:t xml:space="preserve">пущения регресса, а также координации, конкуренции, </w:t>
      </w:r>
      <w:proofErr w:type="spellStart"/>
      <w:r w:rsidRPr="00416FE6">
        <w:t>субсидиарности</w:t>
      </w:r>
      <w:proofErr w:type="spellEnd"/>
      <w:r w:rsidRPr="00416FE6">
        <w:t xml:space="preserve"> и </w:t>
      </w:r>
      <w:proofErr w:type="spellStart"/>
      <w:r w:rsidRPr="00416FE6">
        <w:t>вза</w:t>
      </w:r>
      <w:r w:rsidRPr="00416FE6">
        <w:t>и</w:t>
      </w:r>
      <w:r w:rsidRPr="00416FE6">
        <w:t>модополняемости</w:t>
      </w:r>
      <w:proofErr w:type="spellEnd"/>
      <w:r w:rsidRPr="00416FE6">
        <w:t>. В</w:t>
      </w:r>
      <w:r w:rsidR="00126758">
        <w:t xml:space="preserve"> </w:t>
      </w:r>
      <w:r w:rsidRPr="00416FE6">
        <w:t>Национальную систему защиты прав человека и соблюд</w:t>
      </w:r>
      <w:r w:rsidRPr="00416FE6">
        <w:t>е</w:t>
      </w:r>
      <w:r w:rsidRPr="00416FE6">
        <w:t>ния норм международного гуманитарного права входят следующие органы:</w:t>
      </w:r>
    </w:p>
    <w:p w:rsidR="00A506CF" w:rsidRPr="00416FE6" w:rsidRDefault="00A506CF" w:rsidP="00021F88">
      <w:pPr>
        <w:pStyle w:val="Bullet1GR"/>
      </w:pPr>
      <w:r w:rsidRPr="00416FE6">
        <w:rPr>
          <w:lang w:eastAsia="es-CO"/>
        </w:rPr>
        <w:t>•</w:t>
      </w:r>
      <w:r w:rsidRPr="00416FE6">
        <w:rPr>
          <w:lang w:eastAsia="es-CO"/>
        </w:rPr>
        <w:tab/>
      </w:r>
      <w:r w:rsidRPr="00416FE6">
        <w:t>Межведомственная комиссия по правам человека и международному г</w:t>
      </w:r>
      <w:r w:rsidRPr="00416FE6">
        <w:t>у</w:t>
      </w:r>
      <w:r w:rsidRPr="00416FE6">
        <w:t>манитарному праву, задачей которой являются укрепление институци</w:t>
      </w:r>
      <w:r w:rsidRPr="00416FE6">
        <w:t>о</w:t>
      </w:r>
      <w:r w:rsidRPr="00416FE6">
        <w:t>нальных механизмов защиты прав человека и международного гуман</w:t>
      </w:r>
      <w:r w:rsidRPr="00416FE6">
        <w:t>и</w:t>
      </w:r>
      <w:r w:rsidRPr="00416FE6">
        <w:t>тарного права, а также повышение уровня информированности общества о них. Кроме того, Комиссия принимает меры по расширению масштабов деятельности по искоренению безнаказанности в сфере прав человека и международного гуманитарного права и по приведению национального законодательства в соответствие с нормами международных конвенций по правам человека, участником которых является Колумбия, а также с</w:t>
      </w:r>
      <w:r w:rsidRPr="00416FE6">
        <w:t>о</w:t>
      </w:r>
      <w:r w:rsidRPr="00416FE6">
        <w:t xml:space="preserve">действует выполнению международных обязательств в этой области. Председателем Комиссии является </w:t>
      </w:r>
      <w:r w:rsidR="00527575">
        <w:t>В</w:t>
      </w:r>
      <w:r w:rsidRPr="00416FE6">
        <w:t>ице-президент Республики, а в ее с</w:t>
      </w:r>
      <w:r w:rsidRPr="00416FE6">
        <w:t>о</w:t>
      </w:r>
      <w:r w:rsidRPr="00416FE6">
        <w:t xml:space="preserve">став входят </w:t>
      </w:r>
      <w:r>
        <w:t>М</w:t>
      </w:r>
      <w:r w:rsidRPr="00416FE6">
        <w:t xml:space="preserve">инистр сельского хозяйства и развития сельских районов, </w:t>
      </w:r>
      <w:r>
        <w:t>М</w:t>
      </w:r>
      <w:r w:rsidRPr="00416FE6">
        <w:t xml:space="preserve">инистр здравоохранения и социального обеспечения, </w:t>
      </w:r>
      <w:r>
        <w:t>М</w:t>
      </w:r>
      <w:r w:rsidRPr="00416FE6">
        <w:t xml:space="preserve">инистр труда, </w:t>
      </w:r>
      <w:r>
        <w:t>М</w:t>
      </w:r>
      <w:r w:rsidRPr="00416FE6">
        <w:t xml:space="preserve">инистр образования, </w:t>
      </w:r>
      <w:r>
        <w:t>М</w:t>
      </w:r>
      <w:r w:rsidRPr="00416FE6">
        <w:t xml:space="preserve">инистр культуры, </w:t>
      </w:r>
      <w:r>
        <w:t>М</w:t>
      </w:r>
      <w:r w:rsidRPr="00416FE6">
        <w:t xml:space="preserve">инистр внутренних дел, </w:t>
      </w:r>
      <w:r>
        <w:t>Министр иностранных дел, М</w:t>
      </w:r>
      <w:r w:rsidRPr="00416FE6">
        <w:t xml:space="preserve">инистр юстиции и права, </w:t>
      </w:r>
      <w:r>
        <w:t>М</w:t>
      </w:r>
      <w:r w:rsidRPr="00416FE6">
        <w:t>инистр наци</w:t>
      </w:r>
      <w:r w:rsidRPr="00416FE6">
        <w:t>о</w:t>
      </w:r>
      <w:r w:rsidRPr="00416FE6">
        <w:t xml:space="preserve">нальной обороны, а также директор Управления </w:t>
      </w:r>
      <w:r w:rsidR="006325D6">
        <w:t>п</w:t>
      </w:r>
      <w:r w:rsidRPr="00416FE6">
        <w:t>резидента Колумбии по социальным вопросам и международному сотрудничеству или исполн</w:t>
      </w:r>
      <w:r w:rsidRPr="00416FE6">
        <w:t>я</w:t>
      </w:r>
      <w:r w:rsidRPr="00416FE6">
        <w:t>ющий его обязанности. В</w:t>
      </w:r>
      <w:r w:rsidR="00126758" w:rsidRPr="00126758">
        <w:t xml:space="preserve"> </w:t>
      </w:r>
      <w:r w:rsidRPr="00416FE6">
        <w:t>отдельных случаях Комиссия может привлекать к сотрудничеству других министров или директора Национального управления планирования. Национальная прокуратура, Генеральная пр</w:t>
      </w:r>
      <w:r w:rsidRPr="00416FE6">
        <w:t>о</w:t>
      </w:r>
      <w:r w:rsidRPr="00416FE6">
        <w:t xml:space="preserve">куратура, Управление </w:t>
      </w:r>
      <w:r w:rsidR="00316B7D">
        <w:t>Н</w:t>
      </w:r>
      <w:r w:rsidRPr="00416FE6">
        <w:t>ародного защитника, Главное контрольное упра</w:t>
      </w:r>
      <w:r w:rsidRPr="00416FE6">
        <w:t>в</w:t>
      </w:r>
      <w:r w:rsidRPr="00416FE6">
        <w:t>ление Республики, Высший судебный совет и Конгресс Республики им</w:t>
      </w:r>
      <w:r w:rsidRPr="00416FE6">
        <w:t>е</w:t>
      </w:r>
      <w:r w:rsidRPr="00416FE6">
        <w:t>ют статус постоянных приглашенных. Обычно заседания Межведо</w:t>
      </w:r>
      <w:r w:rsidRPr="00416FE6">
        <w:t>м</w:t>
      </w:r>
      <w:r w:rsidRPr="00416FE6">
        <w:t>ственной комиссии проходят не реже одного раза в три месяца, а внеоч</w:t>
      </w:r>
      <w:r w:rsidRPr="00416FE6">
        <w:t>е</w:t>
      </w:r>
      <w:r w:rsidRPr="00416FE6">
        <w:t>редные заседания созываются в случае необходимости по инициативе о</w:t>
      </w:r>
      <w:r w:rsidRPr="00416FE6">
        <w:t>д</w:t>
      </w:r>
      <w:r w:rsidRPr="00416FE6">
        <w:t>ного из ее членов.</w:t>
      </w:r>
    </w:p>
    <w:p w:rsidR="00A506CF" w:rsidRPr="00416FE6" w:rsidRDefault="00A506CF" w:rsidP="00021F88">
      <w:pPr>
        <w:pStyle w:val="Bullet1GR"/>
      </w:pPr>
      <w:r w:rsidRPr="00416FE6">
        <w:t>•</w:t>
      </w:r>
      <w:r w:rsidRPr="00416FE6">
        <w:tab/>
        <w:t>Технический секретариат. Данный вспомогательный орган оказывает техническую, логистическую и операционную поддержку Межведо</w:t>
      </w:r>
      <w:r w:rsidRPr="00416FE6">
        <w:t>м</w:t>
      </w:r>
      <w:r w:rsidRPr="00416FE6">
        <w:t>ственной комиссии по правам человека и международному гуманитарн</w:t>
      </w:r>
      <w:r w:rsidRPr="00416FE6">
        <w:t>о</w:t>
      </w:r>
      <w:r w:rsidRPr="00416FE6">
        <w:t xml:space="preserve">му праву и техническим группам. Секретариат работает в структуре и под руководством президентской </w:t>
      </w:r>
      <w:r w:rsidR="0088433F">
        <w:t>п</w:t>
      </w:r>
      <w:r w:rsidRPr="00416FE6">
        <w:t>рограммы по правам человека и междун</w:t>
      </w:r>
      <w:r w:rsidRPr="00416FE6">
        <w:t>а</w:t>
      </w:r>
      <w:r w:rsidRPr="00416FE6">
        <w:t>родному гуманитарному праву.</w:t>
      </w:r>
    </w:p>
    <w:p w:rsidR="00A506CF" w:rsidRPr="00416FE6" w:rsidRDefault="00A506CF" w:rsidP="00021F88">
      <w:pPr>
        <w:pStyle w:val="Bullet1GR"/>
      </w:pPr>
      <w:r w:rsidRPr="00416FE6">
        <w:t>•</w:t>
      </w:r>
      <w:r w:rsidRPr="00416FE6">
        <w:tab/>
        <w:t>Технические группы. В рамках каждой подсистемы работает техническая группа, координирующая деятельность этой подсистемы в соответствии с указаниями Межведомственной комиссии по правам человека и межд</w:t>
      </w:r>
      <w:r w:rsidRPr="00416FE6">
        <w:t>у</w:t>
      </w:r>
      <w:r w:rsidRPr="00416FE6">
        <w:t>народному гуманитарному праву. В состав технических групп входят управления и отделы по правам человека министерств, администрати</w:t>
      </w:r>
      <w:r w:rsidRPr="00416FE6">
        <w:t>в</w:t>
      </w:r>
      <w:r w:rsidRPr="00416FE6">
        <w:t>ных департаментов и различных государственных структур, организаций, программ и ведомств с учетом их полномочий и функций в сфере обесп</w:t>
      </w:r>
      <w:r w:rsidRPr="00416FE6">
        <w:t>е</w:t>
      </w:r>
      <w:r w:rsidRPr="00416FE6">
        <w:t>чения и защиты гражданских, политических, экономических, социал</w:t>
      </w:r>
      <w:r w:rsidRPr="00416FE6">
        <w:t>ь</w:t>
      </w:r>
      <w:r w:rsidRPr="00416FE6">
        <w:t>ных, культурных, коллективных и экологических прав, а также в сфере применения международного гуманитарного права.</w:t>
      </w:r>
    </w:p>
    <w:p w:rsidR="00A506CF" w:rsidRPr="00416FE6" w:rsidRDefault="00A506CF" w:rsidP="00021F88">
      <w:pPr>
        <w:pStyle w:val="Bullet1GR"/>
      </w:pPr>
      <w:r w:rsidRPr="00416FE6">
        <w:t>•</w:t>
      </w:r>
      <w:r w:rsidRPr="00416FE6">
        <w:tab/>
        <w:t>Территориальные органы. Отделения Национальной системы защиты прав человека и соблюдения норм международного гуманитарного права функционируют в рамках своих полномочий и автономии во всех терр</w:t>
      </w:r>
      <w:r w:rsidRPr="00416FE6">
        <w:t>и</w:t>
      </w:r>
      <w:r w:rsidRPr="00416FE6">
        <w:t>ториальных образованиях.</w:t>
      </w:r>
    </w:p>
    <w:p w:rsidR="00A506CF" w:rsidRPr="00F675A1" w:rsidRDefault="00A506CF" w:rsidP="00F675A1">
      <w:pPr>
        <w:pStyle w:val="H1GR"/>
      </w:pPr>
      <w:r w:rsidRPr="00F675A1">
        <w:lastRenderedPageBreak/>
        <w:tab/>
      </w:r>
      <w:bookmarkStart w:id="14" w:name="_Toc431892260"/>
      <w:r w:rsidRPr="00F675A1">
        <w:t>D.</w:t>
      </w:r>
      <w:r w:rsidRPr="00F675A1">
        <w:tab/>
        <w:t>Правовые механизмы защиты прав человека</w:t>
      </w:r>
      <w:bookmarkEnd w:id="14"/>
      <w:r w:rsidRPr="00F675A1">
        <w:t xml:space="preserve"> </w:t>
      </w:r>
    </w:p>
    <w:p w:rsidR="00A506CF" w:rsidRPr="00416FE6" w:rsidRDefault="00A506CF" w:rsidP="00C12FC9">
      <w:pPr>
        <w:pStyle w:val="SingleTxtGR"/>
      </w:pPr>
      <w:r w:rsidRPr="00416FE6">
        <w:t>138.</w:t>
      </w:r>
      <w:r w:rsidRPr="00416FE6">
        <w:tab/>
        <w:t xml:space="preserve">Согласно </w:t>
      </w:r>
      <w:r>
        <w:t>П</w:t>
      </w:r>
      <w:r w:rsidRPr="00416FE6">
        <w:t>олитической конституции Колумбии человек является носит</w:t>
      </w:r>
      <w:r w:rsidRPr="00416FE6">
        <w:t>е</w:t>
      </w:r>
      <w:r w:rsidRPr="00416FE6">
        <w:t>лем индивидуальных и групповых или коллективных прав. Соответственно, в ней предусмотрены правовые механизмы его всесторонней защиты от действий или бездействия государственных органов с помощью ресурсов, мер и проц</w:t>
      </w:r>
      <w:r w:rsidRPr="00416FE6">
        <w:t>е</w:t>
      </w:r>
      <w:r w:rsidRPr="00416FE6">
        <w:t>дур, установленных законом. Практическое осуществление этих прав зависит прежде всего от создания законодательной властью правовых механизмов, по</w:t>
      </w:r>
      <w:r w:rsidRPr="00416FE6">
        <w:t>з</w:t>
      </w:r>
      <w:r w:rsidRPr="00416FE6">
        <w:t>воляющих исполнительной власти разрабатывать планы и программы по их осуществлению на национальном, региональном и местном уровнях.</w:t>
      </w:r>
    </w:p>
    <w:p w:rsidR="00A506CF" w:rsidRPr="00416FE6" w:rsidRDefault="00A506CF" w:rsidP="00C12FC9">
      <w:pPr>
        <w:pStyle w:val="SingleTxtGR"/>
      </w:pPr>
      <w:r w:rsidRPr="00416FE6">
        <w:rPr>
          <w:lang w:eastAsia="es-CO"/>
        </w:rPr>
        <w:t>139.</w:t>
      </w:r>
      <w:r w:rsidRPr="00416FE6">
        <w:rPr>
          <w:lang w:eastAsia="es-CO"/>
        </w:rPr>
        <w:tab/>
      </w:r>
      <w:r w:rsidRPr="00416FE6">
        <w:t>Колумбийское государство располагает полным спектром институци</w:t>
      </w:r>
      <w:r w:rsidRPr="00416FE6">
        <w:t>о</w:t>
      </w:r>
      <w:r w:rsidRPr="00416FE6">
        <w:t>нальных механизмов, необходимых для защиты и обеспечения прав граждан. Так, в отношении непосредственно темы прав человека необходимо отметить наличие в структуре исполнительной власти специальной президентской пр</w:t>
      </w:r>
      <w:r w:rsidRPr="00416FE6">
        <w:t>о</w:t>
      </w:r>
      <w:r w:rsidRPr="00416FE6">
        <w:t>граммы по правам человека и международному гума</w:t>
      </w:r>
      <w:r w:rsidR="00C12FC9">
        <w:t>нитарному праву, возгла</w:t>
      </w:r>
      <w:r w:rsidR="00C12FC9">
        <w:t>в</w:t>
      </w:r>
      <w:r w:rsidR="00C12FC9">
        <w:t>ляемой В</w:t>
      </w:r>
      <w:r w:rsidRPr="00416FE6">
        <w:t>ице-президентом Республики, которая является консультативным о</w:t>
      </w:r>
      <w:r w:rsidRPr="00416FE6">
        <w:t>р</w:t>
      </w:r>
      <w:r w:rsidRPr="00416FE6">
        <w:t>ганом при правительстве по вопросам политики в области прав человека и международного гуманитарного права. Задача этой Программы – координация деятельности государственных органов, общественных и неправительственных организаций по осуществлению различными правительственными структурами мер в области обеспечения, защиты и поддержки прав человека. Основной ц</w:t>
      </w:r>
      <w:r w:rsidRPr="00416FE6">
        <w:t>е</w:t>
      </w:r>
      <w:r w:rsidRPr="00416FE6">
        <w:t>лью такой деятельности является повышение степени уважения к правам чел</w:t>
      </w:r>
      <w:r w:rsidRPr="00416FE6">
        <w:t>о</w:t>
      </w:r>
      <w:r w:rsidRPr="00416FE6">
        <w:t>века, их защиты и обеспечения, равно как и уровня соблюдения норм междун</w:t>
      </w:r>
      <w:r w:rsidRPr="00416FE6">
        <w:t>а</w:t>
      </w:r>
      <w:r w:rsidRPr="00416FE6">
        <w:t xml:space="preserve">родного гуманитарного права. </w:t>
      </w:r>
    </w:p>
    <w:p w:rsidR="00A506CF" w:rsidRPr="00416FE6" w:rsidRDefault="00810E83" w:rsidP="00C12FC9">
      <w:pPr>
        <w:pStyle w:val="SingleTxtGR"/>
      </w:pPr>
      <w:r>
        <w:t>140.</w:t>
      </w:r>
      <w:r>
        <w:tab/>
        <w:t>Аналогичным образом,</w:t>
      </w:r>
      <w:r w:rsidR="00A506CF" w:rsidRPr="00416FE6">
        <w:t xml:space="preserve"> этими проблемами непосредственно занимаются управления по правам человека Министерства внутренних дел, Министерства иностранных дел, Министерства национальной обороны, Министерства соц</w:t>
      </w:r>
      <w:r w:rsidR="00A506CF" w:rsidRPr="00416FE6">
        <w:t>и</w:t>
      </w:r>
      <w:r w:rsidR="00A506CF" w:rsidRPr="00416FE6">
        <w:t>ального обеспечения и Национальной полиции – каждое из них в соответствии со своей компетенцией.</w:t>
      </w:r>
    </w:p>
    <w:p w:rsidR="00A506CF" w:rsidRPr="00416FE6" w:rsidRDefault="00A506CF" w:rsidP="00C12FC9">
      <w:pPr>
        <w:pStyle w:val="SingleTxtGR"/>
      </w:pPr>
      <w:r w:rsidRPr="00416FE6">
        <w:rPr>
          <w:lang w:eastAsia="es-CO"/>
        </w:rPr>
        <w:t>141.</w:t>
      </w:r>
      <w:r w:rsidRPr="00416FE6">
        <w:rPr>
          <w:lang w:eastAsia="es-CO"/>
        </w:rPr>
        <w:tab/>
      </w:r>
      <w:r w:rsidRPr="00416FE6">
        <w:t>Со своей стороны, органы прокуратуры с помощью Генеральной прок</w:t>
      </w:r>
      <w:r w:rsidRPr="00416FE6">
        <w:t>у</w:t>
      </w:r>
      <w:r w:rsidRPr="00416FE6">
        <w:t xml:space="preserve">ратуры и Управления </w:t>
      </w:r>
      <w:r w:rsidR="00316B7D">
        <w:t>Н</w:t>
      </w:r>
      <w:r w:rsidRPr="00416FE6">
        <w:t>ародного защитника занимаются в числе прочего вопр</w:t>
      </w:r>
      <w:r w:rsidRPr="00416FE6">
        <w:t>о</w:t>
      </w:r>
      <w:r w:rsidRPr="00416FE6">
        <w:t>сами защиты и обеспечения прав человека, защиты общественных интересов и контроля за поведением должностных лиц государства. Что же касается суде</w:t>
      </w:r>
      <w:r w:rsidRPr="00416FE6">
        <w:t>б</w:t>
      </w:r>
      <w:r w:rsidRPr="00416FE6">
        <w:t>ных органов, то проведением расследований, организацией судебного пресл</w:t>
      </w:r>
      <w:r w:rsidRPr="00416FE6">
        <w:t>е</w:t>
      </w:r>
      <w:r w:rsidRPr="00416FE6">
        <w:t>дования обвиняемых в нарушении законодательства и предъявлением им обв</w:t>
      </w:r>
      <w:r w:rsidRPr="00416FE6">
        <w:t>и</w:t>
      </w:r>
      <w:r w:rsidRPr="00416FE6">
        <w:t>нений ведает Главная судебная прокуратура страны. В структуре этого органа имеется Отдел по правам человека и международному гуманитарному праву, который занимается конкретными преступлениями, представляющими собой нарушение прав человека или норм международного гуманитарного права.</w:t>
      </w:r>
    </w:p>
    <w:p w:rsidR="00A506CF" w:rsidRPr="00416FE6" w:rsidRDefault="00A506CF" w:rsidP="00C12FC9">
      <w:pPr>
        <w:pStyle w:val="SingleTxtGR"/>
      </w:pPr>
      <w:r w:rsidRPr="00416FE6">
        <w:rPr>
          <w:lang w:eastAsia="es-CO"/>
        </w:rPr>
        <w:t>142.</w:t>
      </w:r>
      <w:r w:rsidRPr="00416FE6">
        <w:rPr>
          <w:lang w:eastAsia="es-CO"/>
        </w:rPr>
        <w:tab/>
        <w:t xml:space="preserve">В отношении </w:t>
      </w:r>
      <w:r w:rsidRPr="00416FE6">
        <w:t>гарантий и механизмов осуществления прав следует отм</w:t>
      </w:r>
      <w:r w:rsidRPr="00416FE6">
        <w:t>е</w:t>
      </w:r>
      <w:r w:rsidRPr="00416FE6">
        <w:t>тить, что существует ряд механизмов, посредством которых гражданин может обратиться в судебные и административные органы для реализации своих прав. Ниже приводятся сведения о таких гарантиях и механизмах:</w:t>
      </w:r>
    </w:p>
    <w:p w:rsidR="00A506CF" w:rsidRPr="00416FE6" w:rsidRDefault="00A506CF" w:rsidP="00021F88">
      <w:pPr>
        <w:pStyle w:val="Bullet1GR"/>
      </w:pPr>
      <w:r w:rsidRPr="00416FE6">
        <w:rPr>
          <w:lang w:eastAsia="es-CO"/>
        </w:rPr>
        <w:t>•</w:t>
      </w:r>
      <w:r w:rsidRPr="00416FE6">
        <w:rPr>
          <w:lang w:eastAsia="es-CO"/>
        </w:rPr>
        <w:tab/>
      </w:r>
      <w:r w:rsidRPr="00416FE6">
        <w:t xml:space="preserve">Признание </w:t>
      </w:r>
      <w:proofErr w:type="spellStart"/>
      <w:r w:rsidRPr="00416FE6">
        <w:t>неконституционности</w:t>
      </w:r>
      <w:proofErr w:type="spellEnd"/>
      <w:r w:rsidRPr="00416FE6">
        <w:t>. Речь идет о возможности для судей не применять в исключительных случаях нормативные положения общего и теоретического характера разного уровня – законы, декреты, постановл</w:t>
      </w:r>
      <w:r w:rsidRPr="00416FE6">
        <w:t>е</w:t>
      </w:r>
      <w:r w:rsidRPr="00416FE6">
        <w:t xml:space="preserve">ния, предписания, решения и другие нормы, если эти документы явно противоречат принципам и положениям Основного закона. </w:t>
      </w:r>
    </w:p>
    <w:p w:rsidR="00A506CF" w:rsidRPr="00416FE6" w:rsidRDefault="00A506CF" w:rsidP="00021F88">
      <w:pPr>
        <w:pStyle w:val="Bullet1GR"/>
      </w:pPr>
      <w:r w:rsidRPr="00416FE6">
        <w:lastRenderedPageBreak/>
        <w:t>•</w:t>
      </w:r>
      <w:r w:rsidRPr="00416FE6">
        <w:tab/>
        <w:t xml:space="preserve">Иск о признании </w:t>
      </w:r>
      <w:proofErr w:type="spellStart"/>
      <w:r w:rsidRPr="004F0BD5">
        <w:t>неконституционности</w:t>
      </w:r>
      <w:proofErr w:type="spellEnd"/>
      <w:r w:rsidRPr="00C12FC9">
        <w:rPr>
          <w:rStyle w:val="FootnoteReference"/>
        </w:rPr>
        <w:footnoteReference w:id="28"/>
      </w:r>
      <w:r w:rsidRPr="004F0BD5">
        <w:t xml:space="preserve"> и иск о признании ничтожности в силу несоответствия Конституции</w:t>
      </w:r>
      <w:r w:rsidRPr="00C12FC9">
        <w:rPr>
          <w:rStyle w:val="FootnoteReference"/>
        </w:rPr>
        <w:footnoteReference w:id="29"/>
      </w:r>
      <w:r w:rsidRPr="004F0BD5">
        <w:t>. Такой иск может быть подан в компетентные судебные органы любым гражданином</w:t>
      </w:r>
      <w:r w:rsidRPr="00C12FC9">
        <w:rPr>
          <w:rStyle w:val="FootnoteReference"/>
        </w:rPr>
        <w:footnoteReference w:id="30"/>
      </w:r>
      <w:r w:rsidRPr="004F0BD5">
        <w:t>, чтобы</w:t>
      </w:r>
      <w:r w:rsidRPr="00416FE6">
        <w:t xml:space="preserve"> суд выск</w:t>
      </w:r>
      <w:r w:rsidRPr="00416FE6">
        <w:t>а</w:t>
      </w:r>
      <w:r w:rsidRPr="00416FE6">
        <w:t>зался по вопросу о конституционности закона с точки зрения</w:t>
      </w:r>
      <w:r w:rsidR="00C12FC9">
        <w:t>,</w:t>
      </w:r>
      <w:r w:rsidRPr="00416FE6">
        <w:t xml:space="preserve"> как его с</w:t>
      </w:r>
      <w:r w:rsidRPr="00416FE6">
        <w:t>о</w:t>
      </w:r>
      <w:r w:rsidRPr="00416FE6">
        <w:t>держания, так и процессуальных нарушений, равно как и о конституц</w:t>
      </w:r>
      <w:r w:rsidRPr="00416FE6">
        <w:t>и</w:t>
      </w:r>
      <w:r w:rsidRPr="00416FE6">
        <w:t>онности того или иного декрета или иного акта государственной власти.</w:t>
      </w:r>
    </w:p>
    <w:p w:rsidR="00A506CF" w:rsidRPr="00416FE6" w:rsidRDefault="00A506CF" w:rsidP="00021F88">
      <w:pPr>
        <w:pStyle w:val="Bullet1GR"/>
      </w:pPr>
      <w:r w:rsidRPr="00416FE6">
        <w:t>•</w:t>
      </w:r>
      <w:r w:rsidRPr="00416FE6">
        <w:tab/>
        <w:t>Иск о признании ничтожности. Цель подачи иска о признании ничтожн</w:t>
      </w:r>
      <w:r w:rsidRPr="00416FE6">
        <w:t>о</w:t>
      </w:r>
      <w:r w:rsidRPr="00416FE6">
        <w:t>сти акта государственного органа – обеспечение правовой защиты со ст</w:t>
      </w:r>
      <w:r w:rsidRPr="00416FE6">
        <w:t>о</w:t>
      </w:r>
      <w:r w:rsidRPr="00416FE6">
        <w:t>роны судебной власти, чтобы данный акт не применялся в силу его нес</w:t>
      </w:r>
      <w:r w:rsidRPr="00416FE6">
        <w:t>о</w:t>
      </w:r>
      <w:r w:rsidRPr="00416FE6">
        <w:t xml:space="preserve">ответствия правовым нормам, имеющим преимущественную силу. </w:t>
      </w:r>
      <w:r w:rsidR="00C12FC9">
        <w:br/>
      </w:r>
      <w:r w:rsidRPr="00416FE6">
        <w:t>Эта мера отвечает общим интересам, обеспечивая приоритет защиты о</w:t>
      </w:r>
      <w:r w:rsidRPr="00416FE6">
        <w:t>б</w:t>
      </w:r>
      <w:r w:rsidRPr="00416FE6">
        <w:t>щих положений законности перед нормативными актами более низкого уровня. Такой иск может быть подан любым гражданином в любое время.</w:t>
      </w:r>
    </w:p>
    <w:p w:rsidR="00A506CF" w:rsidRPr="00416FE6" w:rsidRDefault="00A506CF" w:rsidP="00021F88">
      <w:pPr>
        <w:pStyle w:val="Bullet1GR"/>
      </w:pPr>
      <w:r w:rsidRPr="00416FE6">
        <w:t>•</w:t>
      </w:r>
      <w:r w:rsidRPr="00416FE6">
        <w:tab/>
        <w:t>Иск о восстановлении прав. Лицо, считающее свои права ущемленными актом государственного органа, может для защиты своих частных и ко</w:t>
      </w:r>
      <w:r w:rsidRPr="00416FE6">
        <w:t>н</w:t>
      </w:r>
      <w:r w:rsidRPr="00416FE6">
        <w:t>кретных интересов обратиться в соответствующий административный орган с иском о признании ничтожности данного акта в силу его прот</w:t>
      </w:r>
      <w:r w:rsidRPr="00416FE6">
        <w:t>и</w:t>
      </w:r>
      <w:r w:rsidRPr="00416FE6">
        <w:t xml:space="preserve">воречия нормам, имеющим преимущественную силу, и о восстановлении права, аннулированного или ущемленного этим актом. Соответственно, подобный иск может подать только лицо, которое считает свое право нарушенным в силу акта государственного органа. </w:t>
      </w:r>
    </w:p>
    <w:p w:rsidR="00A506CF" w:rsidRPr="00416FE6" w:rsidRDefault="00A506CF" w:rsidP="00021F88">
      <w:pPr>
        <w:pStyle w:val="Bullet1GR"/>
      </w:pPr>
      <w:r w:rsidRPr="00416FE6">
        <w:t>•</w:t>
      </w:r>
      <w:r w:rsidRPr="00416FE6">
        <w:tab/>
        <w:t>Иск о прямом возмещении ущерба. Подавая такой иск, граждане могут потребовать, чтобы государство ответило своим имуществом за неправ</w:t>
      </w:r>
      <w:r w:rsidRPr="00416FE6">
        <w:t>о</w:t>
      </w:r>
      <w:r w:rsidRPr="00416FE6">
        <w:t>мерный ущерб, в причинении которого оно обвиняется в результате де</w:t>
      </w:r>
      <w:r w:rsidRPr="00416FE6">
        <w:t>й</w:t>
      </w:r>
      <w:r w:rsidRPr="00416FE6">
        <w:t>ствий или бездействия государственных органов.</w:t>
      </w:r>
    </w:p>
    <w:p w:rsidR="00A506CF" w:rsidRPr="00416FE6" w:rsidRDefault="00A506CF" w:rsidP="00021F88">
      <w:pPr>
        <w:pStyle w:val="Bullet1GR"/>
      </w:pPr>
      <w:r w:rsidRPr="00416FE6">
        <w:t>•</w:t>
      </w:r>
      <w:r w:rsidRPr="00416FE6">
        <w:tab/>
        <w:t>Иск о применении нормы. Политическая конституция предусматривает возможность подачи так называемого иска о применении нормы. Любой человек имеет право обратиться в судебный орган с таким иском, чтобы обеспечить исполнение закона или акта государственного органа; в сл</w:t>
      </w:r>
      <w:r w:rsidRPr="00416FE6">
        <w:t>у</w:t>
      </w:r>
      <w:r w:rsidRPr="00416FE6">
        <w:t>чае удовлетворения этого иска судебным решением соответствующему органу предписывается исполнить норму закона.</w:t>
      </w:r>
    </w:p>
    <w:p w:rsidR="00A506CF" w:rsidRPr="00416FE6" w:rsidRDefault="00A506CF" w:rsidP="00021F88">
      <w:pPr>
        <w:pStyle w:val="Bullet1GR"/>
      </w:pPr>
      <w:r w:rsidRPr="00416FE6">
        <w:t>•</w:t>
      </w:r>
      <w:r w:rsidRPr="00416FE6">
        <w:tab/>
        <w:t>Иск о защите прав. Этот механизм осуществления прав является наиб</w:t>
      </w:r>
      <w:r w:rsidRPr="00416FE6">
        <w:t>о</w:t>
      </w:r>
      <w:r w:rsidRPr="00416FE6">
        <w:t>лее эффективным и проистекает из того прямого контроля, который ос</w:t>
      </w:r>
      <w:r w:rsidRPr="00416FE6">
        <w:t>у</w:t>
      </w:r>
      <w:r w:rsidRPr="00416FE6">
        <w:t>ществляет каждый человек в отношении своих основополагающих прав, признаваемых таковыми Конституцией; он предусматривает право чел</w:t>
      </w:r>
      <w:r w:rsidRPr="00416FE6">
        <w:t>о</w:t>
      </w:r>
      <w:r w:rsidRPr="00416FE6">
        <w:t>века в любое время и в любом месте лично или через любое лицо, выст</w:t>
      </w:r>
      <w:r w:rsidRPr="00416FE6">
        <w:t>у</w:t>
      </w:r>
      <w:r w:rsidRPr="00416FE6">
        <w:t>пающее от его имени, требовать от суда с использованием ускоренной и упрощенной процедуры немедленной защиты его основных конституц</w:t>
      </w:r>
      <w:r w:rsidRPr="00416FE6">
        <w:t>и</w:t>
      </w:r>
      <w:r w:rsidRPr="00416FE6">
        <w:t>онных прав, если последние оказываются ущемлены или поставлены под угрозу в результате действий или бездействия любого государственного органа или отдельных лиц, которым истец подчиняется, или перед кот</w:t>
      </w:r>
      <w:r w:rsidRPr="00416FE6">
        <w:t>о</w:t>
      </w:r>
      <w:r w:rsidRPr="00416FE6">
        <w:t>рыми он не имеет защиты, или же чье поведение непосредственно нан</w:t>
      </w:r>
      <w:r w:rsidRPr="00416FE6">
        <w:t>о</w:t>
      </w:r>
      <w:r w:rsidRPr="00416FE6">
        <w:t>сит серьезный ущерб общим интересам</w:t>
      </w:r>
      <w:r w:rsidRPr="00C12FC9">
        <w:rPr>
          <w:rStyle w:val="FootnoteReference"/>
        </w:rPr>
        <w:footnoteReference w:id="31"/>
      </w:r>
      <w:r w:rsidRPr="00416FE6">
        <w:t>.</w:t>
      </w:r>
    </w:p>
    <w:p w:rsidR="00A506CF" w:rsidRPr="00416FE6" w:rsidRDefault="00A506CF" w:rsidP="00021F88">
      <w:pPr>
        <w:pStyle w:val="Bullet1GR"/>
      </w:pPr>
      <w:r w:rsidRPr="00416FE6">
        <w:lastRenderedPageBreak/>
        <w:t>•</w:t>
      </w:r>
      <w:r w:rsidRPr="00416FE6">
        <w:tab/>
        <w:t>Коллективные иски. Такие иски предусматриваются Политической ко</w:t>
      </w:r>
      <w:r w:rsidRPr="00416FE6">
        <w:t>н</w:t>
      </w:r>
      <w:r w:rsidRPr="00416FE6">
        <w:t>ституцией (статья</w:t>
      </w:r>
      <w:r w:rsidR="00126758">
        <w:t xml:space="preserve"> </w:t>
      </w:r>
      <w:r w:rsidRPr="00416FE6">
        <w:t>88), что позволяет гражданам обращаться за защитой коллективных прав и интересов в отношении собственности, мест общ</w:t>
      </w:r>
      <w:r w:rsidRPr="00416FE6">
        <w:t>е</w:t>
      </w:r>
      <w:r w:rsidRPr="00416FE6">
        <w:t>ственного пользования, общественной безопасности и санитарии, собл</w:t>
      </w:r>
      <w:r w:rsidRPr="00416FE6">
        <w:t>ю</w:t>
      </w:r>
      <w:r w:rsidRPr="00416FE6">
        <w:t>дения норм морали административными органами, охраны окружающей среды, свободы экономической конкуренции и других аналогичных в</w:t>
      </w:r>
      <w:r w:rsidRPr="00416FE6">
        <w:t>о</w:t>
      </w:r>
      <w:r w:rsidRPr="00416FE6">
        <w:t>просов, определяемых законодательством (Закон</w:t>
      </w:r>
      <w:r w:rsidR="00126758">
        <w:t xml:space="preserve"> </w:t>
      </w:r>
      <w:r w:rsidRPr="00416FE6">
        <w:t>472 1998</w:t>
      </w:r>
      <w:r w:rsidR="00126758">
        <w:t xml:space="preserve"> </w:t>
      </w:r>
      <w:r w:rsidRPr="00416FE6">
        <w:t>года).</w:t>
      </w:r>
    </w:p>
    <w:p w:rsidR="00A506CF" w:rsidRPr="00416FE6" w:rsidRDefault="00A506CF" w:rsidP="00021F88">
      <w:pPr>
        <w:pStyle w:val="Bullet1GR"/>
      </w:pPr>
      <w:r w:rsidRPr="00416FE6">
        <w:t>•</w:t>
      </w:r>
      <w:r w:rsidRPr="00416FE6">
        <w:tab/>
        <w:t>Право на подачу ходатайств. Такое право (статья</w:t>
      </w:r>
      <w:r w:rsidR="00126758">
        <w:t xml:space="preserve"> </w:t>
      </w:r>
      <w:r w:rsidRPr="00416FE6">
        <w:t>23) представляет собой еще один предусмотренный Конституцией механизм, который граждане могут использовать для подачи органам власти жалоб общего или частн</w:t>
      </w:r>
      <w:r w:rsidRPr="00416FE6">
        <w:t>о</w:t>
      </w:r>
      <w:r w:rsidRPr="00416FE6">
        <w:t>го характера и для получения быстрого ответа на них.</w:t>
      </w:r>
    </w:p>
    <w:p w:rsidR="00A506CF" w:rsidRPr="00416FE6" w:rsidRDefault="00A506CF" w:rsidP="00C12FC9">
      <w:pPr>
        <w:pStyle w:val="SingleTxtGR"/>
      </w:pPr>
      <w:r w:rsidRPr="00416FE6">
        <w:t>143.</w:t>
      </w:r>
      <w:r w:rsidRPr="00416FE6">
        <w:tab/>
        <w:t>В отношении имущественных вопросов в Конституции устанавливается ответственность государства за причинение неправомерного ущерба в результ</w:t>
      </w:r>
      <w:r w:rsidRPr="00416FE6">
        <w:t>а</w:t>
      </w:r>
      <w:r w:rsidRPr="00416FE6">
        <w:t>те действий или бездействия органов власти. Соответственно, в Конституции предусматривается и возможность предъявления государством регрессивного иска государственному субъекту в том случае, если государство будет обязано по решению суда возместить материальный ущерб, причиненный вследствие умышленных действий или неосторожного поведения данного субъекта.</w:t>
      </w:r>
    </w:p>
    <w:p w:rsidR="00A506CF" w:rsidRPr="00416FE6" w:rsidRDefault="00A506CF" w:rsidP="00C12FC9">
      <w:pPr>
        <w:pStyle w:val="SingleTxtGR"/>
      </w:pPr>
      <w:r w:rsidRPr="00416FE6">
        <w:t>144.</w:t>
      </w:r>
      <w:r w:rsidRPr="00416FE6">
        <w:tab/>
        <w:t>Что касается возмещения ущерба жертвам внутреннего вооруженного конфликта, то Закон</w:t>
      </w:r>
      <w:r w:rsidR="00126758">
        <w:t xml:space="preserve"> </w:t>
      </w:r>
      <w:r w:rsidRPr="00416FE6">
        <w:t>1448 2011</w:t>
      </w:r>
      <w:r w:rsidR="00126758">
        <w:t xml:space="preserve"> </w:t>
      </w:r>
      <w:r w:rsidRPr="00416FE6">
        <w:t>года (Закон o потерпевших и реституции земель) предусматривает меры оказания помощи и содействия, возмещения ущерба, восстановления прав и выплаты возмещения отдельным лицам или группам лиц в случаях грубых нарушений прав человека и нарушений международного г</w:t>
      </w:r>
      <w:r w:rsidRPr="00416FE6">
        <w:t>у</w:t>
      </w:r>
      <w:r w:rsidRPr="00416FE6">
        <w:t>манитарного права. Данный Закон предусматривает права жертв на установл</w:t>
      </w:r>
      <w:r w:rsidRPr="00416FE6">
        <w:t>е</w:t>
      </w:r>
      <w:r w:rsidRPr="00416FE6">
        <w:t xml:space="preserve">ние истины, правосудие, комплексное возмещение ущерба и гарантии </w:t>
      </w:r>
      <w:proofErr w:type="spellStart"/>
      <w:r w:rsidRPr="00416FE6">
        <w:t>неповт</w:t>
      </w:r>
      <w:r w:rsidRPr="00416FE6">
        <w:t>о</w:t>
      </w:r>
      <w:r w:rsidRPr="00416FE6">
        <w:t>рения</w:t>
      </w:r>
      <w:proofErr w:type="spellEnd"/>
      <w:r w:rsidRPr="00416FE6">
        <w:t xml:space="preserve"> с применением дифференцированного подхода, обеспечивая тем самым дифференцированное отношение к жертвам с учетом их возраста, пола, секс</w:t>
      </w:r>
      <w:r w:rsidRPr="00416FE6">
        <w:t>у</w:t>
      </w:r>
      <w:r w:rsidRPr="00416FE6">
        <w:t>альной ориентации, наличия инвалидности, а также причиненного им ущерба.</w:t>
      </w:r>
    </w:p>
    <w:p w:rsidR="00A506CF" w:rsidRPr="00416FE6" w:rsidRDefault="00A506CF" w:rsidP="00C12FC9">
      <w:pPr>
        <w:pStyle w:val="SingleTxtGR"/>
      </w:pPr>
      <w:r w:rsidRPr="00416FE6">
        <w:t>145.</w:t>
      </w:r>
      <w:r w:rsidRPr="00416FE6">
        <w:tab/>
        <w:t>Следует отметить, что принятие Закона</w:t>
      </w:r>
      <w:r w:rsidR="00126758">
        <w:t xml:space="preserve"> </w:t>
      </w:r>
      <w:r w:rsidRPr="00416FE6">
        <w:t>1448 2011</w:t>
      </w:r>
      <w:r w:rsidR="00126758">
        <w:t xml:space="preserve"> </w:t>
      </w:r>
      <w:r w:rsidRPr="00416FE6">
        <w:t>года заложило основы государственной политики оказания помощи потерпевшим и комплексного во</w:t>
      </w:r>
      <w:r w:rsidRPr="00416FE6">
        <w:t>з</w:t>
      </w:r>
      <w:r w:rsidRPr="00416FE6">
        <w:t>мещения причиненного им ущерба. Регламент к этому Закону, принятый Декр</w:t>
      </w:r>
      <w:r w:rsidRPr="00416FE6">
        <w:t>е</w:t>
      </w:r>
      <w:r w:rsidRPr="00416FE6">
        <w:t>том</w:t>
      </w:r>
      <w:r w:rsidR="00126758">
        <w:t xml:space="preserve"> </w:t>
      </w:r>
      <w:r w:rsidRPr="00416FE6">
        <w:t>4800 2011</w:t>
      </w:r>
      <w:r w:rsidR="00126758">
        <w:t xml:space="preserve"> </w:t>
      </w:r>
      <w:r w:rsidRPr="00416FE6">
        <w:t>года, предусматривает необходимые процедуры, позволяющие всем потерпевшим, подпадающим под действие данного Закона, получить д</w:t>
      </w:r>
      <w:r w:rsidRPr="00416FE6">
        <w:t>о</w:t>
      </w:r>
      <w:r w:rsidRPr="00416FE6">
        <w:t>ступ к механизмам осуществления их прав. Соответственно, комплексное во</w:t>
      </w:r>
      <w:r w:rsidRPr="00416FE6">
        <w:t>з</w:t>
      </w:r>
      <w:r w:rsidRPr="00416FE6">
        <w:t xml:space="preserve">мещение ущерба предусматривает: </w:t>
      </w:r>
      <w:r w:rsidRPr="00416FE6">
        <w:rPr>
          <w:lang w:val="es-ES"/>
        </w:rPr>
        <w:t>a</w:t>
      </w:r>
      <w:r w:rsidRPr="00416FE6">
        <w:t>)</w:t>
      </w:r>
      <w:r w:rsidR="00126758">
        <w:t xml:space="preserve"> </w:t>
      </w:r>
      <w:r w:rsidRPr="00416FE6">
        <w:t xml:space="preserve">выплату возмещения в административном порядке; </w:t>
      </w:r>
      <w:r w:rsidRPr="00416FE6">
        <w:rPr>
          <w:lang w:val="es-ES"/>
        </w:rPr>
        <w:t>b</w:t>
      </w:r>
      <w:r w:rsidRPr="00416FE6">
        <w:t>)</w:t>
      </w:r>
      <w:r w:rsidR="00126758">
        <w:t xml:space="preserve"> </w:t>
      </w:r>
      <w:r w:rsidRPr="00416FE6">
        <w:t xml:space="preserve">возвращение земель; </w:t>
      </w:r>
      <w:r w:rsidRPr="00416FE6">
        <w:rPr>
          <w:lang w:val="es-ES"/>
        </w:rPr>
        <w:t>c</w:t>
      </w:r>
      <w:r w:rsidRPr="00416FE6">
        <w:t>)</w:t>
      </w:r>
      <w:r w:rsidR="00126758">
        <w:t xml:space="preserve"> </w:t>
      </w:r>
      <w:r w:rsidRPr="00416FE6">
        <w:t>меры морального удовлетворения, символ</w:t>
      </w:r>
      <w:r w:rsidRPr="00416FE6">
        <w:t>и</w:t>
      </w:r>
      <w:r w:rsidRPr="00416FE6">
        <w:t xml:space="preserve">ческого возмещения ущерба и восстановления исторической памяти; </w:t>
      </w:r>
      <w:r w:rsidRPr="00416FE6">
        <w:rPr>
          <w:lang w:val="es-ES"/>
        </w:rPr>
        <w:t>d</w:t>
      </w:r>
      <w:r w:rsidRPr="00416FE6">
        <w:t>)</w:t>
      </w:r>
      <w:r w:rsidR="00126758">
        <w:t xml:space="preserve"> </w:t>
      </w:r>
      <w:r w:rsidRPr="00416FE6">
        <w:t>разр</w:t>
      </w:r>
      <w:r w:rsidRPr="00416FE6">
        <w:t>а</w:t>
      </w:r>
      <w:r w:rsidRPr="00416FE6">
        <w:t>ботку программы реабилитации в отношении не только физических и психол</w:t>
      </w:r>
      <w:r w:rsidRPr="00416FE6">
        <w:t>о</w:t>
      </w:r>
      <w:r w:rsidRPr="00416FE6">
        <w:t>гических травм потерпевших, но и разрушенных устоев общинной и социал</w:t>
      </w:r>
      <w:r w:rsidRPr="00416FE6">
        <w:t>ь</w:t>
      </w:r>
      <w:r w:rsidRPr="00416FE6">
        <w:t xml:space="preserve">ной жизни; </w:t>
      </w:r>
      <w:r w:rsidRPr="00416FE6">
        <w:rPr>
          <w:lang w:val="es-ES"/>
        </w:rPr>
        <w:t>e</w:t>
      </w:r>
      <w:r w:rsidRPr="00416FE6">
        <w:t>)</w:t>
      </w:r>
      <w:r w:rsidR="00126758">
        <w:t xml:space="preserve"> </w:t>
      </w:r>
      <w:r w:rsidRPr="00416FE6">
        <w:t xml:space="preserve">гарантии </w:t>
      </w:r>
      <w:proofErr w:type="spellStart"/>
      <w:r w:rsidRPr="00416FE6">
        <w:t>неповторения</w:t>
      </w:r>
      <w:proofErr w:type="spellEnd"/>
      <w:r w:rsidRPr="00416FE6">
        <w:t>.</w:t>
      </w:r>
    </w:p>
    <w:p w:rsidR="00A506CF" w:rsidRPr="00416FE6" w:rsidRDefault="00A506CF" w:rsidP="00C12FC9">
      <w:pPr>
        <w:pStyle w:val="SingleTxtGR"/>
      </w:pPr>
      <w:r w:rsidRPr="00416FE6">
        <w:t>146.</w:t>
      </w:r>
      <w:r w:rsidRPr="00416FE6">
        <w:tab/>
        <w:t>В отношении сферы компетенции механизмов защиты прав человека сл</w:t>
      </w:r>
      <w:r w:rsidRPr="00416FE6">
        <w:t>е</w:t>
      </w:r>
      <w:r w:rsidRPr="00416FE6">
        <w:t>дует отметить, что в рамках универсальной системы в 1996</w:t>
      </w:r>
      <w:r w:rsidR="00126758">
        <w:t xml:space="preserve"> </w:t>
      </w:r>
      <w:r w:rsidRPr="00416FE6">
        <w:t xml:space="preserve">году по инициативе </w:t>
      </w:r>
      <w:r w:rsidR="00C12FC9">
        <w:t>П</w:t>
      </w:r>
      <w:r w:rsidRPr="00416FE6">
        <w:t xml:space="preserve">резидента Республики Колумбии Эрнесто </w:t>
      </w:r>
      <w:proofErr w:type="spellStart"/>
      <w:r w:rsidRPr="00416FE6">
        <w:t>Сампера</w:t>
      </w:r>
      <w:proofErr w:type="spellEnd"/>
      <w:r w:rsidRPr="00416FE6">
        <w:t xml:space="preserve"> в стране было открыто п</w:t>
      </w:r>
      <w:r w:rsidRPr="00416FE6">
        <w:t>о</w:t>
      </w:r>
      <w:r w:rsidRPr="00416FE6">
        <w:t>стоянное представительство Управления Верховного комиссара Организации Объединенных Наций по правам человека, задачей которого является оказание содействия колумбийским властям в разработке политики и программ по обе</w:t>
      </w:r>
      <w:r w:rsidRPr="00416FE6">
        <w:t>с</w:t>
      </w:r>
      <w:r w:rsidRPr="00416FE6">
        <w:t>печению и защите прав человека, в выявлении случаев нарушения прав челов</w:t>
      </w:r>
      <w:r w:rsidRPr="00416FE6">
        <w:t>е</w:t>
      </w:r>
      <w:r w:rsidRPr="00416FE6">
        <w:t>ка в стране и в представлении Верховному комиссару информации в форме аналитических докладов.</w:t>
      </w:r>
    </w:p>
    <w:p w:rsidR="00A506CF" w:rsidRPr="00416FE6" w:rsidRDefault="00A506CF" w:rsidP="00C12FC9">
      <w:pPr>
        <w:pStyle w:val="SingleTxtGR"/>
      </w:pPr>
      <w:r w:rsidRPr="00416FE6">
        <w:lastRenderedPageBreak/>
        <w:t>147.</w:t>
      </w:r>
      <w:r w:rsidRPr="00416FE6">
        <w:tab/>
        <w:t>В октябре 2014</w:t>
      </w:r>
      <w:r w:rsidR="00126758">
        <w:t xml:space="preserve"> </w:t>
      </w:r>
      <w:r w:rsidRPr="00416FE6">
        <w:t xml:space="preserve">года было принято решение о продлении мандата </w:t>
      </w:r>
      <w:r w:rsidR="00FA6069">
        <w:br/>
      </w:r>
      <w:r w:rsidRPr="00416FE6">
        <w:t>представительства Управления Верховного комиссара Организации Объедине</w:t>
      </w:r>
      <w:r w:rsidRPr="00416FE6">
        <w:t>н</w:t>
      </w:r>
      <w:r w:rsidRPr="00416FE6">
        <w:t>ных Наций по правам человека (УВКПЧ) до 31</w:t>
      </w:r>
      <w:r w:rsidR="00126758">
        <w:t xml:space="preserve"> </w:t>
      </w:r>
      <w:r w:rsidRPr="00416FE6">
        <w:t>октября 2016</w:t>
      </w:r>
      <w:r w:rsidR="00126758">
        <w:t xml:space="preserve"> </w:t>
      </w:r>
      <w:r w:rsidRPr="00416FE6">
        <w:t>года, предусма</w:t>
      </w:r>
      <w:r w:rsidRPr="00416FE6">
        <w:t>т</w:t>
      </w:r>
      <w:r w:rsidRPr="00416FE6">
        <w:t>ривающее, с учетом вероятного подписания соглашения о прекращении ко</w:t>
      </w:r>
      <w:r w:rsidRPr="00416FE6">
        <w:t>н</w:t>
      </w:r>
      <w:r w:rsidRPr="00416FE6">
        <w:t>фликта, возможность развития сотрудничества в деле преодоления его после</w:t>
      </w:r>
      <w:r w:rsidRPr="00416FE6">
        <w:t>д</w:t>
      </w:r>
      <w:r w:rsidRPr="00416FE6">
        <w:t>ствий.</w:t>
      </w:r>
    </w:p>
    <w:p w:rsidR="00A506CF" w:rsidRPr="00416FE6" w:rsidRDefault="00A506CF" w:rsidP="00C12FC9">
      <w:pPr>
        <w:pStyle w:val="SingleTxtGR"/>
      </w:pPr>
      <w:r w:rsidRPr="00416FE6">
        <w:t>148.</w:t>
      </w:r>
      <w:r w:rsidRPr="00416FE6">
        <w:tab/>
        <w:t>Говоря о региональных механизмах, следует отметить продолжение де</w:t>
      </w:r>
      <w:r w:rsidRPr="00416FE6">
        <w:t>й</w:t>
      </w:r>
      <w:r w:rsidRPr="00416FE6">
        <w:t>ствия мандата Миссии в поддержку мирного процесса Организации америка</w:t>
      </w:r>
      <w:r w:rsidRPr="00416FE6">
        <w:t>н</w:t>
      </w:r>
      <w:r w:rsidRPr="00416FE6">
        <w:t>ских государств (МПМП-ОАГ), целью которой является содействие осущест</w:t>
      </w:r>
      <w:r w:rsidRPr="00416FE6">
        <w:t>в</w:t>
      </w:r>
      <w:r w:rsidRPr="00416FE6">
        <w:t>лению правительством страны политики мира в отношении незаконных воор</w:t>
      </w:r>
      <w:r w:rsidRPr="00416FE6">
        <w:t>у</w:t>
      </w:r>
      <w:r w:rsidRPr="00416FE6">
        <w:t>женных группировок. Соответственно, главная задача Миссии заключается в контроле за соблюдением соглашений по прекращению огня и военных де</w:t>
      </w:r>
      <w:r w:rsidRPr="00416FE6">
        <w:t>й</w:t>
      </w:r>
      <w:r w:rsidRPr="00416FE6">
        <w:t>ствий и в стимулировании процессов разоружения, демобилизации и возвращ</w:t>
      </w:r>
      <w:r w:rsidRPr="00416FE6">
        <w:t>е</w:t>
      </w:r>
      <w:r w:rsidRPr="00416FE6">
        <w:t xml:space="preserve">ния к мирной жизни. </w:t>
      </w:r>
    </w:p>
    <w:p w:rsidR="00A506CF" w:rsidRPr="00F675A1" w:rsidRDefault="00A506CF" w:rsidP="00F675A1">
      <w:pPr>
        <w:pStyle w:val="H1GR"/>
      </w:pPr>
      <w:r w:rsidRPr="00F675A1">
        <w:tab/>
      </w:r>
      <w:bookmarkStart w:id="15" w:name="_Toc431892261"/>
      <w:r w:rsidRPr="00F675A1">
        <w:t>E.</w:t>
      </w:r>
      <w:r w:rsidRPr="00F675A1">
        <w:tab/>
        <w:t>Основа поощрения прав человека на национальном уровне</w:t>
      </w:r>
      <w:bookmarkEnd w:id="15"/>
    </w:p>
    <w:p w:rsidR="00A506CF" w:rsidRPr="00416FE6" w:rsidRDefault="00A506CF" w:rsidP="00E16920">
      <w:pPr>
        <w:pStyle w:val="SingleTxtGR"/>
        <w:spacing w:after="0"/>
      </w:pPr>
      <w:r w:rsidRPr="00416FE6">
        <w:t>149.</w:t>
      </w:r>
      <w:r w:rsidRPr="00416FE6">
        <w:tab/>
        <w:t>В целях информирования о мерах, принимаемых колумбийским госуда</w:t>
      </w:r>
      <w:r w:rsidRPr="00416FE6">
        <w:t>р</w:t>
      </w:r>
      <w:r w:rsidRPr="00416FE6">
        <w:t>ством в сфере обеспечения прав человека, в нижеследующей таблице предста</w:t>
      </w:r>
      <w:r w:rsidRPr="00416FE6">
        <w:t>в</w:t>
      </w:r>
      <w:r w:rsidRPr="00416FE6">
        <w:t>лены меры в этой области</w:t>
      </w:r>
      <w:r>
        <w:t>,</w:t>
      </w:r>
      <w:r w:rsidRPr="00416FE6">
        <w:t xml:space="preserve"> принимаемые государственными органами.</w:t>
      </w:r>
    </w:p>
    <w:p w:rsidR="00A506CF" w:rsidRPr="00C12FC9" w:rsidRDefault="00C12FC9" w:rsidP="00C12FC9">
      <w:pPr>
        <w:pStyle w:val="H23GR"/>
        <w:spacing w:after="0"/>
        <w:rPr>
          <w:b w:val="0"/>
        </w:rPr>
      </w:pPr>
      <w:r>
        <w:rPr>
          <w:b w:val="0"/>
        </w:rPr>
        <w:tab/>
      </w:r>
      <w:r>
        <w:rPr>
          <w:b w:val="0"/>
        </w:rPr>
        <w:tab/>
      </w:r>
      <w:r w:rsidR="00A506CF" w:rsidRPr="00C12FC9">
        <w:rPr>
          <w:b w:val="0"/>
        </w:rPr>
        <w:t>Таблица 16</w:t>
      </w:r>
    </w:p>
    <w:p w:rsidR="00A506CF" w:rsidRPr="00416FE6" w:rsidRDefault="007C0DE5" w:rsidP="007C0DE5">
      <w:pPr>
        <w:pStyle w:val="H23GR"/>
        <w:spacing w:before="0"/>
      </w:pPr>
      <w:r>
        <w:tab/>
      </w:r>
      <w:r>
        <w:tab/>
      </w:r>
      <w:r w:rsidR="00A506CF" w:rsidRPr="00416FE6">
        <w:t>Меры по обеспечению прав человека, принимаемые государственными органами</w:t>
      </w:r>
    </w:p>
    <w:tbl>
      <w:tblPr>
        <w:tblW w:w="7371" w:type="dxa"/>
        <w:tblInd w:w="1134" w:type="dxa"/>
        <w:tblBorders>
          <w:top w:val="single" w:sz="4" w:space="0" w:color="auto"/>
        </w:tblBorders>
        <w:tblLayout w:type="fixed"/>
        <w:tblCellMar>
          <w:left w:w="0" w:type="dxa"/>
          <w:right w:w="0" w:type="dxa"/>
        </w:tblCellMar>
        <w:tblLook w:val="01E0" w:firstRow="1" w:lastRow="1" w:firstColumn="1" w:lastColumn="1" w:noHBand="0" w:noVBand="0"/>
      </w:tblPr>
      <w:tblGrid>
        <w:gridCol w:w="2552"/>
        <w:gridCol w:w="4819"/>
      </w:tblGrid>
      <w:tr w:rsidR="00A506CF" w:rsidRPr="00416FE6" w:rsidTr="00354F03">
        <w:trPr>
          <w:trHeight w:val="240"/>
          <w:tblHeader/>
        </w:trPr>
        <w:tc>
          <w:tcPr>
            <w:tcW w:w="2552" w:type="dxa"/>
            <w:tcBorders>
              <w:top w:val="single" w:sz="4" w:space="0" w:color="auto"/>
              <w:left w:val="nil"/>
              <w:bottom w:val="single" w:sz="12" w:space="0" w:color="auto"/>
              <w:right w:val="nil"/>
            </w:tcBorders>
            <w:vAlign w:val="bottom"/>
            <w:hideMark/>
          </w:tcPr>
          <w:p w:rsidR="00A506CF" w:rsidRPr="004F0BD5" w:rsidRDefault="00A506CF" w:rsidP="000C40F3">
            <w:pPr>
              <w:pStyle w:val="a"/>
              <w:rPr>
                <w:bCs/>
                <w:i w:val="0"/>
                <w:szCs w:val="16"/>
              </w:rPr>
            </w:pPr>
            <w:r w:rsidRPr="000C40F3">
              <w:t>Орган</w:t>
            </w:r>
          </w:p>
        </w:tc>
        <w:tc>
          <w:tcPr>
            <w:tcW w:w="4819" w:type="dxa"/>
            <w:tcBorders>
              <w:top w:val="single" w:sz="4" w:space="0" w:color="auto"/>
              <w:left w:val="nil"/>
              <w:bottom w:val="single" w:sz="12" w:space="0" w:color="auto"/>
              <w:right w:val="nil"/>
            </w:tcBorders>
            <w:vAlign w:val="bottom"/>
            <w:hideMark/>
          </w:tcPr>
          <w:p w:rsidR="00A506CF" w:rsidRPr="004F0BD5" w:rsidRDefault="00A506CF" w:rsidP="000C40F3">
            <w:pPr>
              <w:pStyle w:val="a"/>
              <w:rPr>
                <w:bCs/>
                <w:i w:val="0"/>
                <w:szCs w:val="16"/>
              </w:rPr>
            </w:pPr>
            <w:r w:rsidRPr="000C40F3">
              <w:t>Основная функция</w:t>
            </w:r>
          </w:p>
        </w:tc>
      </w:tr>
      <w:tr w:rsidR="00A506CF" w:rsidRPr="00466E24" w:rsidTr="00354F03">
        <w:trPr>
          <w:trHeight w:val="240"/>
        </w:trPr>
        <w:tc>
          <w:tcPr>
            <w:tcW w:w="2552" w:type="dxa"/>
            <w:tcBorders>
              <w:top w:val="single" w:sz="12" w:space="0" w:color="auto"/>
              <w:left w:val="nil"/>
              <w:bottom w:val="nil"/>
              <w:right w:val="nil"/>
            </w:tcBorders>
            <w:hideMark/>
          </w:tcPr>
          <w:p w:rsidR="00A506CF" w:rsidRPr="000C40F3" w:rsidRDefault="00A506CF" w:rsidP="000C40F3">
            <w:pPr>
              <w:pStyle w:val="a0"/>
            </w:pPr>
            <w:r w:rsidRPr="000C40F3">
              <w:t xml:space="preserve">Комиссия по правам </w:t>
            </w:r>
            <w:r w:rsidR="00297387">
              <w:br/>
            </w:r>
            <w:r w:rsidRPr="000C40F3">
              <w:t>человека и</w:t>
            </w:r>
            <w:r w:rsidR="00126758" w:rsidRPr="000C40F3">
              <w:t xml:space="preserve"> </w:t>
            </w:r>
            <w:r w:rsidRPr="000C40F3">
              <w:t>проведению слушаний в Сенате и Пал</w:t>
            </w:r>
            <w:r w:rsidRPr="000C40F3">
              <w:t>а</w:t>
            </w:r>
            <w:r w:rsidRPr="000C40F3">
              <w:t>те представителей Ко</w:t>
            </w:r>
            <w:r w:rsidRPr="000C40F3">
              <w:t>н</w:t>
            </w:r>
            <w:r w:rsidRPr="000C40F3">
              <w:t>гресса Республики</w:t>
            </w:r>
          </w:p>
        </w:tc>
        <w:tc>
          <w:tcPr>
            <w:tcW w:w="4819" w:type="dxa"/>
            <w:tcBorders>
              <w:top w:val="single" w:sz="12" w:space="0" w:color="auto"/>
              <w:left w:val="nil"/>
              <w:bottom w:val="nil"/>
              <w:right w:val="nil"/>
            </w:tcBorders>
            <w:hideMark/>
          </w:tcPr>
          <w:p w:rsidR="00A506CF" w:rsidRDefault="00A506CF" w:rsidP="000C40F3">
            <w:pPr>
              <w:pStyle w:val="a0"/>
            </w:pPr>
            <w:r w:rsidRPr="000C40F3">
              <w:t xml:space="preserve">Основная задача </w:t>
            </w:r>
            <w:r w:rsidR="00AD1D39">
              <w:t>к</w:t>
            </w:r>
            <w:r w:rsidRPr="000C40F3">
              <w:t>омиссии – защита прав человека, и, соответственно, в ее функции входит предоста</w:t>
            </w:r>
            <w:r w:rsidRPr="000C40F3">
              <w:t>в</w:t>
            </w:r>
            <w:r w:rsidRPr="000C40F3">
              <w:t xml:space="preserve">ление на пленарных заседаниях обеих палат </w:t>
            </w:r>
            <w:r w:rsidR="00AD1D39">
              <w:br/>
            </w:r>
            <w:r w:rsidRPr="000C40F3">
              <w:t xml:space="preserve">информации о результатах работы в этой сфере. Кроме того, </w:t>
            </w:r>
            <w:r w:rsidR="00AD1D39">
              <w:t>к</w:t>
            </w:r>
            <w:r w:rsidRPr="000C40F3">
              <w:t>омиссия осуществляет надзор и ко</w:t>
            </w:r>
            <w:r w:rsidRPr="000C40F3">
              <w:t>н</w:t>
            </w:r>
            <w:r w:rsidRPr="000C40F3">
              <w:t>троль за всеми органами власти, занимающимися обеспечением соблюдения прав человека, а также принимает необходимые меры для введения уголо</w:t>
            </w:r>
            <w:r w:rsidRPr="000C40F3">
              <w:t>в</w:t>
            </w:r>
            <w:r w:rsidRPr="000C40F3">
              <w:t>ных и дисциплинарных санкций в случае несобл</w:t>
            </w:r>
            <w:r w:rsidRPr="000C40F3">
              <w:t>ю</w:t>
            </w:r>
            <w:r w:rsidRPr="000C40F3">
              <w:t>дения этих прав.</w:t>
            </w:r>
          </w:p>
          <w:p w:rsidR="00187E45" w:rsidRPr="000C40F3" w:rsidRDefault="00187E45" w:rsidP="00AD1D39">
            <w:pPr>
              <w:pStyle w:val="a0"/>
            </w:pPr>
            <w:r w:rsidRPr="000C40F3">
              <w:t>При проведении публичных слушаний предоставл</w:t>
            </w:r>
            <w:r w:rsidRPr="000C40F3">
              <w:t>я</w:t>
            </w:r>
            <w:r w:rsidRPr="000C40F3">
              <w:t>ется возможность узнать о существующих в общ</w:t>
            </w:r>
            <w:r w:rsidRPr="000C40F3">
              <w:t>е</w:t>
            </w:r>
            <w:r w:rsidRPr="000C40F3">
              <w:t>стве мнениях относительно тех или иных аспектов действующего законодательства и проектов, нах</w:t>
            </w:r>
            <w:r w:rsidRPr="000C40F3">
              <w:t>о</w:t>
            </w:r>
            <w:r w:rsidRPr="000C40F3">
              <w:t>дящихся на рассмотрении в палатах законодател</w:t>
            </w:r>
            <w:r w:rsidRPr="000C40F3">
              <w:t>ь</w:t>
            </w:r>
            <w:r w:rsidRPr="000C40F3">
              <w:t xml:space="preserve">ного органа. Неправительственные организации могут принимать участие в заседаниях этой </w:t>
            </w:r>
            <w:r w:rsidR="00AD1D39">
              <w:t>к</w:t>
            </w:r>
            <w:r w:rsidRPr="000C40F3">
              <w:t>оми</w:t>
            </w:r>
            <w:r w:rsidRPr="000C40F3">
              <w:t>с</w:t>
            </w:r>
            <w:r w:rsidRPr="000C40F3">
              <w:t xml:space="preserve">сии, если в их ходе рассматриваются вопросы прав человека, получая возможность </w:t>
            </w:r>
            <w:r w:rsidRPr="008E6D7E">
              <w:t>высказаться по пр</w:t>
            </w:r>
            <w:r w:rsidRPr="008E6D7E">
              <w:t>о</w:t>
            </w:r>
            <w:r w:rsidRPr="008E6D7E">
              <w:t>блемам, представляющим интерес для Конгресса.</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t xml:space="preserve">Комиссия по правам </w:t>
            </w:r>
            <w:r w:rsidR="007E5EDE">
              <w:br/>
            </w:r>
            <w:r w:rsidRPr="000C40F3">
              <w:t>человека и</w:t>
            </w:r>
            <w:r w:rsidR="00126758" w:rsidRPr="000C40F3">
              <w:t xml:space="preserve"> </w:t>
            </w:r>
            <w:r w:rsidRPr="000C40F3">
              <w:t xml:space="preserve">миру </w:t>
            </w:r>
            <w:r w:rsidR="00AD1D39">
              <w:br/>
            </w:r>
            <w:r w:rsidRPr="000C40F3">
              <w:t xml:space="preserve">Конгресса Республики </w:t>
            </w:r>
          </w:p>
        </w:tc>
        <w:tc>
          <w:tcPr>
            <w:tcW w:w="4819" w:type="dxa"/>
            <w:tcBorders>
              <w:top w:val="nil"/>
              <w:left w:val="nil"/>
              <w:bottom w:val="nil"/>
              <w:right w:val="nil"/>
            </w:tcBorders>
            <w:hideMark/>
          </w:tcPr>
          <w:p w:rsidR="00A506CF" w:rsidRPr="000C40F3" w:rsidRDefault="00A506CF" w:rsidP="00AD1D39">
            <w:pPr>
              <w:pStyle w:val="a0"/>
            </w:pPr>
            <w:r w:rsidRPr="000C40F3">
              <w:t xml:space="preserve">Данная </w:t>
            </w:r>
            <w:r w:rsidR="00AD1D39">
              <w:t>к</w:t>
            </w:r>
            <w:r w:rsidRPr="000C40F3">
              <w:t xml:space="preserve">омиссия изучает и обсуждает имеющие место в стране конкретные случаи, связанные </w:t>
            </w:r>
            <w:r w:rsidRPr="008E6D7E">
              <w:t>с пр</w:t>
            </w:r>
            <w:r w:rsidRPr="008E6D7E">
              <w:t>а</w:t>
            </w:r>
            <w:r w:rsidRPr="008E6D7E">
              <w:rPr>
                <w:spacing w:val="2"/>
              </w:rPr>
              <w:t xml:space="preserve">вами </w:t>
            </w:r>
            <w:r w:rsidRPr="008E6D7E">
              <w:t>человека и миром, с целью</w:t>
            </w:r>
            <w:r w:rsidRPr="008E6D7E">
              <w:rPr>
                <w:spacing w:val="2"/>
              </w:rPr>
              <w:t xml:space="preserve"> обеспечить мон</w:t>
            </w:r>
            <w:r w:rsidRPr="008E6D7E">
              <w:rPr>
                <w:spacing w:val="2"/>
              </w:rPr>
              <w:t>и</w:t>
            </w:r>
            <w:r w:rsidRPr="008E6D7E">
              <w:rPr>
                <w:spacing w:val="2"/>
              </w:rPr>
              <w:t xml:space="preserve">торинг </w:t>
            </w:r>
            <w:r w:rsidRPr="008E6D7E">
              <w:t>действий правительства и контроль за ними.</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lastRenderedPageBreak/>
              <w:t>Национальное управление по правам человека и ме</w:t>
            </w:r>
            <w:r w:rsidRPr="000C40F3">
              <w:t>ж</w:t>
            </w:r>
            <w:r w:rsidRPr="000C40F3">
              <w:t>дународному гуманита</w:t>
            </w:r>
            <w:r w:rsidRPr="000C40F3">
              <w:t>р</w:t>
            </w:r>
            <w:r w:rsidRPr="000C40F3">
              <w:t>ному праву Главной суде</w:t>
            </w:r>
            <w:r w:rsidRPr="000C40F3">
              <w:t>б</w:t>
            </w:r>
            <w:r w:rsidRPr="000C40F3">
              <w:t xml:space="preserve">ной прокуратуры страны </w:t>
            </w:r>
          </w:p>
        </w:tc>
        <w:tc>
          <w:tcPr>
            <w:tcW w:w="4819" w:type="dxa"/>
            <w:tcBorders>
              <w:top w:val="nil"/>
              <w:left w:val="nil"/>
              <w:bottom w:val="nil"/>
              <w:right w:val="nil"/>
            </w:tcBorders>
            <w:hideMark/>
          </w:tcPr>
          <w:p w:rsidR="00E16920" w:rsidRPr="000C40F3" w:rsidRDefault="00A506CF" w:rsidP="00AD1D39">
            <w:pPr>
              <w:pStyle w:val="a0"/>
            </w:pPr>
            <w:r w:rsidRPr="000C40F3">
              <w:t xml:space="preserve">В функции </w:t>
            </w:r>
            <w:r w:rsidR="00AD1D39">
              <w:t>у</w:t>
            </w:r>
            <w:r w:rsidRPr="000C40F3">
              <w:t>правления, созданного в 1995</w:t>
            </w:r>
            <w:r w:rsidR="00126758" w:rsidRPr="000C40F3">
              <w:t xml:space="preserve"> </w:t>
            </w:r>
            <w:r w:rsidRPr="000C40F3">
              <w:t>году, входит проведение расследований случаев наруш</w:t>
            </w:r>
            <w:r w:rsidRPr="000C40F3">
              <w:t>е</w:t>
            </w:r>
            <w:r w:rsidRPr="000C40F3">
              <w:t>ния прав человека и международного гуманитарн</w:t>
            </w:r>
            <w:r w:rsidRPr="000C40F3">
              <w:t>о</w:t>
            </w:r>
            <w:r w:rsidRPr="000C40F3">
              <w:t>го права. В</w:t>
            </w:r>
            <w:r w:rsidR="00126758" w:rsidRPr="000C40F3">
              <w:t xml:space="preserve"> </w:t>
            </w:r>
            <w:r w:rsidRPr="000C40F3">
              <w:t xml:space="preserve">соответствии со своей компетенцией </w:t>
            </w:r>
            <w:r w:rsidR="00AD1D39">
              <w:t>у</w:t>
            </w:r>
            <w:r w:rsidRPr="000C40F3">
              <w:t xml:space="preserve">правление </w:t>
            </w:r>
            <w:r w:rsidR="00354F03">
              <w:t>з</w:t>
            </w:r>
            <w:r w:rsidRPr="000C40F3">
              <w:t>анимается наиболее громкими делами, имеющими широкий резонанс в стране и мир</w:t>
            </w:r>
            <w:r w:rsidR="005060D5">
              <w:t xml:space="preserve">е. Главная судебная прокуратура </w:t>
            </w:r>
            <w:r w:rsidRPr="000C40F3">
              <w:t xml:space="preserve">страны создала </w:t>
            </w:r>
            <w:r w:rsidR="00354F03">
              <w:br/>
            </w:r>
            <w:r w:rsidRPr="000C40F3">
              <w:t xml:space="preserve">11 вспомогательных </w:t>
            </w:r>
            <w:r w:rsidR="00354F03">
              <w:t xml:space="preserve">отделов Национального </w:t>
            </w:r>
            <w:r w:rsidRPr="000C40F3">
              <w:t>упра</w:t>
            </w:r>
            <w:r w:rsidRPr="000C40F3">
              <w:t>в</w:t>
            </w:r>
            <w:r w:rsidRPr="000C40F3">
              <w:t xml:space="preserve">ления по правам человека, расположенных в разных городах страны и выполняющих функции служб быстрого реагирования. </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316B7D">
            <w:pPr>
              <w:pStyle w:val="a0"/>
            </w:pPr>
            <w:r w:rsidRPr="000C40F3">
              <w:t xml:space="preserve">Управление </w:t>
            </w:r>
            <w:r w:rsidR="00316B7D">
              <w:t>Н</w:t>
            </w:r>
            <w:r w:rsidRPr="000C40F3">
              <w:t xml:space="preserve">ародного </w:t>
            </w:r>
            <w:r w:rsidR="005060D5">
              <w:br/>
            </w:r>
            <w:r w:rsidRPr="000C40F3">
              <w:t>защитника</w:t>
            </w:r>
          </w:p>
        </w:tc>
        <w:tc>
          <w:tcPr>
            <w:tcW w:w="4819" w:type="dxa"/>
            <w:tcBorders>
              <w:top w:val="nil"/>
              <w:left w:val="nil"/>
              <w:bottom w:val="nil"/>
              <w:right w:val="nil"/>
            </w:tcBorders>
            <w:hideMark/>
          </w:tcPr>
          <w:p w:rsidR="00A506CF" w:rsidRPr="000C40F3" w:rsidRDefault="00A506CF" w:rsidP="000C40F3">
            <w:pPr>
              <w:pStyle w:val="a0"/>
            </w:pPr>
            <w:r w:rsidRPr="000C40F3">
              <w:t xml:space="preserve">Основная функция этого ведомства – надзор за обеспечением, осуществлением и пропагандой </w:t>
            </w:r>
            <w:r w:rsidR="00264232">
              <w:br/>
            </w:r>
            <w:r w:rsidRPr="000C40F3">
              <w:t xml:space="preserve">прав человека. Соответственно, на </w:t>
            </w:r>
            <w:r w:rsidR="00AD1D39">
              <w:t>у</w:t>
            </w:r>
            <w:r w:rsidRPr="000C40F3">
              <w:t>правление во</w:t>
            </w:r>
            <w:r w:rsidRPr="000C40F3">
              <w:t>з</w:t>
            </w:r>
            <w:r w:rsidRPr="000C40F3">
              <w:t>ложена ответственность за эффективное обеспеч</w:t>
            </w:r>
            <w:r w:rsidRPr="000C40F3">
              <w:t>е</w:t>
            </w:r>
            <w:r w:rsidRPr="000C40F3">
              <w:t>ние прав человека путем разработки и реализации политики по их осуществлению и проп</w:t>
            </w:r>
            <w:r w:rsidR="00FA6069">
              <w:t>аганды, ра</w:t>
            </w:r>
            <w:r w:rsidR="00FA6069">
              <w:t>в</w:t>
            </w:r>
            <w:r w:rsidR="00FA6069">
              <w:t>но как и за прием жал</w:t>
            </w:r>
            <w:r w:rsidRPr="000C40F3">
              <w:t>об от граждан и консультир</w:t>
            </w:r>
            <w:r w:rsidRPr="000C40F3">
              <w:t>о</w:t>
            </w:r>
            <w:r w:rsidRPr="000C40F3">
              <w:t>вание относительно возможных путей решения их проблем.</w:t>
            </w:r>
          </w:p>
          <w:p w:rsidR="00A506CF" w:rsidRPr="000C40F3" w:rsidRDefault="00A506CF" w:rsidP="000C40F3">
            <w:pPr>
              <w:pStyle w:val="a0"/>
            </w:pPr>
            <w:r w:rsidRPr="000C40F3">
              <w:t xml:space="preserve">К операционным подразделениям </w:t>
            </w:r>
            <w:r w:rsidR="00AD1D39">
              <w:t>у</w:t>
            </w:r>
            <w:r w:rsidRPr="000C40F3">
              <w:t>правления отн</w:t>
            </w:r>
            <w:r w:rsidRPr="000C40F3">
              <w:t>о</w:t>
            </w:r>
            <w:r w:rsidRPr="000C40F3">
              <w:t xml:space="preserve">сится Национальное управление обеспечения и пропаганды прав человека. Кроме того, </w:t>
            </w:r>
            <w:r w:rsidR="00AD1D39">
              <w:t>у</w:t>
            </w:r>
            <w:r w:rsidRPr="000C40F3">
              <w:t>правление в рамках выполнения своей институциональной миссии подготовило следующие проекты:</w:t>
            </w:r>
          </w:p>
          <w:p w:rsidR="00A506CF" w:rsidRPr="000C40F3" w:rsidRDefault="00FA6069" w:rsidP="00FA6069">
            <w:pPr>
              <w:pStyle w:val="a0"/>
              <w:ind w:left="170" w:hanging="170"/>
            </w:pPr>
            <w:r>
              <w:t xml:space="preserve">• </w:t>
            </w:r>
            <w:r w:rsidR="00A506CF" w:rsidRPr="000C40F3">
              <w:t>Общенациональн</w:t>
            </w:r>
            <w:r w:rsidR="00264232">
              <w:t>ую</w:t>
            </w:r>
            <w:r w:rsidR="00A506CF" w:rsidRPr="000C40F3">
              <w:t xml:space="preserve"> программ</w:t>
            </w:r>
            <w:r w:rsidR="00264232">
              <w:t>у</w:t>
            </w:r>
            <w:r w:rsidR="00A506CF" w:rsidRPr="000C40F3">
              <w:t xml:space="preserve"> по подготовке по вопросам прав человека должностных лиц </w:t>
            </w:r>
            <w:r w:rsidR="00354F03">
              <w:t xml:space="preserve">на </w:t>
            </w:r>
            <w:r w:rsidR="00A506CF" w:rsidRPr="000C40F3">
              <w:t xml:space="preserve">уровне муниципалитетов. Задача заключается в обучении сотрудников </w:t>
            </w:r>
            <w:r w:rsidR="00187E45">
              <w:t>п</w:t>
            </w:r>
            <w:r w:rsidR="00A506CF" w:rsidRPr="000C40F3">
              <w:t>рокуратуры навыкам обеспечения, пропаганды и защиты прав челов</w:t>
            </w:r>
            <w:r w:rsidR="00A506CF" w:rsidRPr="000C40F3">
              <w:t>е</w:t>
            </w:r>
            <w:r w:rsidR="00A506CF" w:rsidRPr="000C40F3">
              <w:t xml:space="preserve">ка. Эта программа осуществляется совместно с Исследовательским институтом при </w:t>
            </w:r>
            <w:r w:rsidR="00187E45">
              <w:t>п</w:t>
            </w:r>
            <w:r w:rsidR="00A506CF" w:rsidRPr="000C40F3">
              <w:t>рокуратуре и при поддержке со стороны Управления Верхо</w:t>
            </w:r>
            <w:r w:rsidR="00A506CF" w:rsidRPr="000C40F3">
              <w:t>в</w:t>
            </w:r>
            <w:r w:rsidR="00A506CF" w:rsidRPr="000C40F3">
              <w:t>ного комиссара Организации Объединенных Наций по правам человека.</w:t>
            </w:r>
          </w:p>
          <w:p w:rsidR="00A506CF" w:rsidRDefault="00FA6069" w:rsidP="00FA6069">
            <w:pPr>
              <w:pStyle w:val="a0"/>
              <w:ind w:left="170" w:hanging="170"/>
            </w:pPr>
            <w:r>
              <w:t xml:space="preserve">• </w:t>
            </w:r>
            <w:r w:rsidR="00A506CF" w:rsidRPr="000C40F3">
              <w:t xml:space="preserve">Лекционный курс «Сиро </w:t>
            </w:r>
            <w:proofErr w:type="spellStart"/>
            <w:r w:rsidR="00A506CF" w:rsidRPr="000C40F3">
              <w:t>Ангарита</w:t>
            </w:r>
            <w:proofErr w:type="spellEnd"/>
            <w:r w:rsidR="00A506CF" w:rsidRPr="000C40F3">
              <w:t xml:space="preserve"> Барон». </w:t>
            </w:r>
            <w:r w:rsidR="00354F03">
              <w:br/>
            </w:r>
            <w:r w:rsidR="00A506CF" w:rsidRPr="000C40F3">
              <w:t>Эта институциональная программа проводится ежегодно с целью подготовки государственных служащих и членов НПО по темам, касающимся прав человека. Программа проводится совместно с Фондом Конрада Аденауэра и</w:t>
            </w:r>
            <w:r w:rsidR="004A61DF">
              <w:t xml:space="preserve"> Высшей школой государственного </w:t>
            </w:r>
            <w:r w:rsidR="00CF6651">
              <w:t>управления</w:t>
            </w:r>
            <w:r w:rsidR="00354F03">
              <w:t xml:space="preserve"> </w:t>
            </w:r>
            <w:r w:rsidR="00A506CF" w:rsidRPr="000C40F3">
              <w:t>(ЭСАП).</w:t>
            </w:r>
          </w:p>
          <w:p w:rsidR="00264232" w:rsidRPr="000C40F3" w:rsidRDefault="00264232" w:rsidP="00FA6069">
            <w:pPr>
              <w:pStyle w:val="a0"/>
              <w:ind w:left="170" w:hanging="170"/>
            </w:pPr>
            <w:r w:rsidRPr="000C40F3">
              <w:t>•</w:t>
            </w:r>
            <w:r w:rsidRPr="000C40F3">
              <w:tab/>
              <w:t>Национальный план обучения в области общ</w:t>
            </w:r>
            <w:r w:rsidRPr="000C40F3">
              <w:t>е</w:t>
            </w:r>
            <w:r w:rsidRPr="000C40F3">
              <w:t xml:space="preserve">ственного контроля. План реализуется на </w:t>
            </w:r>
            <w:proofErr w:type="spellStart"/>
            <w:r w:rsidRPr="000C40F3">
              <w:t>ме</w:t>
            </w:r>
            <w:r w:rsidRPr="000C40F3">
              <w:t>ж</w:t>
            </w:r>
            <w:r w:rsidRPr="000C40F3">
              <w:t>учрежденческой</w:t>
            </w:r>
            <w:proofErr w:type="spellEnd"/>
            <w:r w:rsidRPr="000C40F3">
              <w:t xml:space="preserve"> основе и направлен на обучение государственных служащих и граждан методам общественного контроля за деятельностью гос</w:t>
            </w:r>
            <w:r w:rsidRPr="000C40F3">
              <w:t>у</w:t>
            </w:r>
            <w:r w:rsidRPr="000C40F3">
              <w:t>дарственных органов, рассматривая такой ко</w:t>
            </w:r>
            <w:r w:rsidRPr="000C40F3">
              <w:t>н</w:t>
            </w:r>
            <w:r w:rsidRPr="000C40F3">
              <w:t xml:space="preserve">троль как право. В осуществлении </w:t>
            </w:r>
            <w:r>
              <w:t>п</w:t>
            </w:r>
            <w:r w:rsidRPr="000C40F3">
              <w:t>лана учас</w:t>
            </w:r>
            <w:r w:rsidRPr="000C40F3">
              <w:t>т</w:t>
            </w:r>
            <w:r w:rsidRPr="000C40F3">
              <w:lastRenderedPageBreak/>
              <w:t>вуют</w:t>
            </w:r>
            <w:r>
              <w:t xml:space="preserve"> </w:t>
            </w:r>
            <w:r w:rsidRPr="000C40F3">
              <w:t>также Высшая школа государственного управления и Министерство юстиции.</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lastRenderedPageBreak/>
              <w:t>Генеральная прокуратура страны</w:t>
            </w:r>
          </w:p>
        </w:tc>
        <w:tc>
          <w:tcPr>
            <w:tcW w:w="4819" w:type="dxa"/>
            <w:tcBorders>
              <w:top w:val="nil"/>
              <w:left w:val="nil"/>
              <w:bottom w:val="nil"/>
              <w:right w:val="nil"/>
            </w:tcBorders>
            <w:hideMark/>
          </w:tcPr>
          <w:p w:rsidR="00A506CF" w:rsidRPr="00CF6651" w:rsidRDefault="00A506CF" w:rsidP="000C40F3">
            <w:pPr>
              <w:pStyle w:val="a0"/>
            </w:pPr>
            <w:r w:rsidRPr="00CF6651">
              <w:t>Это – высший орг</w:t>
            </w:r>
            <w:r w:rsidR="00CF6651" w:rsidRPr="00CF6651">
              <w:t xml:space="preserve">ан системы органов прокуратуры, </w:t>
            </w:r>
            <w:r w:rsidRPr="00CF6651">
              <w:t>осуществляющий надзор за надлежащим выполн</w:t>
            </w:r>
            <w:r w:rsidRPr="00CF6651">
              <w:t>е</w:t>
            </w:r>
            <w:r w:rsidRPr="00CF6651">
              <w:t>нием государственными органами их функций по обеспечению прав и интересов граждан и защиты прав человека.</w:t>
            </w:r>
          </w:p>
          <w:p w:rsidR="00A506CF" w:rsidRPr="00CF6651" w:rsidRDefault="00A506CF" w:rsidP="000C40F3">
            <w:pPr>
              <w:pStyle w:val="a0"/>
            </w:pPr>
            <w:r w:rsidRPr="00CF6651">
              <w:t xml:space="preserve">Прокуратура определила четыре группы населения, </w:t>
            </w:r>
            <w:r w:rsidR="00297387" w:rsidRPr="00CF6651">
              <w:br/>
            </w:r>
            <w:r w:rsidRPr="00CF6651">
              <w:t>в отношении которых принимаются меры по мон</w:t>
            </w:r>
            <w:r w:rsidRPr="00CF6651">
              <w:t>и</w:t>
            </w:r>
            <w:r w:rsidRPr="00CF6651">
              <w:t>торингу и защите прав человека: потерпевшие в результате вооруженного конфликта, насильственно перемещенные лица, дети и подростки, а также э</w:t>
            </w:r>
            <w:r w:rsidRPr="00CF6651">
              <w:t>т</w:t>
            </w:r>
            <w:r w:rsidRPr="00CF6651">
              <w:t>нические группы.</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t xml:space="preserve">Президентский совет </w:t>
            </w:r>
            <w:r w:rsidR="00297387">
              <w:br/>
            </w:r>
            <w:r w:rsidRPr="000C40F3">
              <w:t>по правам человека</w:t>
            </w:r>
          </w:p>
        </w:tc>
        <w:tc>
          <w:tcPr>
            <w:tcW w:w="4819" w:type="dxa"/>
            <w:tcBorders>
              <w:top w:val="nil"/>
              <w:left w:val="nil"/>
              <w:bottom w:val="nil"/>
              <w:right w:val="nil"/>
            </w:tcBorders>
            <w:hideMark/>
          </w:tcPr>
          <w:p w:rsidR="00A506CF" w:rsidRPr="00CF6651" w:rsidRDefault="00A506CF" w:rsidP="000C40F3">
            <w:pPr>
              <w:pStyle w:val="a0"/>
            </w:pPr>
            <w:r w:rsidRPr="00CF6651">
              <w:t>Данный орган функционирует в структуре прав</w:t>
            </w:r>
            <w:r w:rsidRPr="00CF6651">
              <w:t>и</w:t>
            </w:r>
            <w:r w:rsidRPr="00CF6651">
              <w:t>тельства страны, занимаясь разработкой и коорд</w:t>
            </w:r>
            <w:r w:rsidRPr="00CF6651">
              <w:t>и</w:t>
            </w:r>
            <w:r w:rsidRPr="00CF6651">
              <w:t>нацией государственной политики в области прав человека и международного гуманитарного права.</w:t>
            </w:r>
          </w:p>
          <w:p w:rsidR="00A506CF" w:rsidRPr="00CF6651" w:rsidRDefault="00A506CF" w:rsidP="000C40F3">
            <w:pPr>
              <w:pStyle w:val="a0"/>
            </w:pPr>
            <w:r w:rsidRPr="00CF6651">
              <w:t xml:space="preserve">С помощью Национальной системы защиты прав </w:t>
            </w:r>
            <w:r w:rsidR="00297387" w:rsidRPr="00CF6651">
              <w:br/>
            </w:r>
            <w:r w:rsidRPr="00CF6651">
              <w:t>человека и соблюдения норм международного гум</w:t>
            </w:r>
            <w:r w:rsidRPr="00CF6651">
              <w:t>а</w:t>
            </w:r>
            <w:r w:rsidRPr="00CF6651">
              <w:t>нитарного права, созданной Декретом</w:t>
            </w:r>
            <w:r w:rsidR="00126758" w:rsidRPr="00CF6651">
              <w:t xml:space="preserve"> </w:t>
            </w:r>
            <w:r w:rsidRPr="00CF6651">
              <w:t>4100 от</w:t>
            </w:r>
            <w:r w:rsidR="00126758" w:rsidRPr="00CF6651">
              <w:t xml:space="preserve"> </w:t>
            </w:r>
            <w:r w:rsidRPr="00CF6651">
              <w:t>2</w:t>
            </w:r>
            <w:r w:rsidR="00126758" w:rsidRPr="00CF6651">
              <w:t xml:space="preserve"> </w:t>
            </w:r>
            <w:r w:rsidR="00297387" w:rsidRPr="00CF6651">
              <w:t>н</w:t>
            </w:r>
            <w:r w:rsidR="00297387" w:rsidRPr="00CF6651">
              <w:t>о</w:t>
            </w:r>
            <w:r w:rsidR="00297387" w:rsidRPr="00CF6651">
              <w:t>ября </w:t>
            </w:r>
            <w:r w:rsidRPr="00CF6651">
              <w:t>2011</w:t>
            </w:r>
            <w:r w:rsidR="00126758" w:rsidRPr="00CF6651">
              <w:t xml:space="preserve"> </w:t>
            </w:r>
            <w:r w:rsidRPr="00CF6651">
              <w:t>года, Президентский совет координирует деятельность различных правительственных стру</w:t>
            </w:r>
            <w:r w:rsidRPr="00CF6651">
              <w:t>к</w:t>
            </w:r>
            <w:r w:rsidRPr="00CF6651">
              <w:t>тур, занимающихся этими вопросами, и организует мероприятия, направленные на обеспечение и з</w:t>
            </w:r>
            <w:r w:rsidRPr="00CF6651">
              <w:t>а</w:t>
            </w:r>
            <w:r w:rsidRPr="00CF6651">
              <w:t>щиту прав человека. Главная задача Президентского совета</w:t>
            </w:r>
            <w:r w:rsidR="00126758" w:rsidRPr="00CF6651">
              <w:t xml:space="preserve"> </w:t>
            </w:r>
            <w:r w:rsidRPr="00CF6651">
              <w:t>– повышение уровня уважения, защиты и обеспечения прав человека и применения междун</w:t>
            </w:r>
            <w:r w:rsidRPr="00CF6651">
              <w:t>а</w:t>
            </w:r>
            <w:r w:rsidRPr="00CF6651">
              <w:t>родного гуманитарного права и содействие в ос</w:t>
            </w:r>
            <w:r w:rsidRPr="00CF6651">
              <w:t>у</w:t>
            </w:r>
            <w:r w:rsidRPr="00CF6651">
              <w:t>ществлении всей государственной системой ко</w:t>
            </w:r>
            <w:r w:rsidRPr="00CF6651">
              <w:t>м</w:t>
            </w:r>
            <w:r w:rsidRPr="00CF6651">
              <w:t>плексной политики по обеспечению и соблюдению прав человека.</w:t>
            </w:r>
          </w:p>
          <w:p w:rsidR="00A506CF" w:rsidRPr="00CF6651" w:rsidRDefault="00A506CF" w:rsidP="000C40F3">
            <w:pPr>
              <w:pStyle w:val="a0"/>
            </w:pPr>
            <w:r w:rsidRPr="00CF6651">
              <w:t>Основные направления деятельности Президентск</w:t>
            </w:r>
            <w:r w:rsidRPr="00CF6651">
              <w:t>о</w:t>
            </w:r>
            <w:r w:rsidRPr="00CF6651">
              <w:t>го совета по правам человека и международному гуманитарному праву включают надзор за обесп</w:t>
            </w:r>
            <w:r w:rsidRPr="00CF6651">
              <w:t>е</w:t>
            </w:r>
            <w:r w:rsidRPr="00CF6651">
              <w:t>чением прав человека и их реальным осуществл</w:t>
            </w:r>
            <w:r w:rsidRPr="00CF6651">
              <w:t>е</w:t>
            </w:r>
            <w:r w:rsidRPr="00CF6651">
              <w:t>нием для всех слоев населения, борьбу с безнак</w:t>
            </w:r>
            <w:r w:rsidRPr="00CF6651">
              <w:t>а</w:t>
            </w:r>
            <w:r w:rsidRPr="00CF6651">
              <w:t>занностью, совершенствование Национальной и</w:t>
            </w:r>
            <w:r w:rsidRPr="00CF6651">
              <w:t>н</w:t>
            </w:r>
            <w:r w:rsidRPr="00CF6651">
              <w:t>формационной системы по правам человека, вне</w:t>
            </w:r>
            <w:r w:rsidRPr="00CF6651">
              <w:t>д</w:t>
            </w:r>
            <w:r w:rsidRPr="00CF6651">
              <w:t>рение культуры прав человека, а также укрепление связей с организациями гражданского общества и сотрудничества с международными учреждениями.</w:t>
            </w:r>
          </w:p>
          <w:p w:rsidR="00A506CF" w:rsidRPr="00CF6651" w:rsidRDefault="00A506CF" w:rsidP="000C40F3">
            <w:pPr>
              <w:pStyle w:val="a0"/>
            </w:pPr>
            <w:r w:rsidRPr="00CF6651">
              <w:t xml:space="preserve">В структуру Президентского совета по правам </w:t>
            </w:r>
            <w:r w:rsidR="00CF6651">
              <w:br/>
            </w:r>
            <w:r w:rsidRPr="00CF6651">
              <w:t>человека входят Технический секретариат Межв</w:t>
            </w:r>
            <w:r w:rsidRPr="00CF6651">
              <w:t>е</w:t>
            </w:r>
            <w:r w:rsidRPr="00CF6651">
              <w:t>домственной комиссии по правам человека и ме</w:t>
            </w:r>
            <w:r w:rsidRPr="00CF6651">
              <w:t>ж</w:t>
            </w:r>
            <w:r w:rsidRPr="00CF6651">
              <w:t>дународному гуманитарному праву, Технический секретариат по предупреждению вербовки, испол</w:t>
            </w:r>
            <w:r w:rsidRPr="00CF6651">
              <w:t>ь</w:t>
            </w:r>
            <w:r w:rsidRPr="00CF6651">
              <w:t>зования детей и подростков и сексуального насилия в их отношении. Кроме того, задачей Совета явл</w:t>
            </w:r>
            <w:r w:rsidRPr="00CF6651">
              <w:t>я</w:t>
            </w:r>
            <w:r w:rsidRPr="00CF6651">
              <w:lastRenderedPageBreak/>
              <w:t>ется организация работы Комиссии по поиску пр</w:t>
            </w:r>
            <w:r w:rsidRPr="00CF6651">
              <w:t>о</w:t>
            </w:r>
            <w:r w:rsidRPr="00CF6651">
              <w:t>павших без вести лиц.</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lastRenderedPageBreak/>
              <w:t xml:space="preserve">Управление по правам </w:t>
            </w:r>
            <w:r w:rsidR="007E5EDE">
              <w:br/>
            </w:r>
            <w:r w:rsidRPr="000C40F3">
              <w:t>человека Министерства внутренних дел</w:t>
            </w:r>
          </w:p>
        </w:tc>
        <w:tc>
          <w:tcPr>
            <w:tcW w:w="4819" w:type="dxa"/>
            <w:tcBorders>
              <w:top w:val="nil"/>
              <w:left w:val="nil"/>
              <w:bottom w:val="nil"/>
              <w:right w:val="nil"/>
            </w:tcBorders>
            <w:hideMark/>
          </w:tcPr>
          <w:p w:rsidR="00A506CF" w:rsidRPr="000C40F3" w:rsidRDefault="00A506CF" w:rsidP="00AD1D39">
            <w:pPr>
              <w:pStyle w:val="a0"/>
            </w:pPr>
            <w:r w:rsidRPr="000C40F3">
              <w:t xml:space="preserve">В рамках своей компетенции </w:t>
            </w:r>
            <w:r w:rsidR="00AD1D39">
              <w:t>у</w:t>
            </w:r>
            <w:r w:rsidRPr="000C40F3">
              <w:t>правление осущест</w:t>
            </w:r>
            <w:r w:rsidRPr="000C40F3">
              <w:t>в</w:t>
            </w:r>
            <w:r w:rsidRPr="000C40F3">
              <w:t>ляет разработку, мониторинг и оценку компонентов комплексной национальной по</w:t>
            </w:r>
            <w:r w:rsidR="00297387">
              <w:t xml:space="preserve">литики по вопросам </w:t>
            </w:r>
            <w:r w:rsidRPr="000C40F3">
              <w:t xml:space="preserve">прав человека и </w:t>
            </w:r>
            <w:r w:rsidRPr="008E6D7E">
              <w:t>международного гуманитарного</w:t>
            </w:r>
            <w:r w:rsidRPr="000C40F3">
              <w:t xml:space="preserve"> </w:t>
            </w:r>
            <w:r w:rsidRPr="008E6D7E">
              <w:t>права.</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t xml:space="preserve">Управление по правам </w:t>
            </w:r>
            <w:r w:rsidR="007E5EDE">
              <w:br/>
            </w:r>
            <w:r w:rsidRPr="000C40F3">
              <w:t>человека Министерства обороны</w:t>
            </w:r>
          </w:p>
        </w:tc>
        <w:tc>
          <w:tcPr>
            <w:tcW w:w="4819" w:type="dxa"/>
            <w:tcBorders>
              <w:top w:val="nil"/>
              <w:left w:val="nil"/>
              <w:bottom w:val="nil"/>
              <w:right w:val="nil"/>
            </w:tcBorders>
            <w:hideMark/>
          </w:tcPr>
          <w:p w:rsidR="00A506CF" w:rsidRPr="000C40F3" w:rsidRDefault="00A506CF" w:rsidP="00BA5CE5">
            <w:pPr>
              <w:pStyle w:val="a0"/>
            </w:pPr>
            <w:r w:rsidRPr="000C40F3">
              <w:t xml:space="preserve">Данный орган, входящий в состав </w:t>
            </w:r>
            <w:r w:rsidR="00AD1D39">
              <w:t>у</w:t>
            </w:r>
            <w:r w:rsidRPr="000C40F3">
              <w:t>правления зам</w:t>
            </w:r>
            <w:r w:rsidRPr="000C40F3">
              <w:t>е</w:t>
            </w:r>
            <w:r w:rsidRPr="000C40F3">
              <w:t>стителя Министра по международной политике и международным делам, осуществляет мониторинг выполнения правительственной политики в области обеспечения, соблюдения и гарантий прав человека, а также применения норм международного гуман</w:t>
            </w:r>
            <w:r w:rsidRPr="000C40F3">
              <w:t>и</w:t>
            </w:r>
            <w:r w:rsidRPr="000C40F3">
              <w:t>тарного права Вооруженными силами и Национал</w:t>
            </w:r>
            <w:r w:rsidRPr="000C40F3">
              <w:t>ь</w:t>
            </w:r>
            <w:r w:rsidRPr="000C40F3">
              <w:t xml:space="preserve">ной полицией. Кроме того, </w:t>
            </w:r>
            <w:r w:rsidR="00BA5CE5">
              <w:t>у</w:t>
            </w:r>
            <w:r w:rsidR="006325D6">
              <w:t>правление оказывает содействие м</w:t>
            </w:r>
            <w:r w:rsidRPr="000C40F3">
              <w:t>инистру в разработке отраслевой пол</w:t>
            </w:r>
            <w:r w:rsidRPr="000C40F3">
              <w:t>и</w:t>
            </w:r>
            <w:r w:rsidRPr="000C40F3">
              <w:t>тики в области изучения, защиты, пропаганды и соблюдения прав человека.</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t xml:space="preserve">Управление по правам </w:t>
            </w:r>
            <w:r w:rsidR="007E5EDE">
              <w:br/>
            </w:r>
            <w:r w:rsidRPr="000C40F3">
              <w:t>человека и международн</w:t>
            </w:r>
            <w:r w:rsidRPr="000C40F3">
              <w:t>о</w:t>
            </w:r>
            <w:r w:rsidRPr="000C40F3">
              <w:t>му гуманитарному праву Министерства иностра</w:t>
            </w:r>
            <w:r w:rsidRPr="000C40F3">
              <w:t>н</w:t>
            </w:r>
            <w:r w:rsidRPr="000C40F3">
              <w:t>ных дел</w:t>
            </w:r>
          </w:p>
        </w:tc>
        <w:tc>
          <w:tcPr>
            <w:tcW w:w="4819" w:type="dxa"/>
            <w:tcBorders>
              <w:top w:val="nil"/>
              <w:left w:val="nil"/>
              <w:bottom w:val="nil"/>
              <w:right w:val="nil"/>
            </w:tcBorders>
            <w:hideMark/>
          </w:tcPr>
          <w:p w:rsidR="00A506CF" w:rsidRPr="000C40F3" w:rsidRDefault="00A506CF" w:rsidP="000C40F3">
            <w:pPr>
              <w:pStyle w:val="a0"/>
            </w:pPr>
            <w:r w:rsidRPr="000C40F3">
              <w:t>Данный орган несет ответственность за</w:t>
            </w:r>
            <w:r w:rsidR="00126758" w:rsidRPr="000C40F3">
              <w:t xml:space="preserve"> </w:t>
            </w:r>
            <w:r w:rsidRPr="000C40F3">
              <w:t>координ</w:t>
            </w:r>
            <w:r w:rsidRPr="000C40F3">
              <w:t>а</w:t>
            </w:r>
            <w:r w:rsidRPr="000C40F3">
              <w:t>цию, в рам</w:t>
            </w:r>
            <w:r w:rsidR="006325D6">
              <w:t>ках м</w:t>
            </w:r>
            <w:r w:rsidRPr="000C40F3">
              <w:t>инистерства, разработки технич</w:t>
            </w:r>
            <w:r w:rsidRPr="000C40F3">
              <w:t>е</w:t>
            </w:r>
            <w:r w:rsidRPr="000C40F3">
              <w:t>ских, юридических и концептуальных составля</w:t>
            </w:r>
            <w:r w:rsidRPr="000C40F3">
              <w:t>ю</w:t>
            </w:r>
            <w:r w:rsidRPr="000C40F3">
              <w:t>щих внешней политики Колумбии в</w:t>
            </w:r>
            <w:r w:rsidR="00126758" w:rsidRPr="000C40F3">
              <w:t xml:space="preserve"> </w:t>
            </w:r>
            <w:r w:rsidRPr="000C40F3">
              <w:t>области прав человека и международного гуманитарного права; оказывает содействие в</w:t>
            </w:r>
            <w:r w:rsidR="00126758" w:rsidRPr="000C40F3">
              <w:t xml:space="preserve"> </w:t>
            </w:r>
            <w:r w:rsidRPr="000C40F3">
              <w:t>разработке и осуществл</w:t>
            </w:r>
            <w:r w:rsidRPr="000C40F3">
              <w:t>е</w:t>
            </w:r>
            <w:r w:rsidRPr="000C40F3">
              <w:t>нии внешней политики Колумбии в этой сфере; принимает активное участие в консультациях и п</w:t>
            </w:r>
            <w:r w:rsidRPr="000C40F3">
              <w:t>е</w:t>
            </w:r>
            <w:r w:rsidRPr="000C40F3">
              <w:t>реговорах органов власти страны с правительствами иностранных государств и международными орг</w:t>
            </w:r>
            <w:r w:rsidRPr="000C40F3">
              <w:t>а</w:t>
            </w:r>
            <w:r w:rsidRPr="000C40F3">
              <w:t>низациями; а также координирует рассмотрение конкретных дел, если жалобы на предполагаемое нарушение прав человека подаются в междунаро</w:t>
            </w:r>
            <w:r w:rsidRPr="000C40F3">
              <w:t>д</w:t>
            </w:r>
            <w:r w:rsidRPr="000C40F3">
              <w:t>ные органы.</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6325D6">
            <w:pPr>
              <w:pStyle w:val="a0"/>
            </w:pPr>
            <w:r w:rsidRPr="000C40F3">
              <w:t xml:space="preserve">Канцелярия старшего </w:t>
            </w:r>
            <w:r w:rsidR="007E5EDE">
              <w:br/>
            </w:r>
            <w:r w:rsidRPr="000C40F3">
              <w:t xml:space="preserve">советника </w:t>
            </w:r>
            <w:r w:rsidR="006325D6">
              <w:t>п</w:t>
            </w:r>
            <w:r w:rsidRPr="000C40F3">
              <w:t xml:space="preserve">резидента </w:t>
            </w:r>
            <w:r w:rsidR="007E5EDE">
              <w:br/>
            </w:r>
            <w:r w:rsidRPr="000C40F3">
              <w:t>по вопросам равноправия женщин</w:t>
            </w:r>
          </w:p>
        </w:tc>
        <w:tc>
          <w:tcPr>
            <w:tcW w:w="4819" w:type="dxa"/>
            <w:tcBorders>
              <w:top w:val="nil"/>
              <w:left w:val="nil"/>
              <w:bottom w:val="nil"/>
              <w:right w:val="nil"/>
            </w:tcBorders>
            <w:hideMark/>
          </w:tcPr>
          <w:p w:rsidR="00A506CF" w:rsidRPr="000C40F3" w:rsidRDefault="00A506CF" w:rsidP="000C40F3">
            <w:pPr>
              <w:pStyle w:val="a0"/>
            </w:pPr>
            <w:r w:rsidRPr="000C40F3">
              <w:t>Главная задача этого органа – обеспечение ко</w:t>
            </w:r>
            <w:r w:rsidRPr="000C40F3">
              <w:t>м</w:t>
            </w:r>
            <w:r w:rsidRPr="000C40F3">
              <w:t>плексного соблюдения прав человека женщин и д</w:t>
            </w:r>
            <w:r w:rsidRPr="000C40F3">
              <w:t>о</w:t>
            </w:r>
            <w:r w:rsidRPr="000C40F3">
              <w:t xml:space="preserve">стижение гендерного равенства. С этой целью </w:t>
            </w:r>
            <w:r w:rsidR="00AD1D39">
              <w:t>к</w:t>
            </w:r>
            <w:r w:rsidRPr="000C40F3">
              <w:t>а</w:t>
            </w:r>
            <w:r w:rsidRPr="000C40F3">
              <w:t>н</w:t>
            </w:r>
            <w:r w:rsidRPr="000C40F3">
              <w:t>целярия разрабатывает и реализует меры по укре</w:t>
            </w:r>
            <w:r w:rsidRPr="000C40F3">
              <w:t>п</w:t>
            </w:r>
            <w:r w:rsidRPr="000C40F3">
              <w:t>лению гендерного равноправия, п</w:t>
            </w:r>
            <w:r w:rsidR="004A61DF">
              <w:t xml:space="preserve">ризванные внести значительный и </w:t>
            </w:r>
            <w:r w:rsidRPr="000C40F3">
              <w:t>определяющий вклад в преодоление социального неравенства и формирование культуры сосуществования на принципах равноправия, р</w:t>
            </w:r>
            <w:r w:rsidRPr="000C40F3">
              <w:t>а</w:t>
            </w:r>
            <w:r w:rsidRPr="000C40F3">
              <w:t>венства и солидарности. Этому способствуют ос</w:t>
            </w:r>
            <w:r w:rsidRPr="000C40F3">
              <w:t>у</w:t>
            </w:r>
            <w:r w:rsidRPr="000C40F3">
              <w:t xml:space="preserve">ществление </w:t>
            </w:r>
            <w:r w:rsidR="00AD1D39">
              <w:t>к</w:t>
            </w:r>
            <w:r w:rsidRPr="000C40F3">
              <w:t>анцелярией мер позитивного действия, проведение социальной политики на основе раве</w:t>
            </w:r>
            <w:r w:rsidRPr="000C40F3">
              <w:t>н</w:t>
            </w:r>
            <w:r w:rsidRPr="000C40F3">
              <w:t>ства возможностей и обеспечение повсеместного применения гендерного подхода.</w:t>
            </w:r>
          </w:p>
          <w:p w:rsidR="00A506CF" w:rsidRPr="000C40F3" w:rsidRDefault="00A506CF" w:rsidP="00264232">
            <w:pPr>
              <w:pStyle w:val="a0"/>
            </w:pPr>
            <w:r w:rsidRPr="000C40F3">
              <w:t xml:space="preserve">Среди основных тематических направлений работы </w:t>
            </w:r>
            <w:r w:rsidR="00264232">
              <w:t>к</w:t>
            </w:r>
            <w:r w:rsidRPr="000C40F3">
              <w:t>анцелярии – предупреждение насилия в</w:t>
            </w:r>
            <w:r w:rsidR="00126758" w:rsidRPr="000C40F3">
              <w:t xml:space="preserve"> </w:t>
            </w:r>
            <w:r w:rsidRPr="000C40F3">
              <w:t>отнош</w:t>
            </w:r>
            <w:r w:rsidRPr="000C40F3">
              <w:t>е</w:t>
            </w:r>
            <w:r w:rsidRPr="000C40F3">
              <w:t>нии женщин, участие женщин в рынке труда, уч</w:t>
            </w:r>
            <w:r w:rsidRPr="000C40F3">
              <w:t>а</w:t>
            </w:r>
            <w:r w:rsidRPr="000C40F3">
              <w:lastRenderedPageBreak/>
              <w:t>стие женщин в политической жизни, механизмы мониторинга и проведения расследований, наращ</w:t>
            </w:r>
            <w:r w:rsidRPr="000C40F3">
              <w:t>и</w:t>
            </w:r>
            <w:r w:rsidRPr="000C40F3">
              <w:t>вание институционального потенциала, а также се</w:t>
            </w:r>
            <w:r w:rsidRPr="000C40F3">
              <w:t>к</w:t>
            </w:r>
            <w:r w:rsidRPr="000C40F3">
              <w:t>суальное и репродуктивное здоровье.</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lastRenderedPageBreak/>
              <w:t xml:space="preserve">Колумбийский институт </w:t>
            </w:r>
            <w:r w:rsidR="006E27E5">
              <w:br/>
            </w:r>
            <w:r w:rsidRPr="000C40F3">
              <w:t>семейного благополучия</w:t>
            </w:r>
          </w:p>
        </w:tc>
        <w:tc>
          <w:tcPr>
            <w:tcW w:w="4819" w:type="dxa"/>
            <w:tcBorders>
              <w:top w:val="nil"/>
              <w:left w:val="nil"/>
              <w:bottom w:val="nil"/>
              <w:right w:val="nil"/>
            </w:tcBorders>
            <w:hideMark/>
          </w:tcPr>
          <w:p w:rsidR="00A506CF" w:rsidRPr="000C40F3" w:rsidRDefault="00A506CF" w:rsidP="000C40F3">
            <w:pPr>
              <w:pStyle w:val="a0"/>
            </w:pPr>
            <w:r w:rsidRPr="000C40F3">
              <w:t>Данный орган, входящий в структуру Администр</w:t>
            </w:r>
            <w:r w:rsidRPr="000C40F3">
              <w:t>а</w:t>
            </w:r>
            <w:r w:rsidRPr="000C40F3">
              <w:t>тивного управления социального благополучия, з</w:t>
            </w:r>
            <w:r w:rsidRPr="000C40F3">
              <w:t>а</w:t>
            </w:r>
            <w:r w:rsidRPr="000C40F3">
              <w:t>нимается вопросами комплексной защиты семьи и, прежде всего, детства. Институт координирует де</w:t>
            </w:r>
            <w:r w:rsidRPr="000C40F3">
              <w:t>я</w:t>
            </w:r>
            <w:r w:rsidRPr="000C40F3">
              <w:t>тельность Национальной системы семейного благ</w:t>
            </w:r>
            <w:r w:rsidRPr="000C40F3">
              <w:t>о</w:t>
            </w:r>
            <w:r w:rsidRPr="000C40F3">
              <w:t xml:space="preserve">получия и в этом своем качестве разрабатывает и осуществляет меры политического характера, а также оказывает помощь и техническое, социальное и правовое содействие местным сообществам. </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t xml:space="preserve">Управление по делам </w:t>
            </w:r>
            <w:r w:rsidR="00297387">
              <w:br/>
            </w:r>
            <w:r w:rsidRPr="000C40F3">
              <w:t>коренных народов, мен</w:t>
            </w:r>
            <w:r w:rsidRPr="000C40F3">
              <w:t>ь</w:t>
            </w:r>
            <w:r w:rsidRPr="000C40F3">
              <w:t>шинств и рома Министе</w:t>
            </w:r>
            <w:r w:rsidRPr="000C40F3">
              <w:t>р</w:t>
            </w:r>
            <w:r w:rsidRPr="000C40F3">
              <w:t xml:space="preserve">ства внутренних дел </w:t>
            </w:r>
          </w:p>
        </w:tc>
        <w:tc>
          <w:tcPr>
            <w:tcW w:w="4819" w:type="dxa"/>
            <w:tcBorders>
              <w:top w:val="nil"/>
              <w:left w:val="nil"/>
              <w:bottom w:val="nil"/>
              <w:right w:val="nil"/>
            </w:tcBorders>
            <w:hideMark/>
          </w:tcPr>
          <w:p w:rsidR="00A506CF" w:rsidRPr="000C40F3" w:rsidRDefault="00A506CF" w:rsidP="000C40F3">
            <w:pPr>
              <w:pStyle w:val="a0"/>
            </w:pPr>
            <w:r w:rsidRPr="000C40F3">
              <w:t xml:space="preserve">Управление оказывает содействие в разработке </w:t>
            </w:r>
            <w:r w:rsidR="007E5EDE">
              <w:br/>
            </w:r>
            <w:r w:rsidRPr="000C40F3">
              <w:t xml:space="preserve">государственной политики в отношении этих </w:t>
            </w:r>
            <w:r w:rsidR="007E5EDE">
              <w:br/>
            </w:r>
            <w:r w:rsidRPr="000C40F3">
              <w:t xml:space="preserve">групп населения, к числу которых относится и ЛГБТИ-сообщество, осуществляет надзор за их </w:t>
            </w:r>
            <w:r w:rsidR="007E5EDE">
              <w:br/>
            </w:r>
            <w:r w:rsidRPr="000C40F3">
              <w:t xml:space="preserve">этнической и культурной целостностью и защищает их основополагающие права. Кроме того, </w:t>
            </w:r>
            <w:r w:rsidR="00AD1D39">
              <w:t>у</w:t>
            </w:r>
            <w:r w:rsidRPr="000C40F3">
              <w:t>правл</w:t>
            </w:r>
            <w:r w:rsidRPr="000C40F3">
              <w:t>е</w:t>
            </w:r>
            <w:r w:rsidRPr="000C40F3">
              <w:t xml:space="preserve">ние координирует на институциональном уровне работу, направленную на расширение возможностей участия в политической и общественной жизни для общин </w:t>
            </w:r>
            <w:proofErr w:type="spellStart"/>
            <w:r w:rsidRPr="000C40F3">
              <w:t>афроколумбийцев</w:t>
            </w:r>
            <w:proofErr w:type="spellEnd"/>
            <w:r w:rsidRPr="000C40F3">
              <w:t>, а также способствует применению дифференцированного подхода к этим общинам в специальной политике, планах, пр</w:t>
            </w:r>
            <w:r w:rsidRPr="000C40F3">
              <w:t>о</w:t>
            </w:r>
            <w:r w:rsidRPr="000C40F3">
              <w:t>граммах и проектах в различных отраслях.</w:t>
            </w:r>
          </w:p>
          <w:p w:rsidR="00A506CF" w:rsidRPr="000C40F3" w:rsidRDefault="00A506CF" w:rsidP="000C40F3">
            <w:pPr>
              <w:pStyle w:val="a0"/>
            </w:pPr>
            <w:r w:rsidRPr="000C40F3">
              <w:t>Управление осуществляет контроль за разработкой, планированием внедрения и межведомственной к</w:t>
            </w:r>
            <w:r w:rsidRPr="000C40F3">
              <w:t>о</w:t>
            </w:r>
            <w:r w:rsidRPr="000C40F3">
              <w:t>ординацией работы механизмов, обеспечивающих осуществление закрепленных в Политической ко</w:t>
            </w:r>
            <w:r w:rsidRPr="000C40F3">
              <w:t>н</w:t>
            </w:r>
            <w:r w:rsidRPr="000C40F3">
              <w:t>ституции и законодательстве прав в целях сохран</w:t>
            </w:r>
            <w:r w:rsidRPr="000C40F3">
              <w:t>е</w:t>
            </w:r>
            <w:r w:rsidRPr="000C40F3">
              <w:t>ния этнического и культурного многообразия к</w:t>
            </w:r>
            <w:r w:rsidRPr="000C40F3">
              <w:t>о</w:t>
            </w:r>
            <w:r w:rsidRPr="000C40F3">
              <w:t>лумбийской нации.</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t xml:space="preserve">Управление по делам </w:t>
            </w:r>
            <w:r w:rsidR="007E5EDE">
              <w:br/>
            </w:r>
            <w:r w:rsidRPr="000C40F3">
              <w:t xml:space="preserve">чернокожего населения, </w:t>
            </w:r>
            <w:proofErr w:type="spellStart"/>
            <w:r w:rsidRPr="000C40F3">
              <w:t>афроколумбийцев</w:t>
            </w:r>
            <w:proofErr w:type="spellEnd"/>
            <w:r w:rsidRPr="000C40F3">
              <w:t xml:space="preserve"> и пре</w:t>
            </w:r>
            <w:r w:rsidRPr="000C40F3">
              <w:t>д</w:t>
            </w:r>
            <w:r w:rsidRPr="000C40F3">
              <w:t xml:space="preserve">ставителей этнических групп </w:t>
            </w:r>
            <w:proofErr w:type="spellStart"/>
            <w:r w:rsidRPr="000C40F3">
              <w:t>раисалес</w:t>
            </w:r>
            <w:proofErr w:type="spellEnd"/>
            <w:r w:rsidRPr="000C40F3">
              <w:t xml:space="preserve"> и </w:t>
            </w:r>
            <w:proofErr w:type="spellStart"/>
            <w:r w:rsidRPr="000C40F3">
              <w:t>паленк</w:t>
            </w:r>
            <w:r w:rsidRPr="000C40F3">
              <w:t>е</w:t>
            </w:r>
            <w:r w:rsidRPr="000C40F3">
              <w:t>ро</w:t>
            </w:r>
            <w:proofErr w:type="spellEnd"/>
            <w:r w:rsidRPr="000C40F3">
              <w:t xml:space="preserve"> Министерства внутре</w:t>
            </w:r>
            <w:r w:rsidRPr="000C40F3">
              <w:t>н</w:t>
            </w:r>
            <w:r w:rsidRPr="000C40F3">
              <w:t>них дел</w:t>
            </w:r>
          </w:p>
        </w:tc>
        <w:tc>
          <w:tcPr>
            <w:tcW w:w="4819" w:type="dxa"/>
            <w:tcBorders>
              <w:top w:val="nil"/>
              <w:left w:val="nil"/>
              <w:bottom w:val="nil"/>
              <w:right w:val="nil"/>
            </w:tcBorders>
            <w:hideMark/>
          </w:tcPr>
          <w:p w:rsidR="00A506CF" w:rsidRPr="000C40F3" w:rsidRDefault="00A506CF" w:rsidP="000C40F3">
            <w:pPr>
              <w:pStyle w:val="a0"/>
            </w:pPr>
            <w:r w:rsidRPr="000C40F3">
              <w:t xml:space="preserve">Данное </w:t>
            </w:r>
            <w:r w:rsidR="00AD1D39">
              <w:t>у</w:t>
            </w:r>
            <w:r w:rsidRPr="000C40F3">
              <w:t>правление оказывает содействие в разр</w:t>
            </w:r>
            <w:r w:rsidRPr="000C40F3">
              <w:t>а</w:t>
            </w:r>
            <w:r w:rsidRPr="000C40F3">
              <w:t>ботке государственной политики в отношении этих групп населения, осуществляет надзор за их этн</w:t>
            </w:r>
            <w:r w:rsidRPr="000C40F3">
              <w:t>и</w:t>
            </w:r>
            <w:r w:rsidRPr="000C40F3">
              <w:t>ческой и культурной целостностью и защищает их основополагающие права. Кроме того, оно коорд</w:t>
            </w:r>
            <w:r w:rsidRPr="000C40F3">
              <w:t>и</w:t>
            </w:r>
            <w:r w:rsidRPr="000C40F3">
              <w:t>нирует на институциональном уровне работу, направленную на расширение возможностей уч</w:t>
            </w:r>
            <w:r w:rsidRPr="000C40F3">
              <w:t>а</w:t>
            </w:r>
            <w:r w:rsidRPr="000C40F3">
              <w:t xml:space="preserve">стия в политической и общественной жизни для общин </w:t>
            </w:r>
            <w:proofErr w:type="spellStart"/>
            <w:r w:rsidRPr="000C40F3">
              <w:t>афроколумбийцев</w:t>
            </w:r>
            <w:proofErr w:type="spellEnd"/>
            <w:r w:rsidRPr="000C40F3">
              <w:t>, а также способствует применению дифференцированного подхода к этим общинам в специальной политике, планах, пр</w:t>
            </w:r>
            <w:r w:rsidRPr="000C40F3">
              <w:t>о</w:t>
            </w:r>
            <w:r w:rsidRPr="000C40F3">
              <w:t>граммах и проектах в различных отраслях.</w:t>
            </w:r>
          </w:p>
          <w:p w:rsidR="00A506CF" w:rsidRPr="000C40F3" w:rsidRDefault="00A506CF" w:rsidP="00AD1D39">
            <w:pPr>
              <w:pStyle w:val="a0"/>
            </w:pPr>
            <w:r w:rsidRPr="000C40F3">
              <w:t xml:space="preserve">В обязанности </w:t>
            </w:r>
            <w:r w:rsidR="00AD1D39">
              <w:t>у</w:t>
            </w:r>
            <w:r w:rsidRPr="000C40F3">
              <w:t>правления входит ведение Единого национального реестра общинных советов и о</w:t>
            </w:r>
            <w:r w:rsidRPr="000C40F3">
              <w:t>б</w:t>
            </w:r>
            <w:r w:rsidRPr="000C40F3">
              <w:t xml:space="preserve">щинных организаций чернокожего населения, </w:t>
            </w:r>
            <w:proofErr w:type="spellStart"/>
            <w:r w:rsidRPr="000C40F3">
              <w:t>афр</w:t>
            </w:r>
            <w:r w:rsidRPr="000C40F3">
              <w:t>о</w:t>
            </w:r>
            <w:r w:rsidRPr="000C40F3">
              <w:lastRenderedPageBreak/>
              <w:t>колумбийцев</w:t>
            </w:r>
            <w:proofErr w:type="spellEnd"/>
            <w:r w:rsidRPr="000C40F3">
              <w:t xml:space="preserve"> и членов этнических групп </w:t>
            </w:r>
            <w:proofErr w:type="spellStart"/>
            <w:r w:rsidRPr="000C40F3">
              <w:t>раисалес</w:t>
            </w:r>
            <w:proofErr w:type="spellEnd"/>
            <w:r w:rsidRPr="000C40F3">
              <w:t xml:space="preserve"> и </w:t>
            </w:r>
            <w:proofErr w:type="spellStart"/>
            <w:r w:rsidRPr="000C40F3">
              <w:t>паленкеро</w:t>
            </w:r>
            <w:proofErr w:type="spellEnd"/>
            <w:r w:rsidRPr="000C40F3">
              <w:t>.</w:t>
            </w:r>
          </w:p>
        </w:tc>
      </w:tr>
      <w:tr w:rsidR="00A506CF" w:rsidRPr="00466E24" w:rsidTr="00354F03">
        <w:trPr>
          <w:trHeight w:val="240"/>
        </w:trPr>
        <w:tc>
          <w:tcPr>
            <w:tcW w:w="2552" w:type="dxa"/>
            <w:tcBorders>
              <w:top w:val="nil"/>
              <w:left w:val="nil"/>
              <w:bottom w:val="nil"/>
              <w:right w:val="nil"/>
            </w:tcBorders>
            <w:hideMark/>
          </w:tcPr>
          <w:p w:rsidR="00A506CF" w:rsidRPr="000C40F3" w:rsidRDefault="00A506CF" w:rsidP="000C40F3">
            <w:pPr>
              <w:pStyle w:val="a0"/>
            </w:pPr>
            <w:r w:rsidRPr="000C40F3">
              <w:lastRenderedPageBreak/>
              <w:t xml:space="preserve">Управление по делам Национальной системы молодежи «Колумбия </w:t>
            </w:r>
            <w:r w:rsidR="007E5EDE">
              <w:br/>
            </w:r>
            <w:r w:rsidRPr="000C40F3">
              <w:t xml:space="preserve">молодая» </w:t>
            </w:r>
          </w:p>
        </w:tc>
        <w:tc>
          <w:tcPr>
            <w:tcW w:w="4819" w:type="dxa"/>
            <w:tcBorders>
              <w:top w:val="nil"/>
              <w:left w:val="nil"/>
              <w:bottom w:val="nil"/>
              <w:right w:val="nil"/>
            </w:tcBorders>
            <w:hideMark/>
          </w:tcPr>
          <w:p w:rsidR="00A506CF" w:rsidRPr="000C40F3" w:rsidRDefault="00A506CF" w:rsidP="00AD1D39">
            <w:pPr>
              <w:pStyle w:val="a0"/>
            </w:pPr>
            <w:r w:rsidRPr="000C40F3">
              <w:t xml:space="preserve">Задачами </w:t>
            </w:r>
            <w:r w:rsidR="00AD1D39">
              <w:t>у</w:t>
            </w:r>
            <w:r w:rsidRPr="000C40F3">
              <w:t>правления являются</w:t>
            </w:r>
            <w:r w:rsidR="00E94B8A">
              <w:t>:</w:t>
            </w:r>
            <w:r w:rsidRPr="000C40F3">
              <w:t xml:space="preserve"> координация разр</w:t>
            </w:r>
            <w:r w:rsidRPr="000C40F3">
              <w:t>а</w:t>
            </w:r>
            <w:r w:rsidRPr="000C40F3">
              <w:t>ботки, осуществления и мониторинга государстве</w:t>
            </w:r>
            <w:r w:rsidRPr="000C40F3">
              <w:t>н</w:t>
            </w:r>
            <w:r w:rsidRPr="000C40F3">
              <w:t>ной молодежной политики, координация деятельн</w:t>
            </w:r>
            <w:r w:rsidRPr="000C40F3">
              <w:t>о</w:t>
            </w:r>
            <w:r w:rsidRPr="000C40F3">
              <w:t>сти Национальной системы молодежи; содействие в осуществлении стратегий, расширяющих доступ молодежи к имеющимся услугам, ресурсам и во</w:t>
            </w:r>
            <w:r w:rsidRPr="000C40F3">
              <w:t>з</w:t>
            </w:r>
            <w:r w:rsidRPr="000C40F3">
              <w:t>можностям, а также реализация мер, которые пом</w:t>
            </w:r>
            <w:r w:rsidRPr="000C40F3">
              <w:t>о</w:t>
            </w:r>
            <w:r w:rsidRPr="000C40F3">
              <w:t>гали бы молодым людям повысить уровень своего образования и качество жизни; разработка пр</w:t>
            </w:r>
            <w:r w:rsidRPr="000C40F3">
              <w:t>о</w:t>
            </w:r>
            <w:r w:rsidRPr="000C40F3">
              <w:t>грамм, проектов и мероприятий в интересах мол</w:t>
            </w:r>
            <w:r w:rsidRPr="000C40F3">
              <w:t>о</w:t>
            </w:r>
            <w:r w:rsidRPr="000C40F3">
              <w:t>дежи; организация и координация осуществления государственной политики; техническое содействие в разработке, осуществлении и мониторинге пол</w:t>
            </w:r>
            <w:r w:rsidRPr="000C40F3">
              <w:t>и</w:t>
            </w:r>
            <w:r w:rsidRPr="000C40F3">
              <w:t>тики государства по обеспечению прав молодежи, привлечение молодежи к участию в разработке, осуществлении и мониторинге политики, планов, программ и проектов в сфере социальной, полит</w:t>
            </w:r>
            <w:r w:rsidRPr="000C40F3">
              <w:t>и</w:t>
            </w:r>
            <w:r w:rsidRPr="000C40F3">
              <w:t>ческой и экономической жизни, культуры, спорта и охраны окружающей среды; а также создание ст</w:t>
            </w:r>
            <w:r w:rsidRPr="000C40F3">
              <w:t>и</w:t>
            </w:r>
            <w:r w:rsidRPr="000C40F3">
              <w:t>мулов для вовлечени</w:t>
            </w:r>
            <w:r w:rsidR="00E94B8A">
              <w:t>я</w:t>
            </w:r>
            <w:r w:rsidRPr="000C40F3">
              <w:t xml:space="preserve"> молодежи в социальную, п</w:t>
            </w:r>
            <w:r w:rsidRPr="000C40F3">
              <w:t>о</w:t>
            </w:r>
            <w:r w:rsidRPr="000C40F3">
              <w:t>литическую, экономическую, культурную, спорти</w:t>
            </w:r>
            <w:r w:rsidRPr="000C40F3">
              <w:t>в</w:t>
            </w:r>
            <w:r w:rsidRPr="000C40F3">
              <w:t>ную и экологическую жизнь страны, в идущие в мире процессы глобализации и роста конкуренции, осуществляя с этой целью программы в области повышения гражданского самосознания, труд</w:t>
            </w:r>
            <w:r w:rsidRPr="000C40F3">
              <w:t>о</w:t>
            </w:r>
            <w:r w:rsidRPr="000C40F3">
              <w:t>устройства, организации досуга и развития спосо</w:t>
            </w:r>
            <w:r w:rsidRPr="000C40F3">
              <w:t>б</w:t>
            </w:r>
            <w:r w:rsidRPr="000C40F3">
              <w:t>ностей и талантов молодых людей.</w:t>
            </w:r>
          </w:p>
        </w:tc>
      </w:tr>
      <w:tr w:rsidR="00A506CF" w:rsidRPr="00466E24" w:rsidTr="007E5EDE">
        <w:trPr>
          <w:trHeight w:val="240"/>
        </w:trPr>
        <w:tc>
          <w:tcPr>
            <w:tcW w:w="2552" w:type="dxa"/>
            <w:tcBorders>
              <w:top w:val="nil"/>
              <w:left w:val="nil"/>
              <w:bottom w:val="nil"/>
              <w:right w:val="nil"/>
            </w:tcBorders>
            <w:hideMark/>
          </w:tcPr>
          <w:p w:rsidR="00A506CF" w:rsidRPr="000C40F3" w:rsidRDefault="00A506CF" w:rsidP="000C40F3">
            <w:pPr>
              <w:pStyle w:val="a0"/>
            </w:pPr>
            <w:r w:rsidRPr="000C40F3">
              <w:t xml:space="preserve">Колумбийское агентство </w:t>
            </w:r>
            <w:r w:rsidR="006E27E5">
              <w:br/>
            </w:r>
            <w:r w:rsidRPr="000C40F3">
              <w:t>по</w:t>
            </w:r>
            <w:r w:rsidR="00126758" w:rsidRPr="000C40F3">
              <w:t xml:space="preserve"> </w:t>
            </w:r>
            <w:r w:rsidRPr="000C40F3">
              <w:t xml:space="preserve">вопросам </w:t>
            </w:r>
            <w:proofErr w:type="spellStart"/>
            <w:r w:rsidRPr="000C40F3">
              <w:t>реинтеграции</w:t>
            </w:r>
            <w:proofErr w:type="spellEnd"/>
            <w:r w:rsidRPr="000C40F3">
              <w:t xml:space="preserve"> </w:t>
            </w:r>
          </w:p>
        </w:tc>
        <w:tc>
          <w:tcPr>
            <w:tcW w:w="4819" w:type="dxa"/>
            <w:tcBorders>
              <w:top w:val="nil"/>
              <w:left w:val="nil"/>
              <w:bottom w:val="nil"/>
              <w:right w:val="nil"/>
            </w:tcBorders>
            <w:hideMark/>
          </w:tcPr>
          <w:p w:rsidR="00A506CF" w:rsidRPr="000C40F3" w:rsidRDefault="00A506CF" w:rsidP="000C40F3">
            <w:pPr>
              <w:pStyle w:val="a0"/>
            </w:pPr>
            <w:r w:rsidRPr="000C40F3">
              <w:t xml:space="preserve">Задачами данного </w:t>
            </w:r>
            <w:r w:rsidR="00AD1D39">
              <w:t>а</w:t>
            </w:r>
            <w:r w:rsidRPr="000C40F3">
              <w:t>гентства, относящегося к стру</w:t>
            </w:r>
            <w:r w:rsidRPr="000C40F3">
              <w:t>к</w:t>
            </w:r>
            <w:r w:rsidRPr="000C40F3">
              <w:t xml:space="preserve">туре </w:t>
            </w:r>
            <w:r w:rsidR="00AD1D39">
              <w:t>к</w:t>
            </w:r>
            <w:r w:rsidRPr="000C40F3">
              <w:t xml:space="preserve">анцелярии </w:t>
            </w:r>
            <w:r w:rsidR="006E27E5">
              <w:t>П</w:t>
            </w:r>
            <w:r w:rsidRPr="000C40F3">
              <w:t>резидента Республики, являются координация, консультирование и осуществление – совместно с друг</w:t>
            </w:r>
            <w:r w:rsidR="004A61DF">
              <w:t xml:space="preserve">ими государственными и частными </w:t>
            </w:r>
            <w:r w:rsidRPr="000C40F3">
              <w:t xml:space="preserve">учреждениями – Программы </w:t>
            </w:r>
            <w:proofErr w:type="spellStart"/>
            <w:r w:rsidRPr="000C40F3">
              <w:t>реинтеграции</w:t>
            </w:r>
            <w:proofErr w:type="spellEnd"/>
            <w:r w:rsidRPr="000C40F3">
              <w:t xml:space="preserve"> лиц, оставивших незаконные вооруженные группировки.</w:t>
            </w:r>
          </w:p>
          <w:p w:rsidR="00A506CF" w:rsidRPr="000C40F3" w:rsidRDefault="00A506CF" w:rsidP="000C40F3">
            <w:pPr>
              <w:pStyle w:val="a0"/>
            </w:pPr>
            <w:r w:rsidRPr="000C40F3">
              <w:t xml:space="preserve">Кроме того, </w:t>
            </w:r>
            <w:r w:rsidR="00AD1D39">
              <w:t>а</w:t>
            </w:r>
            <w:r w:rsidRPr="000C40F3">
              <w:t xml:space="preserve">гентство разрабатывает, осуществляет и оценивает проводимую государством политику социальной и экономической </w:t>
            </w:r>
            <w:proofErr w:type="spellStart"/>
            <w:r w:rsidRPr="000C40F3">
              <w:t>реинтеграции</w:t>
            </w:r>
            <w:proofErr w:type="spellEnd"/>
            <w:r w:rsidRPr="000C40F3">
              <w:t xml:space="preserve"> членов незаконных вооруженных группировок, добровол</w:t>
            </w:r>
            <w:r w:rsidRPr="000C40F3">
              <w:t>ь</w:t>
            </w:r>
            <w:r w:rsidRPr="000C40F3">
              <w:t>но покинувших их поодиночке или коллективно.</w:t>
            </w:r>
          </w:p>
          <w:p w:rsidR="00A506CF" w:rsidRPr="000C40F3" w:rsidRDefault="00A506CF" w:rsidP="000C40F3">
            <w:pPr>
              <w:pStyle w:val="a0"/>
            </w:pPr>
            <w:r w:rsidRPr="000C40F3">
              <w:t>Агентство работает в координации с Министе</w:t>
            </w:r>
            <w:r w:rsidRPr="000C40F3">
              <w:t>р</w:t>
            </w:r>
            <w:r w:rsidRPr="000C40F3">
              <w:t>ством обороны, Министерством внутренних дел и юстиции и Управлением Верховного комиссара по вопросам мира.</w:t>
            </w:r>
          </w:p>
        </w:tc>
      </w:tr>
      <w:tr w:rsidR="00A506CF" w:rsidRPr="00466E24" w:rsidTr="00BA5CE5">
        <w:trPr>
          <w:trHeight w:val="240"/>
        </w:trPr>
        <w:tc>
          <w:tcPr>
            <w:tcW w:w="2552" w:type="dxa"/>
            <w:tcBorders>
              <w:top w:val="nil"/>
              <w:left w:val="nil"/>
              <w:bottom w:val="nil"/>
              <w:right w:val="nil"/>
            </w:tcBorders>
            <w:hideMark/>
          </w:tcPr>
          <w:p w:rsidR="00A506CF" w:rsidRPr="00466E24" w:rsidRDefault="00A506CF" w:rsidP="000C40F3">
            <w:pPr>
              <w:pStyle w:val="a0"/>
              <w:rPr>
                <w:rStyle w:val="Emphasis"/>
                <w:bCs/>
                <w:i w:val="0"/>
                <w:sz w:val="18"/>
                <w:szCs w:val="18"/>
              </w:rPr>
            </w:pPr>
            <w:r w:rsidRPr="000C40F3">
              <w:rPr>
                <w:iCs/>
              </w:rPr>
              <w:t xml:space="preserve">Программа образования </w:t>
            </w:r>
            <w:r w:rsidR="006E27E5">
              <w:rPr>
                <w:iCs/>
              </w:rPr>
              <w:br/>
            </w:r>
            <w:r w:rsidRPr="000C40F3">
              <w:rPr>
                <w:iCs/>
              </w:rPr>
              <w:t>по вопросам прав человека Министерства образования</w:t>
            </w:r>
            <w:r w:rsidRPr="00053682">
              <w:t xml:space="preserve"> </w:t>
            </w:r>
          </w:p>
        </w:tc>
        <w:tc>
          <w:tcPr>
            <w:tcW w:w="4819" w:type="dxa"/>
            <w:tcBorders>
              <w:top w:val="nil"/>
              <w:left w:val="nil"/>
              <w:bottom w:val="nil"/>
              <w:right w:val="nil"/>
            </w:tcBorders>
            <w:hideMark/>
          </w:tcPr>
          <w:p w:rsidR="00A506CF" w:rsidRPr="000C40F3" w:rsidRDefault="00A506CF" w:rsidP="00BA5CE5">
            <w:pPr>
              <w:pStyle w:val="a0"/>
            </w:pPr>
            <w:r w:rsidRPr="000C40F3">
              <w:t xml:space="preserve">Целью данной </w:t>
            </w:r>
            <w:r w:rsidR="00AD1D39">
              <w:t>п</w:t>
            </w:r>
            <w:r w:rsidRPr="000C40F3">
              <w:t xml:space="preserve">рограммы является повышение </w:t>
            </w:r>
            <w:r w:rsidR="00BA5CE5">
              <w:br/>
            </w:r>
            <w:r w:rsidRPr="000C40F3">
              <w:t>активности образовательного сообщества в деле разработки педагогических образовательных прое</w:t>
            </w:r>
            <w:r w:rsidRPr="000C40F3">
              <w:t>к</w:t>
            </w:r>
            <w:r w:rsidRPr="000C40F3">
              <w:t xml:space="preserve">тов по проблемам прав человека с упором на права </w:t>
            </w:r>
          </w:p>
        </w:tc>
      </w:tr>
      <w:tr w:rsidR="00BA5CE5" w:rsidRPr="00466E24" w:rsidTr="007E5EDE">
        <w:trPr>
          <w:trHeight w:val="240"/>
        </w:trPr>
        <w:tc>
          <w:tcPr>
            <w:tcW w:w="2552" w:type="dxa"/>
            <w:tcBorders>
              <w:top w:val="nil"/>
              <w:left w:val="nil"/>
              <w:bottom w:val="single" w:sz="12" w:space="0" w:color="auto"/>
              <w:right w:val="nil"/>
            </w:tcBorders>
          </w:tcPr>
          <w:p w:rsidR="00BA5CE5" w:rsidRPr="000C40F3" w:rsidRDefault="00BA5CE5" w:rsidP="000C40F3">
            <w:pPr>
              <w:pStyle w:val="a0"/>
              <w:rPr>
                <w:iCs/>
              </w:rPr>
            </w:pPr>
          </w:p>
        </w:tc>
        <w:tc>
          <w:tcPr>
            <w:tcW w:w="4819" w:type="dxa"/>
            <w:tcBorders>
              <w:top w:val="nil"/>
              <w:left w:val="nil"/>
              <w:bottom w:val="single" w:sz="12" w:space="0" w:color="auto"/>
              <w:right w:val="nil"/>
            </w:tcBorders>
          </w:tcPr>
          <w:p w:rsidR="00BA5CE5" w:rsidRPr="000C40F3" w:rsidRDefault="00BA5CE5" w:rsidP="00AD1D39">
            <w:pPr>
              <w:pStyle w:val="a0"/>
            </w:pPr>
            <w:r>
              <w:t xml:space="preserve">и </w:t>
            </w:r>
            <w:r w:rsidRPr="000C40F3">
              <w:t xml:space="preserve">знания. Эти педагогические проекты имеют </w:t>
            </w:r>
            <w:r>
              <w:br/>
            </w:r>
            <w:r w:rsidRPr="000C40F3">
              <w:t xml:space="preserve">целью распространение педагогической практики </w:t>
            </w:r>
            <w:r>
              <w:br/>
            </w:r>
            <w:r w:rsidRPr="000C40F3">
              <w:t>и культуры школьной жизни, обеспечивающих п</w:t>
            </w:r>
            <w:r w:rsidRPr="000C40F3">
              <w:t>о</w:t>
            </w:r>
            <w:r w:rsidRPr="000C40F3">
              <w:t>вседневное соблюдение прав человека в школах, способствуя тем самым повышению качества обр</w:t>
            </w:r>
            <w:r w:rsidRPr="000C40F3">
              <w:t>а</w:t>
            </w:r>
            <w:r w:rsidRPr="000C40F3">
              <w:t>зования.</w:t>
            </w:r>
          </w:p>
        </w:tc>
      </w:tr>
    </w:tbl>
    <w:p w:rsidR="00A506CF" w:rsidRPr="00F675A1" w:rsidRDefault="00A506CF" w:rsidP="00F675A1">
      <w:pPr>
        <w:pStyle w:val="H1GR"/>
      </w:pPr>
      <w:r w:rsidRPr="00F675A1">
        <w:tab/>
      </w:r>
      <w:bookmarkStart w:id="16" w:name="_Toc431892262"/>
      <w:r w:rsidRPr="00F675A1">
        <w:t>F.</w:t>
      </w:r>
      <w:r w:rsidRPr="00F675A1">
        <w:tab/>
        <w:t>Механизмы распространения информации о правах человека</w:t>
      </w:r>
      <w:bookmarkEnd w:id="16"/>
    </w:p>
    <w:p w:rsidR="00A506CF" w:rsidRPr="00416FE6" w:rsidRDefault="00A506CF" w:rsidP="006E27E5">
      <w:pPr>
        <w:pStyle w:val="SingleTxtGR"/>
      </w:pPr>
      <w:r w:rsidRPr="00416FE6">
        <w:t>150.</w:t>
      </w:r>
      <w:r w:rsidRPr="00416FE6">
        <w:tab/>
        <w:t>Распространение информации о договорах по правам человека может осуществляться всеми тремя ветвями государственной власти. Вместе с тем в распоряжении Конгресса Республики имеются механизмы распространения информации, позволяющие познакомить общество с различными междунаро</w:t>
      </w:r>
      <w:r w:rsidRPr="00416FE6">
        <w:t>д</w:t>
      </w:r>
      <w:r w:rsidRPr="00416FE6">
        <w:t>ными конвенциями по правам человека до, во время и после их принятия. Кр</w:t>
      </w:r>
      <w:r w:rsidRPr="00416FE6">
        <w:t>о</w:t>
      </w:r>
      <w:r w:rsidRPr="00416FE6">
        <w:t>ме того, Министерство иностранных дел с помощью Управления по правам ч</w:t>
      </w:r>
      <w:r w:rsidRPr="00416FE6">
        <w:t>е</w:t>
      </w:r>
      <w:r w:rsidRPr="00416FE6">
        <w:t>ловека и международному гуманитарному праву рассылает тексты вновь пр</w:t>
      </w:r>
      <w:r w:rsidRPr="00416FE6">
        <w:t>и</w:t>
      </w:r>
      <w:r w:rsidRPr="00416FE6">
        <w:t>нятых конвенций в различные государственные ведомства, учитывая их полн</w:t>
      </w:r>
      <w:r w:rsidRPr="00416FE6">
        <w:t>о</w:t>
      </w:r>
      <w:r w:rsidRPr="00416FE6">
        <w:t>мочия и сферу ведения.</w:t>
      </w:r>
    </w:p>
    <w:p w:rsidR="00A506CF" w:rsidRPr="00416FE6" w:rsidRDefault="00A506CF" w:rsidP="006E27E5">
      <w:pPr>
        <w:pStyle w:val="SingleTxtGR"/>
      </w:pPr>
      <w:r w:rsidRPr="00416FE6">
        <w:t>151.</w:t>
      </w:r>
      <w:r w:rsidRPr="00416FE6">
        <w:tab/>
        <w:t>С другой стороны, Управление по международным юридическим вопр</w:t>
      </w:r>
      <w:r w:rsidRPr="00416FE6">
        <w:t>о</w:t>
      </w:r>
      <w:r w:rsidRPr="00416FE6">
        <w:t>сам Министерства иностранных дел создало информационную систему, которая позволяет проводить мониторинг принимаемых государственными учрежден</w:t>
      </w:r>
      <w:r w:rsidRPr="00416FE6">
        <w:t>и</w:t>
      </w:r>
      <w:r w:rsidRPr="00416FE6">
        <w:t>ями мер по выполнению положений каждой международной конвенции, рат</w:t>
      </w:r>
      <w:r w:rsidRPr="00416FE6">
        <w:t>и</w:t>
      </w:r>
      <w:r w:rsidRPr="00416FE6">
        <w:t>фицированной государством.</w:t>
      </w:r>
    </w:p>
    <w:p w:rsidR="00A506CF" w:rsidRPr="00416FE6" w:rsidRDefault="00A506CF" w:rsidP="006E27E5">
      <w:pPr>
        <w:pStyle w:val="SingleTxtGR"/>
      </w:pPr>
      <w:r w:rsidRPr="00416FE6">
        <w:t>152.</w:t>
      </w:r>
      <w:r w:rsidRPr="00416FE6">
        <w:tab/>
        <w:t>Правительство страны твердо и неуклонно выполняет свои обязательства в области защиты прав человека. Соответственно, один из разделов Национал</w:t>
      </w:r>
      <w:r w:rsidRPr="00416FE6">
        <w:t>ь</w:t>
      </w:r>
      <w:r w:rsidRPr="00416FE6">
        <w:t xml:space="preserve">ного плана развития (НПР) </w:t>
      </w:r>
      <w:r w:rsidRPr="00161F8E">
        <w:t>на 2010–2014</w:t>
      </w:r>
      <w:r w:rsidR="00126758">
        <w:t xml:space="preserve"> </w:t>
      </w:r>
      <w:r w:rsidRPr="00161F8E">
        <w:t xml:space="preserve">годы под названием </w:t>
      </w:r>
      <w:r>
        <w:t>«</w:t>
      </w:r>
      <w:r w:rsidRPr="00161F8E">
        <w:t xml:space="preserve">Процветание </w:t>
      </w:r>
      <w:r w:rsidR="006E27E5">
        <w:br/>
      </w:r>
      <w:r w:rsidRPr="00161F8E">
        <w:t>для всех</w:t>
      </w:r>
      <w:r>
        <w:t>»</w:t>
      </w:r>
      <w:r w:rsidRPr="00161F8E">
        <w:t xml:space="preserve"> (Закон</w:t>
      </w:r>
      <w:r w:rsidR="00126758">
        <w:t xml:space="preserve"> </w:t>
      </w:r>
      <w:r w:rsidRPr="00161F8E">
        <w:t>1450 2011</w:t>
      </w:r>
      <w:r w:rsidR="00126758">
        <w:t xml:space="preserve"> </w:t>
      </w:r>
      <w:r w:rsidRPr="00161F8E">
        <w:t>года)</w:t>
      </w:r>
      <w:r w:rsidRPr="00161F8E">
        <w:rPr>
          <w:rStyle w:val="FootnoteReference"/>
        </w:rPr>
        <w:footnoteReference w:id="32"/>
      </w:r>
      <w:r w:rsidRPr="00416FE6">
        <w:t xml:space="preserve"> посвящен правам человека, международному гуманитарному праву и правосудию переходного периода. В данном разделе предусматривается создание национальной системы защиты прав человека и соблюдения норм международного гуманитарного права, а также разработка и осуществление комплексной национальной политики в области прав человека и международного гуманитарного права.</w:t>
      </w:r>
    </w:p>
    <w:p w:rsidR="00A506CF" w:rsidRPr="00416FE6" w:rsidRDefault="00A506CF" w:rsidP="006E27E5">
      <w:pPr>
        <w:pStyle w:val="SingleTxtGR"/>
      </w:pPr>
      <w:r w:rsidRPr="00416FE6">
        <w:t>153.</w:t>
      </w:r>
      <w:r w:rsidRPr="00416FE6">
        <w:tab/>
        <w:t>Согласно представленной институциональной системе каждое госуда</w:t>
      </w:r>
      <w:r w:rsidRPr="00416FE6">
        <w:t>р</w:t>
      </w:r>
      <w:r w:rsidRPr="00416FE6">
        <w:t>ственное учреждение и ведомство, исходя из своих полномочий и функций, распространяет информацию о международных договорах и других механизмах защиты прав человека. Эту работу невозможно было бы проводить без ценного вклада со стороны организаций гражданского общества, участие которых в о</w:t>
      </w:r>
      <w:r w:rsidRPr="00416FE6">
        <w:t>б</w:t>
      </w:r>
      <w:r w:rsidRPr="00416FE6">
        <w:t>суждении с государственными структурами тех или иных вопросов имеет р</w:t>
      </w:r>
      <w:r w:rsidRPr="00416FE6">
        <w:t>е</w:t>
      </w:r>
      <w:r w:rsidRPr="00416FE6">
        <w:t>шающее значение для наполнения реальным содержанием государственной п</w:t>
      </w:r>
      <w:r w:rsidRPr="00416FE6">
        <w:t>о</w:t>
      </w:r>
      <w:r w:rsidRPr="00416FE6">
        <w:t>литики по этим вопросам. Именно в этом Межведомственная комиссия по пр</w:t>
      </w:r>
      <w:r w:rsidRPr="00416FE6">
        <w:t>а</w:t>
      </w:r>
      <w:r w:rsidRPr="00416FE6">
        <w:t>вам человека видит цель сотрудничества с неправительственными организац</w:t>
      </w:r>
      <w:r w:rsidRPr="00416FE6">
        <w:t>и</w:t>
      </w:r>
      <w:r w:rsidRPr="00416FE6">
        <w:t>ями, равно как и с общественными, профсоюзными и научными объединениями и фондами, которые занимаются проблематикой прав человека и междунаро</w:t>
      </w:r>
      <w:r w:rsidRPr="00416FE6">
        <w:t>д</w:t>
      </w:r>
      <w:r w:rsidRPr="00416FE6">
        <w:t>ного гуманитарного права.</w:t>
      </w:r>
    </w:p>
    <w:p w:rsidR="00A506CF" w:rsidRPr="00416FE6" w:rsidRDefault="00A506CF" w:rsidP="006E27E5">
      <w:pPr>
        <w:pStyle w:val="SingleTxtGR"/>
      </w:pPr>
      <w:r w:rsidRPr="00416FE6">
        <w:lastRenderedPageBreak/>
        <w:t>154.</w:t>
      </w:r>
      <w:r w:rsidRPr="00416FE6">
        <w:tab/>
        <w:t xml:space="preserve">Кроме того, по данным </w:t>
      </w:r>
      <w:r w:rsidRPr="00416FE6">
        <w:rPr>
          <w:lang w:eastAsia="en-GB"/>
        </w:rPr>
        <w:t xml:space="preserve">Управления канцелярии </w:t>
      </w:r>
      <w:r w:rsidR="00827355">
        <w:rPr>
          <w:lang w:eastAsia="en-GB"/>
        </w:rPr>
        <w:t>П</w:t>
      </w:r>
      <w:r w:rsidRPr="00416FE6">
        <w:rPr>
          <w:lang w:eastAsia="en-GB"/>
        </w:rPr>
        <w:t>резидента Республики по социальным вопросам и вопросам международного сотрудничества</w:t>
      </w:r>
      <w:r w:rsidRPr="00416FE6">
        <w:t xml:space="preserve"> (Упра</w:t>
      </w:r>
      <w:r w:rsidRPr="00416FE6">
        <w:t>в</w:t>
      </w:r>
      <w:r w:rsidRPr="00416FE6">
        <w:t xml:space="preserve">ление по социальным вопросам), Колумбия получила в общей сложности </w:t>
      </w:r>
      <w:r w:rsidR="00827355">
        <w:br/>
      </w:r>
      <w:r w:rsidRPr="00416FE6">
        <w:t>239</w:t>
      </w:r>
      <w:r w:rsidR="00126758" w:rsidRPr="00126758">
        <w:t xml:space="preserve"> </w:t>
      </w:r>
      <w:r w:rsidRPr="00416FE6">
        <w:t>910</w:t>
      </w:r>
      <w:r w:rsidR="00126758" w:rsidRPr="00126758">
        <w:t xml:space="preserve"> </w:t>
      </w:r>
      <w:r w:rsidRPr="00416FE6">
        <w:t>665</w:t>
      </w:r>
      <w:r w:rsidR="00126758">
        <w:t xml:space="preserve"> </w:t>
      </w:r>
      <w:r w:rsidRPr="00416FE6">
        <w:t>долл. США на осуществление 661</w:t>
      </w:r>
      <w:r w:rsidR="00126758">
        <w:t xml:space="preserve"> </w:t>
      </w:r>
      <w:r w:rsidRPr="00416FE6">
        <w:t>проекта в области прав человека, что составляет почти 6</w:t>
      </w:r>
      <w:r w:rsidR="00464496">
        <w:t>%</w:t>
      </w:r>
      <w:r w:rsidRPr="00416FE6">
        <w:t xml:space="preserve"> от общей суммы поступающей в страну официальной помощи в целях развития, в то время как национальные средства, выделенные на эти цели, составили 22</w:t>
      </w:r>
      <w:r w:rsidR="00126758">
        <w:t xml:space="preserve"> </w:t>
      </w:r>
      <w:r w:rsidRPr="00416FE6">
        <w:t>976</w:t>
      </w:r>
      <w:r w:rsidR="00126758">
        <w:t xml:space="preserve"> </w:t>
      </w:r>
      <w:r w:rsidRPr="00416FE6">
        <w:t>072</w:t>
      </w:r>
      <w:r w:rsidR="00126758">
        <w:t xml:space="preserve"> </w:t>
      </w:r>
      <w:r w:rsidRPr="00416FE6">
        <w:t xml:space="preserve">долл. </w:t>
      </w:r>
      <w:r>
        <w:t xml:space="preserve">США. </w:t>
      </w:r>
      <w:r w:rsidRPr="00416FE6">
        <w:t xml:space="preserve">По линии сотрудничества </w:t>
      </w:r>
      <w:r w:rsidR="00827355">
        <w:br/>
      </w:r>
      <w:r>
        <w:t>«</w:t>
      </w:r>
      <w:r w:rsidRPr="00416FE6">
        <w:t>Мир и региональное развитие</w:t>
      </w:r>
      <w:r>
        <w:t>»</w:t>
      </w:r>
      <w:r w:rsidRPr="00416FE6">
        <w:t xml:space="preserve"> страна получила в денежном выражении более 2</w:t>
      </w:r>
      <w:r w:rsidR="00126758">
        <w:t xml:space="preserve"> </w:t>
      </w:r>
      <w:r w:rsidRPr="00416FE6">
        <w:t>млн. долл. США, а вклад самой страны составил 77</w:t>
      </w:r>
      <w:r w:rsidR="00126758">
        <w:t xml:space="preserve"> </w:t>
      </w:r>
      <w:r w:rsidRPr="00416FE6">
        <w:t>067</w:t>
      </w:r>
      <w:r w:rsidR="00126758">
        <w:t xml:space="preserve"> </w:t>
      </w:r>
      <w:r w:rsidRPr="00416FE6">
        <w:t>440</w:t>
      </w:r>
      <w:r w:rsidR="00126758">
        <w:t xml:space="preserve"> </w:t>
      </w:r>
      <w:r w:rsidRPr="00416FE6">
        <w:t>долл.</w:t>
      </w:r>
      <w:r>
        <w:t xml:space="preserve"> США</w:t>
      </w:r>
      <w:r w:rsidRPr="00416FE6">
        <w:t>, что составляет 66</w:t>
      </w:r>
      <w:r w:rsidR="00464496">
        <w:t>%</w:t>
      </w:r>
      <w:r w:rsidRPr="00416FE6">
        <w:t xml:space="preserve"> от общего объема помощи на цели развития.</w:t>
      </w:r>
    </w:p>
    <w:p w:rsidR="00A506CF" w:rsidRPr="00416FE6" w:rsidRDefault="00A506CF" w:rsidP="006E27E5">
      <w:pPr>
        <w:pStyle w:val="SingleTxtGR"/>
      </w:pPr>
      <w:r w:rsidRPr="00416FE6">
        <w:t>155.</w:t>
      </w:r>
      <w:r w:rsidRPr="00416FE6">
        <w:tab/>
        <w:t>Относительно сотрудничества по линии Юг–Юг следует отметить, что колумбийское государство последовательно осуществляет стратегию междун</w:t>
      </w:r>
      <w:r w:rsidRPr="00416FE6">
        <w:t>а</w:t>
      </w:r>
      <w:r w:rsidRPr="00416FE6">
        <w:t>родного сотрудничества в сфере комплексного обеспечения безопасности, чт</w:t>
      </w:r>
      <w:r w:rsidRPr="00416FE6">
        <w:t>о</w:t>
      </w:r>
      <w:r w:rsidRPr="00416FE6">
        <w:t>бы тем самым повысить эффективность борьбы против транснациональной преступности, ставя своей задачей не только обеспечение безопасности, но и принятие основных мер по защите и обеспечению прав человека и осуществл</w:t>
      </w:r>
      <w:r w:rsidRPr="00416FE6">
        <w:t>е</w:t>
      </w:r>
      <w:r w:rsidRPr="00416FE6">
        <w:t>нию положений международного гуманитарного права.</w:t>
      </w:r>
    </w:p>
    <w:p w:rsidR="00A506CF" w:rsidRPr="00F675A1" w:rsidRDefault="00A506CF" w:rsidP="00F675A1">
      <w:pPr>
        <w:pStyle w:val="H1GR"/>
      </w:pPr>
      <w:r w:rsidRPr="00F675A1">
        <w:tab/>
      </w:r>
      <w:bookmarkStart w:id="17" w:name="_Toc431892263"/>
      <w:r w:rsidRPr="00F675A1">
        <w:t>G.</w:t>
      </w:r>
      <w:r w:rsidRPr="00F675A1">
        <w:tab/>
        <w:t>Процесс подготовки докладов</w:t>
      </w:r>
      <w:bookmarkEnd w:id="17"/>
      <w:r w:rsidRPr="00F675A1">
        <w:t xml:space="preserve"> </w:t>
      </w:r>
    </w:p>
    <w:p w:rsidR="00A506CF" w:rsidRPr="00416FE6" w:rsidRDefault="00A506CF" w:rsidP="00827355">
      <w:pPr>
        <w:pStyle w:val="SingleTxtGR"/>
      </w:pPr>
      <w:r w:rsidRPr="00416FE6">
        <w:t>156.</w:t>
      </w:r>
      <w:r w:rsidRPr="00416FE6">
        <w:tab/>
        <w:t>Министерство иностранных дел через свое Управление по правам чел</w:t>
      </w:r>
      <w:r w:rsidRPr="00416FE6">
        <w:t>о</w:t>
      </w:r>
      <w:r w:rsidRPr="00416FE6">
        <w:t>века и международному гуманитарному праву координирует процесс подгото</w:t>
      </w:r>
      <w:r w:rsidRPr="00416FE6">
        <w:t>в</w:t>
      </w:r>
      <w:r w:rsidRPr="00416FE6">
        <w:t>ки и представления докладов в связи со всеми договорами об обеспечении и защите прав человека и разработало для этого следующую методологию.</w:t>
      </w:r>
    </w:p>
    <w:p w:rsidR="00A506CF" w:rsidRPr="00466E24" w:rsidRDefault="00A506CF" w:rsidP="00F675A1">
      <w:pPr>
        <w:pStyle w:val="H23GR"/>
        <w:ind w:firstLine="0"/>
      </w:pPr>
      <w:r w:rsidRPr="00416FE6">
        <w:t>Методология</w:t>
      </w:r>
      <w:r w:rsidRPr="00466E24">
        <w:t xml:space="preserve"> </w:t>
      </w:r>
      <w:r w:rsidRPr="00416FE6">
        <w:t>подготовки</w:t>
      </w:r>
      <w:r w:rsidRPr="00466E24">
        <w:t xml:space="preserve"> </w:t>
      </w:r>
      <w:r w:rsidRPr="00416FE6">
        <w:t>и</w:t>
      </w:r>
      <w:r w:rsidRPr="00466E24">
        <w:t xml:space="preserve"> </w:t>
      </w:r>
      <w:r w:rsidRPr="00416FE6">
        <w:t>представления</w:t>
      </w:r>
      <w:r w:rsidRPr="00466E24">
        <w:t xml:space="preserve"> </w:t>
      </w:r>
      <w:r w:rsidRPr="00416FE6">
        <w:t>докладов</w:t>
      </w:r>
      <w:r w:rsidRPr="00466E24">
        <w:t xml:space="preserve"> </w:t>
      </w:r>
    </w:p>
    <w:p w:rsidR="00A506CF" w:rsidRPr="00416FE6" w:rsidRDefault="00A506CF" w:rsidP="0088433F">
      <w:pPr>
        <w:pStyle w:val="SingleTxtGR"/>
      </w:pPr>
      <w:r w:rsidRPr="00416FE6">
        <w:t>157.</w:t>
      </w:r>
      <w:r w:rsidRPr="00416FE6">
        <w:tab/>
        <w:t xml:space="preserve">В положениях каждой международной конвенции предусматривается обязательство государства по представлению периодических докладов и, </w:t>
      </w:r>
      <w:r w:rsidR="00827355">
        <w:br/>
      </w:r>
      <w:r w:rsidRPr="00416FE6">
        <w:t xml:space="preserve">как правило, определяются сроки представления </w:t>
      </w:r>
      <w:r>
        <w:t>«</w:t>
      </w:r>
      <w:r w:rsidRPr="00416FE6">
        <w:t>предварительного доклада</w:t>
      </w:r>
      <w:r>
        <w:t>»</w:t>
      </w:r>
      <w:r w:rsidRPr="00416FE6">
        <w:t>, содержащего информацию о ситуации в государстве в связи с правами, о кот</w:t>
      </w:r>
      <w:r w:rsidRPr="00416FE6">
        <w:t>о</w:t>
      </w:r>
      <w:r w:rsidRPr="00416FE6">
        <w:t>рых идет речь в конвенции, на момент ее ратификации. Кроме того, в конвенц</w:t>
      </w:r>
      <w:r w:rsidRPr="00416FE6">
        <w:t>и</w:t>
      </w:r>
      <w:r w:rsidRPr="00416FE6">
        <w:t>ях устанавливаются сроки или периодичность последующего представления государствами периодических докладов – как правило, они должны предста</w:t>
      </w:r>
      <w:r w:rsidRPr="00416FE6">
        <w:t>в</w:t>
      </w:r>
      <w:r w:rsidRPr="00416FE6">
        <w:t>ляться каждые четыре-пять лет. Предварительный доклад служит отправным пунктом, с тем чтобы Комитет, знакомясь затем с периодическими докладами, мог определить степень успешности выполнения обязательств, принятых на с</w:t>
      </w:r>
      <w:r w:rsidRPr="00416FE6">
        <w:t>е</w:t>
      </w:r>
      <w:r w:rsidRPr="00416FE6">
        <w:t>бя государством при ратификации той или иной международной конвенции.</w:t>
      </w:r>
    </w:p>
    <w:p w:rsidR="00A506CF" w:rsidRPr="00416FE6" w:rsidRDefault="00A506CF" w:rsidP="0088433F">
      <w:pPr>
        <w:pStyle w:val="SingleTxtGR"/>
      </w:pPr>
      <w:r w:rsidRPr="00416FE6">
        <w:t>158.</w:t>
      </w:r>
      <w:r w:rsidRPr="00416FE6">
        <w:tab/>
        <w:t>Равным образом, в каждой конвенции предусматривается создание органа по надзору за ходом работы, как правило, именуемого Комитетом. В Конвенции определяются состав такого Комитета, число его членов, периодичность и п</w:t>
      </w:r>
      <w:r w:rsidRPr="00416FE6">
        <w:t>о</w:t>
      </w:r>
      <w:r w:rsidRPr="00416FE6">
        <w:t xml:space="preserve">рядок их избрания, а также функции этого органа. Именно в этот орган </w:t>
      </w:r>
      <w:r w:rsidR="0088433F">
        <w:br/>
      </w:r>
      <w:r w:rsidRPr="00416FE6">
        <w:t>(или Комитет) и должны представляться предусмотренные конвенциями докл</w:t>
      </w:r>
      <w:r w:rsidRPr="00416FE6">
        <w:t>а</w:t>
      </w:r>
      <w:r w:rsidRPr="00416FE6">
        <w:t>ды.</w:t>
      </w:r>
    </w:p>
    <w:p w:rsidR="00A506CF" w:rsidRPr="00416FE6" w:rsidRDefault="00A506CF" w:rsidP="0088433F">
      <w:pPr>
        <w:pStyle w:val="SingleTxtGR"/>
      </w:pPr>
      <w:r w:rsidRPr="00416FE6">
        <w:t>159.</w:t>
      </w:r>
      <w:r w:rsidRPr="00416FE6">
        <w:tab/>
        <w:t>Сроки представления периодических докладов всегда определяются К</w:t>
      </w:r>
      <w:r w:rsidRPr="00416FE6">
        <w:t>о</w:t>
      </w:r>
      <w:r w:rsidRPr="00416FE6">
        <w:t xml:space="preserve">митетом либо надзорным органом договора в документе </w:t>
      </w:r>
      <w:r>
        <w:t>«</w:t>
      </w:r>
      <w:r w:rsidRPr="00416FE6">
        <w:t>Замечания и рекоме</w:t>
      </w:r>
      <w:r w:rsidRPr="00416FE6">
        <w:t>н</w:t>
      </w:r>
      <w:r w:rsidRPr="00416FE6">
        <w:t>дации</w:t>
      </w:r>
      <w:r>
        <w:t>»</w:t>
      </w:r>
      <w:r w:rsidRPr="00416FE6">
        <w:t xml:space="preserve"> – как правило, в его последнем пункте. Поэтому, учитывая важность подготовки предусмотренного конвенцией договора, рекомендуется начинать процесс подготовки договора в описываемом ниже порядке, как правило, не менее чем за</w:t>
      </w:r>
      <w:r w:rsidR="00126758">
        <w:t xml:space="preserve"> </w:t>
      </w:r>
      <w:r w:rsidRPr="00416FE6">
        <w:t>год до срока, установленного Комитетом для его представления.</w:t>
      </w:r>
    </w:p>
    <w:p w:rsidR="00A506CF" w:rsidRPr="00416FE6" w:rsidRDefault="00A506CF" w:rsidP="0088433F">
      <w:pPr>
        <w:pStyle w:val="SingleTxtGR"/>
        <w:rPr>
          <w:lang w:eastAsia="en-GB"/>
        </w:rPr>
      </w:pPr>
      <w:r w:rsidRPr="00416FE6">
        <w:lastRenderedPageBreak/>
        <w:t>160.</w:t>
      </w:r>
      <w:r w:rsidRPr="00416FE6">
        <w:tab/>
      </w:r>
      <w:r w:rsidRPr="00416FE6">
        <w:rPr>
          <w:lang w:eastAsia="en-GB"/>
        </w:rPr>
        <w:t>Следует отметить, что, как правило, общественные организации пре</w:t>
      </w:r>
      <w:r w:rsidRPr="00416FE6">
        <w:rPr>
          <w:lang w:eastAsia="en-GB"/>
        </w:rPr>
        <w:t>д</w:t>
      </w:r>
      <w:r w:rsidRPr="00416FE6">
        <w:rPr>
          <w:lang w:eastAsia="en-GB"/>
        </w:rPr>
        <w:t xml:space="preserve">ставляющих доклады государств направляют Комитету свои так называемые </w:t>
      </w:r>
      <w:r>
        <w:rPr>
          <w:lang w:eastAsia="en-GB"/>
        </w:rPr>
        <w:t>«</w:t>
      </w:r>
      <w:r w:rsidRPr="00416FE6">
        <w:rPr>
          <w:lang w:eastAsia="en-GB"/>
        </w:rPr>
        <w:t>альтернативные</w:t>
      </w:r>
      <w:r>
        <w:rPr>
          <w:lang w:eastAsia="en-GB"/>
        </w:rPr>
        <w:t>»</w:t>
      </w:r>
      <w:r w:rsidRPr="00416FE6">
        <w:rPr>
          <w:lang w:eastAsia="en-GB"/>
        </w:rPr>
        <w:t xml:space="preserve"> доклады, с тем чтобы Комитет мог ознакомиться с разли</w:t>
      </w:r>
      <w:r w:rsidRPr="00416FE6">
        <w:rPr>
          <w:lang w:eastAsia="en-GB"/>
        </w:rPr>
        <w:t>ч</w:t>
      </w:r>
      <w:r w:rsidRPr="00416FE6">
        <w:rPr>
          <w:lang w:eastAsia="en-GB"/>
        </w:rPr>
        <w:t>ными точками зрения относительно осуществления государством взятых им обязательств. Общественные организации готовят такие независимые доклады по своей собственной инициативе.</w:t>
      </w:r>
    </w:p>
    <w:p w:rsidR="00A506CF" w:rsidRPr="00416FE6" w:rsidRDefault="00A506CF" w:rsidP="0088433F">
      <w:pPr>
        <w:pStyle w:val="SingleTxtGR"/>
      </w:pPr>
      <w:r w:rsidRPr="00416FE6">
        <w:t>161.</w:t>
      </w:r>
      <w:r w:rsidRPr="00416FE6">
        <w:tab/>
        <w:t>Ниже описывается применяемая Колумбией методология при работе над докладами, предусмотренными конвенциями. Необходимо отметить, что рук</w:t>
      </w:r>
      <w:r w:rsidRPr="00416FE6">
        <w:t>о</w:t>
      </w:r>
      <w:r w:rsidRPr="00416FE6">
        <w:t>водящую и ведущую роль в подготовке таких докладов выполняет Министе</w:t>
      </w:r>
      <w:r w:rsidRPr="00416FE6">
        <w:t>р</w:t>
      </w:r>
      <w:r w:rsidRPr="00416FE6">
        <w:t xml:space="preserve">ство иностранных дел, прежде всего с помощью своего Управления по правам человека и международному гуманитарному праву или иного подразделения, выполняющего те же функции. </w:t>
      </w:r>
    </w:p>
    <w:p w:rsidR="00A506CF" w:rsidRPr="00827355" w:rsidRDefault="00827355" w:rsidP="00827355">
      <w:pPr>
        <w:pStyle w:val="H4GR"/>
        <w:spacing w:before="240"/>
        <w:rPr>
          <w:iCs/>
        </w:rPr>
      </w:pPr>
      <w:r>
        <w:rPr>
          <w:iCs/>
        </w:rPr>
        <w:tab/>
      </w:r>
      <w:r>
        <w:rPr>
          <w:iCs/>
        </w:rPr>
        <w:tab/>
      </w:r>
      <w:r w:rsidR="00A506CF" w:rsidRPr="00827355">
        <w:rPr>
          <w:iCs/>
        </w:rPr>
        <w:t>Организационный этап</w:t>
      </w:r>
    </w:p>
    <w:p w:rsidR="00A506CF" w:rsidRPr="00416FE6" w:rsidRDefault="00A506CF" w:rsidP="00021F88">
      <w:pPr>
        <w:pStyle w:val="Bullet1GR"/>
      </w:pPr>
      <w:r w:rsidRPr="00416FE6">
        <w:t>•</w:t>
      </w:r>
      <w:r w:rsidRPr="00416FE6">
        <w:tab/>
        <w:t>Определение рабочей команды, которая будет заниматься составлением доклада. В состав такой команды должны входить: исполнительный се</w:t>
      </w:r>
      <w:r w:rsidRPr="00416FE6">
        <w:t>к</w:t>
      </w:r>
      <w:r w:rsidRPr="00416FE6">
        <w:t>ретарь, обеспечивающий общее руководство процессом подготовки д</w:t>
      </w:r>
      <w:r w:rsidRPr="00416FE6">
        <w:t>о</w:t>
      </w:r>
      <w:r w:rsidRPr="00416FE6">
        <w:t>клада (кандидатура исполнительного секретаря согласуется между орг</w:t>
      </w:r>
      <w:r w:rsidRPr="00416FE6">
        <w:t>а</w:t>
      </w:r>
      <w:r w:rsidRPr="00416FE6">
        <w:t>нами или организациями, к ведению которых относится тема доклада, предусмотренного конкретным междунаро</w:t>
      </w:r>
      <w:r w:rsidR="00827355">
        <w:t>дным договором); представ</w:t>
      </w:r>
      <w:r w:rsidR="00827355">
        <w:t>и</w:t>
      </w:r>
      <w:r w:rsidR="00827355">
        <w:t>тели п</w:t>
      </w:r>
      <w:r w:rsidRPr="00416FE6">
        <w:t xml:space="preserve">резидентской </w:t>
      </w:r>
      <w:r w:rsidR="00827355">
        <w:t>п</w:t>
      </w:r>
      <w:r w:rsidRPr="00416FE6">
        <w:t>рограммы по правам человека и международному гуманитарному праву, являющиеся специалистами в области междун</w:t>
      </w:r>
      <w:r w:rsidRPr="00416FE6">
        <w:t>а</w:t>
      </w:r>
      <w:r w:rsidRPr="00416FE6">
        <w:t>родных договоров по правам человека; и представители Министерства иностранных дел. Кроме того, на всех этапах подготовки доклада к этой работе привлекаются все правительственные и государственные органы, несущие ответственность за исполнение соответствующего документа. Важно отметить, что, поскольку речь идет о докладе относительно ситу</w:t>
      </w:r>
      <w:r w:rsidRPr="00416FE6">
        <w:t>а</w:t>
      </w:r>
      <w:r w:rsidRPr="00416FE6">
        <w:t>ции в государстве, при его подготовке необходимо обеспечить взаимоде</w:t>
      </w:r>
      <w:r w:rsidRPr="00416FE6">
        <w:t>й</w:t>
      </w:r>
      <w:r w:rsidRPr="00416FE6">
        <w:t>ствие всех трех ветвей государственной власти, а так как доклад наци</w:t>
      </w:r>
      <w:r w:rsidRPr="00416FE6">
        <w:t>о</w:t>
      </w:r>
      <w:r w:rsidRPr="00416FE6">
        <w:t>нальный, то в нем должна быть отражена информация как на общенаци</w:t>
      </w:r>
      <w:r w:rsidRPr="00416FE6">
        <w:t>о</w:t>
      </w:r>
      <w:r w:rsidRPr="00416FE6">
        <w:t>нальном уровне, так и на уровне департаментов и других территориал</w:t>
      </w:r>
      <w:r w:rsidRPr="00416FE6">
        <w:t>ь</w:t>
      </w:r>
      <w:r w:rsidRPr="00416FE6">
        <w:t>ных образований.</w:t>
      </w:r>
    </w:p>
    <w:p w:rsidR="00A506CF" w:rsidRPr="00416FE6" w:rsidRDefault="00A506CF" w:rsidP="00021F88">
      <w:pPr>
        <w:pStyle w:val="Bullet1GR"/>
      </w:pPr>
      <w:r w:rsidRPr="00416FE6">
        <w:t>•</w:t>
      </w:r>
      <w:r w:rsidRPr="00416FE6">
        <w:tab/>
        <w:t>Определение участия представителей гражданского общества в подгото</w:t>
      </w:r>
      <w:r w:rsidRPr="00416FE6">
        <w:t>в</w:t>
      </w:r>
      <w:r w:rsidRPr="00416FE6">
        <w:t>ке доклада. Хотя участие организаций гражданского общества в подг</w:t>
      </w:r>
      <w:r w:rsidRPr="00416FE6">
        <w:t>о</w:t>
      </w:r>
      <w:r w:rsidRPr="00416FE6">
        <w:t>товке доклада не является строго обязательным, важно иметь в виду предусмотренное в руководящих принципах Комитета положение отн</w:t>
      </w:r>
      <w:r w:rsidRPr="00416FE6">
        <w:t>о</w:t>
      </w:r>
      <w:r w:rsidRPr="00416FE6">
        <w:t>сительно того, что процесс представления докладов призван поощрять и облегчать на национальном уровне контроль общества за политикой пр</w:t>
      </w:r>
      <w:r w:rsidRPr="00416FE6">
        <w:t>а</w:t>
      </w:r>
      <w:r w:rsidRPr="00416FE6">
        <w:t>вительства и способствовать развитию конструктивных контактов с соо</w:t>
      </w:r>
      <w:r w:rsidRPr="00416FE6">
        <w:t>т</w:t>
      </w:r>
      <w:r w:rsidRPr="00416FE6">
        <w:t>ветствующими субъектами гражданского общества в духе сотрудничества и взаимоуважения с целью содействия реализации всех прав, закрепле</w:t>
      </w:r>
      <w:r w:rsidRPr="00416FE6">
        <w:t>н</w:t>
      </w:r>
      <w:r w:rsidRPr="00416FE6">
        <w:t>ных в соответствующих договорах.</w:t>
      </w:r>
    </w:p>
    <w:p w:rsidR="00A506CF" w:rsidRPr="00416FE6" w:rsidRDefault="00A506CF" w:rsidP="00021F88">
      <w:pPr>
        <w:pStyle w:val="Bullet1GR"/>
      </w:pPr>
      <w:r w:rsidRPr="00416FE6">
        <w:t>•</w:t>
      </w:r>
      <w:r w:rsidRPr="00416FE6">
        <w:tab/>
        <w:t xml:space="preserve">Определение ресурсов, необходимых для подготовки доклада. Важно оценить, какие ресурсы требуются для подготовки доклада, в том числе для проведения межведомственных и </w:t>
      </w:r>
      <w:proofErr w:type="spellStart"/>
      <w:r w:rsidRPr="00416FE6">
        <w:t>межорганизационных</w:t>
      </w:r>
      <w:proofErr w:type="spellEnd"/>
      <w:r w:rsidRPr="00416FE6">
        <w:t xml:space="preserve"> совещаний продолжительностью целый рабочий день, особенно на этапе анализа информации, для публикации и распространения доклада, найма экспе</w:t>
      </w:r>
      <w:r w:rsidRPr="00416FE6">
        <w:t>р</w:t>
      </w:r>
      <w:r w:rsidRPr="00416FE6">
        <w:t>тов, если в этом есть необходимость, а также для обеспечения иной нео</w:t>
      </w:r>
      <w:r w:rsidRPr="00416FE6">
        <w:t>б</w:t>
      </w:r>
      <w:r w:rsidRPr="00416FE6">
        <w:t xml:space="preserve">ходимой поддержки, и определить, каким образом будут обеспечены эти ресурсы. </w:t>
      </w:r>
    </w:p>
    <w:p w:rsidR="00A506CF" w:rsidRPr="00416FE6" w:rsidRDefault="00A506CF" w:rsidP="00021F88">
      <w:pPr>
        <w:pStyle w:val="Bullet1GR"/>
      </w:pPr>
      <w:r w:rsidRPr="00416FE6">
        <w:lastRenderedPageBreak/>
        <w:t>•</w:t>
      </w:r>
      <w:r w:rsidRPr="00416FE6">
        <w:tab/>
        <w:t>Установление периода времени, к которому должна относиться информ</w:t>
      </w:r>
      <w:r w:rsidRPr="00416FE6">
        <w:t>а</w:t>
      </w:r>
      <w:r w:rsidRPr="00416FE6">
        <w:t>ция, используемая при подготовке доклада. Необходимо определить вр</w:t>
      </w:r>
      <w:r w:rsidRPr="00416FE6">
        <w:t>е</w:t>
      </w:r>
      <w:r w:rsidRPr="00416FE6">
        <w:t>менной период, который будет охвачен докладом, с учетом даты пре</w:t>
      </w:r>
      <w:r w:rsidRPr="00416FE6">
        <w:t>д</w:t>
      </w:r>
      <w:r w:rsidRPr="00416FE6">
        <w:t xml:space="preserve">ставления последнего доклада и приблизительного срока поступления намечаемого доклада в Комитет. </w:t>
      </w:r>
    </w:p>
    <w:p w:rsidR="00A506CF" w:rsidRPr="00416FE6" w:rsidRDefault="00A506CF" w:rsidP="00021F88">
      <w:pPr>
        <w:pStyle w:val="Bullet1GR"/>
      </w:pPr>
      <w:r w:rsidRPr="00416FE6">
        <w:t>•</w:t>
      </w:r>
      <w:r w:rsidRPr="00416FE6">
        <w:tab/>
      </w:r>
      <w:r w:rsidRPr="00827355">
        <w:t>Составление графика работы. График работы должен включать все нео</w:t>
      </w:r>
      <w:r w:rsidRPr="00827355">
        <w:t>б</w:t>
      </w:r>
      <w:r w:rsidRPr="00827355">
        <w:t>ходимые мероприятия и устанавливать сроки выполнения каждого из них в соответствии с предусмотренными этапами подготовки, с тем чтобы обеспечить своевременное представление доклада Комитету</w:t>
      </w:r>
      <w:r w:rsidRPr="00416FE6">
        <w:t>.</w:t>
      </w:r>
    </w:p>
    <w:p w:rsidR="00A506CF" w:rsidRPr="00E12FB1" w:rsidRDefault="00A506CF" w:rsidP="00E12FB1">
      <w:pPr>
        <w:pStyle w:val="H4GR"/>
        <w:spacing w:before="240"/>
        <w:rPr>
          <w:iCs/>
        </w:rPr>
      </w:pPr>
      <w:r w:rsidRPr="00E12FB1">
        <w:rPr>
          <w:iCs/>
        </w:rPr>
        <w:tab/>
      </w:r>
      <w:r w:rsidRPr="00E12FB1">
        <w:rPr>
          <w:iCs/>
        </w:rPr>
        <w:tab/>
        <w:t>Подготовительный этап</w:t>
      </w:r>
    </w:p>
    <w:p w:rsidR="00A506CF" w:rsidRPr="00416FE6" w:rsidRDefault="00A506CF" w:rsidP="00021F88">
      <w:pPr>
        <w:pStyle w:val="Bullet1GR"/>
      </w:pPr>
      <w:r w:rsidRPr="00416FE6">
        <w:t>•</w:t>
      </w:r>
      <w:r w:rsidRPr="00416FE6">
        <w:tab/>
        <w:t>Определение потребностей в информации и ее источников. Необходимо составить матричную таблицу, соответствующую руководящим принц</w:t>
      </w:r>
      <w:r w:rsidRPr="00416FE6">
        <w:t>и</w:t>
      </w:r>
      <w:r w:rsidRPr="00416FE6">
        <w:t>пам Комитета в отношении подготовки докладов, которые устанавливают, какая информация должна быть включена в доклад, с тем чтобы были охвачены все права, закрепленные в Конвенции или в других междун</w:t>
      </w:r>
      <w:r w:rsidRPr="00416FE6">
        <w:t>а</w:t>
      </w:r>
      <w:r w:rsidRPr="00416FE6">
        <w:t>родных документах.</w:t>
      </w:r>
    </w:p>
    <w:p w:rsidR="00A506CF" w:rsidRPr="00416FE6" w:rsidRDefault="00A506CF" w:rsidP="00021F88">
      <w:pPr>
        <w:pStyle w:val="Bullet1GR"/>
      </w:pPr>
      <w:r w:rsidRPr="00416FE6">
        <w:t>•</w:t>
      </w:r>
      <w:r w:rsidRPr="00416FE6">
        <w:tab/>
        <w:t>Определение участвующих в подготовке доклада представителей каждого учреждения. Руководство каждого участвующего в подготовке доклада органа или организации должно делегировать для этой работы своего с</w:t>
      </w:r>
      <w:r w:rsidRPr="00416FE6">
        <w:t>о</w:t>
      </w:r>
      <w:r w:rsidRPr="00416FE6">
        <w:t>трудника, выполняющего роль связующего звена, через которое соотве</w:t>
      </w:r>
      <w:r w:rsidRPr="00416FE6">
        <w:t>т</w:t>
      </w:r>
      <w:r w:rsidRPr="00416FE6">
        <w:t>ствующая организация будет получать информацию о работе по подг</w:t>
      </w:r>
      <w:r w:rsidRPr="00416FE6">
        <w:t>о</w:t>
      </w:r>
      <w:r w:rsidRPr="00416FE6">
        <w:t>товке доклада, который сможет принимать участие в совещаниях и о</w:t>
      </w:r>
      <w:r w:rsidRPr="00416FE6">
        <w:t>б</w:t>
      </w:r>
      <w:r w:rsidRPr="00416FE6">
        <w:t>суждениях и которого можно приглашать на совещания в случаях появл</w:t>
      </w:r>
      <w:r w:rsidRPr="00416FE6">
        <w:t>е</w:t>
      </w:r>
      <w:r w:rsidRPr="00416FE6">
        <w:t xml:space="preserve">ния потребности в специалисте по определенной тематике. </w:t>
      </w:r>
    </w:p>
    <w:p w:rsidR="00A506CF" w:rsidRPr="00416FE6" w:rsidRDefault="00A506CF" w:rsidP="00021F88">
      <w:pPr>
        <w:pStyle w:val="Bullet1GR"/>
      </w:pPr>
      <w:r w:rsidRPr="00416FE6">
        <w:t>•</w:t>
      </w:r>
      <w:r w:rsidRPr="00416FE6">
        <w:tab/>
        <w:t>Организация и проведение первого рабочего совещания. После выполн</w:t>
      </w:r>
      <w:r w:rsidRPr="00416FE6">
        <w:t>е</w:t>
      </w:r>
      <w:r w:rsidRPr="00416FE6">
        <w:t>ния перечисленных выше действий проводится первое рабочее совещ</w:t>
      </w:r>
      <w:r w:rsidRPr="00416FE6">
        <w:t>а</w:t>
      </w:r>
      <w:r w:rsidRPr="00416FE6">
        <w:t>ние, на котором должна быть выполнена следующая работа:</w:t>
      </w:r>
    </w:p>
    <w:p w:rsidR="00A506CF" w:rsidRPr="00416FE6" w:rsidRDefault="00A506CF" w:rsidP="00011DCB">
      <w:pPr>
        <w:pStyle w:val="Bullet2GR"/>
        <w:tabs>
          <w:tab w:val="num" w:pos="2268"/>
        </w:tabs>
      </w:pPr>
      <w:r w:rsidRPr="00416FE6">
        <w:t>•</w:t>
      </w:r>
      <w:r w:rsidRPr="00416FE6">
        <w:tab/>
        <w:t>ознакомление участников с предысторией обязательства Республ</w:t>
      </w:r>
      <w:r w:rsidRPr="00416FE6">
        <w:t>и</w:t>
      </w:r>
      <w:r w:rsidRPr="00416FE6">
        <w:t>ки Колумбии по представлению периодических докладов;</w:t>
      </w:r>
    </w:p>
    <w:p w:rsidR="00A506CF" w:rsidRPr="00416FE6" w:rsidRDefault="00A506CF" w:rsidP="00011DCB">
      <w:pPr>
        <w:pStyle w:val="Bullet2GR"/>
        <w:tabs>
          <w:tab w:val="num" w:pos="2268"/>
        </w:tabs>
      </w:pPr>
      <w:r w:rsidRPr="00416FE6">
        <w:t>•</w:t>
      </w:r>
      <w:r w:rsidRPr="00416FE6">
        <w:tab/>
        <w:t>ознакомление участников с содержанием соответствующего ме</w:t>
      </w:r>
      <w:r w:rsidRPr="00416FE6">
        <w:t>ж</w:t>
      </w:r>
      <w:r w:rsidRPr="00416FE6">
        <w:t>дународного документа с учетом быстрой ротации государстве</w:t>
      </w:r>
      <w:r w:rsidRPr="00416FE6">
        <w:t>н</w:t>
      </w:r>
      <w:r w:rsidRPr="00416FE6">
        <w:t>ных служащих;</w:t>
      </w:r>
    </w:p>
    <w:p w:rsidR="00A506CF" w:rsidRPr="00416FE6" w:rsidRDefault="00A506CF" w:rsidP="00011DCB">
      <w:pPr>
        <w:pStyle w:val="Bullet2GR"/>
        <w:tabs>
          <w:tab w:val="num" w:pos="2268"/>
        </w:tabs>
      </w:pPr>
      <w:r w:rsidRPr="00416FE6">
        <w:t>•</w:t>
      </w:r>
      <w:r w:rsidRPr="00416FE6">
        <w:tab/>
        <w:t>представление участникам общей информации о содержании п</w:t>
      </w:r>
      <w:r w:rsidRPr="00416FE6">
        <w:t>о</w:t>
      </w:r>
      <w:r w:rsidRPr="00416FE6">
        <w:t>следнего доклада, представленного соответствующему органу, с тем чтобы использовать ее в качестве отправной точки при соста</w:t>
      </w:r>
      <w:r w:rsidRPr="00416FE6">
        <w:t>в</w:t>
      </w:r>
      <w:r w:rsidRPr="00416FE6">
        <w:t>лении нового доклада;</w:t>
      </w:r>
    </w:p>
    <w:p w:rsidR="00A506CF" w:rsidRPr="00416FE6" w:rsidRDefault="00A506CF" w:rsidP="00011DCB">
      <w:pPr>
        <w:pStyle w:val="Bullet2GR"/>
        <w:tabs>
          <w:tab w:val="num" w:pos="2268"/>
        </w:tabs>
      </w:pPr>
      <w:r w:rsidRPr="00416FE6">
        <w:t>•</w:t>
      </w:r>
      <w:r w:rsidRPr="00416FE6">
        <w:tab/>
        <w:t>представление последних поступивших в адрес Колумбии замеч</w:t>
      </w:r>
      <w:r w:rsidRPr="00416FE6">
        <w:t>а</w:t>
      </w:r>
      <w:r w:rsidRPr="00416FE6">
        <w:t>ний и рекомендаций контрольного органа, а также соответству</w:t>
      </w:r>
      <w:r w:rsidRPr="00416FE6">
        <w:t>ю</w:t>
      </w:r>
      <w:r w:rsidRPr="00416FE6">
        <w:t>щие общие рекомендации Комитета;</w:t>
      </w:r>
    </w:p>
    <w:p w:rsidR="00A506CF" w:rsidRPr="00416FE6" w:rsidRDefault="00A506CF" w:rsidP="00011DCB">
      <w:pPr>
        <w:pStyle w:val="Bullet2GR"/>
        <w:tabs>
          <w:tab w:val="num" w:pos="2268"/>
        </w:tabs>
      </w:pPr>
      <w:r w:rsidRPr="00416FE6">
        <w:t>•</w:t>
      </w:r>
      <w:r w:rsidRPr="00416FE6">
        <w:tab/>
        <w:t>представление предлагаемой методологии, а также сроков и граф</w:t>
      </w:r>
      <w:r w:rsidRPr="00416FE6">
        <w:t>и</w:t>
      </w:r>
      <w:r w:rsidRPr="00416FE6">
        <w:t>ка работы по подготовке доклада;</w:t>
      </w:r>
    </w:p>
    <w:p w:rsidR="00A506CF" w:rsidRPr="00416FE6" w:rsidRDefault="00A506CF" w:rsidP="00011DCB">
      <w:pPr>
        <w:pStyle w:val="Bullet2GR"/>
        <w:tabs>
          <w:tab w:val="num" w:pos="2268"/>
        </w:tabs>
      </w:pPr>
      <w:r w:rsidRPr="00416FE6">
        <w:t>•</w:t>
      </w:r>
      <w:r w:rsidRPr="00416FE6">
        <w:tab/>
        <w:t>подробное разъяснение работы, которую должен выполнить ка</w:t>
      </w:r>
      <w:r w:rsidRPr="00416FE6">
        <w:t>ж</w:t>
      </w:r>
      <w:r w:rsidRPr="00416FE6">
        <w:t>дый орган, участвующий в подготовке доклада.</w:t>
      </w:r>
    </w:p>
    <w:p w:rsidR="00A506CF" w:rsidRPr="00416FE6" w:rsidRDefault="00A506CF" w:rsidP="00E12FB1">
      <w:pPr>
        <w:pStyle w:val="SingleTxtGR"/>
        <w:ind w:left="1701"/>
      </w:pPr>
      <w:r w:rsidRPr="00416FE6">
        <w:t>На этом этапе можно обратиться с просьбой о предоставлении технич</w:t>
      </w:r>
      <w:r w:rsidRPr="00416FE6">
        <w:t>е</w:t>
      </w:r>
      <w:r w:rsidRPr="00416FE6">
        <w:t>ской поддержки к Отделению Управления Верховного комиссара Орган</w:t>
      </w:r>
      <w:r w:rsidRPr="00416FE6">
        <w:t>и</w:t>
      </w:r>
      <w:r w:rsidRPr="00416FE6">
        <w:t>зации Объединенных Наций по правам человека в Колумбии и/или к др</w:t>
      </w:r>
      <w:r w:rsidRPr="00416FE6">
        <w:t>у</w:t>
      </w:r>
      <w:r w:rsidRPr="00416FE6">
        <w:t xml:space="preserve">гим учреждениям Организации Объединенных Наций, находящимся в </w:t>
      </w:r>
      <w:r w:rsidRPr="00416FE6">
        <w:lastRenderedPageBreak/>
        <w:t>Колумбии, с тем чтобы они предоставили участвующим в подготовке д</w:t>
      </w:r>
      <w:r w:rsidRPr="00416FE6">
        <w:t>о</w:t>
      </w:r>
      <w:r w:rsidRPr="00416FE6">
        <w:t>клада учреждениям информацию, касающуюся перечисленных выше подпунктов a, b и</w:t>
      </w:r>
      <w:r w:rsidR="00126758">
        <w:t xml:space="preserve"> </w:t>
      </w:r>
      <w:r w:rsidRPr="00416FE6">
        <w:t>d.</w:t>
      </w:r>
    </w:p>
    <w:p w:rsidR="00A506CF" w:rsidRPr="00E12FB1" w:rsidRDefault="00A506CF" w:rsidP="00E12FB1">
      <w:pPr>
        <w:pStyle w:val="H4GR"/>
        <w:spacing w:before="240"/>
        <w:rPr>
          <w:iCs/>
        </w:rPr>
      </w:pPr>
      <w:r w:rsidRPr="00416FE6">
        <w:tab/>
      </w:r>
      <w:r w:rsidRPr="00E12FB1">
        <w:rPr>
          <w:iCs/>
        </w:rPr>
        <w:tab/>
        <w:t>Этап сбора информации</w:t>
      </w:r>
    </w:p>
    <w:p w:rsidR="00A506CF" w:rsidRPr="00416FE6" w:rsidRDefault="00A506CF" w:rsidP="00021F88">
      <w:pPr>
        <w:pStyle w:val="Bullet1GR"/>
      </w:pPr>
      <w:r w:rsidRPr="00416FE6">
        <w:t>•</w:t>
      </w:r>
      <w:r w:rsidRPr="00416FE6">
        <w:tab/>
        <w:t>Разработка и рассылка каждому участвующему в подготовке доклада учреждению запросов о представлении конкретной информации. Отве</w:t>
      </w:r>
      <w:r w:rsidRPr="00416FE6">
        <w:t>т</w:t>
      </w:r>
      <w:r w:rsidRPr="00416FE6">
        <w:t>ственное лицо – исполнительный секретарь</w:t>
      </w:r>
      <w:r w:rsidRPr="003D5981">
        <w:rPr>
          <w:rStyle w:val="FootnoteReference"/>
        </w:rPr>
        <w:footnoteReference w:id="33"/>
      </w:r>
      <w:r w:rsidRPr="00416FE6">
        <w:t>.</w:t>
      </w:r>
    </w:p>
    <w:p w:rsidR="00A506CF" w:rsidRPr="00416FE6" w:rsidRDefault="00A506CF" w:rsidP="00021F88">
      <w:pPr>
        <w:pStyle w:val="Bullet1GR"/>
      </w:pPr>
      <w:r w:rsidRPr="00416FE6">
        <w:t>•</w:t>
      </w:r>
      <w:r w:rsidRPr="00416FE6">
        <w:tab/>
        <w:t>Разработка и применение на практике системы сбора данных.</w:t>
      </w:r>
    </w:p>
    <w:p w:rsidR="00A506CF" w:rsidRPr="00416FE6" w:rsidRDefault="00A506CF" w:rsidP="00021F88">
      <w:pPr>
        <w:pStyle w:val="Bullet1GR"/>
      </w:pPr>
      <w:r w:rsidRPr="00416FE6">
        <w:t>•</w:t>
      </w:r>
      <w:r w:rsidRPr="00416FE6">
        <w:tab/>
        <w:t>Обеспечение сбора и обобщения информации, в том числе о мерах по выполнению рекомендаций Комитета.</w:t>
      </w:r>
    </w:p>
    <w:p w:rsidR="00A506CF" w:rsidRPr="00416FE6" w:rsidRDefault="00A506CF" w:rsidP="00021F88">
      <w:pPr>
        <w:pStyle w:val="Bullet1GR"/>
      </w:pPr>
      <w:r w:rsidRPr="00416FE6">
        <w:t>•</w:t>
      </w:r>
      <w:r w:rsidRPr="00416FE6">
        <w:tab/>
        <w:t>Сведение информации воедино. На данном этапе может быть получена полезная для подготовки доклада информация от неправительственных организаций и из других неправительственных источников.</w:t>
      </w:r>
    </w:p>
    <w:p w:rsidR="00A506CF" w:rsidRPr="00FB63D7" w:rsidRDefault="00A506CF" w:rsidP="00FB63D7">
      <w:pPr>
        <w:pStyle w:val="H4GR"/>
        <w:spacing w:before="240"/>
        <w:rPr>
          <w:iCs/>
        </w:rPr>
      </w:pPr>
      <w:r w:rsidRPr="00416FE6">
        <w:tab/>
      </w:r>
      <w:r w:rsidRPr="00416FE6">
        <w:tab/>
      </w:r>
      <w:r w:rsidRPr="00FB63D7">
        <w:rPr>
          <w:iCs/>
        </w:rPr>
        <w:t>Этап анализа информации</w:t>
      </w:r>
    </w:p>
    <w:p w:rsidR="00A506CF" w:rsidRPr="00416FE6" w:rsidRDefault="00A506CF" w:rsidP="00021F88">
      <w:pPr>
        <w:pStyle w:val="Bullet1GR"/>
      </w:pPr>
      <w:r w:rsidRPr="00416FE6">
        <w:t>•</w:t>
      </w:r>
      <w:r w:rsidRPr="00416FE6">
        <w:tab/>
        <w:t>Анализ и сверка полученной информации. Ответственное лицо</w:t>
      </w:r>
      <w:r w:rsidR="00126758">
        <w:t xml:space="preserve"> </w:t>
      </w:r>
      <w:r w:rsidRPr="00416FE6">
        <w:t>– испо</w:t>
      </w:r>
      <w:r w:rsidRPr="00416FE6">
        <w:t>л</w:t>
      </w:r>
      <w:r w:rsidRPr="00416FE6">
        <w:t>нительный секретарь.</w:t>
      </w:r>
    </w:p>
    <w:p w:rsidR="00A506CF" w:rsidRPr="00416FE6" w:rsidRDefault="00A506CF" w:rsidP="00021F88">
      <w:pPr>
        <w:pStyle w:val="Bullet1GR"/>
      </w:pPr>
      <w:r w:rsidRPr="00416FE6">
        <w:t>•</w:t>
      </w:r>
      <w:r w:rsidRPr="00416FE6">
        <w:tab/>
        <w:t>Организация тематических рабочих совещаний, посвященных анализу полученной информации. Следует стремиться к тому, чтобы на этих р</w:t>
      </w:r>
      <w:r w:rsidRPr="00416FE6">
        <w:t>а</w:t>
      </w:r>
      <w:r w:rsidRPr="00416FE6">
        <w:t>бочих совещаниях в анализе и оценке информации могли принять уч</w:t>
      </w:r>
      <w:r w:rsidRPr="00416FE6">
        <w:t>а</w:t>
      </w:r>
      <w:r w:rsidRPr="00416FE6">
        <w:t>стие все заинтересованные учреждения и чтобы подлежащая включению в доклад информация была достоверной, удобной для использования и относилась к рассматриваемым вопросам, чтобы в ней были приняты во внимание возможности представления информации из различных исто</w:t>
      </w:r>
      <w:r w:rsidRPr="00416FE6">
        <w:t>ч</w:t>
      </w:r>
      <w:r w:rsidRPr="00416FE6">
        <w:t>ников по одной и той же тематике или несопоставимых количественных или иных показателей, чтобы были сформулированы предстоящие задачи и обозначены намечаемые меры по их решению и чтобы было дано об</w:t>
      </w:r>
      <w:r w:rsidRPr="00416FE6">
        <w:t>ъ</w:t>
      </w:r>
      <w:r w:rsidRPr="00416FE6">
        <w:t>яснение трудностей, которые препятствуют решению поставленных задач и урегулированию других ситуаций, относящихся к рассматриваемым в</w:t>
      </w:r>
      <w:r w:rsidRPr="00416FE6">
        <w:t>о</w:t>
      </w:r>
      <w:r w:rsidRPr="00416FE6">
        <w:t>просам.</w:t>
      </w:r>
    </w:p>
    <w:p w:rsidR="00A506CF" w:rsidRPr="00416FE6" w:rsidRDefault="00A506CF" w:rsidP="00FB63D7">
      <w:pPr>
        <w:pStyle w:val="SingleTxtGR"/>
        <w:ind w:left="1701"/>
      </w:pPr>
      <w:r w:rsidRPr="00416FE6">
        <w:t>Следует отметить, что в ходе всего процесса подготовки доклада необх</w:t>
      </w:r>
      <w:r w:rsidRPr="00416FE6">
        <w:t>о</w:t>
      </w:r>
      <w:r w:rsidRPr="00416FE6">
        <w:t>димо учитывать последние заключения и рекомендации, данные Комит</w:t>
      </w:r>
      <w:r w:rsidRPr="00416FE6">
        <w:t>е</w:t>
      </w:r>
      <w:r w:rsidRPr="00416FE6">
        <w:t>том государству. Исполнительный секретарь обеспечивает участие в оценке и анализе информации всех заинтересованных учреждений.</w:t>
      </w:r>
    </w:p>
    <w:p w:rsidR="00A506CF" w:rsidRPr="00B66B5E" w:rsidRDefault="00A506CF" w:rsidP="00B66B5E">
      <w:pPr>
        <w:pStyle w:val="H4GR"/>
        <w:spacing w:before="240"/>
        <w:rPr>
          <w:iCs/>
        </w:rPr>
      </w:pPr>
      <w:r w:rsidRPr="00B66B5E">
        <w:rPr>
          <w:iCs/>
        </w:rPr>
        <w:tab/>
      </w:r>
      <w:r w:rsidRPr="00B66B5E">
        <w:rPr>
          <w:iCs/>
        </w:rPr>
        <w:tab/>
        <w:t>Этап составления доклада</w:t>
      </w:r>
    </w:p>
    <w:p w:rsidR="00A506CF" w:rsidRPr="00416FE6" w:rsidRDefault="00A506CF" w:rsidP="00021F88">
      <w:pPr>
        <w:pStyle w:val="Bullet1GR"/>
      </w:pPr>
      <w:r w:rsidRPr="00416FE6">
        <w:t>•</w:t>
      </w:r>
      <w:r w:rsidRPr="00416FE6">
        <w:tab/>
        <w:t>Составление исполнительным секретарем предварительного проекта д</w:t>
      </w:r>
      <w:r w:rsidRPr="00416FE6">
        <w:t>о</w:t>
      </w:r>
      <w:r w:rsidRPr="00416FE6">
        <w:t>клада.</w:t>
      </w:r>
    </w:p>
    <w:p w:rsidR="00A506CF" w:rsidRPr="00416FE6" w:rsidRDefault="00A506CF" w:rsidP="00021F88">
      <w:pPr>
        <w:pStyle w:val="Bullet1GR"/>
      </w:pPr>
      <w:r w:rsidRPr="00416FE6">
        <w:t>•</w:t>
      </w:r>
      <w:r w:rsidRPr="00416FE6">
        <w:tab/>
        <w:t>Рассылка предварительного проекта доклада заинтересованным учрежд</w:t>
      </w:r>
      <w:r w:rsidRPr="00416FE6">
        <w:t>е</w:t>
      </w:r>
      <w:r w:rsidRPr="00416FE6">
        <w:t>ниям.</w:t>
      </w:r>
    </w:p>
    <w:p w:rsidR="00A506CF" w:rsidRPr="00416FE6" w:rsidRDefault="00A506CF" w:rsidP="00021F88">
      <w:pPr>
        <w:pStyle w:val="Bullet1GR"/>
      </w:pPr>
      <w:r w:rsidRPr="00416FE6">
        <w:t>•</w:t>
      </w:r>
      <w:r w:rsidRPr="00416FE6">
        <w:tab/>
        <w:t xml:space="preserve">Проведение </w:t>
      </w:r>
      <w:proofErr w:type="spellStart"/>
      <w:r w:rsidRPr="00416FE6">
        <w:t>межучрежденческого</w:t>
      </w:r>
      <w:proofErr w:type="spellEnd"/>
      <w:r w:rsidRPr="00416FE6">
        <w:t xml:space="preserve"> совещания для представления предв</w:t>
      </w:r>
      <w:r w:rsidRPr="00416FE6">
        <w:t>а</w:t>
      </w:r>
      <w:r w:rsidRPr="00416FE6">
        <w:t>рительного проекта доклада. Это мероприятие организует исполнител</w:t>
      </w:r>
      <w:r w:rsidRPr="00416FE6">
        <w:t>ь</w:t>
      </w:r>
      <w:r w:rsidRPr="00416FE6">
        <w:t>ный секретарь; в совещании принимают участие все заинтересованные учреждения.</w:t>
      </w:r>
    </w:p>
    <w:p w:rsidR="00A506CF" w:rsidRPr="00416FE6" w:rsidRDefault="00A506CF" w:rsidP="00021F88">
      <w:pPr>
        <w:pStyle w:val="Bullet1GR"/>
      </w:pPr>
      <w:r w:rsidRPr="00416FE6">
        <w:lastRenderedPageBreak/>
        <w:t>•</w:t>
      </w:r>
      <w:r w:rsidRPr="00416FE6">
        <w:tab/>
        <w:t>Внесение изменений в текст доклада, прежде всего исполнительным се</w:t>
      </w:r>
      <w:r w:rsidRPr="00416FE6">
        <w:t>к</w:t>
      </w:r>
      <w:r w:rsidRPr="00416FE6">
        <w:t>ретарем, а также учреждениями и организациями, ответственными за представление в докладе соответствующей тематики.</w:t>
      </w:r>
    </w:p>
    <w:p w:rsidR="00A506CF" w:rsidRPr="00416FE6" w:rsidRDefault="00A506CF" w:rsidP="00021F88">
      <w:pPr>
        <w:pStyle w:val="Bullet1GR"/>
      </w:pPr>
      <w:r w:rsidRPr="00416FE6">
        <w:t>•</w:t>
      </w:r>
      <w:r w:rsidRPr="00416FE6">
        <w:tab/>
        <w:t>Уточнение и доработка материалов, подготовка окончательного текста доклада.</w:t>
      </w:r>
    </w:p>
    <w:p w:rsidR="00A506CF" w:rsidRPr="00416FE6" w:rsidRDefault="00A506CF" w:rsidP="00021F88">
      <w:pPr>
        <w:pStyle w:val="Bullet1GR"/>
      </w:pPr>
      <w:r w:rsidRPr="00416FE6">
        <w:t>•</w:t>
      </w:r>
      <w:r w:rsidRPr="00416FE6">
        <w:tab/>
        <w:t>Апробация доклада: осуществляется высшим руководством учреждений, представленных в исполнительном секретариате, при обязательном уч</w:t>
      </w:r>
      <w:r w:rsidRPr="00416FE6">
        <w:t>а</w:t>
      </w:r>
      <w:r w:rsidRPr="00416FE6">
        <w:t xml:space="preserve">стии Министерства иностранных дел. </w:t>
      </w:r>
    </w:p>
    <w:p w:rsidR="00A506CF" w:rsidRPr="00B66B5E" w:rsidRDefault="00A506CF" w:rsidP="00B66B5E">
      <w:pPr>
        <w:pStyle w:val="H4GR"/>
        <w:spacing w:before="240"/>
        <w:rPr>
          <w:iCs/>
        </w:rPr>
      </w:pPr>
      <w:r w:rsidRPr="00B66B5E">
        <w:rPr>
          <w:iCs/>
        </w:rPr>
        <w:tab/>
      </w:r>
      <w:r w:rsidRPr="00B66B5E">
        <w:rPr>
          <w:iCs/>
        </w:rPr>
        <w:tab/>
        <w:t>Презентация доклада</w:t>
      </w:r>
    </w:p>
    <w:p w:rsidR="00A506CF" w:rsidRPr="00416FE6" w:rsidRDefault="00A506CF" w:rsidP="00021F88">
      <w:pPr>
        <w:pStyle w:val="Bullet1GR"/>
      </w:pPr>
      <w:r w:rsidRPr="00416FE6">
        <w:t>•</w:t>
      </w:r>
      <w:r w:rsidRPr="00416FE6">
        <w:tab/>
        <w:t>Рассылка доклада. Республика Колумбия обязана через Министерство иностранных дел представить доклад Генеральному секретарю Орган</w:t>
      </w:r>
      <w:r w:rsidRPr="00416FE6">
        <w:t>и</w:t>
      </w:r>
      <w:r w:rsidRPr="00416FE6">
        <w:t>зации Объединенных Наций, который направит этот доклад на рассмо</w:t>
      </w:r>
      <w:r w:rsidRPr="00416FE6">
        <w:t>т</w:t>
      </w:r>
      <w:r w:rsidRPr="00416FE6">
        <w:t>рение конкретного органа. В случае необходимости доклад c сопровод</w:t>
      </w:r>
      <w:r w:rsidRPr="00416FE6">
        <w:t>и</w:t>
      </w:r>
      <w:r w:rsidRPr="00416FE6">
        <w:t>тельной дипломатической нотой направляется через Постоянное предст</w:t>
      </w:r>
      <w:r w:rsidRPr="00416FE6">
        <w:t>а</w:t>
      </w:r>
      <w:r w:rsidRPr="00416FE6">
        <w:t>вительство Колумбии в Женеве или в Нью-Йорке также председателю с</w:t>
      </w:r>
      <w:r w:rsidRPr="00416FE6">
        <w:t>о</w:t>
      </w:r>
      <w:r w:rsidRPr="00416FE6">
        <w:t xml:space="preserve">ответствующего органа. </w:t>
      </w:r>
    </w:p>
    <w:p w:rsidR="00A506CF" w:rsidRPr="00416FE6" w:rsidRDefault="00A506CF" w:rsidP="00021F88">
      <w:pPr>
        <w:pStyle w:val="Bullet1GR"/>
      </w:pPr>
      <w:r w:rsidRPr="00416FE6">
        <w:t>•</w:t>
      </w:r>
      <w:r w:rsidRPr="00416FE6">
        <w:tab/>
        <w:t>Форма представления доклада. Доклады должны представляться в эле</w:t>
      </w:r>
      <w:r w:rsidRPr="00416FE6">
        <w:t>к</w:t>
      </w:r>
      <w:r w:rsidRPr="00416FE6">
        <w:t>тронном виде (на дискете, компакт-диске или по электронной почте) с приложением одной копии печатного текста. Объем и формат докладов должны соответствовать руководящим указаниям, установленным ка</w:t>
      </w:r>
      <w:r w:rsidRPr="00416FE6">
        <w:t>ж</w:t>
      </w:r>
      <w:r w:rsidRPr="00416FE6">
        <w:t>дым Комитетом. Представляющее доклад государство должно приложить к нему тексты основных законодательных, судебных, административных и</w:t>
      </w:r>
      <w:r w:rsidR="00126758">
        <w:t xml:space="preserve"> </w:t>
      </w:r>
      <w:r w:rsidRPr="00416FE6">
        <w:t>иных актов, упомянутых в докладе, предпочтительно в электронном виде на компакт-диске.</w:t>
      </w:r>
    </w:p>
    <w:p w:rsidR="00A506CF" w:rsidRPr="00416FE6" w:rsidRDefault="00A506CF" w:rsidP="00B66B5E">
      <w:pPr>
        <w:pStyle w:val="SingleTxtGR"/>
        <w:ind w:left="1701"/>
      </w:pPr>
      <w:r w:rsidRPr="00416FE6">
        <w:t>В докладах должны быть указаны значения всех использованных в тексте аббревиатур, особенно касающихся национальных учреждений, орган</w:t>
      </w:r>
      <w:r w:rsidRPr="00416FE6">
        <w:t>и</w:t>
      </w:r>
      <w:r w:rsidRPr="00416FE6">
        <w:t>заций, законодательных актов и т.д., которые могут быть непонятны нек</w:t>
      </w:r>
      <w:r w:rsidRPr="00416FE6">
        <w:t>о</w:t>
      </w:r>
      <w:r w:rsidRPr="00416FE6">
        <w:t>торым читателям.</w:t>
      </w:r>
    </w:p>
    <w:p w:rsidR="00A506CF" w:rsidRPr="00F675A1" w:rsidRDefault="00A506CF" w:rsidP="00F675A1">
      <w:pPr>
        <w:pStyle w:val="H1GR"/>
      </w:pPr>
      <w:r w:rsidRPr="00F675A1">
        <w:tab/>
      </w:r>
      <w:bookmarkStart w:id="18" w:name="_Toc431892264"/>
      <w:r w:rsidRPr="00F675A1">
        <w:t>H.</w:t>
      </w:r>
      <w:r w:rsidRPr="00F675A1">
        <w:tab/>
        <w:t>Последующая деятельность в связи с заключительными замечаниями договорных органов по правам человека</w:t>
      </w:r>
      <w:bookmarkEnd w:id="18"/>
    </w:p>
    <w:p w:rsidR="00A506CF" w:rsidRPr="00416FE6" w:rsidRDefault="00A506CF" w:rsidP="00B66B5E">
      <w:pPr>
        <w:pStyle w:val="SingleTxtGR"/>
      </w:pPr>
      <w:r w:rsidRPr="00416FE6">
        <w:rPr>
          <w:lang w:eastAsia="es-CO"/>
        </w:rPr>
        <w:t>162.</w:t>
      </w:r>
      <w:r w:rsidRPr="00416FE6">
        <w:rPr>
          <w:lang w:eastAsia="es-CO"/>
        </w:rPr>
        <w:tab/>
      </w:r>
      <w:r w:rsidRPr="00416FE6">
        <w:t xml:space="preserve">Ниже приводится перечень мероприятий, проводимых после получения документа с изложением замечаний и рекомендаций Комитета. </w:t>
      </w:r>
    </w:p>
    <w:p w:rsidR="00A506CF" w:rsidRPr="00B66B5E" w:rsidRDefault="00B66B5E" w:rsidP="00B66B5E">
      <w:pPr>
        <w:pStyle w:val="H23GR"/>
      </w:pPr>
      <w:r>
        <w:tab/>
      </w:r>
      <w:r>
        <w:tab/>
      </w:r>
      <w:r w:rsidR="00A506CF" w:rsidRPr="00B66B5E">
        <w:t xml:space="preserve">Анализ и меры реагирования </w:t>
      </w:r>
    </w:p>
    <w:p w:rsidR="00A506CF" w:rsidRPr="00416FE6" w:rsidRDefault="00A506CF" w:rsidP="00021F88">
      <w:pPr>
        <w:pStyle w:val="Bullet1GR"/>
      </w:pPr>
      <w:r w:rsidRPr="00416FE6">
        <w:t>•</w:t>
      </w:r>
      <w:r w:rsidRPr="00416FE6">
        <w:tab/>
        <w:t>Распространение доклада. Министерство иностранных дел обязано дов</w:t>
      </w:r>
      <w:r w:rsidRPr="00416FE6">
        <w:t>е</w:t>
      </w:r>
      <w:r w:rsidRPr="00416FE6">
        <w:t>сти доклад или документ до сведения государственных учреждений, з</w:t>
      </w:r>
      <w:r w:rsidRPr="00416FE6">
        <w:t>а</w:t>
      </w:r>
      <w:r w:rsidRPr="00416FE6">
        <w:t>нимающихся этой тематикой, прежде всего до сведения членов делег</w:t>
      </w:r>
      <w:r w:rsidRPr="00416FE6">
        <w:t>а</w:t>
      </w:r>
      <w:r w:rsidRPr="00416FE6">
        <w:t>ции, представлявших доклад Комитету.</w:t>
      </w:r>
    </w:p>
    <w:p w:rsidR="00A506CF" w:rsidRPr="00B66B5E" w:rsidRDefault="00A506CF" w:rsidP="00021F88">
      <w:pPr>
        <w:pStyle w:val="Bullet1GR"/>
      </w:pPr>
      <w:r w:rsidRPr="00416FE6">
        <w:t>•</w:t>
      </w:r>
      <w:r w:rsidRPr="00416FE6">
        <w:tab/>
      </w:r>
      <w:r w:rsidRPr="00B66B5E">
        <w:t>Публикация документа на веб-сайте Министерства иностранных дел в целях его широкого распространения.</w:t>
      </w:r>
    </w:p>
    <w:p w:rsidR="00A506CF" w:rsidRPr="00B66B5E" w:rsidRDefault="00A506CF" w:rsidP="00021F88">
      <w:pPr>
        <w:pStyle w:val="Bullet1GR"/>
      </w:pPr>
      <w:r w:rsidRPr="00416FE6">
        <w:t>•</w:t>
      </w:r>
      <w:r w:rsidRPr="00416FE6">
        <w:tab/>
      </w:r>
      <w:r w:rsidRPr="00B66B5E">
        <w:t>Анализ содержания документа. Министерство иностранных дел коорд</w:t>
      </w:r>
      <w:r w:rsidRPr="00B66B5E">
        <w:t>и</w:t>
      </w:r>
      <w:r w:rsidRPr="00B66B5E">
        <w:t xml:space="preserve">нирует проводимую на </w:t>
      </w:r>
      <w:proofErr w:type="spellStart"/>
      <w:r w:rsidRPr="00B66B5E">
        <w:t>межучрежденческой</w:t>
      </w:r>
      <w:proofErr w:type="spellEnd"/>
      <w:r w:rsidRPr="00B66B5E">
        <w:t xml:space="preserve"> основе работу по анализу с</w:t>
      </w:r>
      <w:r w:rsidRPr="00B66B5E">
        <w:t>о</w:t>
      </w:r>
      <w:r w:rsidRPr="00B66B5E">
        <w:t>держания замечаний и рекомендаций в целях определения позиции гос</w:t>
      </w:r>
      <w:r w:rsidRPr="00B66B5E">
        <w:t>у</w:t>
      </w:r>
      <w:r w:rsidRPr="00B66B5E">
        <w:t>дарства в их отношении.</w:t>
      </w:r>
    </w:p>
    <w:p w:rsidR="00A506CF" w:rsidRPr="00B66B5E" w:rsidRDefault="00A506CF" w:rsidP="00021F88">
      <w:pPr>
        <w:pStyle w:val="Bullet1GR"/>
      </w:pPr>
      <w:r w:rsidRPr="00416FE6">
        <w:lastRenderedPageBreak/>
        <w:t>•</w:t>
      </w:r>
      <w:r w:rsidRPr="00416FE6">
        <w:tab/>
      </w:r>
      <w:r w:rsidRPr="00B66B5E">
        <w:t>Определение позиции государства в отношении рекомендаций контрол</w:t>
      </w:r>
      <w:r w:rsidRPr="00B66B5E">
        <w:t>ь</w:t>
      </w:r>
      <w:r w:rsidRPr="00B66B5E">
        <w:t>ного органа. Государство через Министерство иностранных дел пре</w:t>
      </w:r>
      <w:r w:rsidRPr="00B66B5E">
        <w:t>д</w:t>
      </w:r>
      <w:r w:rsidRPr="00B66B5E">
        <w:t>ставляет документ с изложением своей позиции в отношении рекоменд</w:t>
      </w:r>
      <w:r w:rsidRPr="00B66B5E">
        <w:t>а</w:t>
      </w:r>
      <w:r w:rsidRPr="00B66B5E">
        <w:t>ций контрольного органа.</w:t>
      </w:r>
    </w:p>
    <w:p w:rsidR="00A506CF" w:rsidRPr="00B66B5E" w:rsidRDefault="00A506CF" w:rsidP="00021F88">
      <w:pPr>
        <w:pStyle w:val="Bullet1GR"/>
      </w:pPr>
      <w:r w:rsidRPr="00416FE6">
        <w:t>•</w:t>
      </w:r>
      <w:r w:rsidRPr="00416FE6">
        <w:tab/>
      </w:r>
      <w:r w:rsidRPr="00B66B5E">
        <w:t>Направление сообщения в Комитет. В случае необходимости коммент</w:t>
      </w:r>
      <w:r w:rsidRPr="00B66B5E">
        <w:t>а</w:t>
      </w:r>
      <w:r w:rsidRPr="00B66B5E">
        <w:t>рии колумбийского государства в отношении рекомендаций Комитета препровождаются ему в виде официального сообщения Министерства иностранных дел.</w:t>
      </w:r>
    </w:p>
    <w:p w:rsidR="00A506CF" w:rsidRPr="00416FE6" w:rsidRDefault="00A506CF" w:rsidP="00B66B5E">
      <w:pPr>
        <w:pStyle w:val="SingleTxtGR"/>
      </w:pPr>
      <w:r w:rsidRPr="00416FE6">
        <w:t>163.</w:t>
      </w:r>
      <w:r w:rsidRPr="00416FE6">
        <w:tab/>
        <w:t>Исходя из позиции государства в отношении полученных рекомендаций, Министерство иностранных дел должно продолжать работу по мониторингу хода их выполнения. С этой целью Министерство иностранных дел обязано:</w:t>
      </w:r>
    </w:p>
    <w:p w:rsidR="00A506CF" w:rsidRPr="00416FE6" w:rsidRDefault="00A506CF" w:rsidP="00021F88">
      <w:pPr>
        <w:pStyle w:val="Bullet1GR"/>
      </w:pPr>
      <w:r w:rsidRPr="00416FE6">
        <w:t>•</w:t>
      </w:r>
      <w:r w:rsidRPr="00416FE6">
        <w:tab/>
        <w:t>ознакомить учреждения и ведомства с документом, содержащим замеч</w:t>
      </w:r>
      <w:r w:rsidRPr="00416FE6">
        <w:t>а</w:t>
      </w:r>
      <w:r w:rsidRPr="00416FE6">
        <w:t>ния и рекомендации;</w:t>
      </w:r>
    </w:p>
    <w:p w:rsidR="00A506CF" w:rsidRPr="00416FE6" w:rsidRDefault="00A506CF" w:rsidP="00021F88">
      <w:pPr>
        <w:pStyle w:val="Bullet1GR"/>
      </w:pPr>
      <w:r w:rsidRPr="00416FE6">
        <w:t>•</w:t>
      </w:r>
      <w:r w:rsidRPr="00416FE6">
        <w:tab/>
        <w:t>предложить или предписать им, с учетом полномочий каждой структуры, разработать меры по выполнению рекомендаций, указав сроки этой раб</w:t>
      </w:r>
      <w:r w:rsidRPr="00416FE6">
        <w:t>о</w:t>
      </w:r>
      <w:r w:rsidRPr="00416FE6">
        <w:t>ты и критерии определения степени ее успешности;</w:t>
      </w:r>
    </w:p>
    <w:p w:rsidR="00A506CF" w:rsidRPr="00416FE6" w:rsidRDefault="00A506CF" w:rsidP="00021F88">
      <w:pPr>
        <w:pStyle w:val="Bullet1GR"/>
      </w:pPr>
      <w:r w:rsidRPr="00416FE6">
        <w:t>•</w:t>
      </w:r>
      <w:r w:rsidRPr="00416FE6">
        <w:tab/>
        <w:t>определить график последующих мероприятий по выполнению этих р</w:t>
      </w:r>
      <w:r w:rsidRPr="00416FE6">
        <w:t>е</w:t>
      </w:r>
      <w:r w:rsidRPr="00416FE6">
        <w:t>комендаций. Необходимо определить, с учетом содержащихся в докладе Комитета указаний, сроки представления государством той или иной и</w:t>
      </w:r>
      <w:r w:rsidRPr="00416FE6">
        <w:t>н</w:t>
      </w:r>
      <w:r w:rsidRPr="00416FE6">
        <w:t>формации в соответствующий контрольный орган, для чего целесообра</w:t>
      </w:r>
      <w:r w:rsidRPr="00416FE6">
        <w:t>з</w:t>
      </w:r>
      <w:r w:rsidRPr="00416FE6">
        <w:t>но разработать подобный график, ознакомив с ним соответствующие структуры. Материалы этой работы лягут в основу подготовки следу</w:t>
      </w:r>
      <w:r w:rsidRPr="00416FE6">
        <w:t>ю</w:t>
      </w:r>
      <w:r w:rsidRPr="00416FE6">
        <w:t>щего доклада государства, ответов на возможные вопросы по тем или иным конкретным темам. Поэтому важно, чтобы Министерство ин</w:t>
      </w:r>
      <w:r w:rsidRPr="00416FE6">
        <w:t>о</w:t>
      </w:r>
      <w:r w:rsidRPr="00416FE6">
        <w:t>странных дел вело матрицу последующих мероприятий, постоянно о</w:t>
      </w:r>
      <w:r w:rsidRPr="00416FE6">
        <w:t>б</w:t>
      </w:r>
      <w:r w:rsidRPr="00416FE6">
        <w:t>новляя представленную в ней информацию.</w:t>
      </w:r>
    </w:p>
    <w:p w:rsidR="00A506CF" w:rsidRPr="00416FE6" w:rsidRDefault="00A506CF" w:rsidP="00F675A1">
      <w:pPr>
        <w:pStyle w:val="HChGR"/>
      </w:pPr>
      <w:r w:rsidRPr="00416FE6">
        <w:tab/>
      </w:r>
      <w:bookmarkStart w:id="19" w:name="_Toc431892265"/>
      <w:r w:rsidRPr="00416FE6">
        <w:rPr>
          <w:lang w:val="es-ES"/>
        </w:rPr>
        <w:t>IV</w:t>
      </w:r>
      <w:r w:rsidRPr="00416FE6">
        <w:t>.</w:t>
      </w:r>
      <w:r w:rsidRPr="00416FE6">
        <w:tab/>
        <w:t>Прочая информация, касающаяся прав человека</w:t>
      </w:r>
      <w:bookmarkEnd w:id="19"/>
    </w:p>
    <w:p w:rsidR="00A506CF" w:rsidRPr="00F675A1" w:rsidRDefault="00A506CF" w:rsidP="00F675A1">
      <w:pPr>
        <w:pStyle w:val="H1GR"/>
      </w:pPr>
      <w:r w:rsidRPr="00F675A1">
        <w:tab/>
      </w:r>
      <w:bookmarkStart w:id="20" w:name="_Toc431892266"/>
      <w:r w:rsidRPr="00F675A1">
        <w:t>A.</w:t>
      </w:r>
      <w:r w:rsidRPr="00F675A1">
        <w:tab/>
        <w:t>Последующая деятельность по итогам международных конференций</w:t>
      </w:r>
      <w:bookmarkEnd w:id="20"/>
    </w:p>
    <w:p w:rsidR="00A506CF" w:rsidRPr="00416FE6" w:rsidRDefault="00A506CF" w:rsidP="00B66B5E">
      <w:pPr>
        <w:pStyle w:val="SingleTxtGR"/>
      </w:pPr>
      <w:r w:rsidRPr="00416FE6">
        <w:t>164.</w:t>
      </w:r>
      <w:r w:rsidRPr="00416FE6">
        <w:tab/>
        <w:t>Колумбийское государство принимает участие в основных междунаро</w:t>
      </w:r>
      <w:r w:rsidRPr="00416FE6">
        <w:t>д</w:t>
      </w:r>
      <w:r w:rsidRPr="00416FE6">
        <w:t>ных и региональных конференциях и форумах по правам человека, стремясь к достижению взаимопонимания, которое способствовало бы обеспечению и з</w:t>
      </w:r>
      <w:r w:rsidRPr="00416FE6">
        <w:t>а</w:t>
      </w:r>
      <w:r w:rsidRPr="00416FE6">
        <w:t>щите прав человека, и выполняет обязательства, принятые в ходе таких фор</w:t>
      </w:r>
      <w:r w:rsidRPr="00416FE6">
        <w:t>у</w:t>
      </w:r>
      <w:r w:rsidRPr="00416FE6">
        <w:t>мов. Особо здесь следует отметить в числе прочих Венскую программу де</w:t>
      </w:r>
      <w:r w:rsidRPr="00416FE6">
        <w:t>й</w:t>
      </w:r>
      <w:r w:rsidRPr="00416FE6">
        <w:t>ствий 1993</w:t>
      </w:r>
      <w:r w:rsidR="00126758">
        <w:t xml:space="preserve"> </w:t>
      </w:r>
      <w:r w:rsidRPr="00416FE6">
        <w:t>года, Каирскую программу действий 1994</w:t>
      </w:r>
      <w:r w:rsidR="00126758">
        <w:t xml:space="preserve"> </w:t>
      </w:r>
      <w:r w:rsidRPr="00416FE6">
        <w:t>года, Копенгагенскую д</w:t>
      </w:r>
      <w:r w:rsidRPr="00416FE6">
        <w:t>е</w:t>
      </w:r>
      <w:r w:rsidRPr="00416FE6">
        <w:t>кларацию о социальном развитии и Программу действий Всемирной встречи на высшем уровне в</w:t>
      </w:r>
      <w:r>
        <w:t xml:space="preserve"> </w:t>
      </w:r>
      <w:r w:rsidRPr="00416FE6">
        <w:t>интересах социального развития 1994</w:t>
      </w:r>
      <w:r w:rsidR="00126758">
        <w:t xml:space="preserve"> </w:t>
      </w:r>
      <w:r w:rsidRPr="00416FE6">
        <w:t>года; Пекинскую д</w:t>
      </w:r>
      <w:r w:rsidRPr="00416FE6">
        <w:t>е</w:t>
      </w:r>
      <w:r w:rsidRPr="00416FE6">
        <w:t>кларацию и Платформу действий 1995</w:t>
      </w:r>
      <w:r w:rsidR="00126758">
        <w:t xml:space="preserve"> </w:t>
      </w:r>
      <w:r w:rsidRPr="00416FE6">
        <w:t>года, Декларацию тысячелетия 2000</w:t>
      </w:r>
      <w:r w:rsidR="00126758">
        <w:t xml:space="preserve"> </w:t>
      </w:r>
      <w:r w:rsidRPr="00416FE6">
        <w:t>г</w:t>
      </w:r>
      <w:r w:rsidRPr="00416FE6">
        <w:t>о</w:t>
      </w:r>
      <w:r w:rsidRPr="00416FE6">
        <w:t xml:space="preserve">да; </w:t>
      </w:r>
      <w:proofErr w:type="spellStart"/>
      <w:r w:rsidRPr="00416FE6">
        <w:t>Дурбанскую</w:t>
      </w:r>
      <w:proofErr w:type="spellEnd"/>
      <w:r w:rsidRPr="00416FE6">
        <w:t xml:space="preserve"> декларацию и Программу действий. </w:t>
      </w:r>
    </w:p>
    <w:p w:rsidR="00A506CF" w:rsidRPr="00416FE6" w:rsidRDefault="00A506CF" w:rsidP="00B66B5E">
      <w:pPr>
        <w:pStyle w:val="SingleTxtGR"/>
      </w:pPr>
      <w:r w:rsidRPr="00416FE6">
        <w:t>165.</w:t>
      </w:r>
      <w:r w:rsidRPr="00416FE6">
        <w:tab/>
        <w:t xml:space="preserve">Для содействия принятию на </w:t>
      </w:r>
      <w:proofErr w:type="spellStart"/>
      <w:r w:rsidRPr="00416FE6">
        <w:t>межучрежденческой</w:t>
      </w:r>
      <w:proofErr w:type="spellEnd"/>
      <w:r w:rsidRPr="00416FE6">
        <w:t xml:space="preserve"> основе последующих мер по выполнению этих рекомендаций Министерство иностранных дел созд</w:t>
      </w:r>
      <w:r w:rsidRPr="00416FE6">
        <w:t>а</w:t>
      </w:r>
      <w:r w:rsidRPr="00416FE6">
        <w:t>ло Систему последующих мер по осуществлению рекомендаций о правах чел</w:t>
      </w:r>
      <w:r w:rsidRPr="00416FE6">
        <w:t>о</w:t>
      </w:r>
      <w:r w:rsidRPr="00416FE6">
        <w:t>века, данных международными организациями колумбийскому государству. С</w:t>
      </w:r>
      <w:r w:rsidRPr="00416FE6">
        <w:t>и</w:t>
      </w:r>
      <w:r w:rsidRPr="00416FE6">
        <w:t>стема имеет целью содействовать в разработке на уровне отдельных учрежд</w:t>
      </w:r>
      <w:r w:rsidRPr="00416FE6">
        <w:t>е</w:t>
      </w:r>
      <w:r w:rsidRPr="00416FE6">
        <w:t xml:space="preserve">ний и на </w:t>
      </w:r>
      <w:proofErr w:type="spellStart"/>
      <w:r w:rsidRPr="00416FE6">
        <w:t>межучрежденческой</w:t>
      </w:r>
      <w:proofErr w:type="spellEnd"/>
      <w:r w:rsidRPr="00416FE6">
        <w:t xml:space="preserve"> основе мер и политических мероприятий, кот</w:t>
      </w:r>
      <w:r w:rsidRPr="00416FE6">
        <w:t>о</w:t>
      </w:r>
      <w:r w:rsidRPr="00416FE6">
        <w:lastRenderedPageBreak/>
        <w:t>рые помогли бы государственным структурам выполнять принятые ими обяз</w:t>
      </w:r>
      <w:r w:rsidRPr="00416FE6">
        <w:t>а</w:t>
      </w:r>
      <w:r w:rsidRPr="00416FE6">
        <w:t>тельства в области прав человека.</w:t>
      </w:r>
    </w:p>
    <w:p w:rsidR="00A506CF" w:rsidRPr="00416FE6" w:rsidRDefault="00A506CF" w:rsidP="00B66B5E">
      <w:pPr>
        <w:pStyle w:val="SingleTxtGR"/>
      </w:pPr>
      <w:r w:rsidRPr="00416FE6">
        <w:t>166.</w:t>
      </w:r>
      <w:r w:rsidRPr="00416FE6">
        <w:tab/>
        <w:t xml:space="preserve">Задачами Системы являются налаживание процессов </w:t>
      </w:r>
      <w:proofErr w:type="spellStart"/>
      <w:r w:rsidRPr="00416FE6">
        <w:t>межучрежденческой</w:t>
      </w:r>
      <w:proofErr w:type="spellEnd"/>
      <w:r w:rsidRPr="00416FE6">
        <w:t xml:space="preserve"> координации в отношении международных рекомендаций, содействие в подг</w:t>
      </w:r>
      <w:r w:rsidRPr="00416FE6">
        <w:t>о</w:t>
      </w:r>
      <w:r w:rsidRPr="00416FE6">
        <w:t>товке содержательных, логичных и качественных докладов, признание полн</w:t>
      </w:r>
      <w:r w:rsidRPr="00416FE6">
        <w:t>о</w:t>
      </w:r>
      <w:r w:rsidRPr="00416FE6">
        <w:t>мочий и наращивание потенциала учреждений в принятии последующих мер по сделанным рекомендациям и активизация конструктивного и полезного диал</w:t>
      </w:r>
      <w:r w:rsidRPr="00416FE6">
        <w:t>о</w:t>
      </w:r>
      <w:r w:rsidRPr="00416FE6">
        <w:t>га, равно как и международного сотрудничества в области прав человека.</w:t>
      </w:r>
    </w:p>
    <w:p w:rsidR="00A506CF" w:rsidRPr="00F675A1" w:rsidRDefault="00A506CF" w:rsidP="00F675A1">
      <w:pPr>
        <w:pStyle w:val="H1GR"/>
      </w:pPr>
      <w:r w:rsidRPr="00F675A1">
        <w:tab/>
      </w:r>
      <w:bookmarkStart w:id="21" w:name="_Toc431892267"/>
      <w:r w:rsidRPr="00F675A1">
        <w:t>B.</w:t>
      </w:r>
      <w:r w:rsidRPr="00F675A1">
        <w:tab/>
        <w:t xml:space="preserve">Информация об обеспечении </w:t>
      </w:r>
      <w:proofErr w:type="spellStart"/>
      <w:r w:rsidRPr="00F675A1">
        <w:t>недискриминации</w:t>
      </w:r>
      <w:proofErr w:type="spellEnd"/>
      <w:r w:rsidRPr="00F675A1">
        <w:t xml:space="preserve"> и равенства </w:t>
      </w:r>
      <w:r w:rsidRPr="00F675A1">
        <w:br/>
        <w:t>и об эффективных средствах правовой защиты</w:t>
      </w:r>
      <w:bookmarkEnd w:id="21"/>
    </w:p>
    <w:p w:rsidR="00A506CF" w:rsidRPr="00416FE6" w:rsidRDefault="00A506CF" w:rsidP="00866ADC">
      <w:pPr>
        <w:pStyle w:val="H23GR"/>
      </w:pPr>
      <w:r w:rsidRPr="00416FE6">
        <w:tab/>
      </w:r>
      <w:r w:rsidRPr="00466E24">
        <w:t>1.</w:t>
      </w:r>
      <w:r w:rsidRPr="00466E24">
        <w:tab/>
      </w:r>
      <w:r w:rsidRPr="00416FE6">
        <w:t>Равенство</w:t>
      </w:r>
    </w:p>
    <w:p w:rsidR="00A506CF" w:rsidRPr="00416FE6" w:rsidRDefault="00A506CF" w:rsidP="00D121C6">
      <w:pPr>
        <w:pStyle w:val="SingleTxtGR"/>
      </w:pPr>
      <w:r w:rsidRPr="00416FE6">
        <w:t>167.</w:t>
      </w:r>
      <w:r w:rsidRPr="00416FE6">
        <w:tab/>
        <w:t>В Политической конституции и Законе 270 1996</w:t>
      </w:r>
      <w:r w:rsidR="00126758">
        <w:t xml:space="preserve"> </w:t>
      </w:r>
      <w:r w:rsidRPr="00416FE6">
        <w:t>года предусматривается, что отправление правосудия представляет собой одну из конституционных функций государственной власти и что суды независимы в принятии своих р</w:t>
      </w:r>
      <w:r w:rsidRPr="00416FE6">
        <w:t>е</w:t>
      </w:r>
      <w:r w:rsidRPr="00416FE6">
        <w:t>шений. Цель правосудия заключается в обеспечении прав и свобод, предусмо</w:t>
      </w:r>
      <w:r w:rsidRPr="00416FE6">
        <w:t>т</w:t>
      </w:r>
      <w:r w:rsidRPr="00416FE6">
        <w:t>ренных Конституцией. При этом следует отметить, что согласно Конституции и законодательству эту функцию осуществляют судебные органы конституцио</w:t>
      </w:r>
      <w:r w:rsidRPr="00416FE6">
        <w:t>н</w:t>
      </w:r>
      <w:r w:rsidRPr="00416FE6">
        <w:t>ной, административной, общей, специальной (органы власти коренных народов и мировые судьи) и военно-уголовной юрисдикции, а также Главная судебная прокуратура страны.</w:t>
      </w:r>
    </w:p>
    <w:p w:rsidR="00A506CF" w:rsidRPr="00416FE6" w:rsidRDefault="00A506CF" w:rsidP="00D121C6">
      <w:pPr>
        <w:pStyle w:val="SingleTxtGR"/>
      </w:pPr>
      <w:r w:rsidRPr="00416FE6">
        <w:t>168.</w:t>
      </w:r>
      <w:r w:rsidRPr="00416FE6">
        <w:tab/>
        <w:t xml:space="preserve">С целью обеспечения равенства перед законом и защиты всех граждан в судебной сфере колумбийское государство создало Управление </w:t>
      </w:r>
      <w:r w:rsidR="00316B7D">
        <w:t>Н</w:t>
      </w:r>
      <w:r w:rsidRPr="00416FE6">
        <w:t>ародного з</w:t>
      </w:r>
      <w:r w:rsidRPr="00416FE6">
        <w:t>а</w:t>
      </w:r>
      <w:r w:rsidRPr="00416FE6">
        <w:t>щитника, которое функционирует как государственная служба, безвозмездно оказывающая услуги гражданам, которые в силу своего экономического или с</w:t>
      </w:r>
      <w:r w:rsidRPr="00416FE6">
        <w:t>о</w:t>
      </w:r>
      <w:r w:rsidRPr="00416FE6">
        <w:t>циального положения не имеют возможности защитить свои права за собстве</w:t>
      </w:r>
      <w:r w:rsidRPr="00416FE6">
        <w:t>н</w:t>
      </w:r>
      <w:r w:rsidRPr="00416FE6">
        <w:t xml:space="preserve">ный счет. Таким образом, колумбийское Управление </w:t>
      </w:r>
      <w:r w:rsidR="00316B7D">
        <w:t>Н</w:t>
      </w:r>
      <w:r w:rsidRPr="00416FE6">
        <w:t>ародного защитника представляет собой государственную службу, к услугам которой прибегают те, кто может доказать, что не в силах самостоятельно оплатить услуги адвокатов. При этом следует отметить, что:</w:t>
      </w:r>
    </w:p>
    <w:p w:rsidR="00A506CF" w:rsidRPr="0022100E" w:rsidRDefault="00A506CF" w:rsidP="00021F88">
      <w:pPr>
        <w:pStyle w:val="Bullet1GR"/>
      </w:pPr>
      <w:r w:rsidRPr="0022100E">
        <w:t>•</w:t>
      </w:r>
      <w:r w:rsidRPr="0022100E">
        <w:tab/>
        <w:t xml:space="preserve">услуги Управления </w:t>
      </w:r>
      <w:r w:rsidR="00316B7D">
        <w:t>Н</w:t>
      </w:r>
      <w:r w:rsidRPr="0022100E">
        <w:t>ародного защитника по уголовным делам пред</w:t>
      </w:r>
      <w:r w:rsidRPr="0022100E">
        <w:t>о</w:t>
      </w:r>
      <w:r w:rsidRPr="0022100E">
        <w:t>ставляются по ходатайству подозреваемого, обвиняемого или осужденн</w:t>
      </w:r>
      <w:r w:rsidRPr="0022100E">
        <w:t>о</w:t>
      </w:r>
      <w:r w:rsidRPr="0022100E">
        <w:t xml:space="preserve">го, а также по требованию органов прокуратуры, судейского работника или </w:t>
      </w:r>
      <w:r w:rsidR="00FD07F6">
        <w:t>н</w:t>
      </w:r>
      <w:r w:rsidRPr="0022100E">
        <w:t>ародного защитника;</w:t>
      </w:r>
    </w:p>
    <w:p w:rsidR="00A506CF" w:rsidRPr="0022100E" w:rsidRDefault="00A506CF" w:rsidP="00021F88">
      <w:pPr>
        <w:pStyle w:val="Bullet1GR"/>
      </w:pPr>
      <w:r w:rsidRPr="0022100E">
        <w:t>•</w:t>
      </w:r>
      <w:r w:rsidRPr="0022100E">
        <w:tab/>
        <w:t>что касается трудовых или административных споров, то, согласно пр</w:t>
      </w:r>
      <w:r w:rsidRPr="0022100E">
        <w:t>а</w:t>
      </w:r>
      <w:r w:rsidRPr="0022100E">
        <w:t xml:space="preserve">вилам, установленным </w:t>
      </w:r>
      <w:r w:rsidR="00316B7D">
        <w:t>Н</w:t>
      </w:r>
      <w:r w:rsidRPr="0022100E">
        <w:t>ародным защитником, истец должен официально наделить государственного защитника полномочиями представлять его интересы в суде;</w:t>
      </w:r>
    </w:p>
    <w:p w:rsidR="00A506CF" w:rsidRPr="00416FE6" w:rsidRDefault="00A506CF" w:rsidP="00021F88">
      <w:pPr>
        <w:pStyle w:val="Bullet1GR"/>
      </w:pPr>
      <w:r w:rsidRPr="0022100E">
        <w:t>•</w:t>
      </w:r>
      <w:r w:rsidRPr="0022100E">
        <w:tab/>
        <w:t>п</w:t>
      </w:r>
      <w:r w:rsidRPr="00416FE6">
        <w:t xml:space="preserve">ри рассмотрении гражданских споров </w:t>
      </w:r>
      <w:r w:rsidR="00316B7D">
        <w:t>Н</w:t>
      </w:r>
      <w:r w:rsidRPr="00416FE6">
        <w:t>ародный защитник представляет интересы той стороны, которая имеет право на предусмотренную в Гра</w:t>
      </w:r>
      <w:r w:rsidRPr="00416FE6">
        <w:t>ж</w:t>
      </w:r>
      <w:r w:rsidRPr="00416FE6">
        <w:t>данском процессуальном кодексе льготу для неимущих. При этом для назначения государственного защитника необходимо получить довере</w:t>
      </w:r>
      <w:r w:rsidRPr="00416FE6">
        <w:t>н</w:t>
      </w:r>
      <w:r w:rsidRPr="00416FE6">
        <w:t xml:space="preserve">ность от заявителя. </w:t>
      </w:r>
    </w:p>
    <w:p w:rsidR="00A506CF" w:rsidRPr="00416FE6" w:rsidRDefault="00A506CF" w:rsidP="0072058F">
      <w:pPr>
        <w:pStyle w:val="SingleTxtGR"/>
      </w:pPr>
      <w:r w:rsidRPr="00416FE6">
        <w:t>169.</w:t>
      </w:r>
      <w:r w:rsidRPr="00416FE6">
        <w:tab/>
        <w:t>Кроме того, для обеспечения всем гражданам доступа к всеобъемлющ</w:t>
      </w:r>
      <w:r w:rsidRPr="00416FE6">
        <w:t>е</w:t>
      </w:r>
      <w:r w:rsidRPr="00416FE6">
        <w:t>му, бесплатному и эффективному правосудию в вышеупомянутом Законе пред</w:t>
      </w:r>
      <w:r w:rsidRPr="00416FE6">
        <w:t>у</w:t>
      </w:r>
      <w:r w:rsidRPr="00416FE6">
        <w:t>сматриваются альтернативные механизмы урегулирования конфликтов. Соо</w:t>
      </w:r>
      <w:r w:rsidRPr="00416FE6">
        <w:t>т</w:t>
      </w:r>
      <w:r w:rsidRPr="00416FE6">
        <w:t>ветственно, Управление по вопросам доступа к правосудию Министерства ю</w:t>
      </w:r>
      <w:r w:rsidRPr="00416FE6">
        <w:t>с</w:t>
      </w:r>
      <w:r w:rsidRPr="00416FE6">
        <w:t xml:space="preserve">тиции осуществляет программы, призванные помочь гражданам реализовать их </w:t>
      </w:r>
      <w:r w:rsidRPr="00416FE6">
        <w:lastRenderedPageBreak/>
        <w:t>право на полное и равное правосудие. К таким стратегиям содействия правос</w:t>
      </w:r>
      <w:r w:rsidRPr="00416FE6">
        <w:t>у</w:t>
      </w:r>
      <w:r w:rsidRPr="00416FE6">
        <w:t xml:space="preserve">дию относятся Национальная программа </w:t>
      </w:r>
      <w:r>
        <w:t>«</w:t>
      </w:r>
      <w:r w:rsidRPr="00416FE6">
        <w:t>домов правосудия</w:t>
      </w:r>
      <w:r>
        <w:t>»</w:t>
      </w:r>
      <w:r w:rsidRPr="00416FE6">
        <w:t xml:space="preserve">, Национальная программа </w:t>
      </w:r>
      <w:r>
        <w:t>«</w:t>
      </w:r>
      <w:r w:rsidRPr="00416FE6">
        <w:t>центров гармоничного сосуществования</w:t>
      </w:r>
      <w:r>
        <w:t>»</w:t>
      </w:r>
      <w:r w:rsidRPr="00416FE6">
        <w:t>, Национальная програ</w:t>
      </w:r>
      <w:r w:rsidRPr="00416FE6">
        <w:t>м</w:t>
      </w:r>
      <w:r w:rsidRPr="00416FE6">
        <w:t xml:space="preserve">ма </w:t>
      </w:r>
      <w:r>
        <w:t>«</w:t>
      </w:r>
      <w:r w:rsidRPr="00416FE6">
        <w:t>Правосудие для всех</w:t>
      </w:r>
      <w:r>
        <w:t>»</w:t>
      </w:r>
      <w:r w:rsidRPr="00416FE6">
        <w:t xml:space="preserve"> и Национальная программа примирения и урегул</w:t>
      </w:r>
      <w:r w:rsidRPr="00416FE6">
        <w:t>и</w:t>
      </w:r>
      <w:r w:rsidRPr="00416FE6">
        <w:t>рования правовых споров.</w:t>
      </w:r>
    </w:p>
    <w:p w:rsidR="00A506CF" w:rsidRPr="00416FE6" w:rsidRDefault="00A506CF" w:rsidP="0072058F">
      <w:pPr>
        <w:pStyle w:val="SingleTxtGR"/>
      </w:pPr>
      <w:r w:rsidRPr="00416FE6">
        <w:t>170.</w:t>
      </w:r>
      <w:r w:rsidRPr="00416FE6">
        <w:tab/>
        <w:t xml:space="preserve">Национальная программа </w:t>
      </w:r>
      <w:r>
        <w:t>«</w:t>
      </w:r>
      <w:r w:rsidRPr="00416FE6">
        <w:t>домов правосудия</w:t>
      </w:r>
      <w:r>
        <w:t>»</w:t>
      </w:r>
      <w:r w:rsidRPr="00416FE6">
        <w:t xml:space="preserve"> представляет собой </w:t>
      </w:r>
      <w:proofErr w:type="spellStart"/>
      <w:r w:rsidRPr="00416FE6">
        <w:t>ме</w:t>
      </w:r>
      <w:r w:rsidRPr="00416FE6">
        <w:t>ж</w:t>
      </w:r>
      <w:r w:rsidRPr="00416FE6">
        <w:t>учрежденческую</w:t>
      </w:r>
      <w:proofErr w:type="spellEnd"/>
      <w:r w:rsidRPr="00416FE6">
        <w:t xml:space="preserve"> инициативу по урегулированию конфликтов, которая позвол</w:t>
      </w:r>
      <w:r w:rsidRPr="00416FE6">
        <w:t>я</w:t>
      </w:r>
      <w:r w:rsidRPr="00416FE6">
        <w:t>ет обеспечить доступ к правосудию и дает возможность гражданам бесплатно и оперативно получать действенные и всесторонние рекомендации по поводу с</w:t>
      </w:r>
      <w:r w:rsidRPr="00416FE6">
        <w:t>е</w:t>
      </w:r>
      <w:r w:rsidRPr="00416FE6">
        <w:t xml:space="preserve">мейных конфликтов, проблемных отношений между соседями, уголовных и гражданских дел, трудовых споров, нарушений прав человека и др. Ключевой элемент в системе </w:t>
      </w:r>
      <w:r>
        <w:t>«</w:t>
      </w:r>
      <w:r w:rsidRPr="00416FE6">
        <w:t>домов правосудия</w:t>
      </w:r>
      <w:r>
        <w:t>»</w:t>
      </w:r>
      <w:r w:rsidRPr="00416FE6">
        <w:t xml:space="preserve"> – это сочетание формальных и нефо</w:t>
      </w:r>
      <w:r w:rsidRPr="00416FE6">
        <w:t>р</w:t>
      </w:r>
      <w:r w:rsidRPr="00416FE6">
        <w:t>мальных механизмов урегулирования конфликтов. Эта система дает обычным гражданам возможность принимать участие в отправлении правосудия, что по</w:t>
      </w:r>
      <w:r w:rsidRPr="00416FE6">
        <w:t>з</w:t>
      </w:r>
      <w:r w:rsidRPr="00416FE6">
        <w:t>воляет выносить решения на основе принципов права или справедливости.</w:t>
      </w:r>
    </w:p>
    <w:p w:rsidR="00A506CF" w:rsidRPr="00416FE6" w:rsidRDefault="00A506CF" w:rsidP="0072058F">
      <w:pPr>
        <w:pStyle w:val="SingleTxtGR"/>
      </w:pPr>
      <w:r w:rsidRPr="00416FE6">
        <w:t>171.</w:t>
      </w:r>
      <w:r w:rsidRPr="00416FE6">
        <w:tab/>
        <w:t xml:space="preserve">Национальная программа </w:t>
      </w:r>
      <w:r>
        <w:t>«</w:t>
      </w:r>
      <w:r w:rsidRPr="00416FE6">
        <w:t>Правосудие для всех</w:t>
      </w:r>
      <w:r>
        <w:t>»</w:t>
      </w:r>
      <w:r w:rsidRPr="00416FE6">
        <w:t xml:space="preserve"> предусматривает мех</w:t>
      </w:r>
      <w:r w:rsidRPr="00416FE6">
        <w:t>а</w:t>
      </w:r>
      <w:r w:rsidRPr="00416FE6">
        <w:t>низмы примирения сторон на основах равноправия и решения мирового суда (мировых судей). Примирение сторон на основах равноправия – это формиру</w:t>
      </w:r>
      <w:r w:rsidRPr="00416FE6">
        <w:t>е</w:t>
      </w:r>
      <w:r w:rsidRPr="00416FE6">
        <w:t>мый самими заинтересованными сторонами альтернативный механизм, посре</w:t>
      </w:r>
      <w:r w:rsidRPr="00416FE6">
        <w:t>д</w:t>
      </w:r>
      <w:r w:rsidRPr="00416FE6">
        <w:t>ством которого два и более лица разрешают существующие между ними прот</w:t>
      </w:r>
      <w:r w:rsidRPr="00416FE6">
        <w:t>и</w:t>
      </w:r>
      <w:r w:rsidRPr="00416FE6">
        <w:t>воречия при посредничестве третьей стороны – так называемого посредника, помогающего прийти к соглашению, которое в дальнейшем получает полную юридическую силу. Что касается мировых судей, то их задачей является ра</w:t>
      </w:r>
      <w:r w:rsidRPr="00416FE6">
        <w:t>с</w:t>
      </w:r>
      <w:r w:rsidRPr="00416FE6">
        <w:t>смотрение конфликтов, которые физические лица или общины добровольно и по взаимному согласию выносят на их рассмотрение и которые могут быть ур</w:t>
      </w:r>
      <w:r w:rsidRPr="00416FE6">
        <w:t>е</w:t>
      </w:r>
      <w:r w:rsidRPr="00416FE6">
        <w:t>гулированы путем полюбовного соглашения, примирения сторон или отказа о</w:t>
      </w:r>
      <w:r w:rsidRPr="00416FE6">
        <w:t>д</w:t>
      </w:r>
      <w:r w:rsidRPr="00416FE6">
        <w:t>ной из сторон от иска.</w:t>
      </w:r>
    </w:p>
    <w:p w:rsidR="00A506CF" w:rsidRPr="00416FE6" w:rsidRDefault="00A506CF" w:rsidP="0072058F">
      <w:pPr>
        <w:pStyle w:val="SingleTxtGR"/>
        <w:rPr>
          <w:bCs/>
        </w:rPr>
      </w:pPr>
      <w:r w:rsidRPr="00416FE6">
        <w:t>172.</w:t>
      </w:r>
      <w:r w:rsidRPr="00416FE6">
        <w:tab/>
        <w:t>Национальная программа примирения и урегулирования правовых сп</w:t>
      </w:r>
      <w:r w:rsidRPr="00416FE6">
        <w:t>о</w:t>
      </w:r>
      <w:r w:rsidRPr="00416FE6">
        <w:t>ров исходит из того, что лица, обращающиеся к подобному виду правосудия, соглашаются на рассмотрение их дела арбитрами, когда решение, имеющее обязательную юридическую силу и потому подлежащее выполнению, приним</w:t>
      </w:r>
      <w:r w:rsidRPr="00416FE6">
        <w:t>а</w:t>
      </w:r>
      <w:r w:rsidRPr="00416FE6">
        <w:t>ется третьей стороной. Еще один важный элемент системы отправления прав</w:t>
      </w:r>
      <w:r w:rsidRPr="00416FE6">
        <w:t>о</w:t>
      </w:r>
      <w:r w:rsidRPr="00416FE6">
        <w:t>судия – это комиссариаты по делам семьи, в задачи которых входит предупр</w:t>
      </w:r>
      <w:r w:rsidRPr="00416FE6">
        <w:t>е</w:t>
      </w:r>
      <w:r w:rsidRPr="00416FE6">
        <w:t xml:space="preserve">ждение нарушения, </w:t>
      </w:r>
      <w:r w:rsidRPr="00416FE6">
        <w:rPr>
          <w:bCs/>
        </w:rPr>
        <w:t>обеспечение и восстановление прав членов семьи и возм</w:t>
      </w:r>
      <w:r w:rsidRPr="00416FE6">
        <w:rPr>
          <w:bCs/>
        </w:rPr>
        <w:t>е</w:t>
      </w:r>
      <w:r w:rsidRPr="00416FE6">
        <w:rPr>
          <w:bCs/>
        </w:rPr>
        <w:t>щение ущерба в случае их нарушения путем использования процедур примир</w:t>
      </w:r>
      <w:r w:rsidRPr="00416FE6">
        <w:rPr>
          <w:bCs/>
        </w:rPr>
        <w:t>е</w:t>
      </w:r>
      <w:r w:rsidRPr="00416FE6">
        <w:rPr>
          <w:bCs/>
        </w:rPr>
        <w:t>ния и защиты, необходимых для охраны лиц, которые могут пострадать от насилия в семье.</w:t>
      </w:r>
    </w:p>
    <w:p w:rsidR="00A506CF" w:rsidRPr="00416FE6" w:rsidRDefault="00A506CF" w:rsidP="0072058F">
      <w:pPr>
        <w:pStyle w:val="SingleTxtGR"/>
      </w:pPr>
      <w:r w:rsidRPr="00416FE6">
        <w:t>173.</w:t>
      </w:r>
      <w:r w:rsidRPr="00416FE6">
        <w:tab/>
        <w:t xml:space="preserve">Что касается женщин, пострадавших от насилия, то в их отношении </w:t>
      </w:r>
      <w:r w:rsidR="0072058F">
        <w:br/>
      </w:r>
      <w:r w:rsidRPr="00416FE6">
        <w:t xml:space="preserve">применяется </w:t>
      </w:r>
      <w:r>
        <w:t>«</w:t>
      </w:r>
      <w:r w:rsidRPr="00416FE6">
        <w:t>юридический патронаж</w:t>
      </w:r>
      <w:r>
        <w:t>»,</w:t>
      </w:r>
      <w:r w:rsidRPr="00416FE6">
        <w:t xml:space="preserve"> </w:t>
      </w:r>
      <w:r>
        <w:t>т.е.</w:t>
      </w:r>
      <w:r w:rsidRPr="00416FE6">
        <w:t xml:space="preserve"> право на получение бесплатной, немедленной и специализированной правовой помощи с того момента, </w:t>
      </w:r>
      <w:r w:rsidR="0072058F">
        <w:br/>
      </w:r>
      <w:r w:rsidRPr="00416FE6">
        <w:t>как информация о случившемся доводится до сведения компетентного органа. Кроме того, в задачи действующих в структуре Главной судебной прокуратуры страны центров расследования преступлений и оказания поддержки жертвам сексуального насилия (КАИВАС) и центров расследования преступлений и ок</w:t>
      </w:r>
      <w:r w:rsidRPr="00416FE6">
        <w:t>а</w:t>
      </w:r>
      <w:r w:rsidRPr="00416FE6">
        <w:t>зания поддержки жертвам насилия в семье (КАВИФ) входит предоставление необходимых и действенных услуг потерпевшим и лицам, ставшим жертвами преступлений против их свободы, физической и сексуальной неприкосновенн</w:t>
      </w:r>
      <w:r w:rsidRPr="00416FE6">
        <w:t>о</w:t>
      </w:r>
      <w:r w:rsidRPr="00416FE6">
        <w:t>сти, жертвами торговли людьми или насилия в семье, в условиях уважения ч</w:t>
      </w:r>
      <w:r w:rsidRPr="00416FE6">
        <w:t>е</w:t>
      </w:r>
      <w:r w:rsidRPr="00416FE6">
        <w:t>ловеческого достоинства.</w:t>
      </w:r>
    </w:p>
    <w:p w:rsidR="00A506CF" w:rsidRPr="00416FE6" w:rsidRDefault="00A506CF" w:rsidP="0072058F">
      <w:pPr>
        <w:pStyle w:val="SingleTxtGR"/>
      </w:pPr>
      <w:r w:rsidRPr="00416FE6">
        <w:t>174.</w:t>
      </w:r>
      <w:r w:rsidRPr="00416FE6">
        <w:tab/>
        <w:t>Такие центры по оказанию помощи, действующие в системе Главной с</w:t>
      </w:r>
      <w:r w:rsidRPr="00416FE6">
        <w:t>у</w:t>
      </w:r>
      <w:r w:rsidRPr="00416FE6">
        <w:t xml:space="preserve">дебной прокуратуры страны, проводят на </w:t>
      </w:r>
      <w:proofErr w:type="spellStart"/>
      <w:r w:rsidRPr="00416FE6">
        <w:t>межучрежденческой</w:t>
      </w:r>
      <w:proofErr w:type="spellEnd"/>
      <w:r w:rsidRPr="00416FE6">
        <w:t xml:space="preserve"> основе работу по </w:t>
      </w:r>
      <w:r w:rsidRPr="00416FE6">
        <w:lastRenderedPageBreak/>
        <w:t>обеспечению женщинам – жертвам насилия достойного обращения и доступа к правосудию, и с этой целью они предоставляют психологическую, социальную, правовую помощь, помощь в проведении расследований и в проведении суде</w:t>
      </w:r>
      <w:r w:rsidRPr="00416FE6">
        <w:t>б</w:t>
      </w:r>
      <w:r w:rsidRPr="00416FE6">
        <w:t xml:space="preserve">но-медицинской экспертизы. Кроме того, Управление </w:t>
      </w:r>
      <w:r w:rsidR="00316B7D">
        <w:t>Н</w:t>
      </w:r>
      <w:r w:rsidRPr="00416FE6">
        <w:t>ародного защитника предоставляет государственных адвокатов, представляющих интересы поте</w:t>
      </w:r>
      <w:r w:rsidRPr="00416FE6">
        <w:t>р</w:t>
      </w:r>
      <w:r w:rsidRPr="00416FE6">
        <w:t>певших женщин, тем самым гарантируя им возможность в полной мере реал</w:t>
      </w:r>
      <w:r w:rsidRPr="00416FE6">
        <w:t>и</w:t>
      </w:r>
      <w:r w:rsidRPr="00416FE6">
        <w:t xml:space="preserve">зовать свое право на правосудие. </w:t>
      </w:r>
    </w:p>
    <w:p w:rsidR="00A506CF" w:rsidRPr="00416FE6" w:rsidRDefault="0072058F" w:rsidP="0072058F">
      <w:pPr>
        <w:pStyle w:val="H23GR"/>
      </w:pPr>
      <w:r>
        <w:tab/>
      </w:r>
      <w:r w:rsidR="00A506CF" w:rsidRPr="00466E24">
        <w:t>2.</w:t>
      </w:r>
      <w:r w:rsidR="00A506CF" w:rsidRPr="00466E24">
        <w:tab/>
      </w:r>
      <w:r w:rsidR="00A506CF" w:rsidRPr="00416FE6">
        <w:t>Недопущение дискриминации</w:t>
      </w:r>
    </w:p>
    <w:p w:rsidR="00A506CF" w:rsidRPr="00416FE6" w:rsidRDefault="00A506CF" w:rsidP="0072058F">
      <w:pPr>
        <w:pStyle w:val="SingleTxtGR"/>
      </w:pPr>
      <w:r w:rsidRPr="00416FE6">
        <w:t>175.</w:t>
      </w:r>
      <w:r w:rsidRPr="00416FE6">
        <w:tab/>
        <w:t>Колумбийское государство твердо привержено делу ликвидации и прес</w:t>
      </w:r>
      <w:r w:rsidRPr="00416FE6">
        <w:t>е</w:t>
      </w:r>
      <w:r w:rsidRPr="00416FE6">
        <w:t>чения любых форм дискриминации по признаку расы, пола, религии, гражда</w:t>
      </w:r>
      <w:r w:rsidRPr="00416FE6">
        <w:t>н</w:t>
      </w:r>
      <w:r w:rsidRPr="00416FE6">
        <w:t>ства, гендерной принадлежности, языка, сексуальной ориентации, экономич</w:t>
      </w:r>
      <w:r w:rsidRPr="00416FE6">
        <w:t>е</w:t>
      </w:r>
      <w:r w:rsidRPr="00416FE6">
        <w:t xml:space="preserve">ского и социального положения и на основании других причин и условий. </w:t>
      </w:r>
      <w:r w:rsidR="004D1282">
        <w:br/>
      </w:r>
      <w:r w:rsidRPr="00416FE6">
        <w:t>В связи с этим в 2011</w:t>
      </w:r>
      <w:r w:rsidR="00126758">
        <w:t xml:space="preserve"> </w:t>
      </w:r>
      <w:r w:rsidRPr="00416FE6">
        <w:t>году был принят Закон</w:t>
      </w:r>
      <w:r w:rsidR="00126758">
        <w:t xml:space="preserve"> </w:t>
      </w:r>
      <w:r w:rsidRPr="00416FE6">
        <w:t>1482 (Закон о борьбе с дискрим</w:t>
      </w:r>
      <w:r w:rsidRPr="00416FE6">
        <w:t>и</w:t>
      </w:r>
      <w:r w:rsidRPr="00416FE6">
        <w:t>нацией), призванный защищать права отдельного лица, группы лиц, общины или народа, которые могут быть ущемлены в результате актов расизма или ди</w:t>
      </w:r>
      <w:r w:rsidRPr="00416FE6">
        <w:t>с</w:t>
      </w:r>
      <w:r w:rsidRPr="00416FE6">
        <w:t>криминации.</w:t>
      </w:r>
    </w:p>
    <w:p w:rsidR="00A506CF" w:rsidRPr="00C6581B" w:rsidRDefault="00A506CF" w:rsidP="0072058F">
      <w:pPr>
        <w:pStyle w:val="SingleTxtGR"/>
      </w:pPr>
      <w:r w:rsidRPr="00416FE6">
        <w:t>176.</w:t>
      </w:r>
      <w:r w:rsidRPr="00416FE6">
        <w:tab/>
        <w:t>Данный Закон предусматривает уголовное преследование и экономич</w:t>
      </w:r>
      <w:r w:rsidRPr="00416FE6">
        <w:t>е</w:t>
      </w:r>
      <w:r w:rsidRPr="00416FE6">
        <w:t>ские санкции в отношении тех, кто поощряет действия, поступки или формы поведения, представляющие собой притеснение, направленное на причинение физического или морального вреда отдельному лицу, группе лиц, общине или народу по признаку расы, этнического происхождения, религии, гражданства, политических или философских взглядов, пола или сексуальной ориентации, либо подстрекает к совершению вышеперечисленных деяний. Что касается мер уголовного наказания, то, согласно этому Закону, лица, виновные в совершении актов расизма, дискриминации или притеснения по признаку расы, религии, идеологии, политики или национальности, этнического происхождения или культуры, подлежат наказанию в виде лишения свободы на срок от 12 до 36</w:t>
      </w:r>
      <w:r w:rsidR="00126758">
        <w:t xml:space="preserve"> </w:t>
      </w:r>
      <w:r w:rsidRPr="00416FE6">
        <w:t>м</w:t>
      </w:r>
      <w:r w:rsidRPr="00416FE6">
        <w:t>е</w:t>
      </w:r>
      <w:r w:rsidRPr="00416FE6">
        <w:t>сяцев и штраф</w:t>
      </w:r>
      <w:r w:rsidR="00FD07F6">
        <w:t>а</w:t>
      </w:r>
      <w:r w:rsidRPr="00416FE6">
        <w:t xml:space="preserve"> в размере от 10 до 15 законно действующих минимальных з</w:t>
      </w:r>
      <w:r w:rsidRPr="00416FE6">
        <w:t>а</w:t>
      </w:r>
      <w:r w:rsidRPr="00416FE6">
        <w:t>работных плат, за исключением случаев, когда деяние составляет преступление, подлежащее более строгому наказанию. Оправдание геноцида карается лиш</w:t>
      </w:r>
      <w:r w:rsidRPr="00416FE6">
        <w:t>е</w:t>
      </w:r>
      <w:r w:rsidRPr="00416FE6">
        <w:t>нием свободы на срок от 96 до 180</w:t>
      </w:r>
      <w:r w:rsidR="00126758">
        <w:t xml:space="preserve"> </w:t>
      </w:r>
      <w:r w:rsidRPr="00416FE6">
        <w:t xml:space="preserve">месяцев и штрафом в размере от 666,66 </w:t>
      </w:r>
      <w:r w:rsidR="00D71DB7">
        <w:br/>
      </w:r>
      <w:r w:rsidRPr="00416FE6">
        <w:t>до 1</w:t>
      </w:r>
      <w:r w:rsidR="00126758">
        <w:t xml:space="preserve"> </w:t>
      </w:r>
      <w:r w:rsidRPr="00416FE6">
        <w:t xml:space="preserve">500 законно действующих минимальных заработных плат, а также </w:t>
      </w:r>
      <w:r w:rsidRPr="00416FE6">
        <w:rPr>
          <w:lang w:eastAsia="en-GB"/>
        </w:rPr>
        <w:t>пораж</w:t>
      </w:r>
      <w:r w:rsidRPr="00416FE6">
        <w:rPr>
          <w:lang w:eastAsia="en-GB"/>
        </w:rPr>
        <w:t>е</w:t>
      </w:r>
      <w:r w:rsidRPr="00416FE6">
        <w:rPr>
          <w:lang w:eastAsia="en-GB"/>
        </w:rPr>
        <w:t xml:space="preserve">нием в </w:t>
      </w:r>
      <w:r w:rsidRPr="00C6581B">
        <w:rPr>
          <w:lang w:eastAsia="en-GB"/>
        </w:rPr>
        <w:t xml:space="preserve">правах и лишением права занимать государственные должности на срок </w:t>
      </w:r>
      <w:r w:rsidR="004D1282">
        <w:rPr>
          <w:lang w:eastAsia="en-GB"/>
        </w:rPr>
        <w:br/>
      </w:r>
      <w:r w:rsidRPr="00C6581B">
        <w:rPr>
          <w:lang w:eastAsia="en-GB"/>
        </w:rPr>
        <w:t>от 80 до 180</w:t>
      </w:r>
      <w:r w:rsidR="00126758">
        <w:rPr>
          <w:lang w:eastAsia="en-GB"/>
        </w:rPr>
        <w:t xml:space="preserve"> </w:t>
      </w:r>
      <w:r w:rsidRPr="00C6581B">
        <w:rPr>
          <w:lang w:eastAsia="en-GB"/>
        </w:rPr>
        <w:t>месяцев</w:t>
      </w:r>
      <w:r w:rsidRPr="00C6581B">
        <w:rPr>
          <w:rStyle w:val="FootnoteReference"/>
        </w:rPr>
        <w:footnoteReference w:id="34"/>
      </w:r>
      <w:r w:rsidRPr="00C6581B">
        <w:t>.</w:t>
      </w:r>
    </w:p>
    <w:p w:rsidR="00A506CF" w:rsidRPr="00416FE6" w:rsidRDefault="00A506CF" w:rsidP="0072058F">
      <w:pPr>
        <w:pStyle w:val="SingleTxtGR"/>
        <w:rPr>
          <w:lang w:eastAsia="en-GB"/>
        </w:rPr>
      </w:pPr>
      <w:r w:rsidRPr="00416FE6">
        <w:t>177.</w:t>
      </w:r>
      <w:r w:rsidRPr="00416FE6">
        <w:tab/>
        <w:t>В отношении уязвимых групп населения следует отметить, что в 2011</w:t>
      </w:r>
      <w:r w:rsidR="00126758">
        <w:t xml:space="preserve"> </w:t>
      </w:r>
      <w:r w:rsidRPr="00416FE6">
        <w:t>г</w:t>
      </w:r>
      <w:r w:rsidRPr="00416FE6">
        <w:t>о</w:t>
      </w:r>
      <w:r w:rsidRPr="00416FE6">
        <w:t>ду Декретом</w:t>
      </w:r>
      <w:r w:rsidR="00126758">
        <w:t xml:space="preserve"> </w:t>
      </w:r>
      <w:r w:rsidRPr="00416FE6">
        <w:t xml:space="preserve">4065 в структуре Министерства внутренних дел была создана </w:t>
      </w:r>
      <w:r w:rsidRPr="00416FE6">
        <w:rPr>
          <w:lang w:eastAsia="en-GB"/>
        </w:rPr>
        <w:t>Национальная служба защиты, в задачи которой входит принятие мер защиты в отношении тех, чья жизнь, неприкосновенность, свобода и личная безопасность могут подвергаться чрезвычайной или экстремальной опасности в силу их рода занятий, политической, государственной, общественной или гуманитарной де</w:t>
      </w:r>
      <w:r w:rsidRPr="00416FE6">
        <w:rPr>
          <w:lang w:eastAsia="en-GB"/>
        </w:rPr>
        <w:t>я</w:t>
      </w:r>
      <w:r w:rsidRPr="00416FE6">
        <w:rPr>
          <w:lang w:eastAsia="en-GB"/>
        </w:rPr>
        <w:t>тельности или убеждений, места в культурной жизни, этнической или генде</w:t>
      </w:r>
      <w:r w:rsidRPr="00416FE6">
        <w:rPr>
          <w:lang w:eastAsia="en-GB"/>
        </w:rPr>
        <w:t>р</w:t>
      </w:r>
      <w:r w:rsidRPr="00416FE6">
        <w:rPr>
          <w:lang w:eastAsia="en-GB"/>
        </w:rPr>
        <w:t>ной принадлежности либо в силу их принадлежности к категории жертв нас</w:t>
      </w:r>
      <w:r w:rsidRPr="00416FE6">
        <w:rPr>
          <w:lang w:eastAsia="en-GB"/>
        </w:rPr>
        <w:t>и</w:t>
      </w:r>
      <w:r w:rsidRPr="00416FE6">
        <w:rPr>
          <w:lang w:eastAsia="en-GB"/>
        </w:rPr>
        <w:t>лия, перемещенных лиц, активистов-правозащитников. Таким образом, под действие этого Закона подпадают и те, кто в силу своей должности или при и</w:t>
      </w:r>
      <w:r w:rsidRPr="00416FE6">
        <w:rPr>
          <w:lang w:eastAsia="en-GB"/>
        </w:rPr>
        <w:t>с</w:t>
      </w:r>
      <w:r w:rsidRPr="00416FE6">
        <w:rPr>
          <w:lang w:eastAsia="en-GB"/>
        </w:rPr>
        <w:t>полнении своих обязанностей может подвергаться особой опасности, как, например, руководители профсоюзов, НПО и организаций, объединяющих п</w:t>
      </w:r>
      <w:r w:rsidRPr="00416FE6">
        <w:rPr>
          <w:lang w:eastAsia="en-GB"/>
        </w:rPr>
        <w:t>е</w:t>
      </w:r>
      <w:r w:rsidRPr="00416FE6">
        <w:rPr>
          <w:lang w:eastAsia="en-GB"/>
        </w:rPr>
        <w:t>ремещенных лиц.</w:t>
      </w:r>
    </w:p>
    <w:p w:rsidR="00A506CF" w:rsidRDefault="00A506CF" w:rsidP="0072058F">
      <w:pPr>
        <w:pStyle w:val="SingleTxtGR"/>
      </w:pPr>
      <w:r w:rsidRPr="00416FE6">
        <w:lastRenderedPageBreak/>
        <w:t>178.</w:t>
      </w:r>
      <w:r w:rsidRPr="00416FE6">
        <w:tab/>
        <w:t xml:space="preserve">С целью предупреждения множественной дискриминации в структуре исполнительной власти было создано </w:t>
      </w:r>
      <w:r w:rsidRPr="00416FE6">
        <w:rPr>
          <w:lang w:eastAsia="en-GB"/>
        </w:rPr>
        <w:t>Национальное агентство по искоренению крайней нищеты, относящееся к Департаменту социального благополучия и о</w:t>
      </w:r>
      <w:r w:rsidRPr="00416FE6">
        <w:rPr>
          <w:lang w:eastAsia="en-GB"/>
        </w:rPr>
        <w:t>т</w:t>
      </w:r>
      <w:r w:rsidRPr="00416FE6">
        <w:rPr>
          <w:lang w:eastAsia="en-GB"/>
        </w:rPr>
        <w:t>вечающее за осуществление национальной стратегии преодоления крайней бедности путем координации усилий заинтересованных сторон, представля</w:t>
      </w:r>
      <w:r w:rsidRPr="00416FE6">
        <w:rPr>
          <w:lang w:eastAsia="en-GB"/>
        </w:rPr>
        <w:t>ю</w:t>
      </w:r>
      <w:r w:rsidRPr="00416FE6">
        <w:rPr>
          <w:lang w:eastAsia="en-GB"/>
        </w:rPr>
        <w:t xml:space="preserve">щих государственный и частный секторы, и внедрения социальных инноваций. Согласно прогнозам, в </w:t>
      </w:r>
      <w:r w:rsidRPr="00416FE6">
        <w:t>2010</w:t>
      </w:r>
      <w:r>
        <w:t>–</w:t>
      </w:r>
      <w:r w:rsidRPr="00416FE6">
        <w:t>2014</w:t>
      </w:r>
      <w:r w:rsidR="00126758">
        <w:t xml:space="preserve"> </w:t>
      </w:r>
      <w:r w:rsidRPr="00416FE6">
        <w:t xml:space="preserve">годах это </w:t>
      </w:r>
      <w:r w:rsidR="003563AB">
        <w:t>а</w:t>
      </w:r>
      <w:r w:rsidRPr="00416FE6">
        <w:t xml:space="preserve">гентство поможет более чем </w:t>
      </w:r>
      <w:r w:rsidR="00D71DB7">
        <w:br/>
      </w:r>
      <w:r w:rsidRPr="00416FE6">
        <w:t>350</w:t>
      </w:r>
      <w:r w:rsidR="00126758">
        <w:t xml:space="preserve"> </w:t>
      </w:r>
      <w:r>
        <w:t>тыс.</w:t>
      </w:r>
      <w:r w:rsidRPr="00416FE6">
        <w:t xml:space="preserve"> сем</w:t>
      </w:r>
      <w:r>
        <w:t>ей</w:t>
      </w:r>
      <w:r w:rsidRPr="00416FE6">
        <w:t xml:space="preserve"> (1</w:t>
      </w:r>
      <w:r w:rsidR="00126758">
        <w:t xml:space="preserve"> </w:t>
      </w:r>
      <w:r w:rsidRPr="00416FE6">
        <w:t>000</w:t>
      </w:r>
      <w:r w:rsidR="00126758">
        <w:t xml:space="preserve"> </w:t>
      </w:r>
      <w:r w:rsidRPr="00416FE6">
        <w:t xml:space="preserve">500 колумбийцам) выйти из </w:t>
      </w:r>
      <w:r>
        <w:t xml:space="preserve">состояния </w:t>
      </w:r>
      <w:r w:rsidRPr="00416FE6">
        <w:t xml:space="preserve">крайней нищеты. </w:t>
      </w:r>
      <w:r>
        <w:t>С</w:t>
      </w:r>
      <w:r w:rsidRPr="00416FE6">
        <w:t xml:space="preserve"> это</w:t>
      </w:r>
      <w:r>
        <w:t>й</w:t>
      </w:r>
      <w:r w:rsidRPr="00416FE6">
        <w:t xml:space="preserve"> </w:t>
      </w:r>
      <w:r>
        <w:t xml:space="preserve">целью </w:t>
      </w:r>
      <w:r w:rsidRPr="00416FE6">
        <w:t xml:space="preserve">была создана сеть </w:t>
      </w:r>
      <w:r>
        <w:t>«</w:t>
      </w:r>
      <w:r w:rsidRPr="00416FE6">
        <w:t>Вместе</w:t>
      </w:r>
      <w:r>
        <w:t>»</w:t>
      </w:r>
      <w:r w:rsidRPr="00416FE6">
        <w:t>, в деятельности которой участвуют 26</w:t>
      </w:r>
      <w:r w:rsidR="00126758">
        <w:t xml:space="preserve"> </w:t>
      </w:r>
      <w:r w:rsidRPr="00416FE6">
        <w:t xml:space="preserve">государственных </w:t>
      </w:r>
      <w:r>
        <w:t>учреждений</w:t>
      </w:r>
      <w:r w:rsidRPr="00416FE6">
        <w:t>, предоставл</w:t>
      </w:r>
      <w:r>
        <w:t xml:space="preserve">яющих </w:t>
      </w:r>
      <w:r w:rsidRPr="00416FE6">
        <w:t>базовы</w:t>
      </w:r>
      <w:r>
        <w:t>е</w:t>
      </w:r>
      <w:r w:rsidRPr="00416FE6">
        <w:t xml:space="preserve"> социальны</w:t>
      </w:r>
      <w:r>
        <w:t>е</w:t>
      </w:r>
      <w:r w:rsidRPr="00416FE6">
        <w:t xml:space="preserve"> услуг</w:t>
      </w:r>
      <w:r>
        <w:t>и</w:t>
      </w:r>
      <w:r w:rsidRPr="00416FE6">
        <w:t xml:space="preserve"> жителям страны, живущим в </w:t>
      </w:r>
      <w:r>
        <w:t xml:space="preserve">условиях </w:t>
      </w:r>
      <w:r w:rsidRPr="00416FE6">
        <w:t>крайней нищет</w:t>
      </w:r>
      <w:r>
        <w:t>ы</w:t>
      </w:r>
      <w:r w:rsidRPr="00416FE6">
        <w:t>.</w:t>
      </w:r>
    </w:p>
    <w:p w:rsidR="00A506CF" w:rsidRPr="00416FE6" w:rsidRDefault="00A506CF" w:rsidP="0072058F">
      <w:pPr>
        <w:pStyle w:val="SingleTxtGR"/>
      </w:pPr>
      <w:r>
        <w:t>179.</w:t>
      </w:r>
      <w:r>
        <w:tab/>
      </w:r>
      <w:r w:rsidRPr="00416FE6">
        <w:t xml:space="preserve">Сеть </w:t>
      </w:r>
      <w:r>
        <w:t>определи</w:t>
      </w:r>
      <w:r w:rsidRPr="00416FE6">
        <w:t xml:space="preserve">ла три компонента осуществления своей стратегии: </w:t>
      </w:r>
      <w:r w:rsidRPr="00416FE6">
        <w:rPr>
          <w:lang w:val="es-ES"/>
        </w:rPr>
        <w:t>a</w:t>
      </w:r>
      <w:r w:rsidRPr="00416FE6">
        <w:t>)</w:t>
      </w:r>
      <w:r w:rsidR="00126758">
        <w:t xml:space="preserve"> </w:t>
      </w:r>
      <w:r w:rsidRPr="00416FE6">
        <w:t>п</w:t>
      </w:r>
      <w:r w:rsidRPr="00416FE6">
        <w:t>о</w:t>
      </w:r>
      <w:r w:rsidRPr="00416FE6">
        <w:t>мощь семьям и общинам в получении социальных услуг, предоставляемых го</w:t>
      </w:r>
      <w:r w:rsidRPr="00416FE6">
        <w:t>с</w:t>
      </w:r>
      <w:r w:rsidRPr="00416FE6">
        <w:t>ударством</w:t>
      </w:r>
      <w:r>
        <w:t>;</w:t>
      </w:r>
      <w:r w:rsidRPr="00416FE6">
        <w:t xml:space="preserve"> </w:t>
      </w:r>
      <w:r w:rsidRPr="00416FE6">
        <w:rPr>
          <w:lang w:val="es-ES"/>
        </w:rPr>
        <w:t>b</w:t>
      </w:r>
      <w:r w:rsidRPr="00416FE6">
        <w:t>)</w:t>
      </w:r>
      <w:r w:rsidR="00126758">
        <w:t xml:space="preserve"> </w:t>
      </w:r>
      <w:r w:rsidRPr="00416FE6">
        <w:t>регулирование предложения и льготного доступа к государстве</w:t>
      </w:r>
      <w:r w:rsidRPr="00416FE6">
        <w:t>н</w:t>
      </w:r>
      <w:r w:rsidRPr="00416FE6">
        <w:t xml:space="preserve">ным социальным программам, чтобы </w:t>
      </w:r>
      <w:r>
        <w:t>о</w:t>
      </w:r>
      <w:r w:rsidRPr="00416FE6">
        <w:t>беспечить льготный доступ к товарам и услугам, которые предоставляет как государственный, так и частный сектор;</w:t>
      </w:r>
      <w:r w:rsidR="003563AB">
        <w:t xml:space="preserve"> </w:t>
      </w:r>
      <w:r w:rsidR="003563AB">
        <w:br/>
      </w:r>
      <w:r w:rsidRPr="00416FE6">
        <w:rPr>
          <w:lang w:val="es-ES"/>
        </w:rPr>
        <w:t>c</w:t>
      </w:r>
      <w:r w:rsidRPr="00416FE6">
        <w:t>)</w:t>
      </w:r>
      <w:r w:rsidR="00126758">
        <w:t xml:space="preserve"> </w:t>
      </w:r>
      <w:r w:rsidRPr="00416FE6">
        <w:t xml:space="preserve">наращивание институционального потенциала по координации </w:t>
      </w:r>
      <w:r>
        <w:t xml:space="preserve">деятельности </w:t>
      </w:r>
      <w:r w:rsidRPr="00416FE6">
        <w:t xml:space="preserve">по предоставлению социальных услуг. Ниже будут представлены достигнутые </w:t>
      </w:r>
      <w:r w:rsidRPr="00416FE6">
        <w:rPr>
          <w:lang w:eastAsia="en-GB"/>
        </w:rPr>
        <w:t xml:space="preserve">Национальным агентством по искоренению крайней нищеты </w:t>
      </w:r>
      <w:r w:rsidRPr="00416FE6">
        <w:t xml:space="preserve">результаты </w:t>
      </w:r>
      <w:r w:rsidRPr="00416FE6">
        <w:rPr>
          <w:lang w:eastAsia="en-GB"/>
        </w:rPr>
        <w:t>работ</w:t>
      </w:r>
      <w:r>
        <w:rPr>
          <w:lang w:eastAsia="en-GB"/>
        </w:rPr>
        <w:t>ы</w:t>
      </w:r>
      <w:r w:rsidRPr="00416FE6">
        <w:rPr>
          <w:lang w:eastAsia="en-GB"/>
        </w:rPr>
        <w:t xml:space="preserve"> по обеспечению домохозяйствам и детям базового уровня жизни.</w:t>
      </w:r>
    </w:p>
    <w:p w:rsidR="00A506CF" w:rsidRPr="00D71DB7" w:rsidRDefault="00D71DB7" w:rsidP="00D71DB7">
      <w:pPr>
        <w:pStyle w:val="H23GR"/>
        <w:spacing w:after="0"/>
        <w:rPr>
          <w:b w:val="0"/>
        </w:rPr>
      </w:pPr>
      <w:r>
        <w:rPr>
          <w:b w:val="0"/>
        </w:rPr>
        <w:tab/>
      </w:r>
      <w:r>
        <w:rPr>
          <w:b w:val="0"/>
        </w:rPr>
        <w:tab/>
      </w:r>
      <w:r w:rsidR="00A506CF" w:rsidRPr="00D71DB7">
        <w:rPr>
          <w:b w:val="0"/>
        </w:rPr>
        <w:t>Таблица 17</w:t>
      </w:r>
    </w:p>
    <w:p w:rsidR="00A506CF" w:rsidRPr="00AF4DE6" w:rsidRDefault="00D71DB7" w:rsidP="00AF4DE6">
      <w:pPr>
        <w:pStyle w:val="H23GR"/>
        <w:spacing w:before="0"/>
      </w:pPr>
      <w:r w:rsidRPr="00807419">
        <w:tab/>
      </w:r>
      <w:r w:rsidRPr="00807419">
        <w:tab/>
      </w:r>
      <w:r w:rsidR="00A506CF" w:rsidRPr="00AF4DE6">
        <w:rPr>
          <w:rStyle w:val="SingleTxtGCar"/>
          <w:lang w:eastAsia="ru-RU"/>
        </w:rPr>
        <w:t>Результаты работы</w:t>
      </w:r>
    </w:p>
    <w:tbl>
      <w:tblPr>
        <w:tblStyle w:val="TableGrid"/>
        <w:tblW w:w="7371" w:type="dxa"/>
        <w:tblInd w:w="1134" w:type="dxa"/>
        <w:tblBorders>
          <w:left w:val="single" w:sz="4" w:space="0" w:color="auto"/>
          <w:right w:val="single" w:sz="4" w:space="0" w:color="auto"/>
        </w:tblBorders>
        <w:tblCellMar>
          <w:left w:w="0" w:type="dxa"/>
          <w:right w:w="0" w:type="dxa"/>
        </w:tblCellMar>
        <w:tblLook w:val="04A0" w:firstRow="1" w:lastRow="0" w:firstColumn="1" w:lastColumn="0" w:noHBand="0" w:noVBand="1"/>
      </w:tblPr>
      <w:tblGrid>
        <w:gridCol w:w="2699"/>
        <w:gridCol w:w="1275"/>
        <w:gridCol w:w="1134"/>
        <w:gridCol w:w="1134"/>
        <w:gridCol w:w="1129"/>
      </w:tblGrid>
      <w:tr w:rsidR="00A506CF" w:rsidRPr="00416FE6" w:rsidTr="009F49E8">
        <w:trPr>
          <w:cnfStyle w:val="100000000000" w:firstRow="1" w:lastRow="0" w:firstColumn="0" w:lastColumn="0" w:oddVBand="0" w:evenVBand="0" w:oddHBand="0" w:evenHBand="0" w:firstRowFirstColumn="0" w:firstRowLastColumn="0" w:lastRowFirstColumn="0" w:lastRowLastColumn="0"/>
        </w:trPr>
        <w:tc>
          <w:tcPr>
            <w:tcW w:w="2699" w:type="dxa"/>
            <w:tcBorders>
              <w:top w:val="single" w:sz="4" w:space="0" w:color="auto"/>
              <w:bottom w:val="single" w:sz="12" w:space="0" w:color="auto"/>
            </w:tcBorders>
            <w:shd w:val="clear" w:color="auto" w:fill="548AB7" w:themeFill="accent1" w:themeFillShade="BF"/>
          </w:tcPr>
          <w:p w:rsidR="00A506CF" w:rsidRPr="0045373B" w:rsidRDefault="00A506CF" w:rsidP="00F675A1">
            <w:pPr>
              <w:spacing w:line="240" w:lineRule="auto"/>
              <w:rPr>
                <w:rStyle w:val="SingleTxtGCar"/>
                <w:sz w:val="16"/>
                <w:szCs w:val="16"/>
              </w:rPr>
            </w:pPr>
          </w:p>
        </w:tc>
        <w:tc>
          <w:tcPr>
            <w:tcW w:w="1275" w:type="dxa"/>
            <w:tcBorders>
              <w:top w:val="single" w:sz="4" w:space="0" w:color="auto"/>
              <w:bottom w:val="single" w:sz="12" w:space="0" w:color="auto"/>
            </w:tcBorders>
            <w:shd w:val="clear" w:color="auto" w:fill="548AB7" w:themeFill="accent1" w:themeFillShade="BF"/>
            <w:hideMark/>
          </w:tcPr>
          <w:p w:rsidR="00A506CF" w:rsidRPr="00D71DB7" w:rsidRDefault="00A506CF" w:rsidP="00D71DB7">
            <w:pPr>
              <w:keepNext/>
              <w:keepLines/>
              <w:spacing w:before="80" w:after="80" w:line="200" w:lineRule="exact"/>
              <w:jc w:val="right"/>
              <w:rPr>
                <w:i/>
                <w:color w:val="FFFFFF" w:themeColor="background1"/>
                <w:lang w:eastAsia="es-ES"/>
              </w:rPr>
            </w:pPr>
            <w:r w:rsidRPr="00D71DB7">
              <w:rPr>
                <w:i/>
                <w:color w:val="FFFFFF" w:themeColor="background1"/>
                <w:lang w:eastAsia="es-ES"/>
              </w:rPr>
              <w:t xml:space="preserve">Выявлены </w:t>
            </w:r>
            <w:r w:rsidR="00991C1E">
              <w:rPr>
                <w:i/>
                <w:color w:val="FFFFFF" w:themeColor="background1"/>
                <w:lang w:eastAsia="es-ES"/>
              </w:rPr>
              <w:br/>
            </w:r>
            <w:r w:rsidRPr="00D71DB7">
              <w:rPr>
                <w:i/>
                <w:color w:val="FFFFFF" w:themeColor="background1"/>
                <w:lang w:eastAsia="es-ES"/>
              </w:rPr>
              <w:t>или получили помощь</w:t>
            </w:r>
          </w:p>
        </w:tc>
        <w:tc>
          <w:tcPr>
            <w:tcW w:w="1134" w:type="dxa"/>
            <w:tcBorders>
              <w:top w:val="single" w:sz="4" w:space="0" w:color="auto"/>
              <w:bottom w:val="single" w:sz="12" w:space="0" w:color="auto"/>
            </w:tcBorders>
            <w:shd w:val="clear" w:color="auto" w:fill="548AB7" w:themeFill="accent1" w:themeFillShade="BF"/>
            <w:hideMark/>
          </w:tcPr>
          <w:p w:rsidR="00A506CF" w:rsidRPr="00D71DB7" w:rsidRDefault="00A506CF" w:rsidP="00D71DB7">
            <w:pPr>
              <w:keepNext/>
              <w:keepLines/>
              <w:spacing w:before="80" w:after="80" w:line="200" w:lineRule="exact"/>
              <w:jc w:val="right"/>
              <w:rPr>
                <w:i/>
                <w:color w:val="FFFFFF" w:themeColor="background1"/>
                <w:lang w:eastAsia="es-ES"/>
              </w:rPr>
            </w:pPr>
            <w:r w:rsidRPr="00D71DB7">
              <w:rPr>
                <w:i/>
                <w:color w:val="FFFFFF" w:themeColor="background1"/>
                <w:lang w:eastAsia="es-ES"/>
              </w:rPr>
              <w:t xml:space="preserve">Ожидают </w:t>
            </w:r>
            <w:r w:rsidR="00D71DB7">
              <w:rPr>
                <w:i/>
                <w:color w:val="FFFFFF" w:themeColor="background1"/>
                <w:lang w:eastAsia="es-ES"/>
              </w:rPr>
              <w:br/>
            </w:r>
            <w:r w:rsidRPr="00D71DB7">
              <w:rPr>
                <w:i/>
                <w:color w:val="FFFFFF" w:themeColor="background1"/>
                <w:lang w:eastAsia="es-ES"/>
              </w:rPr>
              <w:t>помощи</w:t>
            </w:r>
          </w:p>
        </w:tc>
        <w:tc>
          <w:tcPr>
            <w:tcW w:w="1134" w:type="dxa"/>
            <w:tcBorders>
              <w:top w:val="single" w:sz="4" w:space="0" w:color="auto"/>
              <w:bottom w:val="single" w:sz="12" w:space="0" w:color="auto"/>
            </w:tcBorders>
            <w:shd w:val="clear" w:color="auto" w:fill="548AB7" w:themeFill="accent1" w:themeFillShade="BF"/>
            <w:hideMark/>
          </w:tcPr>
          <w:p w:rsidR="00A506CF" w:rsidRPr="00D71DB7" w:rsidRDefault="00A506CF" w:rsidP="00D71DB7">
            <w:pPr>
              <w:keepNext/>
              <w:keepLines/>
              <w:spacing w:before="80" w:after="80" w:line="200" w:lineRule="exact"/>
              <w:jc w:val="right"/>
              <w:rPr>
                <w:i/>
                <w:color w:val="FFFFFF" w:themeColor="background1"/>
                <w:lang w:eastAsia="es-ES"/>
              </w:rPr>
            </w:pPr>
            <w:r w:rsidRPr="00D71DB7">
              <w:rPr>
                <w:i/>
                <w:color w:val="FFFFFF" w:themeColor="background1"/>
                <w:lang w:eastAsia="es-ES"/>
              </w:rPr>
              <w:t>Всего</w:t>
            </w:r>
          </w:p>
        </w:tc>
        <w:tc>
          <w:tcPr>
            <w:tcW w:w="1129" w:type="dxa"/>
            <w:tcBorders>
              <w:top w:val="single" w:sz="4" w:space="0" w:color="auto"/>
              <w:bottom w:val="single" w:sz="12" w:space="0" w:color="auto"/>
            </w:tcBorders>
            <w:shd w:val="clear" w:color="auto" w:fill="548AB7" w:themeFill="accent1" w:themeFillShade="BF"/>
            <w:hideMark/>
          </w:tcPr>
          <w:p w:rsidR="00A506CF" w:rsidRPr="0088510C" w:rsidRDefault="00A506CF" w:rsidP="0088510C">
            <w:pPr>
              <w:spacing w:before="80" w:after="80" w:line="200" w:lineRule="exact"/>
              <w:jc w:val="right"/>
              <w:rPr>
                <w:rStyle w:val="SingleTxtGCar"/>
                <w:i/>
                <w:iCs/>
                <w:color w:val="FFFFFF" w:themeColor="background1"/>
                <w:szCs w:val="16"/>
              </w:rPr>
            </w:pPr>
            <w:r w:rsidRPr="0088510C">
              <w:rPr>
                <w:i/>
                <w:iCs/>
                <w:color w:val="FFFFFF" w:themeColor="background1"/>
                <w:lang w:eastAsia="es-ES"/>
              </w:rPr>
              <w:t>Процент получивших помощь</w:t>
            </w:r>
          </w:p>
        </w:tc>
      </w:tr>
      <w:tr w:rsidR="00A506CF" w:rsidRPr="00416FE6" w:rsidTr="009F49E8">
        <w:tc>
          <w:tcPr>
            <w:tcW w:w="2699" w:type="dxa"/>
            <w:tcBorders>
              <w:top w:val="single" w:sz="12" w:space="0" w:color="auto"/>
            </w:tcBorders>
            <w:hideMark/>
          </w:tcPr>
          <w:p w:rsidR="00A506CF" w:rsidRPr="00D71DB7" w:rsidRDefault="00A506CF" w:rsidP="00D71DB7">
            <w:pPr>
              <w:spacing w:line="220" w:lineRule="exact"/>
              <w:rPr>
                <w:lang w:eastAsia="es-ES"/>
              </w:rPr>
            </w:pPr>
            <w:r w:rsidRPr="00D71DB7">
              <w:rPr>
                <w:lang w:eastAsia="es-ES"/>
              </w:rPr>
              <w:t xml:space="preserve">12. Детский труд </w:t>
            </w:r>
          </w:p>
        </w:tc>
        <w:tc>
          <w:tcPr>
            <w:tcW w:w="1275" w:type="dxa"/>
            <w:tcBorders>
              <w:top w:val="single" w:sz="12" w:space="0" w:color="auto"/>
            </w:tcBorders>
            <w:hideMark/>
          </w:tcPr>
          <w:p w:rsidR="00A506CF" w:rsidRPr="00D71DB7" w:rsidRDefault="00A506CF" w:rsidP="00D71DB7">
            <w:pPr>
              <w:spacing w:line="220" w:lineRule="exact"/>
              <w:jc w:val="right"/>
              <w:rPr>
                <w:lang w:eastAsia="es-ES"/>
              </w:rPr>
            </w:pPr>
            <w:r w:rsidRPr="00D71DB7">
              <w:rPr>
                <w:lang w:eastAsia="es-ES"/>
              </w:rPr>
              <w:t>366 878</w:t>
            </w:r>
          </w:p>
        </w:tc>
        <w:tc>
          <w:tcPr>
            <w:tcW w:w="1134" w:type="dxa"/>
            <w:tcBorders>
              <w:top w:val="single" w:sz="12" w:space="0" w:color="auto"/>
            </w:tcBorders>
            <w:hideMark/>
          </w:tcPr>
          <w:p w:rsidR="00A506CF" w:rsidRPr="00D71DB7" w:rsidRDefault="00A506CF" w:rsidP="00D71DB7">
            <w:pPr>
              <w:spacing w:line="220" w:lineRule="exact"/>
              <w:jc w:val="right"/>
              <w:rPr>
                <w:lang w:eastAsia="es-ES"/>
              </w:rPr>
            </w:pPr>
            <w:r w:rsidRPr="00D71DB7">
              <w:rPr>
                <w:lang w:eastAsia="es-ES"/>
              </w:rPr>
              <w:t>18 395</w:t>
            </w:r>
          </w:p>
        </w:tc>
        <w:tc>
          <w:tcPr>
            <w:tcW w:w="1134" w:type="dxa"/>
            <w:tcBorders>
              <w:top w:val="single" w:sz="12" w:space="0" w:color="auto"/>
            </w:tcBorders>
            <w:hideMark/>
          </w:tcPr>
          <w:p w:rsidR="00A506CF" w:rsidRPr="00D71DB7" w:rsidRDefault="00A506CF" w:rsidP="00D71DB7">
            <w:pPr>
              <w:spacing w:line="220" w:lineRule="exact"/>
              <w:jc w:val="right"/>
              <w:rPr>
                <w:lang w:eastAsia="es-ES"/>
              </w:rPr>
            </w:pPr>
            <w:r w:rsidRPr="00D71DB7">
              <w:rPr>
                <w:lang w:eastAsia="es-ES"/>
              </w:rPr>
              <w:t>385 273</w:t>
            </w:r>
          </w:p>
        </w:tc>
        <w:tc>
          <w:tcPr>
            <w:tcW w:w="1129" w:type="dxa"/>
            <w:tcBorders>
              <w:top w:val="single" w:sz="12" w:space="0" w:color="auto"/>
            </w:tcBorders>
            <w:hideMark/>
          </w:tcPr>
          <w:p w:rsidR="00A506CF" w:rsidRPr="00D71DB7" w:rsidRDefault="00A506CF" w:rsidP="00D71DB7">
            <w:pPr>
              <w:spacing w:line="220" w:lineRule="exact"/>
              <w:jc w:val="right"/>
              <w:rPr>
                <w:lang w:eastAsia="es-ES"/>
              </w:rPr>
            </w:pPr>
            <w:r w:rsidRPr="00D71DB7">
              <w:rPr>
                <w:lang w:eastAsia="es-ES"/>
              </w:rPr>
              <w:t>95</w:t>
            </w:r>
          </w:p>
        </w:tc>
      </w:tr>
      <w:tr w:rsidR="00A506CF" w:rsidRPr="00416FE6" w:rsidTr="00991C1E">
        <w:tc>
          <w:tcPr>
            <w:tcW w:w="2699" w:type="dxa"/>
            <w:shd w:val="clear" w:color="auto" w:fill="BED3E4" w:themeFill="accent1" w:themeFillTint="99"/>
            <w:hideMark/>
          </w:tcPr>
          <w:p w:rsidR="00A506CF" w:rsidRPr="00D71DB7" w:rsidRDefault="00A506CF" w:rsidP="00D71DB7">
            <w:pPr>
              <w:spacing w:line="220" w:lineRule="exact"/>
              <w:rPr>
                <w:lang w:eastAsia="es-ES"/>
              </w:rPr>
            </w:pPr>
            <w:r w:rsidRPr="00D71DB7">
              <w:rPr>
                <w:lang w:eastAsia="es-ES"/>
              </w:rPr>
              <w:t>13. Участие в системе медици</w:t>
            </w:r>
            <w:r w:rsidRPr="00D71DB7">
              <w:rPr>
                <w:lang w:eastAsia="es-ES"/>
              </w:rPr>
              <w:t>н</w:t>
            </w:r>
            <w:r w:rsidRPr="00D71DB7">
              <w:rPr>
                <w:lang w:eastAsia="es-ES"/>
              </w:rPr>
              <w:t>ского страхования</w:t>
            </w:r>
          </w:p>
        </w:tc>
        <w:tc>
          <w:tcPr>
            <w:tcW w:w="1275"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608 676</w:t>
            </w:r>
          </w:p>
        </w:tc>
        <w:tc>
          <w:tcPr>
            <w:tcW w:w="1134"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87 709</w:t>
            </w:r>
          </w:p>
        </w:tc>
        <w:tc>
          <w:tcPr>
            <w:tcW w:w="1134"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696 385</w:t>
            </w:r>
          </w:p>
        </w:tc>
        <w:tc>
          <w:tcPr>
            <w:tcW w:w="1129"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87</w:t>
            </w:r>
          </w:p>
        </w:tc>
      </w:tr>
      <w:tr w:rsidR="00A506CF" w:rsidRPr="00416FE6" w:rsidTr="00991C1E">
        <w:tc>
          <w:tcPr>
            <w:tcW w:w="2699" w:type="dxa"/>
            <w:hideMark/>
          </w:tcPr>
          <w:p w:rsidR="00A506CF" w:rsidRPr="00D71DB7" w:rsidRDefault="00A506CF" w:rsidP="00D71DB7">
            <w:pPr>
              <w:spacing w:line="220" w:lineRule="exact"/>
              <w:rPr>
                <w:lang w:eastAsia="es-ES"/>
              </w:rPr>
            </w:pPr>
            <w:r w:rsidRPr="00D71DB7">
              <w:rPr>
                <w:lang w:eastAsia="es-ES"/>
              </w:rPr>
              <w:t>9. Запись детей в учреждения системы образования</w:t>
            </w:r>
          </w:p>
        </w:tc>
        <w:tc>
          <w:tcPr>
            <w:tcW w:w="1275" w:type="dxa"/>
            <w:hideMark/>
          </w:tcPr>
          <w:p w:rsidR="00A506CF" w:rsidRPr="00D71DB7" w:rsidRDefault="00A506CF" w:rsidP="00D71DB7">
            <w:pPr>
              <w:spacing w:line="220" w:lineRule="exact"/>
              <w:jc w:val="right"/>
              <w:rPr>
                <w:lang w:eastAsia="es-ES"/>
              </w:rPr>
            </w:pPr>
            <w:r w:rsidRPr="00D71DB7">
              <w:rPr>
                <w:lang w:eastAsia="es-ES"/>
              </w:rPr>
              <w:t>333 917</w:t>
            </w:r>
          </w:p>
        </w:tc>
        <w:tc>
          <w:tcPr>
            <w:tcW w:w="1134" w:type="dxa"/>
            <w:hideMark/>
          </w:tcPr>
          <w:p w:rsidR="00A506CF" w:rsidRPr="00D71DB7" w:rsidRDefault="00A506CF" w:rsidP="00D71DB7">
            <w:pPr>
              <w:spacing w:line="220" w:lineRule="exact"/>
              <w:jc w:val="right"/>
              <w:rPr>
                <w:lang w:eastAsia="es-ES"/>
              </w:rPr>
            </w:pPr>
            <w:r w:rsidRPr="00D71DB7">
              <w:rPr>
                <w:lang w:eastAsia="es-ES"/>
              </w:rPr>
              <w:t>86 194</w:t>
            </w:r>
          </w:p>
        </w:tc>
        <w:tc>
          <w:tcPr>
            <w:tcW w:w="1134" w:type="dxa"/>
            <w:hideMark/>
          </w:tcPr>
          <w:p w:rsidR="00A506CF" w:rsidRPr="00D71DB7" w:rsidRDefault="00A506CF" w:rsidP="00D71DB7">
            <w:pPr>
              <w:spacing w:line="220" w:lineRule="exact"/>
              <w:jc w:val="right"/>
              <w:rPr>
                <w:lang w:eastAsia="es-ES"/>
              </w:rPr>
            </w:pPr>
            <w:r w:rsidRPr="00D71DB7">
              <w:rPr>
                <w:lang w:eastAsia="es-ES"/>
              </w:rPr>
              <w:t>420 111</w:t>
            </w:r>
          </w:p>
        </w:tc>
        <w:tc>
          <w:tcPr>
            <w:tcW w:w="1129" w:type="dxa"/>
            <w:hideMark/>
          </w:tcPr>
          <w:p w:rsidR="00A506CF" w:rsidRPr="00D71DB7" w:rsidRDefault="00A506CF" w:rsidP="00D71DB7">
            <w:pPr>
              <w:spacing w:line="220" w:lineRule="exact"/>
              <w:jc w:val="right"/>
              <w:rPr>
                <w:lang w:eastAsia="es-ES"/>
              </w:rPr>
            </w:pPr>
            <w:r w:rsidRPr="00D71DB7">
              <w:rPr>
                <w:lang w:eastAsia="es-ES"/>
              </w:rPr>
              <w:t>79</w:t>
            </w:r>
          </w:p>
        </w:tc>
      </w:tr>
      <w:tr w:rsidR="00A506CF" w:rsidRPr="00416FE6" w:rsidTr="00991C1E">
        <w:tc>
          <w:tcPr>
            <w:tcW w:w="2699" w:type="dxa"/>
            <w:shd w:val="clear" w:color="auto" w:fill="BED3E4" w:themeFill="accent1" w:themeFillTint="99"/>
            <w:hideMark/>
          </w:tcPr>
          <w:p w:rsidR="00A506CF" w:rsidRPr="00D71DB7" w:rsidRDefault="00A506CF" w:rsidP="00D71DB7">
            <w:pPr>
              <w:spacing w:line="220" w:lineRule="exact"/>
              <w:rPr>
                <w:lang w:eastAsia="es-ES"/>
              </w:rPr>
            </w:pPr>
            <w:r w:rsidRPr="00D71DB7">
              <w:rPr>
                <w:lang w:eastAsia="es-ES"/>
              </w:rPr>
              <w:t>18. Раннее выявление наруш</w:t>
            </w:r>
            <w:r w:rsidRPr="00D71DB7">
              <w:rPr>
                <w:lang w:eastAsia="es-ES"/>
              </w:rPr>
              <w:t>е</w:t>
            </w:r>
            <w:r w:rsidRPr="00D71DB7">
              <w:rPr>
                <w:lang w:eastAsia="es-ES"/>
              </w:rPr>
              <w:t>ний развития</w:t>
            </w:r>
          </w:p>
        </w:tc>
        <w:tc>
          <w:tcPr>
            <w:tcW w:w="1275"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235 326</w:t>
            </w:r>
          </w:p>
        </w:tc>
        <w:tc>
          <w:tcPr>
            <w:tcW w:w="1134"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87 213</w:t>
            </w:r>
          </w:p>
        </w:tc>
        <w:tc>
          <w:tcPr>
            <w:tcW w:w="1134"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322 539</w:t>
            </w:r>
          </w:p>
        </w:tc>
        <w:tc>
          <w:tcPr>
            <w:tcW w:w="1129" w:type="dxa"/>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73</w:t>
            </w:r>
          </w:p>
        </w:tc>
      </w:tr>
      <w:tr w:rsidR="00A506CF" w:rsidRPr="00416FE6" w:rsidTr="00991C1E">
        <w:tc>
          <w:tcPr>
            <w:tcW w:w="2699" w:type="dxa"/>
            <w:hideMark/>
          </w:tcPr>
          <w:p w:rsidR="00A506CF" w:rsidRPr="00D71DB7" w:rsidRDefault="00A506CF" w:rsidP="00D71DB7">
            <w:pPr>
              <w:spacing w:line="220" w:lineRule="exact"/>
              <w:rPr>
                <w:lang w:eastAsia="es-ES"/>
              </w:rPr>
            </w:pPr>
            <w:r w:rsidRPr="00D71DB7">
              <w:rPr>
                <w:lang w:eastAsia="es-ES"/>
              </w:rPr>
              <w:t xml:space="preserve">16. Вакцинация детей </w:t>
            </w:r>
          </w:p>
        </w:tc>
        <w:tc>
          <w:tcPr>
            <w:tcW w:w="1275" w:type="dxa"/>
            <w:hideMark/>
          </w:tcPr>
          <w:p w:rsidR="00A506CF" w:rsidRPr="00D71DB7" w:rsidRDefault="00A506CF" w:rsidP="00D71DB7">
            <w:pPr>
              <w:spacing w:line="220" w:lineRule="exact"/>
              <w:jc w:val="right"/>
              <w:rPr>
                <w:lang w:eastAsia="es-ES"/>
              </w:rPr>
            </w:pPr>
            <w:r w:rsidRPr="00D71DB7">
              <w:rPr>
                <w:lang w:eastAsia="es-ES"/>
              </w:rPr>
              <w:t>131 980</w:t>
            </w:r>
          </w:p>
        </w:tc>
        <w:tc>
          <w:tcPr>
            <w:tcW w:w="1134" w:type="dxa"/>
            <w:hideMark/>
          </w:tcPr>
          <w:p w:rsidR="00A506CF" w:rsidRPr="00D71DB7" w:rsidRDefault="00A506CF" w:rsidP="00D71DB7">
            <w:pPr>
              <w:spacing w:line="220" w:lineRule="exact"/>
              <w:jc w:val="right"/>
              <w:rPr>
                <w:lang w:eastAsia="es-ES"/>
              </w:rPr>
            </w:pPr>
            <w:r w:rsidRPr="00D71DB7">
              <w:rPr>
                <w:lang w:eastAsia="es-ES"/>
              </w:rPr>
              <w:t>54</w:t>
            </w:r>
            <w:r w:rsidR="00126758" w:rsidRPr="00D71DB7">
              <w:rPr>
                <w:lang w:eastAsia="es-ES"/>
              </w:rPr>
              <w:t xml:space="preserve"> </w:t>
            </w:r>
            <w:r w:rsidRPr="00D71DB7">
              <w:rPr>
                <w:lang w:eastAsia="es-ES"/>
              </w:rPr>
              <w:t>548</w:t>
            </w:r>
          </w:p>
        </w:tc>
        <w:tc>
          <w:tcPr>
            <w:tcW w:w="1134" w:type="dxa"/>
            <w:hideMark/>
          </w:tcPr>
          <w:p w:rsidR="00A506CF" w:rsidRPr="00D71DB7" w:rsidRDefault="00A506CF" w:rsidP="00D71DB7">
            <w:pPr>
              <w:spacing w:line="220" w:lineRule="exact"/>
              <w:jc w:val="right"/>
              <w:rPr>
                <w:lang w:eastAsia="es-ES"/>
              </w:rPr>
            </w:pPr>
            <w:r w:rsidRPr="00D71DB7">
              <w:rPr>
                <w:lang w:eastAsia="es-ES"/>
              </w:rPr>
              <w:t>186 528</w:t>
            </w:r>
          </w:p>
        </w:tc>
        <w:tc>
          <w:tcPr>
            <w:tcW w:w="1129" w:type="dxa"/>
            <w:hideMark/>
          </w:tcPr>
          <w:p w:rsidR="00A506CF" w:rsidRPr="00D71DB7" w:rsidRDefault="00A506CF" w:rsidP="00D71DB7">
            <w:pPr>
              <w:spacing w:line="220" w:lineRule="exact"/>
              <w:jc w:val="right"/>
              <w:rPr>
                <w:lang w:eastAsia="es-ES"/>
              </w:rPr>
            </w:pPr>
            <w:r w:rsidRPr="00D71DB7">
              <w:rPr>
                <w:lang w:eastAsia="es-ES"/>
              </w:rPr>
              <w:t>71</w:t>
            </w:r>
          </w:p>
        </w:tc>
      </w:tr>
      <w:tr w:rsidR="00A506CF" w:rsidRPr="00416FE6" w:rsidTr="009F49E8">
        <w:tc>
          <w:tcPr>
            <w:tcW w:w="2699" w:type="dxa"/>
            <w:tcBorders>
              <w:bottom w:val="nil"/>
            </w:tcBorders>
            <w:shd w:val="clear" w:color="auto" w:fill="BED3E4" w:themeFill="accent1" w:themeFillTint="99"/>
            <w:hideMark/>
          </w:tcPr>
          <w:p w:rsidR="00A506CF" w:rsidRPr="00D71DB7" w:rsidRDefault="00A506CF" w:rsidP="00D71DB7">
            <w:pPr>
              <w:spacing w:line="220" w:lineRule="exact"/>
              <w:rPr>
                <w:lang w:eastAsia="es-ES"/>
              </w:rPr>
            </w:pPr>
            <w:r w:rsidRPr="00D71DB7">
              <w:rPr>
                <w:lang w:eastAsia="es-ES"/>
              </w:rPr>
              <w:t>24. Водоснабжение</w:t>
            </w:r>
          </w:p>
        </w:tc>
        <w:tc>
          <w:tcPr>
            <w:tcW w:w="1275" w:type="dxa"/>
            <w:tcBorders>
              <w:bottom w:val="nil"/>
            </w:tcBorders>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448 180</w:t>
            </w:r>
          </w:p>
        </w:tc>
        <w:tc>
          <w:tcPr>
            <w:tcW w:w="1134" w:type="dxa"/>
            <w:tcBorders>
              <w:bottom w:val="nil"/>
            </w:tcBorders>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248 205</w:t>
            </w:r>
          </w:p>
        </w:tc>
        <w:tc>
          <w:tcPr>
            <w:tcW w:w="1134" w:type="dxa"/>
            <w:tcBorders>
              <w:bottom w:val="nil"/>
            </w:tcBorders>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696 385</w:t>
            </w:r>
          </w:p>
        </w:tc>
        <w:tc>
          <w:tcPr>
            <w:tcW w:w="1129" w:type="dxa"/>
            <w:tcBorders>
              <w:bottom w:val="nil"/>
            </w:tcBorders>
            <w:shd w:val="clear" w:color="auto" w:fill="BED3E4" w:themeFill="accent1" w:themeFillTint="99"/>
            <w:hideMark/>
          </w:tcPr>
          <w:p w:rsidR="00A506CF" w:rsidRPr="00D71DB7" w:rsidRDefault="00A506CF" w:rsidP="00D71DB7">
            <w:pPr>
              <w:spacing w:line="220" w:lineRule="exact"/>
              <w:jc w:val="right"/>
              <w:rPr>
                <w:lang w:eastAsia="es-ES"/>
              </w:rPr>
            </w:pPr>
            <w:r w:rsidRPr="00D71DB7">
              <w:rPr>
                <w:lang w:eastAsia="es-ES"/>
              </w:rPr>
              <w:t>64</w:t>
            </w:r>
          </w:p>
        </w:tc>
      </w:tr>
      <w:tr w:rsidR="00A506CF" w:rsidRPr="00416FE6" w:rsidTr="009F49E8">
        <w:tc>
          <w:tcPr>
            <w:tcW w:w="2699" w:type="dxa"/>
            <w:tcBorders>
              <w:top w:val="nil"/>
              <w:bottom w:val="single" w:sz="12" w:space="0" w:color="auto"/>
            </w:tcBorders>
            <w:hideMark/>
          </w:tcPr>
          <w:p w:rsidR="00A506CF" w:rsidRPr="00D71DB7" w:rsidRDefault="00A506CF" w:rsidP="00D71DB7">
            <w:pPr>
              <w:spacing w:line="220" w:lineRule="exact"/>
              <w:rPr>
                <w:lang w:eastAsia="es-ES"/>
              </w:rPr>
            </w:pPr>
            <w:r w:rsidRPr="00D71DB7">
              <w:rPr>
                <w:lang w:eastAsia="es-ES"/>
              </w:rPr>
              <w:t>8. Комплексная помощь детям</w:t>
            </w:r>
          </w:p>
        </w:tc>
        <w:tc>
          <w:tcPr>
            <w:tcW w:w="1275" w:type="dxa"/>
            <w:tcBorders>
              <w:top w:val="nil"/>
              <w:bottom w:val="single" w:sz="12" w:space="0" w:color="auto"/>
            </w:tcBorders>
            <w:hideMark/>
          </w:tcPr>
          <w:p w:rsidR="00A506CF" w:rsidRPr="00D71DB7" w:rsidRDefault="00A506CF" w:rsidP="00D71DB7">
            <w:pPr>
              <w:spacing w:line="220" w:lineRule="exact"/>
              <w:jc w:val="right"/>
              <w:rPr>
                <w:lang w:eastAsia="es-ES"/>
              </w:rPr>
            </w:pPr>
            <w:r w:rsidRPr="00D71DB7">
              <w:rPr>
                <w:lang w:eastAsia="es-ES"/>
              </w:rPr>
              <w:t>104 373</w:t>
            </w:r>
          </w:p>
        </w:tc>
        <w:tc>
          <w:tcPr>
            <w:tcW w:w="1134" w:type="dxa"/>
            <w:tcBorders>
              <w:top w:val="nil"/>
              <w:bottom w:val="single" w:sz="12" w:space="0" w:color="auto"/>
            </w:tcBorders>
            <w:hideMark/>
          </w:tcPr>
          <w:p w:rsidR="00A506CF" w:rsidRPr="00D71DB7" w:rsidRDefault="00A506CF" w:rsidP="00D71DB7">
            <w:pPr>
              <w:spacing w:line="220" w:lineRule="exact"/>
              <w:jc w:val="right"/>
              <w:rPr>
                <w:lang w:eastAsia="es-ES"/>
              </w:rPr>
            </w:pPr>
            <w:r w:rsidRPr="00D71DB7">
              <w:rPr>
                <w:lang w:eastAsia="es-ES"/>
              </w:rPr>
              <w:t>76 816</w:t>
            </w:r>
          </w:p>
        </w:tc>
        <w:tc>
          <w:tcPr>
            <w:tcW w:w="1134" w:type="dxa"/>
            <w:tcBorders>
              <w:top w:val="nil"/>
              <w:bottom w:val="single" w:sz="12" w:space="0" w:color="auto"/>
            </w:tcBorders>
            <w:hideMark/>
          </w:tcPr>
          <w:p w:rsidR="00A506CF" w:rsidRPr="00D71DB7" w:rsidRDefault="00A506CF" w:rsidP="00D71DB7">
            <w:pPr>
              <w:spacing w:line="220" w:lineRule="exact"/>
              <w:jc w:val="right"/>
              <w:rPr>
                <w:lang w:eastAsia="es-ES"/>
              </w:rPr>
            </w:pPr>
            <w:r w:rsidRPr="00D71DB7">
              <w:rPr>
                <w:lang w:eastAsia="es-ES"/>
              </w:rPr>
              <w:t>181 189</w:t>
            </w:r>
          </w:p>
        </w:tc>
        <w:tc>
          <w:tcPr>
            <w:tcW w:w="1129" w:type="dxa"/>
            <w:tcBorders>
              <w:top w:val="nil"/>
              <w:bottom w:val="single" w:sz="12" w:space="0" w:color="auto"/>
            </w:tcBorders>
            <w:hideMark/>
          </w:tcPr>
          <w:p w:rsidR="00A506CF" w:rsidRPr="00D71DB7" w:rsidRDefault="00A506CF" w:rsidP="00D71DB7">
            <w:pPr>
              <w:spacing w:line="220" w:lineRule="exact"/>
              <w:jc w:val="right"/>
              <w:rPr>
                <w:lang w:eastAsia="es-ES"/>
              </w:rPr>
            </w:pPr>
            <w:r w:rsidRPr="00D71DB7">
              <w:rPr>
                <w:lang w:eastAsia="es-ES"/>
              </w:rPr>
              <w:t>58</w:t>
            </w:r>
          </w:p>
        </w:tc>
      </w:tr>
    </w:tbl>
    <w:p w:rsidR="00A506CF" w:rsidRPr="00D71DB7" w:rsidRDefault="00A506CF" w:rsidP="00D71DB7">
      <w:pPr>
        <w:pStyle w:val="SingleTxtG0"/>
        <w:suppressAutoHyphens/>
        <w:spacing w:before="120" w:after="0" w:line="220" w:lineRule="exact"/>
        <w:ind w:firstLine="170"/>
        <w:jc w:val="left"/>
        <w:rPr>
          <w:sz w:val="18"/>
          <w:szCs w:val="18"/>
        </w:rPr>
      </w:pPr>
      <w:r w:rsidRPr="00AF4DE6">
        <w:rPr>
          <w:i/>
          <w:iCs/>
          <w:sz w:val="18"/>
        </w:rPr>
        <w:t>Источник</w:t>
      </w:r>
      <w:r w:rsidRPr="00D71DB7">
        <w:rPr>
          <w:i/>
          <w:sz w:val="18"/>
          <w:szCs w:val="18"/>
        </w:rPr>
        <w:t xml:space="preserve">: </w:t>
      </w:r>
      <w:r w:rsidRPr="00D71DB7">
        <w:rPr>
          <w:sz w:val="18"/>
          <w:szCs w:val="18"/>
        </w:rPr>
        <w:t xml:space="preserve">Национальное агентство по искоренению крайней </w:t>
      </w:r>
      <w:r w:rsidR="00E16920">
        <w:rPr>
          <w:sz w:val="18"/>
          <w:szCs w:val="18"/>
        </w:rPr>
        <w:br/>
      </w:r>
      <w:r w:rsidRPr="00D71DB7">
        <w:rPr>
          <w:sz w:val="18"/>
          <w:szCs w:val="18"/>
        </w:rPr>
        <w:t>нищеты – Информационная система сети «Вместе» (по состоянию на август 2012</w:t>
      </w:r>
      <w:r w:rsidR="00126758" w:rsidRPr="00D71DB7">
        <w:rPr>
          <w:sz w:val="18"/>
          <w:szCs w:val="18"/>
        </w:rPr>
        <w:t xml:space="preserve"> </w:t>
      </w:r>
      <w:r w:rsidRPr="00D71DB7">
        <w:rPr>
          <w:sz w:val="18"/>
          <w:szCs w:val="18"/>
        </w:rPr>
        <w:t>года).</w:t>
      </w:r>
    </w:p>
    <w:p w:rsidR="00A506CF" w:rsidRPr="00416FE6" w:rsidRDefault="00A506CF" w:rsidP="00866ADC">
      <w:pPr>
        <w:pStyle w:val="H23GR"/>
      </w:pPr>
      <w:r w:rsidRPr="00416FE6">
        <w:tab/>
      </w:r>
      <w:r w:rsidRPr="00466E24">
        <w:t>3.</w:t>
      </w:r>
      <w:r w:rsidRPr="00466E24">
        <w:tab/>
      </w:r>
      <w:r w:rsidRPr="00416FE6">
        <w:t>Эффективная система средств правовой защиты</w:t>
      </w:r>
    </w:p>
    <w:p w:rsidR="00A506CF" w:rsidRPr="00416FE6" w:rsidRDefault="00A506CF" w:rsidP="00D71DB7">
      <w:pPr>
        <w:pStyle w:val="SingleTxtGR"/>
      </w:pPr>
      <w:r>
        <w:t>180.</w:t>
      </w:r>
      <w:r>
        <w:tab/>
      </w:r>
      <w:r w:rsidRPr="00416FE6">
        <w:rPr>
          <w:bCs/>
        </w:rPr>
        <w:t xml:space="preserve">Информация </w:t>
      </w:r>
      <w:r w:rsidRPr="0045373B">
        <w:t>приводится</w:t>
      </w:r>
      <w:r w:rsidRPr="00416FE6">
        <w:rPr>
          <w:bCs/>
        </w:rPr>
        <w:t xml:space="preserve"> в разделе </w:t>
      </w:r>
      <w:r w:rsidRPr="00416FE6">
        <w:rPr>
          <w:bCs/>
          <w:lang w:val="es-ES"/>
        </w:rPr>
        <w:t>D</w:t>
      </w:r>
      <w:r w:rsidRPr="00416FE6">
        <w:rPr>
          <w:bCs/>
        </w:rPr>
        <w:t xml:space="preserve"> главы </w:t>
      </w:r>
      <w:r w:rsidRPr="00416FE6">
        <w:rPr>
          <w:bCs/>
          <w:lang w:val="es-ES"/>
        </w:rPr>
        <w:t>III</w:t>
      </w:r>
      <w:r w:rsidRPr="00416FE6">
        <w:rPr>
          <w:bCs/>
        </w:rPr>
        <w:t xml:space="preserve"> (</w:t>
      </w:r>
      <w:r w:rsidRPr="00416FE6">
        <w:t xml:space="preserve">Правовые механизмы </w:t>
      </w:r>
      <w:r w:rsidR="00991C1E">
        <w:br/>
      </w:r>
      <w:r w:rsidRPr="00416FE6">
        <w:t>защиты прав человека).</w:t>
      </w:r>
    </w:p>
    <w:p w:rsidR="00A506CF" w:rsidRPr="00E94285" w:rsidRDefault="00A506CF" w:rsidP="00A506CF">
      <w:pPr>
        <w:pStyle w:val="SingleTxtG"/>
        <w:spacing w:before="240" w:after="0"/>
        <w:jc w:val="center"/>
        <w:rPr>
          <w:u w:val="single"/>
        </w:rPr>
      </w:pPr>
      <w:r>
        <w:rPr>
          <w:u w:val="single"/>
        </w:rPr>
        <w:tab/>
      </w:r>
      <w:r>
        <w:rPr>
          <w:u w:val="single"/>
        </w:rPr>
        <w:tab/>
      </w:r>
      <w:r>
        <w:rPr>
          <w:u w:val="single"/>
        </w:rPr>
        <w:tab/>
      </w:r>
    </w:p>
    <w:p w:rsidR="00011EC8" w:rsidRDefault="00011EC8" w:rsidP="004D19A6"/>
    <w:sectPr w:rsidR="00011EC8" w:rsidSect="005709C6">
      <w:headerReference w:type="even" r:id="rId15"/>
      <w:headerReference w:type="default" r:id="rId16"/>
      <w:footerReference w:type="even" r:id="rId17"/>
      <w:footerReference w:type="default" r:id="rId18"/>
      <w:footerReference w:type="first" r:id="rId19"/>
      <w:pgSz w:w="11907" w:h="16840" w:code="9"/>
      <w:pgMar w:top="1701" w:right="1134" w:bottom="2268" w:left="1134" w:header="1134" w:footer="1701"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6FC7" w:rsidRDefault="008A6FC7">
      <w:r>
        <w:rPr>
          <w:lang w:val="en-US"/>
        </w:rPr>
        <w:tab/>
      </w:r>
      <w:r>
        <w:separator/>
      </w:r>
    </w:p>
  </w:endnote>
  <w:endnote w:type="continuationSeparator" w:id="0">
    <w:p w:rsidR="008A6FC7" w:rsidRDefault="008A6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iavlo Ligh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39T30Lfz">
    <w:altName w:val="Symbol"/>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E8D" w:rsidRPr="009A6F4A" w:rsidRDefault="001D5E8D" w:rsidP="00011EC8">
    <w:pPr>
      <w:pStyle w:val="Footer"/>
      <w:rPr>
        <w:lang w:val="en-US"/>
      </w:rPr>
    </w:pPr>
    <w:r>
      <w:rPr>
        <w:rStyle w:val="PageNumber"/>
      </w:rPr>
      <w:fldChar w:fldCharType="begin"/>
    </w:r>
    <w:r>
      <w:rPr>
        <w:rStyle w:val="PageNumber"/>
      </w:rPr>
      <w:instrText xml:space="preserve"> PAGE </w:instrText>
    </w:r>
    <w:r>
      <w:rPr>
        <w:rStyle w:val="PageNumber"/>
      </w:rPr>
      <w:fldChar w:fldCharType="separate"/>
    </w:r>
    <w:r w:rsidR="00987939">
      <w:rPr>
        <w:rStyle w:val="PageNumber"/>
        <w:noProof/>
      </w:rPr>
      <w:t>64</w:t>
    </w:r>
    <w:r>
      <w:rPr>
        <w:rStyle w:val="PageNumber"/>
      </w:rPr>
      <w:fldChar w:fldCharType="end"/>
    </w:r>
    <w:r>
      <w:rPr>
        <w:lang w:val="en-US"/>
      </w:rPr>
      <w:tab/>
      <w:t>GE.15-14458</w:t>
    </w:r>
    <w:r>
      <w:rPr>
        <w:lang w:val="ru-RU"/>
      </w:rPr>
      <w:t xml:space="preserve">  </w:t>
    </w:r>
    <w:r>
      <w:rPr>
        <w:lang w:val="en-US"/>
      </w:rPr>
      <w: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E8D" w:rsidRPr="009A6F4A" w:rsidRDefault="001D5E8D" w:rsidP="00011EC8">
    <w:pPr>
      <w:pStyle w:val="Footer"/>
      <w:rPr>
        <w:lang w:val="en-US"/>
      </w:rPr>
    </w:pPr>
    <w:r>
      <w:rPr>
        <w:lang w:val="en-US"/>
      </w:rPr>
      <w:t>GE.15-14458</w:t>
    </w:r>
    <w:r>
      <w:rPr>
        <w:lang w:val="ru-RU"/>
      </w:rPr>
      <w:t xml:space="preserve">  </w:t>
    </w:r>
    <w:r>
      <w:rPr>
        <w:lang w:val="en-US"/>
      </w:rPr>
      <w:t>(EXT)</w:t>
    </w:r>
    <w:r>
      <w:rPr>
        <w:lang w:val="en-US"/>
      </w:rPr>
      <w:tab/>
    </w:r>
    <w:r>
      <w:rPr>
        <w:rStyle w:val="PageNumber"/>
      </w:rPr>
      <w:fldChar w:fldCharType="begin"/>
    </w:r>
    <w:r>
      <w:rPr>
        <w:rStyle w:val="PageNumber"/>
      </w:rPr>
      <w:instrText xml:space="preserve"> PAGE </w:instrText>
    </w:r>
    <w:r>
      <w:rPr>
        <w:rStyle w:val="PageNumber"/>
      </w:rPr>
      <w:fldChar w:fldCharType="separate"/>
    </w:r>
    <w:r w:rsidR="00987939">
      <w:rPr>
        <w:rStyle w:val="PageNumber"/>
        <w:noProof/>
      </w:rPr>
      <w:t>65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bottom w:val="none" w:sz="0" w:space="0" w:color="auto"/>
      </w:tblBorders>
      <w:tblLook w:val="01E0" w:firstRow="1" w:lastRow="1" w:firstColumn="1" w:lastColumn="1" w:noHBand="0" w:noVBand="0"/>
    </w:tblPr>
    <w:tblGrid>
      <w:gridCol w:w="3965"/>
      <w:gridCol w:w="4654"/>
      <w:gridCol w:w="1236"/>
    </w:tblGrid>
    <w:tr w:rsidR="001D5E8D" w:rsidTr="0059464F">
      <w:trPr>
        <w:cnfStyle w:val="100000000000" w:firstRow="1" w:lastRow="0" w:firstColumn="0" w:lastColumn="0" w:oddVBand="0" w:evenVBand="0" w:oddHBand="0" w:evenHBand="0" w:firstRowFirstColumn="0" w:firstRowLastColumn="0" w:lastRowFirstColumn="0" w:lastRowLastColumn="0"/>
        <w:trHeight w:val="438"/>
      </w:trPr>
      <w:tc>
        <w:tcPr>
          <w:tcW w:w="4068" w:type="dxa"/>
          <w:vAlign w:val="bottom"/>
        </w:tcPr>
        <w:p w:rsidR="001D5E8D" w:rsidRPr="00AE5855" w:rsidRDefault="001D5E8D" w:rsidP="00011EC8">
          <w:pPr>
            <w:rPr>
              <w:sz w:val="20"/>
            </w:rPr>
          </w:pPr>
          <w:r>
            <w:rPr>
              <w:sz w:val="20"/>
              <w:lang w:val="en-US"/>
            </w:rPr>
            <w:t>GE.15</w:t>
          </w:r>
          <w:r w:rsidRPr="00AE5855">
            <w:rPr>
              <w:sz w:val="20"/>
              <w:lang w:val="en-US"/>
            </w:rPr>
            <w:t>-</w:t>
          </w:r>
          <w:r w:rsidR="00987939">
            <w:rPr>
              <w:sz w:val="20"/>
            </w:rPr>
            <w:t>14458</w:t>
          </w:r>
          <w:r>
            <w:rPr>
              <w:sz w:val="20"/>
            </w:rPr>
            <w:t xml:space="preserve">  </w:t>
          </w:r>
          <w:r>
            <w:rPr>
              <w:sz w:val="20"/>
              <w:lang w:val="en-US"/>
            </w:rPr>
            <w:t>(EXT</w:t>
          </w:r>
          <w:r w:rsidRPr="00AE5855">
            <w:rPr>
              <w:sz w:val="20"/>
              <w:lang w:val="en-US"/>
            </w:rPr>
            <w:t>)</w:t>
          </w:r>
        </w:p>
      </w:tc>
      <w:tc>
        <w:tcPr>
          <w:tcW w:w="4663" w:type="dxa"/>
          <w:vMerge w:val="restart"/>
          <w:vAlign w:val="bottom"/>
        </w:tcPr>
        <w:p w:rsidR="001D5E8D" w:rsidRDefault="001D5E8D" w:rsidP="0059464F">
          <w:pPr>
            <w:spacing w:after="120"/>
            <w:jc w:val="right"/>
          </w:pPr>
          <w:r>
            <w:rPr>
              <w:b/>
              <w:noProof/>
              <w:lang w:val="en-US" w:eastAsia="zh-CN"/>
            </w:rPr>
            <w:drawing>
              <wp:inline distT="0" distB="0" distL="0" distR="0" wp14:anchorId="19C4A8CA" wp14:editId="288BFFA9">
                <wp:extent cx="2704465" cy="230505"/>
                <wp:effectExtent l="0" t="0" r="635" b="0"/>
                <wp:docPr id="2"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4465" cy="230505"/>
                        </a:xfrm>
                        <a:prstGeom prst="rect">
                          <a:avLst/>
                        </a:prstGeom>
                        <a:noFill/>
                        <a:ln>
                          <a:noFill/>
                        </a:ln>
                      </pic:spPr>
                    </pic:pic>
                  </a:graphicData>
                </a:graphic>
              </wp:inline>
            </w:drawing>
          </w:r>
        </w:p>
      </w:tc>
      <w:tc>
        <w:tcPr>
          <w:tcW w:w="1124" w:type="dxa"/>
          <w:vMerge w:val="restart"/>
          <w:vAlign w:val="bottom"/>
        </w:tcPr>
        <w:p w:rsidR="001D5E8D" w:rsidRDefault="00987939" w:rsidP="0059464F">
          <w:pPr>
            <w:jc w:val="right"/>
          </w:pPr>
          <w:r>
            <w:rPr>
              <w:noProof/>
              <w:lang w:val="en-US" w:eastAsia="zh-CN"/>
            </w:rPr>
            <w:drawing>
              <wp:inline distT="0" distB="0" distL="0" distR="0">
                <wp:extent cx="638175" cy="638175"/>
                <wp:effectExtent l="0" t="0" r="9525" b="9525"/>
                <wp:docPr id="9" name="Picture 9" descr="http://undocs.org/m2/QRCode.ashx?DS=HRI/CORE/COL/2015&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ndocs.org/m2/QRCode.ashx?DS=HRI/CORE/COL/2015&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1D5E8D" w:rsidRPr="00797A78" w:rsidTr="0059464F">
      <w:tc>
        <w:tcPr>
          <w:tcW w:w="4068" w:type="dxa"/>
          <w:vAlign w:val="bottom"/>
        </w:tcPr>
        <w:p w:rsidR="001D5E8D" w:rsidRPr="00785E3D" w:rsidRDefault="001D5E8D" w:rsidP="0059464F">
          <w:pPr>
            <w:rPr>
              <w:rFonts w:ascii="C39T30Lfz" w:hAnsi="C39T30Lfz"/>
              <w:spacing w:val="0"/>
              <w:w w:val="100"/>
              <w:kern w:val="0"/>
              <w:sz w:val="56"/>
              <w:szCs w:val="56"/>
              <w:lang w:val="en-US" w:eastAsia="ru-RU"/>
            </w:rPr>
          </w:pP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r>
            <w:rPr>
              <w:rFonts w:ascii="C39T30Lfz" w:hAnsi="C39T30Lfz"/>
              <w:spacing w:val="0"/>
              <w:w w:val="100"/>
              <w:kern w:val="0"/>
              <w:sz w:val="56"/>
              <w:szCs w:val="56"/>
              <w:lang w:val="en-US" w:eastAsia="ru-RU"/>
            </w:rPr>
            <w:t></w:t>
          </w:r>
        </w:p>
      </w:tc>
      <w:tc>
        <w:tcPr>
          <w:tcW w:w="4663" w:type="dxa"/>
          <w:vMerge/>
        </w:tcPr>
        <w:p w:rsidR="001D5E8D" w:rsidRDefault="001D5E8D" w:rsidP="0059464F"/>
      </w:tc>
      <w:tc>
        <w:tcPr>
          <w:tcW w:w="1124" w:type="dxa"/>
          <w:vMerge/>
        </w:tcPr>
        <w:p w:rsidR="001D5E8D" w:rsidRDefault="001D5E8D" w:rsidP="0059464F"/>
      </w:tc>
    </w:tr>
  </w:tbl>
  <w:p w:rsidR="001D5E8D" w:rsidRDefault="001D5E8D" w:rsidP="00AE5855">
    <w:pPr>
      <w:spacing w:line="240" w:lineRule="auto"/>
      <w:rPr>
        <w:sz w:val="2"/>
        <w:szCs w:val="2"/>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6FC7" w:rsidRPr="00F71F63" w:rsidRDefault="008A6FC7" w:rsidP="00457634">
      <w:pPr>
        <w:tabs>
          <w:tab w:val="right" w:pos="2155"/>
        </w:tabs>
        <w:spacing w:after="80" w:line="240" w:lineRule="auto"/>
        <w:ind w:left="680"/>
        <w:rPr>
          <w:u w:val="single"/>
          <w:lang w:val="en-US"/>
        </w:rPr>
      </w:pPr>
      <w:r w:rsidRPr="00F71F63">
        <w:rPr>
          <w:u w:val="single"/>
          <w:lang w:val="en-US"/>
        </w:rPr>
        <w:tab/>
      </w:r>
    </w:p>
  </w:footnote>
  <w:footnote w:type="continuationSeparator" w:id="0">
    <w:p w:rsidR="008A6FC7" w:rsidRPr="00F71F63" w:rsidRDefault="008A6FC7" w:rsidP="00635E86">
      <w:pPr>
        <w:tabs>
          <w:tab w:val="right" w:pos="2155"/>
        </w:tabs>
        <w:spacing w:after="80" w:line="240" w:lineRule="auto"/>
        <w:rPr>
          <w:u w:val="single"/>
          <w:lang w:val="en-US"/>
        </w:rPr>
      </w:pPr>
      <w:r w:rsidRPr="00F71F63">
        <w:rPr>
          <w:u w:val="single"/>
          <w:lang w:val="en-US"/>
        </w:rPr>
        <w:tab/>
      </w:r>
    </w:p>
    <w:p w:rsidR="008A6FC7" w:rsidRPr="00635E86" w:rsidRDefault="008A6FC7" w:rsidP="00635E86">
      <w:pPr>
        <w:pStyle w:val="Footer"/>
      </w:pPr>
    </w:p>
  </w:footnote>
  <w:footnote w:id="1">
    <w:p w:rsidR="001D5E8D" w:rsidRPr="00C53741" w:rsidRDefault="001D5E8D" w:rsidP="00A506CF">
      <w:pPr>
        <w:pStyle w:val="FootnoteText"/>
        <w:rPr>
          <w:szCs w:val="18"/>
          <w:lang w:val="ru-RU"/>
        </w:rPr>
      </w:pPr>
      <w:r w:rsidRPr="00C53741">
        <w:rPr>
          <w:szCs w:val="18"/>
          <w:lang w:val="es-ES"/>
        </w:rPr>
        <w:tab/>
      </w:r>
      <w:r w:rsidRPr="00314461">
        <w:rPr>
          <w:rStyle w:val="FootnoteReference"/>
          <w:sz w:val="20"/>
          <w:szCs w:val="18"/>
          <w:vertAlign w:val="baseline"/>
          <w:lang w:val="ru-RU"/>
        </w:rPr>
        <w:t>*</w:t>
      </w:r>
      <w:r w:rsidRPr="00C53741">
        <w:rPr>
          <w:szCs w:val="18"/>
          <w:lang w:val="ru-RU"/>
        </w:rPr>
        <w:tab/>
      </w:r>
      <w:r w:rsidRPr="00776A89">
        <w:rPr>
          <w:lang w:val="ru-RU"/>
        </w:rPr>
        <w:t>Настоящий документ публикуется без официального редактирования.</w:t>
      </w:r>
    </w:p>
  </w:footnote>
  <w:footnote w:id="2">
    <w:p w:rsidR="001D5E8D" w:rsidRPr="00C53741" w:rsidRDefault="001D5E8D" w:rsidP="00A506CF">
      <w:pPr>
        <w:pStyle w:val="FootnoteText"/>
        <w:spacing w:line="240" w:lineRule="auto"/>
        <w:rPr>
          <w:szCs w:val="18"/>
          <w:lang w:val="ru-RU"/>
        </w:rPr>
      </w:pPr>
      <w:r w:rsidRPr="00C53741">
        <w:rPr>
          <w:b/>
          <w:szCs w:val="18"/>
          <w:lang w:val="ru-RU"/>
        </w:rPr>
        <w:tab/>
      </w:r>
      <w:r w:rsidRPr="00C53741">
        <w:rPr>
          <w:rStyle w:val="FootnoteReference"/>
          <w:szCs w:val="18"/>
        </w:rPr>
        <w:footnoteRef/>
      </w:r>
      <w:r w:rsidRPr="00C53741">
        <w:rPr>
          <w:b/>
          <w:szCs w:val="18"/>
          <w:lang w:val="ru-RU"/>
        </w:rPr>
        <w:tab/>
      </w:r>
      <w:r w:rsidRPr="00C53741">
        <w:rPr>
          <w:szCs w:val="18"/>
          <w:lang w:val="ru-RU"/>
        </w:rPr>
        <w:t>ДАНЕ. Перепись 2005</w:t>
      </w:r>
      <w:r>
        <w:rPr>
          <w:szCs w:val="18"/>
          <w:lang w:val="ru-RU"/>
        </w:rPr>
        <w:t xml:space="preserve"> </w:t>
      </w:r>
      <w:r w:rsidRPr="00C53741">
        <w:rPr>
          <w:szCs w:val="18"/>
          <w:lang w:val="ru-RU"/>
        </w:rPr>
        <w:t xml:space="preserve">года. Общая численность населения. Численность населения </w:t>
      </w:r>
      <w:r>
        <w:rPr>
          <w:szCs w:val="18"/>
          <w:lang w:val="ru-RU"/>
        </w:rPr>
        <w:br/>
      </w:r>
      <w:r w:rsidRPr="00C53741">
        <w:rPr>
          <w:szCs w:val="18"/>
          <w:lang w:val="ru-RU"/>
        </w:rPr>
        <w:t>на 30</w:t>
      </w:r>
      <w:r>
        <w:rPr>
          <w:szCs w:val="18"/>
          <w:lang w:val="ru-RU"/>
        </w:rPr>
        <w:t xml:space="preserve"> </w:t>
      </w:r>
      <w:r w:rsidRPr="00C53741">
        <w:rPr>
          <w:szCs w:val="18"/>
          <w:lang w:val="ru-RU"/>
        </w:rPr>
        <w:t>июня 2005</w:t>
      </w:r>
      <w:r>
        <w:rPr>
          <w:szCs w:val="18"/>
          <w:lang w:val="ru-RU"/>
        </w:rPr>
        <w:t xml:space="preserve"> </w:t>
      </w:r>
      <w:r w:rsidRPr="00C53741">
        <w:rPr>
          <w:szCs w:val="18"/>
          <w:lang w:val="ru-RU"/>
        </w:rPr>
        <w:t>года.</w:t>
      </w:r>
    </w:p>
  </w:footnote>
  <w:footnote w:id="3">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Результаты переписи 2005 года. ДАНЕ.</w:t>
      </w:r>
    </w:p>
  </w:footnote>
  <w:footnote w:id="4">
    <w:p w:rsidR="001D5E8D" w:rsidRPr="00C53741" w:rsidRDefault="001D5E8D" w:rsidP="00A506CF">
      <w:pPr>
        <w:pStyle w:val="FootnoteText"/>
        <w:rPr>
          <w:szCs w:val="18"/>
          <w:lang w:val="ru-RU"/>
        </w:rPr>
      </w:pPr>
      <w:r w:rsidRPr="00C53741">
        <w:rPr>
          <w:szCs w:val="18"/>
          <w:lang w:val="ru-RU"/>
        </w:rPr>
        <w:tab/>
      </w:r>
      <w:r w:rsidRPr="00C53741">
        <w:rPr>
          <w:rStyle w:val="FootnoteReference"/>
          <w:szCs w:val="18"/>
        </w:rPr>
        <w:footnoteRef/>
      </w:r>
      <w:r w:rsidRPr="00C53741">
        <w:rPr>
          <w:szCs w:val="18"/>
          <w:lang w:val="ru-RU"/>
        </w:rPr>
        <w:tab/>
        <w:t>Данные Министерства культуры.</w:t>
      </w:r>
    </w:p>
  </w:footnote>
  <w:footnote w:id="5">
    <w:p w:rsidR="001D5E8D" w:rsidRPr="00C53741" w:rsidRDefault="001D5E8D" w:rsidP="00A506CF">
      <w:pPr>
        <w:pStyle w:val="FootnoteText"/>
        <w:rPr>
          <w:szCs w:val="18"/>
          <w:lang w:val="ru-RU"/>
        </w:rPr>
      </w:pPr>
      <w:r w:rsidRPr="00C53741">
        <w:rPr>
          <w:szCs w:val="18"/>
          <w:lang w:val="ru-RU"/>
        </w:rPr>
        <w:tab/>
      </w:r>
      <w:r w:rsidRPr="00C53741">
        <w:rPr>
          <w:rStyle w:val="FootnoteReference"/>
          <w:szCs w:val="18"/>
        </w:rPr>
        <w:footnoteRef/>
      </w:r>
      <w:r w:rsidRPr="00C53741">
        <w:rPr>
          <w:szCs w:val="18"/>
          <w:lang w:val="ru-RU"/>
        </w:rPr>
        <w:t xml:space="preserve"> </w:t>
      </w:r>
      <w:r w:rsidRPr="00C53741">
        <w:rPr>
          <w:szCs w:val="18"/>
          <w:lang w:val="ru-RU"/>
        </w:rPr>
        <w:tab/>
        <w:t xml:space="preserve">Данные о регистрации некатолических религиозных организаций по состоянию </w:t>
      </w:r>
      <w:r>
        <w:rPr>
          <w:szCs w:val="18"/>
          <w:lang w:val="ru-RU"/>
        </w:rPr>
        <w:br/>
      </w:r>
      <w:r w:rsidRPr="00C53741">
        <w:rPr>
          <w:szCs w:val="18"/>
          <w:lang w:val="ru-RU"/>
        </w:rPr>
        <w:t>на 19</w:t>
      </w:r>
      <w:r>
        <w:rPr>
          <w:szCs w:val="18"/>
          <w:lang w:val="ru-RU"/>
        </w:rPr>
        <w:t xml:space="preserve"> </w:t>
      </w:r>
      <w:r w:rsidRPr="00C53741">
        <w:rPr>
          <w:szCs w:val="18"/>
          <w:lang w:val="ru-RU"/>
        </w:rPr>
        <w:t>марта 2015</w:t>
      </w:r>
      <w:r>
        <w:rPr>
          <w:szCs w:val="18"/>
          <w:lang w:val="ru-RU"/>
        </w:rPr>
        <w:t xml:space="preserve"> </w:t>
      </w:r>
      <w:r w:rsidRPr="00C53741">
        <w:rPr>
          <w:szCs w:val="18"/>
          <w:lang w:val="ru-RU"/>
        </w:rPr>
        <w:t xml:space="preserve">года. </w:t>
      </w:r>
    </w:p>
  </w:footnote>
  <w:footnote w:id="6">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Увеличение или сокращение численности населения вследствие изменения соотношения между числом родившихся и числом умерших (увеличение относительных показателей). </w:t>
      </w:r>
    </w:p>
  </w:footnote>
  <w:footnote w:id="7">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Увеличение или сокращение численности населения вследствие изменения соотношения между числом родившихся и числом умерших с учетом показателя чистой миграции. Может вычисляться также на основании показателя естественного прироста и показателя чистой миграции. </w:t>
      </w:r>
    </w:p>
  </w:footnote>
  <w:footnote w:id="8">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Рассчитывается как соотношение между числом детей младше одного года, умерших </w:t>
      </w:r>
      <w:r>
        <w:rPr>
          <w:szCs w:val="18"/>
          <w:lang w:val="ru-RU"/>
        </w:rPr>
        <w:br/>
      </w:r>
      <w:r w:rsidRPr="00C53741">
        <w:rPr>
          <w:szCs w:val="18"/>
          <w:lang w:val="ru-RU"/>
        </w:rPr>
        <w:t xml:space="preserve">в течение определенного периода, и числом живорожденных детей в этот же период. </w:t>
      </w:r>
    </w:p>
  </w:footnote>
  <w:footnote w:id="9">
    <w:p w:rsidR="001D5E8D" w:rsidRPr="00C53741" w:rsidRDefault="001D5E8D" w:rsidP="00A506CF">
      <w:pPr>
        <w:pStyle w:val="FootnoteText"/>
        <w:rPr>
          <w:szCs w:val="18"/>
          <w:lang w:val="ru-RU"/>
        </w:rPr>
      </w:pPr>
      <w:r w:rsidRPr="00C53741">
        <w:rPr>
          <w:szCs w:val="18"/>
          <w:lang w:val="ru-RU"/>
        </w:rPr>
        <w:tab/>
      </w:r>
      <w:r w:rsidRPr="00C53741">
        <w:rPr>
          <w:rStyle w:val="FootnoteReference"/>
          <w:szCs w:val="18"/>
        </w:rPr>
        <w:footnoteRef/>
      </w:r>
      <w:r w:rsidRPr="00C53741">
        <w:rPr>
          <w:szCs w:val="18"/>
          <w:lang w:val="ru-RU"/>
        </w:rPr>
        <w:tab/>
        <w:t>Данные Министерства финансов и государственного кредита.</w:t>
      </w:r>
    </w:p>
  </w:footnote>
  <w:footnote w:id="10">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Соотношение между населением, относимым к категории иждивенцев (дети до 15</w:t>
      </w:r>
      <w:r>
        <w:rPr>
          <w:szCs w:val="18"/>
          <w:lang w:val="ru-RU"/>
        </w:rPr>
        <w:t xml:space="preserve"> </w:t>
      </w:r>
      <w:r w:rsidRPr="00C53741">
        <w:rPr>
          <w:szCs w:val="18"/>
          <w:lang w:val="ru-RU"/>
        </w:rPr>
        <w:t>лет и лица старше 65</w:t>
      </w:r>
      <w:r>
        <w:rPr>
          <w:szCs w:val="18"/>
          <w:lang w:val="ru-RU"/>
        </w:rPr>
        <w:t xml:space="preserve"> </w:t>
      </w:r>
      <w:r w:rsidRPr="00C53741">
        <w:rPr>
          <w:szCs w:val="18"/>
          <w:lang w:val="ru-RU"/>
        </w:rPr>
        <w:t>лет)</w:t>
      </w:r>
      <w:r>
        <w:rPr>
          <w:szCs w:val="18"/>
          <w:lang w:val="ru-RU"/>
        </w:rPr>
        <w:t>,</w:t>
      </w:r>
      <w:r w:rsidRPr="00C53741">
        <w:rPr>
          <w:szCs w:val="18"/>
          <w:lang w:val="ru-RU"/>
        </w:rPr>
        <w:t xml:space="preserve"> и теми, кого определяют как </w:t>
      </w:r>
      <w:r>
        <w:rPr>
          <w:szCs w:val="18"/>
          <w:lang w:val="ru-RU"/>
        </w:rPr>
        <w:t>«</w:t>
      </w:r>
      <w:r w:rsidRPr="00C53741">
        <w:rPr>
          <w:szCs w:val="18"/>
          <w:lang w:val="ru-RU"/>
        </w:rPr>
        <w:t>экономически активное</w:t>
      </w:r>
      <w:r>
        <w:rPr>
          <w:szCs w:val="18"/>
          <w:lang w:val="ru-RU"/>
        </w:rPr>
        <w:t>»</w:t>
      </w:r>
      <w:r w:rsidRPr="00C53741">
        <w:rPr>
          <w:szCs w:val="18"/>
          <w:lang w:val="ru-RU"/>
        </w:rPr>
        <w:t xml:space="preserve"> или </w:t>
      </w:r>
      <w:r>
        <w:rPr>
          <w:szCs w:val="18"/>
          <w:lang w:val="ru-RU"/>
        </w:rPr>
        <w:t>«</w:t>
      </w:r>
      <w:r w:rsidRPr="00C53741">
        <w:rPr>
          <w:szCs w:val="18"/>
          <w:lang w:val="ru-RU"/>
        </w:rPr>
        <w:t>потенциально экономически активное</w:t>
      </w:r>
      <w:r>
        <w:rPr>
          <w:szCs w:val="18"/>
          <w:lang w:val="ru-RU"/>
        </w:rPr>
        <w:t>»</w:t>
      </w:r>
      <w:r w:rsidRPr="00C53741">
        <w:rPr>
          <w:szCs w:val="18"/>
          <w:lang w:val="ru-RU"/>
        </w:rPr>
        <w:t xml:space="preserve"> население (15–64</w:t>
      </w:r>
      <w:r w:rsidRPr="00126758">
        <w:rPr>
          <w:szCs w:val="18"/>
          <w:lang w:val="ru-RU"/>
        </w:rPr>
        <w:t xml:space="preserve"> </w:t>
      </w:r>
      <w:r w:rsidRPr="00C53741">
        <w:rPr>
          <w:szCs w:val="18"/>
          <w:lang w:val="ru-RU"/>
        </w:rPr>
        <w:t xml:space="preserve">лет). Представляется </w:t>
      </w:r>
      <w:r>
        <w:rPr>
          <w:szCs w:val="18"/>
          <w:lang w:val="ru-RU"/>
        </w:rPr>
        <w:br/>
      </w:r>
      <w:r w:rsidRPr="00C53741">
        <w:rPr>
          <w:szCs w:val="18"/>
          <w:lang w:val="ru-RU"/>
        </w:rPr>
        <w:t xml:space="preserve">как число лиц возрастных категорий, считающихся иждивенческими, на каждые </w:t>
      </w:r>
      <w:r>
        <w:rPr>
          <w:szCs w:val="18"/>
          <w:lang w:val="ru-RU"/>
        </w:rPr>
        <w:br/>
      </w:r>
      <w:r w:rsidRPr="00C53741">
        <w:rPr>
          <w:szCs w:val="18"/>
          <w:lang w:val="ru-RU"/>
        </w:rPr>
        <w:t>1</w:t>
      </w:r>
      <w:r>
        <w:rPr>
          <w:szCs w:val="18"/>
          <w:lang w:val="ru-RU"/>
        </w:rPr>
        <w:t xml:space="preserve"> </w:t>
      </w:r>
      <w:r w:rsidRPr="00C53741">
        <w:rPr>
          <w:szCs w:val="18"/>
          <w:lang w:val="ru-RU"/>
        </w:rPr>
        <w:t>000</w:t>
      </w:r>
      <w:r>
        <w:rPr>
          <w:szCs w:val="18"/>
          <w:lang w:val="ru-RU"/>
        </w:rPr>
        <w:t xml:space="preserve"> </w:t>
      </w:r>
      <w:r w:rsidRPr="00C53741">
        <w:rPr>
          <w:szCs w:val="18"/>
          <w:lang w:val="ru-RU"/>
        </w:rPr>
        <w:t xml:space="preserve">человек, находящихся в экономически активном возрасте. </w:t>
      </w:r>
    </w:p>
  </w:footnote>
  <w:footnote w:id="11">
    <w:p w:rsidR="001D5E8D" w:rsidRPr="00C53741" w:rsidRDefault="001D5E8D" w:rsidP="00A506CF">
      <w:pPr>
        <w:pStyle w:val="FootnoteText"/>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Отношение </w:t>
      </w:r>
      <w:r w:rsidRPr="0048484F">
        <w:rPr>
          <w:szCs w:val="18"/>
          <w:lang w:val="ru-RU"/>
        </w:rPr>
        <w:t>(в процентах)</w:t>
      </w:r>
      <w:r w:rsidRPr="00C53741">
        <w:rPr>
          <w:szCs w:val="18"/>
          <w:lang w:val="ru-RU"/>
        </w:rPr>
        <w:t xml:space="preserve"> численности экономически активного населения </w:t>
      </w:r>
      <w:r>
        <w:rPr>
          <w:szCs w:val="18"/>
          <w:lang w:val="ru-RU"/>
        </w:rPr>
        <w:br/>
      </w:r>
      <w:r w:rsidRPr="00C53741">
        <w:rPr>
          <w:szCs w:val="18"/>
          <w:lang w:val="ru-RU"/>
        </w:rPr>
        <w:t>к численности населения трудоспособного возраста.</w:t>
      </w:r>
    </w:p>
  </w:footnote>
  <w:footnote w:id="12">
    <w:p w:rsidR="001D5E8D" w:rsidRPr="00C53741" w:rsidRDefault="001D5E8D" w:rsidP="00A506CF">
      <w:pPr>
        <w:pStyle w:val="FootnoteText"/>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Данные приводятся в тысячах человек. Из-за округления до тысяч итоговые данные могут несколько отличаться. </w:t>
      </w:r>
    </w:p>
  </w:footnote>
  <w:footnote w:id="13">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Сюда относятся расходы на образование, охрану окружающей среды, социальную защиту, отдых, спорт и культуру, здравоохранение, а также жилье и содержание общественных территорий.</w:t>
      </w:r>
    </w:p>
  </w:footnote>
  <w:footnote w:id="14">
    <w:p w:rsidR="001D5E8D" w:rsidRPr="00C53741" w:rsidRDefault="001D5E8D" w:rsidP="00A506CF">
      <w:pPr>
        <w:pStyle w:val="FootnoteText"/>
        <w:spacing w:line="240" w:lineRule="auto"/>
        <w:rPr>
          <w:iCs/>
          <w:szCs w:val="18"/>
          <w:lang w:val="ru-RU"/>
        </w:rPr>
      </w:pPr>
      <w:r w:rsidRPr="00C53741">
        <w:rPr>
          <w:szCs w:val="18"/>
          <w:lang w:val="ru-RU"/>
        </w:rPr>
        <w:tab/>
      </w:r>
      <w:r w:rsidRPr="00C53741">
        <w:rPr>
          <w:rStyle w:val="FootnoteReference"/>
          <w:szCs w:val="18"/>
        </w:rPr>
        <w:footnoteRef/>
      </w:r>
      <w:r w:rsidRPr="00C53741">
        <w:rPr>
          <w:szCs w:val="18"/>
          <w:lang w:val="ru-RU"/>
        </w:rPr>
        <w:tab/>
        <w:t xml:space="preserve">Республика Колумбия. </w:t>
      </w:r>
      <w:r w:rsidRPr="00BE41E3">
        <w:rPr>
          <w:szCs w:val="18"/>
          <w:lang w:val="ru-RU"/>
        </w:rPr>
        <w:t>Политическая конституция Колумбии. 1991</w:t>
      </w:r>
      <w:r>
        <w:rPr>
          <w:szCs w:val="18"/>
          <w:lang w:val="ru-RU"/>
        </w:rPr>
        <w:t xml:space="preserve"> </w:t>
      </w:r>
      <w:r w:rsidRPr="00BE41E3">
        <w:rPr>
          <w:szCs w:val="18"/>
          <w:lang w:val="ru-RU"/>
        </w:rPr>
        <w:t>год</w:t>
      </w:r>
      <w:r w:rsidRPr="00C53741">
        <w:rPr>
          <w:iCs/>
          <w:szCs w:val="18"/>
          <w:lang w:val="ru-RU"/>
        </w:rPr>
        <w:t>.</w:t>
      </w:r>
    </w:p>
  </w:footnote>
  <w:footnote w:id="15">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Политическая конституция Колумбии, 1991</w:t>
      </w:r>
      <w:r>
        <w:rPr>
          <w:szCs w:val="18"/>
          <w:lang w:val="ru-RU"/>
        </w:rPr>
        <w:t xml:space="preserve"> </w:t>
      </w:r>
      <w:r w:rsidRPr="00C53741">
        <w:rPr>
          <w:szCs w:val="18"/>
          <w:lang w:val="ru-RU"/>
        </w:rPr>
        <w:t>год, глава</w:t>
      </w:r>
      <w:r>
        <w:rPr>
          <w:szCs w:val="18"/>
          <w:lang w:val="ru-RU"/>
        </w:rPr>
        <w:t xml:space="preserve"> </w:t>
      </w:r>
      <w:r w:rsidRPr="00C53741">
        <w:rPr>
          <w:szCs w:val="18"/>
          <w:lang w:val="es-ES"/>
        </w:rPr>
        <w:t>V</w:t>
      </w:r>
      <w:r w:rsidRPr="00C53741">
        <w:rPr>
          <w:szCs w:val="18"/>
          <w:lang w:val="ru-RU"/>
        </w:rPr>
        <w:t xml:space="preserve"> </w:t>
      </w:r>
      <w:r>
        <w:rPr>
          <w:szCs w:val="18"/>
          <w:lang w:val="ru-RU"/>
        </w:rPr>
        <w:t>«</w:t>
      </w:r>
      <w:r w:rsidRPr="00C53741">
        <w:rPr>
          <w:szCs w:val="18"/>
          <w:lang w:val="ru-RU"/>
        </w:rPr>
        <w:t>Об организации государства</w:t>
      </w:r>
      <w:r>
        <w:rPr>
          <w:szCs w:val="18"/>
          <w:lang w:val="ru-RU"/>
        </w:rPr>
        <w:t>»</w:t>
      </w:r>
      <w:r w:rsidRPr="00C53741">
        <w:rPr>
          <w:szCs w:val="18"/>
          <w:lang w:val="ru-RU"/>
        </w:rPr>
        <w:t>, статья</w:t>
      </w:r>
      <w:r w:rsidRPr="00126758">
        <w:rPr>
          <w:szCs w:val="18"/>
          <w:lang w:val="ru-RU"/>
        </w:rPr>
        <w:t xml:space="preserve"> </w:t>
      </w:r>
      <w:r w:rsidRPr="00C53741">
        <w:rPr>
          <w:szCs w:val="18"/>
          <w:lang w:val="ru-RU"/>
        </w:rPr>
        <w:t>113</w:t>
      </w:r>
      <w:r w:rsidRPr="00126758">
        <w:rPr>
          <w:szCs w:val="18"/>
          <w:lang w:val="ru-RU"/>
        </w:rPr>
        <w:t xml:space="preserve"> </w:t>
      </w:r>
      <w:r>
        <w:rPr>
          <w:szCs w:val="18"/>
          <w:lang w:val="ru-RU"/>
        </w:rPr>
        <w:t>и далее</w:t>
      </w:r>
      <w:r w:rsidRPr="00C53741">
        <w:rPr>
          <w:szCs w:val="18"/>
          <w:lang w:val="ru-RU"/>
        </w:rPr>
        <w:t>.</w:t>
      </w:r>
    </w:p>
  </w:footnote>
  <w:footnote w:id="16">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Это название используется в Колумбии в отношении актов, которыми Конгресс Республики вносит изменения в Политическую конституцию. </w:t>
      </w:r>
    </w:p>
  </w:footnote>
  <w:footnote w:id="17">
    <w:p w:rsidR="001D5E8D" w:rsidRPr="00866ADC" w:rsidRDefault="001D5E8D" w:rsidP="00A506CF">
      <w:pPr>
        <w:pStyle w:val="FootnoteText"/>
        <w:spacing w:line="240" w:lineRule="auto"/>
        <w:rPr>
          <w:lang w:val="ru-RU"/>
        </w:rPr>
      </w:pPr>
      <w:r w:rsidRPr="00C53741">
        <w:rPr>
          <w:szCs w:val="18"/>
          <w:lang w:val="ru-RU"/>
        </w:rPr>
        <w:tab/>
      </w:r>
      <w:r w:rsidRPr="00C53741">
        <w:rPr>
          <w:rStyle w:val="FootnoteReference"/>
          <w:szCs w:val="18"/>
        </w:rPr>
        <w:footnoteRef/>
      </w:r>
      <w:r w:rsidRPr="00C53741">
        <w:rPr>
          <w:szCs w:val="18"/>
          <w:lang w:val="ru-RU"/>
        </w:rPr>
        <w:tab/>
      </w:r>
      <w:r w:rsidRPr="00866ADC">
        <w:rPr>
          <w:lang w:val="ru-RU"/>
        </w:rPr>
        <w:t xml:space="preserve">Подробнее об этом см. веб-сайт Национального бюро по регистрации актов гражданского состояния по адресу </w:t>
      </w:r>
      <w:r w:rsidR="008A6FC7">
        <w:fldChar w:fldCharType="begin"/>
      </w:r>
      <w:r w:rsidR="008A6FC7" w:rsidRPr="00987939">
        <w:rPr>
          <w:lang w:val="ru-RU"/>
        </w:rPr>
        <w:instrText xml:space="preserve"> </w:instrText>
      </w:r>
      <w:r w:rsidR="008A6FC7">
        <w:instrText>HYPERLINK</w:instrText>
      </w:r>
      <w:r w:rsidR="008A6FC7" w:rsidRPr="00987939">
        <w:rPr>
          <w:lang w:val="ru-RU"/>
        </w:rPr>
        <w:instrText xml:space="preserve"> "</w:instrText>
      </w:r>
      <w:r w:rsidR="008A6FC7">
        <w:instrText>http</w:instrText>
      </w:r>
      <w:r w:rsidR="008A6FC7" w:rsidRPr="00987939">
        <w:rPr>
          <w:lang w:val="ru-RU"/>
        </w:rPr>
        <w:instrText>://</w:instrText>
      </w:r>
      <w:r w:rsidR="008A6FC7">
        <w:instrText>www</w:instrText>
      </w:r>
      <w:r w:rsidR="008A6FC7" w:rsidRPr="00987939">
        <w:rPr>
          <w:lang w:val="ru-RU"/>
        </w:rPr>
        <w:instrText>.</w:instrText>
      </w:r>
      <w:r w:rsidR="008A6FC7">
        <w:instrText>registraduria</w:instrText>
      </w:r>
      <w:r w:rsidR="008A6FC7" w:rsidRPr="00987939">
        <w:rPr>
          <w:lang w:val="ru-RU"/>
        </w:rPr>
        <w:instrText>.</w:instrText>
      </w:r>
      <w:r w:rsidR="008A6FC7">
        <w:instrText>gov</w:instrText>
      </w:r>
      <w:r w:rsidR="008A6FC7" w:rsidRPr="00987939">
        <w:rPr>
          <w:lang w:val="ru-RU"/>
        </w:rPr>
        <w:instrText>.</w:instrText>
      </w:r>
      <w:r w:rsidR="008A6FC7">
        <w:instrText>co</w:instrText>
      </w:r>
      <w:r w:rsidR="008A6FC7" w:rsidRPr="00987939">
        <w:rPr>
          <w:lang w:val="ru-RU"/>
        </w:rPr>
        <w:instrText>/-</w:instrText>
      </w:r>
      <w:r w:rsidR="008A6FC7">
        <w:instrText>Elecciones</w:instrText>
      </w:r>
      <w:r w:rsidR="008A6FC7" w:rsidRPr="00987939">
        <w:rPr>
          <w:lang w:val="ru-RU"/>
        </w:rPr>
        <w:instrText>-2014,1</w:instrText>
      </w:r>
      <w:r w:rsidR="008A6FC7" w:rsidRPr="00987939">
        <w:rPr>
          <w:lang w:val="ru-RU"/>
        </w:rPr>
        <w:instrText>995-.</w:instrText>
      </w:r>
      <w:r w:rsidR="008A6FC7">
        <w:instrText>html</w:instrText>
      </w:r>
      <w:r w:rsidR="008A6FC7" w:rsidRPr="00987939">
        <w:rPr>
          <w:lang w:val="ru-RU"/>
        </w:rPr>
        <w:instrText xml:space="preserve">" </w:instrText>
      </w:r>
      <w:r w:rsidR="008A6FC7">
        <w:fldChar w:fldCharType="separate"/>
      </w:r>
      <w:r w:rsidRPr="00866ADC">
        <w:t>http</w:t>
      </w:r>
      <w:r w:rsidRPr="00866ADC">
        <w:rPr>
          <w:lang w:val="ru-RU"/>
        </w:rPr>
        <w:t>://</w:t>
      </w:r>
      <w:r w:rsidRPr="00866ADC">
        <w:t>www</w:t>
      </w:r>
      <w:r w:rsidRPr="00866ADC">
        <w:rPr>
          <w:lang w:val="ru-RU"/>
        </w:rPr>
        <w:t>.</w:t>
      </w:r>
      <w:r w:rsidRPr="00866ADC">
        <w:t>registraduria</w:t>
      </w:r>
      <w:r w:rsidRPr="00866ADC">
        <w:rPr>
          <w:lang w:val="ru-RU"/>
        </w:rPr>
        <w:t>.</w:t>
      </w:r>
      <w:r w:rsidRPr="00866ADC">
        <w:t>gov</w:t>
      </w:r>
      <w:r w:rsidRPr="00866ADC">
        <w:rPr>
          <w:lang w:val="ru-RU"/>
        </w:rPr>
        <w:t>.</w:t>
      </w:r>
      <w:r w:rsidRPr="00866ADC">
        <w:t>co</w:t>
      </w:r>
      <w:r w:rsidRPr="00866ADC">
        <w:rPr>
          <w:lang w:val="ru-RU"/>
        </w:rPr>
        <w:t>/-</w:t>
      </w:r>
      <w:r w:rsidRPr="00866ADC">
        <w:t>Elecciones</w:t>
      </w:r>
      <w:r w:rsidRPr="00866ADC">
        <w:rPr>
          <w:lang w:val="ru-RU"/>
        </w:rPr>
        <w:t>-2014,</w:t>
      </w:r>
      <w:r w:rsidRPr="00866ADC">
        <w:rPr>
          <w:lang w:val="ru-RU"/>
        </w:rPr>
        <w:br/>
        <w:t>1995-.</w:t>
      </w:r>
      <w:r w:rsidRPr="00866ADC">
        <w:t>html</w:t>
      </w:r>
      <w:r w:rsidR="008A6FC7">
        <w:fldChar w:fldCharType="end"/>
      </w:r>
      <w:r w:rsidRPr="00866ADC">
        <w:rPr>
          <w:lang w:val="ru-RU"/>
        </w:rPr>
        <w:t>.</w:t>
      </w:r>
    </w:p>
  </w:footnote>
  <w:footnote w:id="18">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См. статью 1 Декрета 394 2012 года </w:t>
      </w:r>
      <w:r>
        <w:rPr>
          <w:szCs w:val="18"/>
          <w:lang w:val="ru-RU"/>
        </w:rPr>
        <w:t>«</w:t>
      </w:r>
      <w:r w:rsidRPr="00C53741">
        <w:rPr>
          <w:szCs w:val="18"/>
          <w:lang w:val="ru-RU"/>
        </w:rPr>
        <w:t xml:space="preserve">О внесении частичных изменений в структуру Административного управления канцелярии </w:t>
      </w:r>
      <w:r>
        <w:rPr>
          <w:szCs w:val="18"/>
          <w:lang w:val="ru-RU"/>
        </w:rPr>
        <w:t>П</w:t>
      </w:r>
      <w:r w:rsidRPr="00C53741">
        <w:rPr>
          <w:szCs w:val="18"/>
          <w:lang w:val="ru-RU"/>
        </w:rPr>
        <w:t>резидента Республики</w:t>
      </w:r>
      <w:r>
        <w:rPr>
          <w:szCs w:val="18"/>
          <w:lang w:val="ru-RU"/>
        </w:rPr>
        <w:t>»</w:t>
      </w:r>
      <w:r w:rsidRPr="00C53741">
        <w:rPr>
          <w:szCs w:val="18"/>
          <w:lang w:val="ru-RU"/>
        </w:rPr>
        <w:t xml:space="preserve">. </w:t>
      </w:r>
    </w:p>
  </w:footnote>
  <w:footnote w:id="19">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См. статью 208 Политической конституции Колумбии.</w:t>
      </w:r>
    </w:p>
  </w:footnote>
  <w:footnote w:id="20">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Республика Колумбия. Статья 1 Декрета 2893 2011</w:t>
      </w:r>
      <w:r>
        <w:rPr>
          <w:szCs w:val="18"/>
          <w:lang w:val="ru-RU"/>
        </w:rPr>
        <w:t xml:space="preserve"> </w:t>
      </w:r>
      <w:r w:rsidRPr="00C53741">
        <w:rPr>
          <w:szCs w:val="18"/>
          <w:lang w:val="ru-RU"/>
        </w:rPr>
        <w:t xml:space="preserve">года о внесении изменений в цели, организационную структуру и функции Министерства внутренних дел и введении </w:t>
      </w:r>
      <w:r>
        <w:rPr>
          <w:szCs w:val="18"/>
          <w:lang w:val="ru-RU"/>
        </w:rPr>
        <w:br/>
      </w:r>
      <w:r w:rsidRPr="00C53741">
        <w:rPr>
          <w:szCs w:val="18"/>
          <w:lang w:val="ru-RU"/>
        </w:rPr>
        <w:t>в его структуру Административного сектора внутренних дел.</w:t>
      </w:r>
    </w:p>
  </w:footnote>
  <w:footnote w:id="21">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См. решение </w:t>
      </w:r>
      <w:r w:rsidRPr="00C53741">
        <w:rPr>
          <w:szCs w:val="18"/>
          <w:lang w:val="es-ES"/>
        </w:rPr>
        <w:t>C</w:t>
      </w:r>
      <w:r w:rsidRPr="00C53741">
        <w:rPr>
          <w:szCs w:val="18"/>
          <w:lang w:val="ru-RU"/>
        </w:rPr>
        <w:t>-361/01.</w:t>
      </w:r>
    </w:p>
  </w:footnote>
  <w:footnote w:id="22">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Закон 1407 2010</w:t>
      </w:r>
      <w:r>
        <w:rPr>
          <w:szCs w:val="18"/>
          <w:lang w:val="ru-RU"/>
        </w:rPr>
        <w:t xml:space="preserve"> </w:t>
      </w:r>
      <w:r w:rsidRPr="00C53741">
        <w:rPr>
          <w:szCs w:val="18"/>
          <w:lang w:val="ru-RU"/>
        </w:rPr>
        <w:t>года, статья</w:t>
      </w:r>
      <w:r>
        <w:rPr>
          <w:szCs w:val="18"/>
          <w:lang w:val="ru-RU"/>
        </w:rPr>
        <w:t xml:space="preserve"> </w:t>
      </w:r>
      <w:r w:rsidRPr="00C53741">
        <w:rPr>
          <w:szCs w:val="18"/>
          <w:lang w:val="ru-RU"/>
        </w:rPr>
        <w:t>3.</w:t>
      </w:r>
    </w:p>
  </w:footnote>
  <w:footnote w:id="23">
    <w:p w:rsidR="001D5E8D" w:rsidRPr="003B38D3" w:rsidRDefault="001D5E8D" w:rsidP="00A506CF">
      <w:pPr>
        <w:pStyle w:val="FootnoteText"/>
        <w:rPr>
          <w:szCs w:val="18"/>
          <w:lang w:val="ru-RU"/>
        </w:rPr>
      </w:pPr>
      <w:r w:rsidRPr="00C53741">
        <w:rPr>
          <w:szCs w:val="18"/>
          <w:lang w:val="ru-RU"/>
        </w:rPr>
        <w:tab/>
      </w:r>
      <w:r w:rsidRPr="00C53741">
        <w:rPr>
          <w:rStyle w:val="FootnoteReference"/>
          <w:szCs w:val="18"/>
        </w:rPr>
        <w:footnoteRef/>
      </w:r>
      <w:r w:rsidRPr="00C53741">
        <w:rPr>
          <w:szCs w:val="18"/>
          <w:lang w:val="ru-RU"/>
        </w:rPr>
        <w:tab/>
      </w:r>
      <w:r w:rsidRPr="003B38D3">
        <w:rPr>
          <w:lang w:val="ru-RU"/>
        </w:rPr>
        <w:t xml:space="preserve">Официальный веб-сайт Национального органа регистрации актов гражданского состояния имеется по адресу </w:t>
      </w:r>
      <w:r w:rsidR="008A6FC7">
        <w:fldChar w:fldCharType="begin"/>
      </w:r>
      <w:r w:rsidR="008A6FC7" w:rsidRPr="00987939">
        <w:rPr>
          <w:lang w:val="ru-RU"/>
        </w:rPr>
        <w:instrText xml:space="preserve"> </w:instrText>
      </w:r>
      <w:r w:rsidR="008A6FC7">
        <w:instrText>HYPERLINK</w:instrText>
      </w:r>
      <w:r w:rsidR="008A6FC7" w:rsidRPr="00987939">
        <w:rPr>
          <w:lang w:val="ru-RU"/>
        </w:rPr>
        <w:instrText xml:space="preserve"> "</w:instrText>
      </w:r>
      <w:r w:rsidR="008A6FC7">
        <w:instrText>http</w:instrText>
      </w:r>
      <w:r w:rsidR="008A6FC7" w:rsidRPr="00987939">
        <w:rPr>
          <w:lang w:val="ru-RU"/>
        </w:rPr>
        <w:instrText>://</w:instrText>
      </w:r>
      <w:r w:rsidR="008A6FC7">
        <w:instrText>www</w:instrText>
      </w:r>
      <w:r w:rsidR="008A6FC7" w:rsidRPr="00987939">
        <w:rPr>
          <w:lang w:val="ru-RU"/>
        </w:rPr>
        <w:instrText>.</w:instrText>
      </w:r>
      <w:r w:rsidR="008A6FC7">
        <w:instrText>registraduria</w:instrText>
      </w:r>
      <w:r w:rsidR="008A6FC7" w:rsidRPr="00987939">
        <w:rPr>
          <w:lang w:val="ru-RU"/>
        </w:rPr>
        <w:instrText>.</w:instrText>
      </w:r>
      <w:r w:rsidR="008A6FC7">
        <w:instrText>gov</w:instrText>
      </w:r>
      <w:r w:rsidR="008A6FC7" w:rsidRPr="00987939">
        <w:rPr>
          <w:lang w:val="ru-RU"/>
        </w:rPr>
        <w:instrText>.</w:instrText>
      </w:r>
      <w:r w:rsidR="008A6FC7">
        <w:instrText>co</w:instrText>
      </w:r>
      <w:r w:rsidR="008A6FC7" w:rsidRPr="00987939">
        <w:rPr>
          <w:lang w:val="ru-RU"/>
        </w:rPr>
        <w:instrText xml:space="preserve">" </w:instrText>
      </w:r>
      <w:r w:rsidR="008A6FC7">
        <w:fldChar w:fldCharType="separate"/>
      </w:r>
      <w:r w:rsidRPr="003B38D3">
        <w:rPr>
          <w:lang w:val="ru-RU"/>
        </w:rPr>
        <w:t>http://www.registraduria.gov.co</w:t>
      </w:r>
      <w:r w:rsidR="008A6FC7">
        <w:rPr>
          <w:lang w:val="ru-RU"/>
        </w:rPr>
        <w:fldChar w:fldCharType="end"/>
      </w:r>
      <w:r w:rsidRPr="003B38D3">
        <w:rPr>
          <w:lang w:val="ru-RU"/>
        </w:rPr>
        <w:t>.</w:t>
      </w:r>
    </w:p>
  </w:footnote>
  <w:footnote w:id="24">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См. статьи 1, 2, 3 и 40 о политическом контроле; статью</w:t>
      </w:r>
      <w:r>
        <w:rPr>
          <w:szCs w:val="18"/>
          <w:lang w:val="ru-RU"/>
        </w:rPr>
        <w:t xml:space="preserve"> </w:t>
      </w:r>
      <w:r w:rsidRPr="00C53741">
        <w:rPr>
          <w:szCs w:val="18"/>
          <w:lang w:val="ru-RU"/>
        </w:rPr>
        <w:t>95 об обязанности принимать участие в политической, гражданской и общественной жизни; статью</w:t>
      </w:r>
      <w:r>
        <w:rPr>
          <w:szCs w:val="18"/>
          <w:lang w:val="ru-RU"/>
        </w:rPr>
        <w:t xml:space="preserve"> </w:t>
      </w:r>
      <w:r w:rsidRPr="00C53741">
        <w:rPr>
          <w:szCs w:val="18"/>
          <w:lang w:val="ru-RU"/>
        </w:rPr>
        <w:t xml:space="preserve">103 </w:t>
      </w:r>
      <w:r>
        <w:rPr>
          <w:szCs w:val="18"/>
          <w:lang w:val="ru-RU"/>
        </w:rPr>
        <w:br/>
      </w:r>
      <w:r w:rsidRPr="00C53741">
        <w:rPr>
          <w:szCs w:val="18"/>
          <w:lang w:val="ru-RU"/>
        </w:rPr>
        <w:t>о координации, контроле и надзоре; статью</w:t>
      </w:r>
      <w:r>
        <w:rPr>
          <w:szCs w:val="18"/>
          <w:lang w:val="ru-RU"/>
        </w:rPr>
        <w:t xml:space="preserve"> </w:t>
      </w:r>
      <w:r w:rsidRPr="00C53741">
        <w:rPr>
          <w:szCs w:val="18"/>
          <w:lang w:val="ru-RU"/>
        </w:rPr>
        <w:t>27</w:t>
      </w:r>
      <w:r>
        <w:rPr>
          <w:szCs w:val="18"/>
          <w:lang w:val="ru-RU"/>
        </w:rPr>
        <w:t>0</w:t>
      </w:r>
      <w:r w:rsidRPr="00C53741">
        <w:rPr>
          <w:szCs w:val="18"/>
          <w:lang w:val="ru-RU"/>
        </w:rPr>
        <w:t xml:space="preserve"> о надзоре за государственным управлением; статьи</w:t>
      </w:r>
      <w:r>
        <w:rPr>
          <w:szCs w:val="18"/>
          <w:lang w:val="ru-RU"/>
        </w:rPr>
        <w:t xml:space="preserve"> </w:t>
      </w:r>
      <w:r w:rsidRPr="00C53741">
        <w:rPr>
          <w:szCs w:val="18"/>
          <w:lang w:val="ru-RU"/>
        </w:rPr>
        <w:t>2,</w:t>
      </w:r>
      <w:r w:rsidRPr="00126758">
        <w:rPr>
          <w:szCs w:val="18"/>
          <w:lang w:val="ru-RU"/>
        </w:rPr>
        <w:t xml:space="preserve"> </w:t>
      </w:r>
      <w:r w:rsidRPr="00C53741">
        <w:rPr>
          <w:szCs w:val="18"/>
          <w:lang w:val="ru-RU"/>
        </w:rPr>
        <w:t>339 и 340 об участи</w:t>
      </w:r>
      <w:r>
        <w:rPr>
          <w:szCs w:val="18"/>
          <w:lang w:val="ru-RU"/>
        </w:rPr>
        <w:t>и</w:t>
      </w:r>
      <w:r w:rsidRPr="00C53741">
        <w:rPr>
          <w:szCs w:val="18"/>
          <w:lang w:val="ru-RU"/>
        </w:rPr>
        <w:t xml:space="preserve"> в разработке планов; статью</w:t>
      </w:r>
      <w:r>
        <w:rPr>
          <w:szCs w:val="18"/>
          <w:lang w:val="ru-RU"/>
        </w:rPr>
        <w:t xml:space="preserve"> </w:t>
      </w:r>
      <w:r w:rsidRPr="00C53741">
        <w:rPr>
          <w:szCs w:val="18"/>
          <w:lang w:val="ru-RU"/>
        </w:rPr>
        <w:t xml:space="preserve">133 </w:t>
      </w:r>
      <w:r>
        <w:rPr>
          <w:szCs w:val="18"/>
          <w:lang w:val="ru-RU"/>
        </w:rPr>
        <w:br/>
      </w:r>
      <w:r w:rsidRPr="00C53741">
        <w:rPr>
          <w:szCs w:val="18"/>
          <w:lang w:val="ru-RU"/>
        </w:rPr>
        <w:t>об ответственности избранных лиц перед избирателями; статью</w:t>
      </w:r>
      <w:r>
        <w:rPr>
          <w:szCs w:val="18"/>
          <w:lang w:val="ru-RU"/>
        </w:rPr>
        <w:t xml:space="preserve"> </w:t>
      </w:r>
      <w:r w:rsidRPr="00C53741">
        <w:rPr>
          <w:szCs w:val="18"/>
          <w:lang w:val="ru-RU"/>
        </w:rPr>
        <w:t>259 относительно мандата на осуществление программ; статью</w:t>
      </w:r>
      <w:r>
        <w:rPr>
          <w:szCs w:val="18"/>
          <w:lang w:val="ru-RU"/>
        </w:rPr>
        <w:t xml:space="preserve"> </w:t>
      </w:r>
      <w:r w:rsidRPr="00C53741">
        <w:rPr>
          <w:szCs w:val="18"/>
          <w:lang w:val="ru-RU"/>
        </w:rPr>
        <w:t>273 о найме на работу; статьи</w:t>
      </w:r>
      <w:r>
        <w:rPr>
          <w:szCs w:val="18"/>
          <w:lang w:val="ru-RU"/>
        </w:rPr>
        <w:t xml:space="preserve"> </w:t>
      </w:r>
      <w:r w:rsidRPr="00C53741">
        <w:rPr>
          <w:szCs w:val="18"/>
          <w:lang w:val="ru-RU"/>
        </w:rPr>
        <w:t xml:space="preserve">20 и 23 </w:t>
      </w:r>
      <w:r>
        <w:rPr>
          <w:szCs w:val="18"/>
          <w:lang w:val="ru-RU"/>
        </w:rPr>
        <w:br/>
      </w:r>
      <w:r w:rsidRPr="00C53741">
        <w:rPr>
          <w:szCs w:val="18"/>
          <w:lang w:val="ru-RU"/>
        </w:rPr>
        <w:t>о правах на информацию и на подачу исков; статьи</w:t>
      </w:r>
      <w:r>
        <w:rPr>
          <w:szCs w:val="18"/>
          <w:lang w:val="ru-RU"/>
        </w:rPr>
        <w:t xml:space="preserve"> </w:t>
      </w:r>
      <w:r w:rsidRPr="00C53741">
        <w:rPr>
          <w:szCs w:val="18"/>
          <w:lang w:val="ru-RU"/>
        </w:rPr>
        <w:t>86–94 о мерах по защите прав; статью</w:t>
      </w:r>
      <w:r>
        <w:rPr>
          <w:szCs w:val="18"/>
          <w:lang w:val="ru-RU"/>
        </w:rPr>
        <w:t xml:space="preserve"> </w:t>
      </w:r>
      <w:r w:rsidRPr="00C53741">
        <w:rPr>
          <w:szCs w:val="18"/>
          <w:lang w:val="ru-RU"/>
        </w:rPr>
        <w:t>350 о государственных расходах на социальные нужды; статьи</w:t>
      </w:r>
      <w:r>
        <w:rPr>
          <w:szCs w:val="18"/>
          <w:lang w:val="ru-RU"/>
        </w:rPr>
        <w:t xml:space="preserve"> </w:t>
      </w:r>
      <w:r w:rsidRPr="00C53741">
        <w:rPr>
          <w:szCs w:val="18"/>
          <w:lang w:val="ru-RU"/>
        </w:rPr>
        <w:t xml:space="preserve">41–78 </w:t>
      </w:r>
      <w:r>
        <w:rPr>
          <w:szCs w:val="18"/>
          <w:lang w:val="ru-RU"/>
        </w:rPr>
        <w:br/>
      </w:r>
      <w:r w:rsidRPr="00C53741">
        <w:rPr>
          <w:szCs w:val="18"/>
          <w:lang w:val="ru-RU"/>
        </w:rPr>
        <w:t>о социальных правах и статьи</w:t>
      </w:r>
      <w:r>
        <w:rPr>
          <w:szCs w:val="18"/>
          <w:lang w:val="ru-RU"/>
        </w:rPr>
        <w:t xml:space="preserve"> </w:t>
      </w:r>
      <w:r w:rsidRPr="00C53741">
        <w:rPr>
          <w:szCs w:val="18"/>
          <w:lang w:val="ru-RU"/>
        </w:rPr>
        <w:t>38, 39 и 103 о праве на свободу объединения.</w:t>
      </w:r>
    </w:p>
  </w:footnote>
  <w:footnote w:id="25">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См. пункт 26 статьи 189 Политической конституции. </w:t>
      </w:r>
    </w:p>
  </w:footnote>
  <w:footnote w:id="26">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Пропорциональное представительство предусматривает определение минимального количества голосов, необходимых для избрания кандидата. Этот показатель рассчитывается путем последовательного деления на один, два, три и далее количества голосов, поданных за каждый список, и последующего распределения полученных частных по убывающей до тех пор, пока общее количество частных </w:t>
      </w:r>
      <w:r>
        <w:rPr>
          <w:szCs w:val="18"/>
          <w:lang w:val="ru-RU"/>
        </w:rPr>
        <w:br/>
      </w:r>
      <w:r w:rsidRPr="00C53741">
        <w:rPr>
          <w:szCs w:val="18"/>
          <w:lang w:val="ru-RU"/>
        </w:rPr>
        <w:t xml:space="preserve">не будет равно количеству депутатских мандатов. Этот последний показатель определяется как минимальное число голосов, необходимых для получения депутатского мандата, и количество депутатских мандатов, которые получает каждый список, равно частному от деления общего количества поданных за него голосов </w:t>
      </w:r>
      <w:r>
        <w:rPr>
          <w:szCs w:val="18"/>
          <w:lang w:val="ru-RU"/>
        </w:rPr>
        <w:br/>
      </w:r>
      <w:r w:rsidRPr="00C53741">
        <w:rPr>
          <w:szCs w:val="18"/>
          <w:lang w:val="ru-RU"/>
        </w:rPr>
        <w:t xml:space="preserve">на этот минимальный показатель. </w:t>
      </w:r>
    </w:p>
  </w:footnote>
  <w:footnote w:id="27">
    <w:p w:rsidR="001D5E8D" w:rsidRPr="00C53741" w:rsidRDefault="001D5E8D" w:rsidP="00A506CF">
      <w:pPr>
        <w:pStyle w:val="FootnoteText"/>
        <w:spacing w:line="240" w:lineRule="auto"/>
        <w:rPr>
          <w:szCs w:val="18"/>
          <w:lang w:val="ru-RU"/>
        </w:rPr>
      </w:pPr>
      <w:r w:rsidRPr="00C53741">
        <w:rPr>
          <w:szCs w:val="18"/>
          <w:lang w:val="ru-RU"/>
        </w:rPr>
        <w:tab/>
      </w:r>
      <w:r w:rsidRPr="00C53741">
        <w:rPr>
          <w:rStyle w:val="FootnoteReference"/>
          <w:szCs w:val="18"/>
        </w:rPr>
        <w:footnoteRef/>
      </w:r>
      <w:r w:rsidRPr="00C53741">
        <w:rPr>
          <w:szCs w:val="18"/>
          <w:lang w:val="ru-RU"/>
        </w:rPr>
        <w:tab/>
        <w:t xml:space="preserve">Избирательная квота рассчитывается как частное от деления общего количества действительных голосов на количество распределяемых мест. </w:t>
      </w:r>
    </w:p>
  </w:footnote>
  <w:footnote w:id="28">
    <w:p w:rsidR="001D5E8D" w:rsidRDefault="001D5E8D" w:rsidP="00A506CF">
      <w:pPr>
        <w:pStyle w:val="FootnoteText"/>
        <w:spacing w:line="240" w:lineRule="auto"/>
        <w:rPr>
          <w:szCs w:val="18"/>
          <w:lang w:val="ru-RU"/>
        </w:rPr>
      </w:pPr>
      <w:r>
        <w:rPr>
          <w:szCs w:val="18"/>
          <w:lang w:val="ru-RU"/>
        </w:rPr>
        <w:tab/>
      </w:r>
      <w:r>
        <w:rPr>
          <w:rStyle w:val="FootnoteReference"/>
        </w:rPr>
        <w:footnoteRef/>
      </w:r>
      <w:r>
        <w:rPr>
          <w:szCs w:val="18"/>
          <w:lang w:val="ru-RU"/>
        </w:rPr>
        <w:tab/>
        <w:t>См. статью 241 Политической конституции.</w:t>
      </w:r>
    </w:p>
  </w:footnote>
  <w:footnote w:id="29">
    <w:p w:rsidR="001D5E8D" w:rsidRDefault="001D5E8D" w:rsidP="00A506CF">
      <w:pPr>
        <w:pStyle w:val="FootnoteText"/>
        <w:spacing w:line="240" w:lineRule="auto"/>
        <w:rPr>
          <w:szCs w:val="18"/>
          <w:lang w:val="ru-RU"/>
        </w:rPr>
      </w:pPr>
      <w:r>
        <w:rPr>
          <w:szCs w:val="18"/>
          <w:lang w:val="ru-RU"/>
        </w:rPr>
        <w:tab/>
      </w:r>
      <w:r>
        <w:rPr>
          <w:rStyle w:val="FootnoteReference"/>
        </w:rPr>
        <w:footnoteRef/>
      </w:r>
      <w:r>
        <w:rPr>
          <w:szCs w:val="18"/>
          <w:lang w:val="ru-RU"/>
        </w:rPr>
        <w:tab/>
        <w:t>См. статью 237 Политической конституции.</w:t>
      </w:r>
    </w:p>
  </w:footnote>
  <w:footnote w:id="30">
    <w:p w:rsidR="001D5E8D" w:rsidRDefault="001D5E8D" w:rsidP="00A506CF">
      <w:pPr>
        <w:pStyle w:val="FootnoteText"/>
        <w:rPr>
          <w:szCs w:val="18"/>
          <w:lang w:val="ru-RU"/>
        </w:rPr>
      </w:pPr>
      <w:r>
        <w:rPr>
          <w:szCs w:val="18"/>
          <w:lang w:val="ru-RU"/>
        </w:rPr>
        <w:tab/>
      </w:r>
      <w:r>
        <w:rPr>
          <w:rStyle w:val="FootnoteReference"/>
        </w:rPr>
        <w:footnoteRef/>
      </w:r>
      <w:r>
        <w:rPr>
          <w:szCs w:val="18"/>
          <w:lang w:val="ru-RU"/>
        </w:rPr>
        <w:tab/>
        <w:t xml:space="preserve">В первом случае компетентной судебной инстанцией является Конституционный суд, </w:t>
      </w:r>
      <w:r>
        <w:rPr>
          <w:szCs w:val="18"/>
          <w:lang w:val="ru-RU"/>
        </w:rPr>
        <w:br/>
        <w:t>а во втором – Государственный совет.</w:t>
      </w:r>
    </w:p>
  </w:footnote>
  <w:footnote w:id="31">
    <w:p w:rsidR="001D5E8D" w:rsidRDefault="001D5E8D" w:rsidP="00A506CF">
      <w:pPr>
        <w:pStyle w:val="FootnoteText"/>
        <w:spacing w:line="240" w:lineRule="auto"/>
        <w:rPr>
          <w:szCs w:val="18"/>
          <w:lang w:val="es-ES"/>
        </w:rPr>
      </w:pPr>
      <w:r>
        <w:rPr>
          <w:szCs w:val="18"/>
          <w:lang w:val="ru-RU"/>
        </w:rPr>
        <w:tab/>
      </w:r>
      <w:r>
        <w:rPr>
          <w:rStyle w:val="FootnoteReference"/>
        </w:rPr>
        <w:footnoteRef/>
      </w:r>
      <w:r>
        <w:rPr>
          <w:szCs w:val="18"/>
          <w:lang w:val="es-ES"/>
        </w:rPr>
        <w:tab/>
        <w:t xml:space="preserve">Mendoza Palomino, Álvaro, </w:t>
      </w:r>
      <w:r>
        <w:rPr>
          <w:i/>
          <w:iCs/>
          <w:szCs w:val="18"/>
          <w:lang w:val="es-ES"/>
        </w:rPr>
        <w:t xml:space="preserve">Teoría y Sinopsis de la Constitución de 1991, </w:t>
      </w:r>
      <w:r>
        <w:rPr>
          <w:szCs w:val="18"/>
          <w:lang w:val="es-ES"/>
        </w:rPr>
        <w:t>Ediciones Doctrina y Ley, Bogotá, D.C., Segunda Edición, 1996, pág. 355 y 356.</w:t>
      </w:r>
    </w:p>
  </w:footnote>
  <w:footnote w:id="32">
    <w:p w:rsidR="001D5E8D" w:rsidRPr="00827355" w:rsidRDefault="001D5E8D" w:rsidP="00A506CF">
      <w:pPr>
        <w:pStyle w:val="FootnoteText"/>
        <w:spacing w:line="240" w:lineRule="auto"/>
        <w:rPr>
          <w:lang w:val="ru-RU"/>
        </w:rPr>
      </w:pPr>
      <w:r>
        <w:rPr>
          <w:szCs w:val="18"/>
          <w:lang w:val="es-ES"/>
        </w:rPr>
        <w:tab/>
      </w:r>
      <w:r>
        <w:rPr>
          <w:rStyle w:val="FootnoteReference"/>
        </w:rPr>
        <w:footnoteRef/>
      </w:r>
      <w:r>
        <w:rPr>
          <w:szCs w:val="18"/>
          <w:lang w:val="ru-RU"/>
        </w:rPr>
        <w:tab/>
      </w:r>
      <w:r w:rsidRPr="00827355">
        <w:rPr>
          <w:lang w:val="ru-RU"/>
        </w:rPr>
        <w:t>С текстом Закона и основными положениями НПР можно ознакомиться соответственно на веб-сайтах Сената Республики (</w:t>
      </w:r>
      <w:r w:rsidR="008A6FC7">
        <w:fldChar w:fldCharType="begin"/>
      </w:r>
      <w:r w:rsidR="008A6FC7" w:rsidRPr="00987939">
        <w:rPr>
          <w:lang w:val="ru-RU"/>
        </w:rPr>
        <w:instrText xml:space="preserve"> </w:instrText>
      </w:r>
      <w:r w:rsidR="008A6FC7">
        <w:instrText>HYPERLINK</w:instrText>
      </w:r>
      <w:r w:rsidR="008A6FC7" w:rsidRPr="00987939">
        <w:rPr>
          <w:lang w:val="ru-RU"/>
        </w:rPr>
        <w:instrText xml:space="preserve"> "</w:instrText>
      </w:r>
      <w:r w:rsidR="008A6FC7">
        <w:instrText>http</w:instrText>
      </w:r>
      <w:r w:rsidR="008A6FC7" w:rsidRPr="00987939">
        <w:rPr>
          <w:lang w:val="ru-RU"/>
        </w:rPr>
        <w:instrText>://</w:instrText>
      </w:r>
      <w:r w:rsidR="008A6FC7">
        <w:instrText>www</w:instrText>
      </w:r>
      <w:r w:rsidR="008A6FC7" w:rsidRPr="00987939">
        <w:rPr>
          <w:lang w:val="ru-RU"/>
        </w:rPr>
        <w:instrText>.</w:instrText>
      </w:r>
      <w:r w:rsidR="008A6FC7">
        <w:instrText>secretariasenado</w:instrText>
      </w:r>
      <w:r w:rsidR="008A6FC7" w:rsidRPr="00987939">
        <w:rPr>
          <w:lang w:val="ru-RU"/>
        </w:rPr>
        <w:instrText>.</w:instrText>
      </w:r>
      <w:r w:rsidR="008A6FC7">
        <w:instrText>gov</w:instrText>
      </w:r>
      <w:r w:rsidR="008A6FC7" w:rsidRPr="00987939">
        <w:rPr>
          <w:lang w:val="ru-RU"/>
        </w:rPr>
        <w:instrText>.</w:instrText>
      </w:r>
      <w:r w:rsidR="008A6FC7">
        <w:instrText>co</w:instrText>
      </w:r>
      <w:r w:rsidR="008A6FC7" w:rsidRPr="00987939">
        <w:rPr>
          <w:lang w:val="ru-RU"/>
        </w:rPr>
        <w:instrText>/</w:instrText>
      </w:r>
      <w:r w:rsidR="008A6FC7">
        <w:instrText>senado</w:instrText>
      </w:r>
      <w:r w:rsidR="008A6FC7" w:rsidRPr="00987939">
        <w:rPr>
          <w:lang w:val="ru-RU"/>
        </w:rPr>
        <w:instrText>/</w:instrText>
      </w:r>
      <w:r w:rsidR="008A6FC7">
        <w:instrText>basedoc</w:instrText>
      </w:r>
      <w:r w:rsidR="008A6FC7" w:rsidRPr="00987939">
        <w:rPr>
          <w:lang w:val="ru-RU"/>
        </w:rPr>
        <w:instrText>/</w:instrText>
      </w:r>
      <w:r w:rsidR="008A6FC7">
        <w:instrText>ley</w:instrText>
      </w:r>
      <w:r w:rsidR="008A6FC7" w:rsidRPr="00987939">
        <w:rPr>
          <w:lang w:val="ru-RU"/>
        </w:rPr>
        <w:instrText>/2011/</w:instrText>
      </w:r>
      <w:r w:rsidR="008A6FC7">
        <w:instrText>ley</w:instrText>
      </w:r>
      <w:r w:rsidR="008A6FC7" w:rsidRPr="00987939">
        <w:rPr>
          <w:lang w:val="ru-RU"/>
        </w:rPr>
        <w:instrText>_1450_2011.</w:instrText>
      </w:r>
      <w:r w:rsidR="008A6FC7">
        <w:instrText>html</w:instrText>
      </w:r>
      <w:r w:rsidR="008A6FC7" w:rsidRPr="00987939">
        <w:rPr>
          <w:lang w:val="ru-RU"/>
        </w:rPr>
        <w:instrText xml:space="preserve">" </w:instrText>
      </w:r>
      <w:r w:rsidR="008A6FC7">
        <w:fldChar w:fldCharType="separate"/>
      </w:r>
      <w:r w:rsidRPr="00827355">
        <w:rPr>
          <w:lang w:val="ru-RU"/>
        </w:rPr>
        <w:t>http://www.secretariasenado.gov.co/</w:t>
      </w:r>
      <w:r>
        <w:rPr>
          <w:lang w:val="ru-RU"/>
        </w:rPr>
        <w:br/>
      </w:r>
      <w:r w:rsidRPr="00827355">
        <w:rPr>
          <w:lang w:val="ru-RU"/>
        </w:rPr>
        <w:t>senado/basedoc/ley/2011/ley_1450_2011.html</w:t>
      </w:r>
      <w:r w:rsidR="008A6FC7">
        <w:rPr>
          <w:lang w:val="ru-RU"/>
        </w:rPr>
        <w:fldChar w:fldCharType="end"/>
      </w:r>
      <w:r w:rsidRPr="00827355">
        <w:rPr>
          <w:lang w:val="ru-RU"/>
        </w:rPr>
        <w:t>) и Национального управления планирования (</w:t>
      </w:r>
      <w:hyperlink r:id="rId1" w:history="1">
        <w:r w:rsidRPr="00827355">
          <w:rPr>
            <w:lang w:val="ru-RU"/>
          </w:rPr>
          <w:t>http://www.dnp.gov.co/PND/PND20102014.aspx</w:t>
        </w:r>
      </w:hyperlink>
      <w:r w:rsidRPr="00827355">
        <w:rPr>
          <w:lang w:val="ru-RU"/>
        </w:rPr>
        <w:t xml:space="preserve">). </w:t>
      </w:r>
    </w:p>
  </w:footnote>
  <w:footnote w:id="33">
    <w:p w:rsidR="001D5E8D" w:rsidRDefault="001D5E8D" w:rsidP="00A506CF">
      <w:pPr>
        <w:pStyle w:val="FootnoteText"/>
        <w:spacing w:line="240" w:lineRule="auto"/>
        <w:rPr>
          <w:szCs w:val="18"/>
          <w:lang w:val="ru-RU"/>
        </w:rPr>
      </w:pPr>
      <w:r>
        <w:rPr>
          <w:szCs w:val="18"/>
          <w:lang w:val="ru-RU"/>
        </w:rPr>
        <w:tab/>
      </w:r>
      <w:r>
        <w:rPr>
          <w:rStyle w:val="FootnoteReference"/>
        </w:rPr>
        <w:footnoteRef/>
      </w:r>
      <w:r>
        <w:rPr>
          <w:szCs w:val="18"/>
          <w:lang w:val="ru-RU"/>
        </w:rPr>
        <w:tab/>
      </w:r>
      <w:r>
        <w:rPr>
          <w:lang w:val="ru-RU"/>
        </w:rPr>
        <w:t>На</w:t>
      </w:r>
      <w:r w:rsidRPr="00126758">
        <w:rPr>
          <w:lang w:val="ru-RU"/>
        </w:rPr>
        <w:t xml:space="preserve"> </w:t>
      </w:r>
      <w:r>
        <w:rPr>
          <w:lang w:val="ru-RU"/>
        </w:rPr>
        <w:t>данном этапе сбора информации исполнительный секретарь является ответственным за все указанные четыре направления деятельности</w:t>
      </w:r>
      <w:r>
        <w:rPr>
          <w:szCs w:val="18"/>
          <w:lang w:val="ru-RU"/>
        </w:rPr>
        <w:t>.</w:t>
      </w:r>
    </w:p>
  </w:footnote>
  <w:footnote w:id="34">
    <w:p w:rsidR="001D5E8D" w:rsidRDefault="001D5E8D" w:rsidP="00A506CF">
      <w:pPr>
        <w:pStyle w:val="FootnoteText"/>
        <w:rPr>
          <w:szCs w:val="18"/>
          <w:lang w:val="ru-RU"/>
        </w:rPr>
      </w:pPr>
      <w:r>
        <w:rPr>
          <w:szCs w:val="18"/>
          <w:lang w:val="ru-RU"/>
        </w:rPr>
        <w:tab/>
      </w:r>
      <w:r>
        <w:rPr>
          <w:rStyle w:val="FootnoteReference"/>
        </w:rPr>
        <w:footnoteRef/>
      </w:r>
      <w:r>
        <w:rPr>
          <w:szCs w:val="18"/>
          <w:lang w:val="ru-RU"/>
        </w:rPr>
        <w:tab/>
        <w:t>Статьи 3, 4, 5, 6 и 7 Закона 1482 2011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E8D" w:rsidRPr="00DA2EAC" w:rsidRDefault="001D5E8D">
    <w:pPr>
      <w:pStyle w:val="Header"/>
      <w:rPr>
        <w:lang w:val="en-US"/>
      </w:rPr>
    </w:pPr>
    <w:r>
      <w:rPr>
        <w:lang w:val="en-US"/>
      </w:rPr>
      <w:t>HRI/</w:t>
    </w:r>
    <w:r w:rsidRPr="00A506CF">
      <w:rPr>
        <w:lang w:val="en-US"/>
      </w:rPr>
      <w:t>CORE/COL/2015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E8D" w:rsidRPr="009A6F4A" w:rsidRDefault="001D5E8D">
    <w:pPr>
      <w:pStyle w:val="Header"/>
      <w:rPr>
        <w:lang w:val="en-US"/>
      </w:rPr>
    </w:pPr>
    <w:r>
      <w:rPr>
        <w:lang w:val="en-US"/>
      </w:rPr>
      <w:tab/>
      <w:t>HRI/</w:t>
    </w:r>
    <w:r w:rsidRPr="00A506CF">
      <w:rPr>
        <w:lang w:val="en-US"/>
      </w:rPr>
      <w:t>CORE/COL/2015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6A2F24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336686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3EE73BE"/>
    <w:lvl w:ilvl="0">
      <w:start w:val="1"/>
      <w:numFmt w:val="decimal"/>
      <w:pStyle w:val="ListNumber3"/>
      <w:lvlText w:val="%1."/>
      <w:lvlJc w:val="left"/>
      <w:pPr>
        <w:tabs>
          <w:tab w:val="num" w:pos="926"/>
        </w:tabs>
        <w:ind w:left="926" w:hanging="360"/>
      </w:pPr>
    </w:lvl>
  </w:abstractNum>
  <w:abstractNum w:abstractNumId="3">
    <w:nsid w:val="FFFFFF7F"/>
    <w:multiLevelType w:val="singleLevel"/>
    <w:tmpl w:val="A1ACCA3C"/>
    <w:lvl w:ilvl="0">
      <w:start w:val="1"/>
      <w:numFmt w:val="decimal"/>
      <w:pStyle w:val="ListNumber2"/>
      <w:lvlText w:val="%1."/>
      <w:lvlJc w:val="left"/>
      <w:pPr>
        <w:tabs>
          <w:tab w:val="num" w:pos="643"/>
        </w:tabs>
        <w:ind w:left="643" w:hanging="360"/>
      </w:pPr>
    </w:lvl>
  </w:abstractNum>
  <w:abstractNum w:abstractNumId="4">
    <w:nsid w:val="FFFFFF80"/>
    <w:multiLevelType w:val="singleLevel"/>
    <w:tmpl w:val="022A49F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0F62B7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EAD5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F82C5B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30CBDAE"/>
    <w:lvl w:ilvl="0">
      <w:start w:val="1"/>
      <w:numFmt w:val="decimal"/>
      <w:pStyle w:val="ListNumber"/>
      <w:lvlText w:val="%1."/>
      <w:lvlJc w:val="left"/>
      <w:pPr>
        <w:tabs>
          <w:tab w:val="num" w:pos="360"/>
        </w:tabs>
        <w:ind w:left="360" w:hanging="360"/>
      </w:pPr>
    </w:lvl>
  </w:abstractNum>
  <w:abstractNum w:abstractNumId="9">
    <w:nsid w:val="FFFFFF89"/>
    <w:multiLevelType w:val="singleLevel"/>
    <w:tmpl w:val="AA6A47F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415F1A"/>
    <w:multiLevelType w:val="hybridMultilevel"/>
    <w:tmpl w:val="7B34145C"/>
    <w:lvl w:ilvl="0" w:tplc="9836F3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9836F39E">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CDC742D"/>
    <w:multiLevelType w:val="hybridMultilevel"/>
    <w:tmpl w:val="8A0A406E"/>
    <w:lvl w:ilvl="0" w:tplc="9836F39E">
      <w:start w:val="1"/>
      <w:numFmt w:val="bullet"/>
      <w:lvlText w:val="•"/>
      <w:lvlJc w:val="left"/>
      <w:pPr>
        <w:ind w:left="720" w:hanging="360"/>
      </w:pPr>
      <w:rPr>
        <w:rFonts w:ascii="Times New Roman" w:hAnsi="Times New Roman" w:cs="Times New Roman" w:hint="default"/>
      </w:rPr>
    </w:lvl>
    <w:lvl w:ilvl="1" w:tplc="9836F39E">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9A4B6F"/>
    <w:multiLevelType w:val="hybridMultilevel"/>
    <w:tmpl w:val="5D00545E"/>
    <w:lvl w:ilvl="0" w:tplc="9836F39E">
      <w:start w:val="1"/>
      <w:numFmt w:val="bullet"/>
      <w:lvlText w:val="•"/>
      <w:lvlJc w:val="left"/>
      <w:pPr>
        <w:ind w:left="3763" w:hanging="360"/>
      </w:pPr>
      <w:rPr>
        <w:rFonts w:ascii="Times New Roman" w:hAnsi="Times New Roman" w:cs="Times New Roman" w:hint="default"/>
      </w:rPr>
    </w:lvl>
    <w:lvl w:ilvl="1" w:tplc="24620D0E">
      <w:numFmt w:val="bullet"/>
      <w:lvlText w:val=""/>
      <w:lvlJc w:val="left"/>
      <w:pPr>
        <w:ind w:left="3181" w:hanging="570"/>
      </w:pPr>
      <w:rPr>
        <w:rFonts w:ascii="Wingdings" w:eastAsia="Times New Roman" w:hAnsi="Wingdings" w:cs="Times New Roman"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abstractNum w:abstractNumId="14">
    <w:nsid w:val="25851293"/>
    <w:multiLevelType w:val="hybridMultilevel"/>
    <w:tmpl w:val="753C0512"/>
    <w:lvl w:ilvl="0" w:tplc="9836F39E">
      <w:start w:val="1"/>
      <w:numFmt w:val="bullet"/>
      <w:lvlText w:val="•"/>
      <w:lvlJc w:val="left"/>
      <w:pPr>
        <w:ind w:left="720" w:hanging="360"/>
      </w:pPr>
      <w:rPr>
        <w:rFonts w:ascii="Times New Roman" w:hAnsi="Times New Roman" w:cs="Times New Roman" w:hint="default"/>
      </w:rPr>
    </w:lvl>
    <w:lvl w:ilvl="1" w:tplc="9836F39E">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342248"/>
    <w:multiLevelType w:val="hybridMultilevel"/>
    <w:tmpl w:val="C29EBE90"/>
    <w:lvl w:ilvl="0" w:tplc="9836F39E">
      <w:start w:val="1"/>
      <w:numFmt w:val="bullet"/>
      <w:lvlText w:val="•"/>
      <w:lvlJc w:val="left"/>
      <w:pPr>
        <w:ind w:left="2418" w:hanging="360"/>
      </w:pPr>
      <w:rPr>
        <w:rFonts w:ascii="Times New Roman" w:hAnsi="Times New Roman" w:cs="Times New Roman" w:hint="default"/>
      </w:rPr>
    </w:lvl>
    <w:lvl w:ilvl="1" w:tplc="04190003" w:tentative="1">
      <w:start w:val="1"/>
      <w:numFmt w:val="bullet"/>
      <w:lvlText w:val="o"/>
      <w:lvlJc w:val="left"/>
      <w:pPr>
        <w:ind w:left="3138" w:hanging="360"/>
      </w:pPr>
      <w:rPr>
        <w:rFonts w:ascii="Courier New" w:hAnsi="Courier New" w:cs="Courier New" w:hint="default"/>
      </w:rPr>
    </w:lvl>
    <w:lvl w:ilvl="2" w:tplc="04190005" w:tentative="1">
      <w:start w:val="1"/>
      <w:numFmt w:val="bullet"/>
      <w:lvlText w:val=""/>
      <w:lvlJc w:val="left"/>
      <w:pPr>
        <w:ind w:left="3858" w:hanging="360"/>
      </w:pPr>
      <w:rPr>
        <w:rFonts w:ascii="Wingdings" w:hAnsi="Wingdings" w:hint="default"/>
      </w:rPr>
    </w:lvl>
    <w:lvl w:ilvl="3" w:tplc="04190001" w:tentative="1">
      <w:start w:val="1"/>
      <w:numFmt w:val="bullet"/>
      <w:lvlText w:val=""/>
      <w:lvlJc w:val="left"/>
      <w:pPr>
        <w:ind w:left="4578" w:hanging="360"/>
      </w:pPr>
      <w:rPr>
        <w:rFonts w:ascii="Symbol" w:hAnsi="Symbol" w:hint="default"/>
      </w:rPr>
    </w:lvl>
    <w:lvl w:ilvl="4" w:tplc="04190003" w:tentative="1">
      <w:start w:val="1"/>
      <w:numFmt w:val="bullet"/>
      <w:lvlText w:val="o"/>
      <w:lvlJc w:val="left"/>
      <w:pPr>
        <w:ind w:left="5298" w:hanging="360"/>
      </w:pPr>
      <w:rPr>
        <w:rFonts w:ascii="Courier New" w:hAnsi="Courier New" w:cs="Courier New" w:hint="default"/>
      </w:rPr>
    </w:lvl>
    <w:lvl w:ilvl="5" w:tplc="04190005" w:tentative="1">
      <w:start w:val="1"/>
      <w:numFmt w:val="bullet"/>
      <w:lvlText w:val=""/>
      <w:lvlJc w:val="left"/>
      <w:pPr>
        <w:ind w:left="6018" w:hanging="360"/>
      </w:pPr>
      <w:rPr>
        <w:rFonts w:ascii="Wingdings" w:hAnsi="Wingdings" w:hint="default"/>
      </w:rPr>
    </w:lvl>
    <w:lvl w:ilvl="6" w:tplc="04190001" w:tentative="1">
      <w:start w:val="1"/>
      <w:numFmt w:val="bullet"/>
      <w:lvlText w:val=""/>
      <w:lvlJc w:val="left"/>
      <w:pPr>
        <w:ind w:left="6738" w:hanging="360"/>
      </w:pPr>
      <w:rPr>
        <w:rFonts w:ascii="Symbol" w:hAnsi="Symbol" w:hint="default"/>
      </w:rPr>
    </w:lvl>
    <w:lvl w:ilvl="7" w:tplc="04190003" w:tentative="1">
      <w:start w:val="1"/>
      <w:numFmt w:val="bullet"/>
      <w:lvlText w:val="o"/>
      <w:lvlJc w:val="left"/>
      <w:pPr>
        <w:ind w:left="7458" w:hanging="360"/>
      </w:pPr>
      <w:rPr>
        <w:rFonts w:ascii="Courier New" w:hAnsi="Courier New" w:cs="Courier New" w:hint="default"/>
      </w:rPr>
    </w:lvl>
    <w:lvl w:ilvl="8" w:tplc="04190005" w:tentative="1">
      <w:start w:val="1"/>
      <w:numFmt w:val="bullet"/>
      <w:lvlText w:val=""/>
      <w:lvlJc w:val="left"/>
      <w:pPr>
        <w:ind w:left="8178" w:hanging="360"/>
      </w:pPr>
      <w:rPr>
        <w:rFonts w:ascii="Wingdings" w:hAnsi="Wingdings" w:hint="default"/>
      </w:rPr>
    </w:lvl>
  </w:abstractNum>
  <w:abstractNum w:abstractNumId="16">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7">
    <w:nsid w:val="3C302D6F"/>
    <w:multiLevelType w:val="multilevel"/>
    <w:tmpl w:val="90CA1C3E"/>
    <w:lvl w:ilvl="0">
      <w:start w:val="1"/>
      <w:numFmt w:val="bullet"/>
      <w:lvlText w:val="•"/>
      <w:lvlJc w:val="left"/>
      <w:pPr>
        <w:ind w:left="720" w:hanging="360"/>
      </w:pPr>
      <w:rPr>
        <w:spacing w:val="4"/>
        <w:w w:val="103"/>
        <w:kern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53676EF3"/>
    <w:multiLevelType w:val="multilevel"/>
    <w:tmpl w:val="04190023"/>
    <w:styleLink w:val="ArticleSection"/>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BC90228"/>
    <w:multiLevelType w:val="hybridMultilevel"/>
    <w:tmpl w:val="E5464F8E"/>
    <w:lvl w:ilvl="0" w:tplc="FD0C5992">
      <w:start w:val="1"/>
      <w:numFmt w:val="decimal"/>
      <w:pStyle w:val="ParaNoGR"/>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D750942"/>
    <w:multiLevelType w:val="hybridMultilevel"/>
    <w:tmpl w:val="90CA1C3E"/>
    <w:lvl w:ilvl="0" w:tplc="9836F3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71D1B68"/>
    <w:multiLevelType w:val="hybridMultilevel"/>
    <w:tmpl w:val="395CCCE8"/>
    <w:lvl w:ilvl="0" w:tplc="9836F39E">
      <w:start w:val="1"/>
      <w:numFmt w:val="bullet"/>
      <w:lvlText w:val="•"/>
      <w:lvlJc w:val="left"/>
      <w:pPr>
        <w:ind w:left="2251" w:hanging="360"/>
      </w:pPr>
      <w:rPr>
        <w:rFonts w:ascii="Times New Roman" w:hAnsi="Times New Roman" w:cs="Times New Roman"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abstractNum w:abstractNumId="22">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nsid w:val="68AD07B2"/>
    <w:multiLevelType w:val="hybridMultilevel"/>
    <w:tmpl w:val="490A9B5A"/>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7C8A60D2">
      <w:numFmt w:val="bullet"/>
      <w:lvlText w:val="-"/>
      <w:lvlJc w:val="left"/>
      <w:pPr>
        <w:ind w:left="3351" w:hanging="570"/>
      </w:pPr>
      <w:rPr>
        <w:rFonts w:ascii="Times New Roman" w:eastAsia="Calibri" w:hAnsi="Times New Roman" w:cs="Times New Roman"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4">
    <w:nsid w:val="6AE2260F"/>
    <w:multiLevelType w:val="hybridMultilevel"/>
    <w:tmpl w:val="6AA004FC"/>
    <w:lvl w:ilvl="0" w:tplc="9836F39E">
      <w:start w:val="1"/>
      <w:numFmt w:val="bullet"/>
      <w:lvlText w:val="•"/>
      <w:lvlJc w:val="left"/>
      <w:pPr>
        <w:ind w:left="2251" w:hanging="360"/>
      </w:pPr>
      <w:rPr>
        <w:rFonts w:ascii="Times New Roman" w:hAnsi="Times New Roman" w:cs="Times New Roman" w:hint="default"/>
      </w:rPr>
    </w:lvl>
    <w:lvl w:ilvl="1" w:tplc="04190003" w:tentative="1">
      <w:start w:val="1"/>
      <w:numFmt w:val="bullet"/>
      <w:lvlText w:val="o"/>
      <w:lvlJc w:val="left"/>
      <w:pPr>
        <w:ind w:left="2971" w:hanging="360"/>
      </w:pPr>
      <w:rPr>
        <w:rFonts w:ascii="Courier New" w:hAnsi="Courier New" w:cs="Courier New" w:hint="default"/>
      </w:rPr>
    </w:lvl>
    <w:lvl w:ilvl="2" w:tplc="04190005" w:tentative="1">
      <w:start w:val="1"/>
      <w:numFmt w:val="bullet"/>
      <w:lvlText w:val=""/>
      <w:lvlJc w:val="left"/>
      <w:pPr>
        <w:ind w:left="3691" w:hanging="360"/>
      </w:pPr>
      <w:rPr>
        <w:rFonts w:ascii="Wingdings" w:hAnsi="Wingdings" w:hint="default"/>
      </w:rPr>
    </w:lvl>
    <w:lvl w:ilvl="3" w:tplc="04190001" w:tentative="1">
      <w:start w:val="1"/>
      <w:numFmt w:val="bullet"/>
      <w:lvlText w:val=""/>
      <w:lvlJc w:val="left"/>
      <w:pPr>
        <w:ind w:left="4411" w:hanging="360"/>
      </w:pPr>
      <w:rPr>
        <w:rFonts w:ascii="Symbol" w:hAnsi="Symbol" w:hint="default"/>
      </w:rPr>
    </w:lvl>
    <w:lvl w:ilvl="4" w:tplc="04190003" w:tentative="1">
      <w:start w:val="1"/>
      <w:numFmt w:val="bullet"/>
      <w:lvlText w:val="o"/>
      <w:lvlJc w:val="left"/>
      <w:pPr>
        <w:ind w:left="5131" w:hanging="360"/>
      </w:pPr>
      <w:rPr>
        <w:rFonts w:ascii="Courier New" w:hAnsi="Courier New" w:cs="Courier New" w:hint="default"/>
      </w:rPr>
    </w:lvl>
    <w:lvl w:ilvl="5" w:tplc="04190005" w:tentative="1">
      <w:start w:val="1"/>
      <w:numFmt w:val="bullet"/>
      <w:lvlText w:val=""/>
      <w:lvlJc w:val="left"/>
      <w:pPr>
        <w:ind w:left="5851" w:hanging="360"/>
      </w:pPr>
      <w:rPr>
        <w:rFonts w:ascii="Wingdings" w:hAnsi="Wingdings" w:hint="default"/>
      </w:rPr>
    </w:lvl>
    <w:lvl w:ilvl="6" w:tplc="04190001" w:tentative="1">
      <w:start w:val="1"/>
      <w:numFmt w:val="bullet"/>
      <w:lvlText w:val=""/>
      <w:lvlJc w:val="left"/>
      <w:pPr>
        <w:ind w:left="6571" w:hanging="360"/>
      </w:pPr>
      <w:rPr>
        <w:rFonts w:ascii="Symbol" w:hAnsi="Symbol" w:hint="default"/>
      </w:rPr>
    </w:lvl>
    <w:lvl w:ilvl="7" w:tplc="04190003" w:tentative="1">
      <w:start w:val="1"/>
      <w:numFmt w:val="bullet"/>
      <w:lvlText w:val="o"/>
      <w:lvlJc w:val="left"/>
      <w:pPr>
        <w:ind w:left="7291" w:hanging="360"/>
      </w:pPr>
      <w:rPr>
        <w:rFonts w:ascii="Courier New" w:hAnsi="Courier New" w:cs="Courier New" w:hint="default"/>
      </w:rPr>
    </w:lvl>
    <w:lvl w:ilvl="8" w:tplc="04190005" w:tentative="1">
      <w:start w:val="1"/>
      <w:numFmt w:val="bullet"/>
      <w:lvlText w:val=""/>
      <w:lvlJc w:val="left"/>
      <w:pPr>
        <w:ind w:left="8011" w:hanging="360"/>
      </w:pPr>
      <w:rPr>
        <w:rFonts w:ascii="Wingdings" w:hAnsi="Wingdings" w:hint="default"/>
      </w:rPr>
    </w:lvl>
  </w:abstractNum>
  <w:abstractNum w:abstractNumId="25">
    <w:nsid w:val="76D92BA7"/>
    <w:multiLevelType w:val="hybridMultilevel"/>
    <w:tmpl w:val="A9A82F6E"/>
    <w:lvl w:ilvl="0" w:tplc="9836F39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9836F39E">
      <w:start w:val="1"/>
      <w:numFmt w:val="bullet"/>
      <w:lvlText w:val="•"/>
      <w:lvlJc w:val="left"/>
      <w:pPr>
        <w:ind w:left="2160" w:hanging="360"/>
      </w:pPr>
      <w:rPr>
        <w:rFonts w:ascii="Times New Roman" w:hAnsi="Times New Roman"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8"/>
  </w:num>
  <w:num w:numId="14">
    <w:abstractNumId w:val="19"/>
  </w:num>
  <w:num w:numId="15">
    <w:abstractNumId w:val="23"/>
  </w:num>
  <w:num w:numId="16">
    <w:abstractNumId w:val="16"/>
  </w:num>
  <w:num w:numId="17">
    <w:abstractNumId w:val="15"/>
  </w:num>
  <w:num w:numId="18">
    <w:abstractNumId w:val="10"/>
  </w:num>
  <w:num w:numId="19">
    <w:abstractNumId w:val="13"/>
  </w:num>
  <w:num w:numId="20">
    <w:abstractNumId w:val="25"/>
  </w:num>
  <w:num w:numId="21">
    <w:abstractNumId w:val="14"/>
  </w:num>
  <w:num w:numId="22">
    <w:abstractNumId w:val="20"/>
  </w:num>
  <w:num w:numId="23">
    <w:abstractNumId w:val="12"/>
  </w:num>
  <w:num w:numId="24">
    <w:abstractNumId w:val="24"/>
  </w:num>
  <w:num w:numId="25">
    <w:abstractNumId w:val="21"/>
  </w:num>
  <w:num w:numId="26">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activeWritingStyle w:appName="MSWord" w:lang="en-US" w:vendorID="64" w:dllVersion="131078" w:nlCheck="1" w:checkStyle="1"/>
  <w:activeWritingStyle w:appName="MSWord" w:lang="en-GB" w:vendorID="64" w:dllVersion="131078" w:nlCheck="1" w:checkStyle="1"/>
  <w:activeWritingStyle w:appName="MSWord" w:lang="ru-RU" w:vendorID="64" w:dllVersion="131078" w:nlCheck="1" w:checkStyle="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567"/>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6CF"/>
    <w:rsid w:val="000033D8"/>
    <w:rsid w:val="00005C1C"/>
    <w:rsid w:val="00011DCB"/>
    <w:rsid w:val="00011EC8"/>
    <w:rsid w:val="000128D4"/>
    <w:rsid w:val="00016553"/>
    <w:rsid w:val="00017F3B"/>
    <w:rsid w:val="00021F88"/>
    <w:rsid w:val="000233B3"/>
    <w:rsid w:val="00023E9E"/>
    <w:rsid w:val="00026B0C"/>
    <w:rsid w:val="00035990"/>
    <w:rsid w:val="0003638E"/>
    <w:rsid w:val="00036FF2"/>
    <w:rsid w:val="0004010A"/>
    <w:rsid w:val="00043D88"/>
    <w:rsid w:val="00046E4D"/>
    <w:rsid w:val="00053682"/>
    <w:rsid w:val="0006401A"/>
    <w:rsid w:val="00072C27"/>
    <w:rsid w:val="0008457B"/>
    <w:rsid w:val="00085614"/>
    <w:rsid w:val="00086182"/>
    <w:rsid w:val="00090891"/>
    <w:rsid w:val="00092E62"/>
    <w:rsid w:val="00094EFD"/>
    <w:rsid w:val="00097227"/>
    <w:rsid w:val="00097975"/>
    <w:rsid w:val="000A3DDF"/>
    <w:rsid w:val="000A60A0"/>
    <w:rsid w:val="000C224E"/>
    <w:rsid w:val="000C3688"/>
    <w:rsid w:val="000C40F3"/>
    <w:rsid w:val="000C6E01"/>
    <w:rsid w:val="000D18B4"/>
    <w:rsid w:val="000D6863"/>
    <w:rsid w:val="00103CCA"/>
    <w:rsid w:val="00107C44"/>
    <w:rsid w:val="001132E1"/>
    <w:rsid w:val="00113E1E"/>
    <w:rsid w:val="001144CE"/>
    <w:rsid w:val="00117AEE"/>
    <w:rsid w:val="00121AED"/>
    <w:rsid w:val="00126758"/>
    <w:rsid w:val="00143C08"/>
    <w:rsid w:val="001463F7"/>
    <w:rsid w:val="0015769C"/>
    <w:rsid w:val="00164008"/>
    <w:rsid w:val="00180752"/>
    <w:rsid w:val="00185076"/>
    <w:rsid w:val="0018543C"/>
    <w:rsid w:val="00187E45"/>
    <w:rsid w:val="00190231"/>
    <w:rsid w:val="00192ABD"/>
    <w:rsid w:val="0019572F"/>
    <w:rsid w:val="001A72EA"/>
    <w:rsid w:val="001A75D5"/>
    <w:rsid w:val="001A7D40"/>
    <w:rsid w:val="001C10C4"/>
    <w:rsid w:val="001C21E7"/>
    <w:rsid w:val="001D07F7"/>
    <w:rsid w:val="001D5E8D"/>
    <w:rsid w:val="001D7B8F"/>
    <w:rsid w:val="001E48EE"/>
    <w:rsid w:val="001F2D04"/>
    <w:rsid w:val="0020059C"/>
    <w:rsid w:val="002019BD"/>
    <w:rsid w:val="0022100E"/>
    <w:rsid w:val="00232B9B"/>
    <w:rsid w:val="00232D42"/>
    <w:rsid w:val="00237334"/>
    <w:rsid w:val="002444F4"/>
    <w:rsid w:val="002445C9"/>
    <w:rsid w:val="00251E57"/>
    <w:rsid w:val="00261CA0"/>
    <w:rsid w:val="002629A0"/>
    <w:rsid w:val="00264232"/>
    <w:rsid w:val="0028492B"/>
    <w:rsid w:val="00291A4C"/>
    <w:rsid w:val="00291C8F"/>
    <w:rsid w:val="0029273E"/>
    <w:rsid w:val="00296686"/>
    <w:rsid w:val="00297387"/>
    <w:rsid w:val="002A05A3"/>
    <w:rsid w:val="002C5036"/>
    <w:rsid w:val="002C6A71"/>
    <w:rsid w:val="002C6D5F"/>
    <w:rsid w:val="002D15EA"/>
    <w:rsid w:val="002D6C07"/>
    <w:rsid w:val="002E0CE6"/>
    <w:rsid w:val="002E1163"/>
    <w:rsid w:val="002E1394"/>
    <w:rsid w:val="002E43F3"/>
    <w:rsid w:val="00312433"/>
    <w:rsid w:val="00314461"/>
    <w:rsid w:val="00315369"/>
    <w:rsid w:val="00316B7D"/>
    <w:rsid w:val="003215F5"/>
    <w:rsid w:val="00332891"/>
    <w:rsid w:val="003415C4"/>
    <w:rsid w:val="00347180"/>
    <w:rsid w:val="00354F03"/>
    <w:rsid w:val="003563AB"/>
    <w:rsid w:val="00356BB2"/>
    <w:rsid w:val="00360477"/>
    <w:rsid w:val="00360C8E"/>
    <w:rsid w:val="00366FAD"/>
    <w:rsid w:val="00367FC9"/>
    <w:rsid w:val="003711A1"/>
    <w:rsid w:val="00372123"/>
    <w:rsid w:val="0037546B"/>
    <w:rsid w:val="00380A78"/>
    <w:rsid w:val="00382B38"/>
    <w:rsid w:val="00386581"/>
    <w:rsid w:val="00387100"/>
    <w:rsid w:val="003951D3"/>
    <w:rsid w:val="003978C6"/>
    <w:rsid w:val="003A13F6"/>
    <w:rsid w:val="003A36C7"/>
    <w:rsid w:val="003A3F16"/>
    <w:rsid w:val="003B38D3"/>
    <w:rsid w:val="003B40A9"/>
    <w:rsid w:val="003C016E"/>
    <w:rsid w:val="003D5981"/>
    <w:rsid w:val="003D5EBD"/>
    <w:rsid w:val="003E49B5"/>
    <w:rsid w:val="00401CE0"/>
    <w:rsid w:val="00403234"/>
    <w:rsid w:val="00407AC3"/>
    <w:rsid w:val="004100B5"/>
    <w:rsid w:val="00414586"/>
    <w:rsid w:val="00415059"/>
    <w:rsid w:val="00424FDD"/>
    <w:rsid w:val="0043033D"/>
    <w:rsid w:val="00434286"/>
    <w:rsid w:val="00435FE4"/>
    <w:rsid w:val="00441B68"/>
    <w:rsid w:val="00452A7D"/>
    <w:rsid w:val="0045565A"/>
    <w:rsid w:val="00457634"/>
    <w:rsid w:val="00464496"/>
    <w:rsid w:val="00474F42"/>
    <w:rsid w:val="0048244D"/>
    <w:rsid w:val="0048484F"/>
    <w:rsid w:val="004A0DE8"/>
    <w:rsid w:val="004A4CB7"/>
    <w:rsid w:val="004A57B5"/>
    <w:rsid w:val="004A61DF"/>
    <w:rsid w:val="004B0709"/>
    <w:rsid w:val="004B19DA"/>
    <w:rsid w:val="004C13F9"/>
    <w:rsid w:val="004C2A53"/>
    <w:rsid w:val="004C3B35"/>
    <w:rsid w:val="004C43EC"/>
    <w:rsid w:val="004D1282"/>
    <w:rsid w:val="004D19A6"/>
    <w:rsid w:val="004E35FD"/>
    <w:rsid w:val="004E6729"/>
    <w:rsid w:val="004F0E47"/>
    <w:rsid w:val="004F40E9"/>
    <w:rsid w:val="004F4A03"/>
    <w:rsid w:val="0050090B"/>
    <w:rsid w:val="005027ED"/>
    <w:rsid w:val="005049A4"/>
    <w:rsid w:val="005060D5"/>
    <w:rsid w:val="0051339C"/>
    <w:rsid w:val="0051412F"/>
    <w:rsid w:val="00514D1D"/>
    <w:rsid w:val="0051790B"/>
    <w:rsid w:val="00522AC9"/>
    <w:rsid w:val="00522B6F"/>
    <w:rsid w:val="0052430E"/>
    <w:rsid w:val="00527575"/>
    <w:rsid w:val="005276AD"/>
    <w:rsid w:val="00540A9A"/>
    <w:rsid w:val="00543522"/>
    <w:rsid w:val="00545680"/>
    <w:rsid w:val="00546075"/>
    <w:rsid w:val="005515BB"/>
    <w:rsid w:val="0056618E"/>
    <w:rsid w:val="005709C6"/>
    <w:rsid w:val="00574FDE"/>
    <w:rsid w:val="00576F59"/>
    <w:rsid w:val="00577A34"/>
    <w:rsid w:val="00580AAD"/>
    <w:rsid w:val="00581353"/>
    <w:rsid w:val="00590E71"/>
    <w:rsid w:val="00592007"/>
    <w:rsid w:val="00593A04"/>
    <w:rsid w:val="0059464F"/>
    <w:rsid w:val="00594672"/>
    <w:rsid w:val="005A5F85"/>
    <w:rsid w:val="005A6D5A"/>
    <w:rsid w:val="005B01B1"/>
    <w:rsid w:val="005B1B28"/>
    <w:rsid w:val="005B7D51"/>
    <w:rsid w:val="005B7F35"/>
    <w:rsid w:val="005C2081"/>
    <w:rsid w:val="005C678A"/>
    <w:rsid w:val="005D346D"/>
    <w:rsid w:val="005D39E3"/>
    <w:rsid w:val="005D64CF"/>
    <w:rsid w:val="005E74AB"/>
    <w:rsid w:val="005F43D3"/>
    <w:rsid w:val="00606A3E"/>
    <w:rsid w:val="006115AA"/>
    <w:rsid w:val="006120AE"/>
    <w:rsid w:val="00615003"/>
    <w:rsid w:val="006160DA"/>
    <w:rsid w:val="00617CBD"/>
    <w:rsid w:val="00620B42"/>
    <w:rsid w:val="00622CB0"/>
    <w:rsid w:val="006325D6"/>
    <w:rsid w:val="00635E86"/>
    <w:rsid w:val="00636A37"/>
    <w:rsid w:val="006501A5"/>
    <w:rsid w:val="006567B2"/>
    <w:rsid w:val="00662ADE"/>
    <w:rsid w:val="00664106"/>
    <w:rsid w:val="006660EB"/>
    <w:rsid w:val="006756F1"/>
    <w:rsid w:val="00677773"/>
    <w:rsid w:val="006805FC"/>
    <w:rsid w:val="006915CF"/>
    <w:rsid w:val="006926C7"/>
    <w:rsid w:val="00694C37"/>
    <w:rsid w:val="00697D40"/>
    <w:rsid w:val="006A188A"/>
    <w:rsid w:val="006A1BEB"/>
    <w:rsid w:val="006A401C"/>
    <w:rsid w:val="006A7C6E"/>
    <w:rsid w:val="006B23D9"/>
    <w:rsid w:val="006B303C"/>
    <w:rsid w:val="006C0F3A"/>
    <w:rsid w:val="006C1814"/>
    <w:rsid w:val="006C2F45"/>
    <w:rsid w:val="006C361A"/>
    <w:rsid w:val="006C3D72"/>
    <w:rsid w:val="006C459D"/>
    <w:rsid w:val="006C5657"/>
    <w:rsid w:val="006D5E4E"/>
    <w:rsid w:val="006E27E5"/>
    <w:rsid w:val="006E6860"/>
    <w:rsid w:val="006E7183"/>
    <w:rsid w:val="006F5FBF"/>
    <w:rsid w:val="00702189"/>
    <w:rsid w:val="0070327E"/>
    <w:rsid w:val="00707B5F"/>
    <w:rsid w:val="007156AB"/>
    <w:rsid w:val="0072058F"/>
    <w:rsid w:val="00731704"/>
    <w:rsid w:val="00735602"/>
    <w:rsid w:val="0075279B"/>
    <w:rsid w:val="00753748"/>
    <w:rsid w:val="00760C63"/>
    <w:rsid w:val="00762446"/>
    <w:rsid w:val="007627C9"/>
    <w:rsid w:val="00776A89"/>
    <w:rsid w:val="00781ACB"/>
    <w:rsid w:val="00796537"/>
    <w:rsid w:val="007A79EB"/>
    <w:rsid w:val="007A7E5D"/>
    <w:rsid w:val="007C0DE5"/>
    <w:rsid w:val="007C3FED"/>
    <w:rsid w:val="007C4830"/>
    <w:rsid w:val="007D12E6"/>
    <w:rsid w:val="007D4BB9"/>
    <w:rsid w:val="007D4CA0"/>
    <w:rsid w:val="007D7A23"/>
    <w:rsid w:val="007E38C3"/>
    <w:rsid w:val="007E549E"/>
    <w:rsid w:val="007E5EDE"/>
    <w:rsid w:val="007E71C9"/>
    <w:rsid w:val="007F7398"/>
    <w:rsid w:val="007F7553"/>
    <w:rsid w:val="00807419"/>
    <w:rsid w:val="0080755E"/>
    <w:rsid w:val="00810E83"/>
    <w:rsid w:val="008120D4"/>
    <w:rsid w:val="008139A5"/>
    <w:rsid w:val="00817F73"/>
    <w:rsid w:val="0082228E"/>
    <w:rsid w:val="008238CE"/>
    <w:rsid w:val="00827355"/>
    <w:rsid w:val="008273F1"/>
    <w:rsid w:val="00830402"/>
    <w:rsid w:val="008305D7"/>
    <w:rsid w:val="00834887"/>
    <w:rsid w:val="008416A3"/>
    <w:rsid w:val="00842FED"/>
    <w:rsid w:val="00843615"/>
    <w:rsid w:val="008455CF"/>
    <w:rsid w:val="00847689"/>
    <w:rsid w:val="00861998"/>
    <w:rsid w:val="00861C52"/>
    <w:rsid w:val="00866ADC"/>
    <w:rsid w:val="008727A1"/>
    <w:rsid w:val="0088433F"/>
    <w:rsid w:val="008846E2"/>
    <w:rsid w:val="00884EAB"/>
    <w:rsid w:val="0088510C"/>
    <w:rsid w:val="0088657A"/>
    <w:rsid w:val="00886B0F"/>
    <w:rsid w:val="00891C08"/>
    <w:rsid w:val="008958F7"/>
    <w:rsid w:val="008A2C8F"/>
    <w:rsid w:val="008A3879"/>
    <w:rsid w:val="008A5FA8"/>
    <w:rsid w:val="008A6FC7"/>
    <w:rsid w:val="008A7575"/>
    <w:rsid w:val="008B503E"/>
    <w:rsid w:val="008B5F47"/>
    <w:rsid w:val="008C5AE6"/>
    <w:rsid w:val="008C7B87"/>
    <w:rsid w:val="008D6A7A"/>
    <w:rsid w:val="008E3E87"/>
    <w:rsid w:val="008E6D7E"/>
    <w:rsid w:val="008E7F13"/>
    <w:rsid w:val="008F3185"/>
    <w:rsid w:val="00900B41"/>
    <w:rsid w:val="00915B0A"/>
    <w:rsid w:val="00921557"/>
    <w:rsid w:val="009257E2"/>
    <w:rsid w:val="00926904"/>
    <w:rsid w:val="00931B0C"/>
    <w:rsid w:val="009372F0"/>
    <w:rsid w:val="009519E6"/>
    <w:rsid w:val="00955022"/>
    <w:rsid w:val="009565D5"/>
    <w:rsid w:val="00957B4D"/>
    <w:rsid w:val="009647FA"/>
    <w:rsid w:val="00964EEA"/>
    <w:rsid w:val="00965B34"/>
    <w:rsid w:val="00980C86"/>
    <w:rsid w:val="00983715"/>
    <w:rsid w:val="00987939"/>
    <w:rsid w:val="00991C1E"/>
    <w:rsid w:val="009927DE"/>
    <w:rsid w:val="009B043F"/>
    <w:rsid w:val="009B1250"/>
    <w:rsid w:val="009B1D9B"/>
    <w:rsid w:val="009B4074"/>
    <w:rsid w:val="009C30BB"/>
    <w:rsid w:val="009C60BE"/>
    <w:rsid w:val="009C6A07"/>
    <w:rsid w:val="009E6279"/>
    <w:rsid w:val="009F00A6"/>
    <w:rsid w:val="009F0261"/>
    <w:rsid w:val="009F49E8"/>
    <w:rsid w:val="009F56A7"/>
    <w:rsid w:val="009F5B05"/>
    <w:rsid w:val="009F69AE"/>
    <w:rsid w:val="00A026CA"/>
    <w:rsid w:val="00A06B14"/>
    <w:rsid w:val="00A07232"/>
    <w:rsid w:val="00A14800"/>
    <w:rsid w:val="00A156DE"/>
    <w:rsid w:val="00A157ED"/>
    <w:rsid w:val="00A2446A"/>
    <w:rsid w:val="00A27B44"/>
    <w:rsid w:val="00A4025D"/>
    <w:rsid w:val="00A506CF"/>
    <w:rsid w:val="00A5553D"/>
    <w:rsid w:val="00A64F2C"/>
    <w:rsid w:val="00A800D1"/>
    <w:rsid w:val="00A92699"/>
    <w:rsid w:val="00AA59FA"/>
    <w:rsid w:val="00AB5BF0"/>
    <w:rsid w:val="00AC1C95"/>
    <w:rsid w:val="00AC2CCB"/>
    <w:rsid w:val="00AC39F3"/>
    <w:rsid w:val="00AC4301"/>
    <w:rsid w:val="00AC443A"/>
    <w:rsid w:val="00AD1D39"/>
    <w:rsid w:val="00AD4B06"/>
    <w:rsid w:val="00AD6F36"/>
    <w:rsid w:val="00AE1C47"/>
    <w:rsid w:val="00AE28B9"/>
    <w:rsid w:val="00AE5855"/>
    <w:rsid w:val="00AE60E2"/>
    <w:rsid w:val="00AF1C64"/>
    <w:rsid w:val="00AF4DE6"/>
    <w:rsid w:val="00B00FE5"/>
    <w:rsid w:val="00B0169F"/>
    <w:rsid w:val="00B05F21"/>
    <w:rsid w:val="00B14EA9"/>
    <w:rsid w:val="00B17E54"/>
    <w:rsid w:val="00B30A3C"/>
    <w:rsid w:val="00B47A47"/>
    <w:rsid w:val="00B549B5"/>
    <w:rsid w:val="00B57589"/>
    <w:rsid w:val="00B66B5E"/>
    <w:rsid w:val="00B81305"/>
    <w:rsid w:val="00BA5CE5"/>
    <w:rsid w:val="00BB17DC"/>
    <w:rsid w:val="00BB1AF9"/>
    <w:rsid w:val="00BB4C4A"/>
    <w:rsid w:val="00BC42C5"/>
    <w:rsid w:val="00BC7943"/>
    <w:rsid w:val="00BD3CAE"/>
    <w:rsid w:val="00BD5F3C"/>
    <w:rsid w:val="00BE7AA7"/>
    <w:rsid w:val="00C07C0F"/>
    <w:rsid w:val="00C12FC9"/>
    <w:rsid w:val="00C145C4"/>
    <w:rsid w:val="00C20D2F"/>
    <w:rsid w:val="00C2131B"/>
    <w:rsid w:val="00C23CF5"/>
    <w:rsid w:val="00C3486D"/>
    <w:rsid w:val="00C37AF8"/>
    <w:rsid w:val="00C37C79"/>
    <w:rsid w:val="00C412A2"/>
    <w:rsid w:val="00C41BBC"/>
    <w:rsid w:val="00C472F4"/>
    <w:rsid w:val="00C4778B"/>
    <w:rsid w:val="00C51419"/>
    <w:rsid w:val="00C51B6E"/>
    <w:rsid w:val="00C54056"/>
    <w:rsid w:val="00C56B30"/>
    <w:rsid w:val="00C663A3"/>
    <w:rsid w:val="00C75CB2"/>
    <w:rsid w:val="00C90723"/>
    <w:rsid w:val="00C90D5C"/>
    <w:rsid w:val="00CA609E"/>
    <w:rsid w:val="00CA7DA4"/>
    <w:rsid w:val="00CB2186"/>
    <w:rsid w:val="00CB31FB"/>
    <w:rsid w:val="00CC1523"/>
    <w:rsid w:val="00CC4DCC"/>
    <w:rsid w:val="00CE3A1C"/>
    <w:rsid w:val="00CE3D6F"/>
    <w:rsid w:val="00CE74DA"/>
    <w:rsid w:val="00CE79A5"/>
    <w:rsid w:val="00CF0042"/>
    <w:rsid w:val="00CF262F"/>
    <w:rsid w:val="00CF6003"/>
    <w:rsid w:val="00CF6651"/>
    <w:rsid w:val="00D025D5"/>
    <w:rsid w:val="00D121C6"/>
    <w:rsid w:val="00D265FD"/>
    <w:rsid w:val="00D26B13"/>
    <w:rsid w:val="00D26CC1"/>
    <w:rsid w:val="00D30662"/>
    <w:rsid w:val="00D32A0B"/>
    <w:rsid w:val="00D371AB"/>
    <w:rsid w:val="00D51D94"/>
    <w:rsid w:val="00D53EE2"/>
    <w:rsid w:val="00D6236B"/>
    <w:rsid w:val="00D71DB7"/>
    <w:rsid w:val="00D809D1"/>
    <w:rsid w:val="00D84ECF"/>
    <w:rsid w:val="00D908F1"/>
    <w:rsid w:val="00DA2851"/>
    <w:rsid w:val="00DA2B7C"/>
    <w:rsid w:val="00DA5686"/>
    <w:rsid w:val="00DB2FC0"/>
    <w:rsid w:val="00DB64B9"/>
    <w:rsid w:val="00DC7F4C"/>
    <w:rsid w:val="00DD7B9D"/>
    <w:rsid w:val="00DF18FA"/>
    <w:rsid w:val="00DF49CA"/>
    <w:rsid w:val="00DF775B"/>
    <w:rsid w:val="00DF7A2E"/>
    <w:rsid w:val="00E0025D"/>
    <w:rsid w:val="00E007F3"/>
    <w:rsid w:val="00E00DEA"/>
    <w:rsid w:val="00E06EF0"/>
    <w:rsid w:val="00E11679"/>
    <w:rsid w:val="00E12FB1"/>
    <w:rsid w:val="00E16920"/>
    <w:rsid w:val="00E228FB"/>
    <w:rsid w:val="00E307D1"/>
    <w:rsid w:val="00E37114"/>
    <w:rsid w:val="00E374DD"/>
    <w:rsid w:val="00E46A04"/>
    <w:rsid w:val="00E717F3"/>
    <w:rsid w:val="00E72C5E"/>
    <w:rsid w:val="00E73451"/>
    <w:rsid w:val="00E7489F"/>
    <w:rsid w:val="00E75147"/>
    <w:rsid w:val="00E8167D"/>
    <w:rsid w:val="00E907E9"/>
    <w:rsid w:val="00E94B8A"/>
    <w:rsid w:val="00E96BE7"/>
    <w:rsid w:val="00EA2CD0"/>
    <w:rsid w:val="00EC0044"/>
    <w:rsid w:val="00EC062E"/>
    <w:rsid w:val="00EC4CC7"/>
    <w:rsid w:val="00EC6B9F"/>
    <w:rsid w:val="00EE516D"/>
    <w:rsid w:val="00EF4D1B"/>
    <w:rsid w:val="00EF7295"/>
    <w:rsid w:val="00F069D1"/>
    <w:rsid w:val="00F1503D"/>
    <w:rsid w:val="00F22712"/>
    <w:rsid w:val="00F275F5"/>
    <w:rsid w:val="00F33188"/>
    <w:rsid w:val="00F35BDE"/>
    <w:rsid w:val="00F37E91"/>
    <w:rsid w:val="00F51209"/>
    <w:rsid w:val="00F52A0E"/>
    <w:rsid w:val="00F675A1"/>
    <w:rsid w:val="00F718B6"/>
    <w:rsid w:val="00F71F63"/>
    <w:rsid w:val="00F87506"/>
    <w:rsid w:val="00F87772"/>
    <w:rsid w:val="00F92C41"/>
    <w:rsid w:val="00FA3ABD"/>
    <w:rsid w:val="00FA424E"/>
    <w:rsid w:val="00FA5522"/>
    <w:rsid w:val="00FA6069"/>
    <w:rsid w:val="00FA6E4A"/>
    <w:rsid w:val="00FB14DE"/>
    <w:rsid w:val="00FB2B35"/>
    <w:rsid w:val="00FB3996"/>
    <w:rsid w:val="00FB63D7"/>
    <w:rsid w:val="00FC39B5"/>
    <w:rsid w:val="00FC4AE1"/>
    <w:rsid w:val="00FD07F6"/>
    <w:rsid w:val="00FD78A3"/>
    <w:rsid w:val="00FF6C8A"/>
    <w:rsid w:val="00FF7CE4"/>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qFormat="1"/>
    <w:lsdException w:name="footnote reference"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DE6"/>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8416A3"/>
    <w:pPr>
      <w:spacing w:after="120"/>
      <w:ind w:left="1701" w:right="1134" w:hanging="170"/>
      <w:jc w:val="both"/>
    </w:pPr>
    <w:rPr>
      <w:lang w:eastAsia="ru-RU"/>
    </w:rPr>
  </w:style>
  <w:style w:type="paragraph" w:customStyle="1" w:styleId="Bullet2GR">
    <w:name w:val="_Bullet 2_GR"/>
    <w:basedOn w:val="Normal"/>
    <w:rsid w:val="008416A3"/>
    <w:pPr>
      <w:spacing w:after="120"/>
      <w:ind w:left="2268" w:right="1134" w:hanging="170"/>
      <w:jc w:val="both"/>
    </w:pPr>
    <w:rPr>
      <w:lang w:eastAsia="ru-RU"/>
    </w:rPr>
  </w:style>
  <w:style w:type="numbering" w:styleId="111111">
    <w:name w:val="Outline List 2"/>
    <w:basedOn w:val="NoList"/>
    <w:semiHidden/>
    <w:rsid w:val="007E71C9"/>
    <w:pPr>
      <w:numPr>
        <w:numId w:val="1"/>
      </w:numPr>
    </w:pPr>
  </w:style>
  <w:style w:type="numbering" w:styleId="1ai">
    <w:name w:val="Outline List 1"/>
    <w:basedOn w:val="NoList"/>
    <w:semiHidden/>
    <w:rsid w:val="007E71C9"/>
    <w:pPr>
      <w:numPr>
        <w:numId w:val="2"/>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7"/>
      </w:numPr>
    </w:pPr>
  </w:style>
  <w:style w:type="table" w:styleId="TableGrid">
    <w:name w:val="Table Grid"/>
    <w:basedOn w:val="TableNormal"/>
    <w:uiPriority w:val="39"/>
    <w:rsid w:val="005709C6"/>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uiPriority w:val="99"/>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uiPriority w:val="99"/>
    <w:rsid w:val="008120D4"/>
    <w:rPr>
      <w:rFonts w:ascii="Times New Roman" w:hAnsi="Times New Roman"/>
      <w:dstrike w:val="0"/>
      <w:sz w:val="18"/>
      <w:vertAlign w:val="superscript"/>
    </w:rPr>
  </w:style>
  <w:style w:type="paragraph" w:styleId="Footer">
    <w:name w:val="footer"/>
    <w:aliases w:val="3_GR,3_G"/>
    <w:basedOn w:val="Normal"/>
    <w:link w:val="FooterChar"/>
    <w:uiPriority w:val="99"/>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
    <w:basedOn w:val="DefaultParagraphFont"/>
    <w:rsid w:val="00E72C5E"/>
    <w:rPr>
      <w:rFonts w:ascii="Times New Roman" w:hAnsi="Times New Roman"/>
      <w:b/>
      <w:sz w:val="18"/>
    </w:rPr>
  </w:style>
  <w:style w:type="paragraph" w:styleId="EndnoteText">
    <w:name w:val="endnote text"/>
    <w:aliases w:val="2_GR,2_G"/>
    <w:basedOn w:val="FootnoteText"/>
    <w:link w:val="EndnoteTextChar"/>
    <w:uiPriority w:val="99"/>
    <w:rsid w:val="00D84ECF"/>
  </w:style>
  <w:style w:type="paragraph" w:styleId="FootnoteText">
    <w:name w:val="footnote text"/>
    <w:aliases w:val="5_GR,5_G"/>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14"/>
      </w:numPr>
      <w:tabs>
        <w:tab w:val="left" w:pos="567"/>
      </w:tabs>
      <w:spacing w:after="120"/>
      <w:ind w:right="1134"/>
      <w:jc w:val="both"/>
      <w:outlineLvl w:val="0"/>
    </w:pPr>
    <w:rPr>
      <w:lang w:eastAsia="ru-RU"/>
    </w:rPr>
  </w:style>
  <w:style w:type="character" w:styleId="FootnoteReference">
    <w:name w:val="footnote reference"/>
    <w:aliases w:val="4_GR,4_G"/>
    <w:basedOn w:val="DefaultParagraphFont"/>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link w:val="BodyTextChar"/>
    <w:semiHidden/>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3"/>
      </w:numPr>
    </w:pPr>
  </w:style>
  <w:style w:type="paragraph" w:styleId="ListBullet2">
    <w:name w:val="List Bullet 2"/>
    <w:basedOn w:val="Normal"/>
    <w:semiHidden/>
    <w:rsid w:val="007E71C9"/>
    <w:pPr>
      <w:numPr>
        <w:numId w:val="4"/>
      </w:numPr>
    </w:pPr>
  </w:style>
  <w:style w:type="paragraph" w:styleId="ListBullet3">
    <w:name w:val="List Bullet 3"/>
    <w:basedOn w:val="Normal"/>
    <w:semiHidden/>
    <w:rsid w:val="007E71C9"/>
    <w:pPr>
      <w:numPr>
        <w:numId w:val="5"/>
      </w:numPr>
    </w:pPr>
  </w:style>
  <w:style w:type="paragraph" w:styleId="ListBullet4">
    <w:name w:val="List Bullet 4"/>
    <w:basedOn w:val="Normal"/>
    <w:semiHidden/>
    <w:rsid w:val="007E71C9"/>
    <w:pPr>
      <w:numPr>
        <w:numId w:val="6"/>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8"/>
      </w:numPr>
    </w:pPr>
  </w:style>
  <w:style w:type="paragraph" w:styleId="ListNumber2">
    <w:name w:val="List Number 2"/>
    <w:basedOn w:val="Normal"/>
    <w:semiHidden/>
    <w:rsid w:val="007E71C9"/>
    <w:pPr>
      <w:numPr>
        <w:numId w:val="9"/>
      </w:numPr>
    </w:pPr>
  </w:style>
  <w:style w:type="paragraph" w:styleId="ListNumber3">
    <w:name w:val="List Number 3"/>
    <w:basedOn w:val="Normal"/>
    <w:semiHidden/>
    <w:rsid w:val="007E71C9"/>
    <w:pPr>
      <w:numPr>
        <w:numId w:val="10"/>
      </w:numPr>
    </w:pPr>
  </w:style>
  <w:style w:type="paragraph" w:styleId="ListNumber4">
    <w:name w:val="List Number 4"/>
    <w:basedOn w:val="Normal"/>
    <w:semiHidden/>
    <w:rsid w:val="007E71C9"/>
    <w:pPr>
      <w:numPr>
        <w:numId w:val="11"/>
      </w:numPr>
    </w:pPr>
  </w:style>
  <w:style w:type="paragraph" w:styleId="ListNumber5">
    <w:name w:val="List Number 5"/>
    <w:basedOn w:val="Normal"/>
    <w:semiHidden/>
    <w:rsid w:val="007E71C9"/>
    <w:pPr>
      <w:numPr>
        <w:numId w:val="12"/>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link w:val="BodyText2Char"/>
    <w:rsid w:val="007E71C9"/>
    <w:pPr>
      <w:spacing w:line="480" w:lineRule="auto"/>
    </w:pPr>
  </w:style>
  <w:style w:type="paragraph" w:styleId="BodyText3">
    <w:name w:val="Body Text 3"/>
    <w:basedOn w:val="Normal"/>
    <w:link w:val="BodyText3Char"/>
    <w:semiHidden/>
    <w:rsid w:val="007E71C9"/>
    <w:rPr>
      <w:sz w:val="16"/>
      <w:szCs w:val="16"/>
    </w:rPr>
  </w:style>
  <w:style w:type="paragraph" w:styleId="BodyTextIndent2">
    <w:name w:val="Body Text Indent 2"/>
    <w:basedOn w:val="Normal"/>
    <w:link w:val="BodyTextIndent2Char"/>
    <w:semiHidden/>
    <w:rsid w:val="007E71C9"/>
    <w:pPr>
      <w:spacing w:line="480" w:lineRule="auto"/>
      <w:ind w:left="283"/>
    </w:pPr>
  </w:style>
  <w:style w:type="paragraph" w:styleId="BodyTextIndent3">
    <w:name w:val="Body Text Indent 3"/>
    <w:basedOn w:val="Normal"/>
    <w:link w:val="BodyTextIndent3Char"/>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3"/>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link w:val="E-mailSignatureChar"/>
    <w:semiHidden/>
    <w:rsid w:val="007E71C9"/>
  </w:style>
  <w:style w:type="character" w:styleId="Hyperlink">
    <w:name w:val="Hyperlink"/>
    <w:basedOn w:val="DefaultParagraphFont"/>
    <w:uiPriority w:val="99"/>
    <w:rsid w:val="007E71C9"/>
    <w:rPr>
      <w:color w:val="000000"/>
      <w:u w:val="single"/>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semiHidden/>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011EC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11EC8"/>
    <w:rPr>
      <w:rFonts w:ascii="Tahoma" w:hAnsi="Tahoma" w:cs="Tahoma"/>
      <w:spacing w:val="4"/>
      <w:w w:val="103"/>
      <w:kern w:val="14"/>
      <w:sz w:val="16"/>
      <w:szCs w:val="16"/>
      <w:lang w:eastAsia="en-US"/>
    </w:rPr>
  </w:style>
  <w:style w:type="paragraph" w:customStyle="1" w:styleId="HMG">
    <w:name w:val="_ H __M_G"/>
    <w:basedOn w:val="Normal"/>
    <w:next w:val="Normal"/>
    <w:uiPriority w:val="99"/>
    <w:rsid w:val="00A506CF"/>
    <w:pPr>
      <w:keepNext/>
      <w:keepLines/>
      <w:tabs>
        <w:tab w:val="right" w:pos="851"/>
      </w:tabs>
      <w:suppressAutoHyphens/>
      <w:spacing w:before="240" w:after="240" w:line="360" w:lineRule="exact"/>
      <w:ind w:left="1134" w:right="1134" w:hanging="1134"/>
    </w:pPr>
    <w:rPr>
      <w:b/>
      <w:spacing w:val="0"/>
      <w:w w:val="100"/>
      <w:kern w:val="0"/>
      <w:sz w:val="34"/>
      <w:lang w:val="fr-CH"/>
    </w:rPr>
  </w:style>
  <w:style w:type="paragraph" w:customStyle="1" w:styleId="HChG">
    <w:name w:val="_ H _Ch_G"/>
    <w:basedOn w:val="Normal"/>
    <w:next w:val="Normal"/>
    <w:rsid w:val="00A506CF"/>
    <w:pPr>
      <w:keepNext/>
      <w:keepLines/>
      <w:tabs>
        <w:tab w:val="right" w:pos="851"/>
        <w:tab w:val="left" w:pos="1134"/>
      </w:tabs>
      <w:suppressAutoHyphens/>
      <w:spacing w:before="360" w:after="240" w:line="300" w:lineRule="exact"/>
      <w:ind w:left="1134" w:right="1134" w:hanging="1134"/>
    </w:pPr>
    <w:rPr>
      <w:b/>
      <w:spacing w:val="0"/>
      <w:w w:val="100"/>
      <w:kern w:val="0"/>
      <w:sz w:val="28"/>
    </w:rPr>
  </w:style>
  <w:style w:type="paragraph" w:customStyle="1" w:styleId="H1G">
    <w:name w:val="_ H_1_G"/>
    <w:basedOn w:val="Normal"/>
    <w:next w:val="Normal"/>
    <w:rsid w:val="00A506CF"/>
    <w:pPr>
      <w:keepNext/>
      <w:keepLines/>
      <w:tabs>
        <w:tab w:val="right" w:pos="851"/>
        <w:tab w:val="left" w:pos="1134"/>
      </w:tabs>
      <w:suppressAutoHyphens/>
      <w:spacing w:before="240" w:after="180" w:line="270" w:lineRule="exact"/>
      <w:ind w:left="1134" w:right="1134" w:hanging="1134"/>
    </w:pPr>
    <w:rPr>
      <w:b/>
      <w:spacing w:val="0"/>
      <w:w w:val="100"/>
      <w:kern w:val="0"/>
      <w:sz w:val="24"/>
    </w:rPr>
  </w:style>
  <w:style w:type="paragraph" w:customStyle="1" w:styleId="H23G">
    <w:name w:val="_ H_2/3_G"/>
    <w:basedOn w:val="Normal"/>
    <w:next w:val="Normal"/>
    <w:rsid w:val="00A506CF"/>
    <w:pPr>
      <w:keepNext/>
      <w:keepLines/>
      <w:tabs>
        <w:tab w:val="right" w:pos="851"/>
        <w:tab w:val="left" w:pos="1134"/>
      </w:tabs>
      <w:suppressAutoHyphens/>
      <w:spacing w:before="180" w:after="120" w:line="240" w:lineRule="exact"/>
      <w:ind w:left="1134" w:right="1134" w:hanging="1134"/>
    </w:pPr>
    <w:rPr>
      <w:b/>
      <w:spacing w:val="0"/>
      <w:w w:val="100"/>
      <w:kern w:val="0"/>
    </w:rPr>
  </w:style>
  <w:style w:type="paragraph" w:customStyle="1" w:styleId="H4G">
    <w:name w:val="_ H_4_G"/>
    <w:basedOn w:val="Normal"/>
    <w:next w:val="Normal"/>
    <w:rsid w:val="00A506CF"/>
    <w:pPr>
      <w:keepNext/>
      <w:keepLines/>
      <w:tabs>
        <w:tab w:val="right" w:pos="851"/>
        <w:tab w:val="left" w:pos="1134"/>
      </w:tabs>
      <w:suppressAutoHyphens/>
      <w:spacing w:before="120" w:after="120" w:line="240" w:lineRule="exact"/>
      <w:ind w:left="1134" w:right="1134" w:hanging="1134"/>
    </w:pPr>
    <w:rPr>
      <w:i/>
      <w:spacing w:val="0"/>
      <w:w w:val="100"/>
      <w:kern w:val="0"/>
    </w:rPr>
  </w:style>
  <w:style w:type="paragraph" w:customStyle="1" w:styleId="H56G">
    <w:name w:val="_ H_5/6_G"/>
    <w:basedOn w:val="Normal"/>
    <w:next w:val="Normal"/>
    <w:rsid w:val="00A506CF"/>
    <w:pPr>
      <w:keepNext/>
      <w:keepLines/>
      <w:tabs>
        <w:tab w:val="right" w:pos="851"/>
      </w:tabs>
      <w:suppressAutoHyphens/>
      <w:spacing w:before="240" w:after="120" w:line="240" w:lineRule="exact"/>
      <w:ind w:left="1134" w:right="1134" w:hanging="1134"/>
    </w:pPr>
    <w:rPr>
      <w:spacing w:val="0"/>
      <w:w w:val="100"/>
      <w:kern w:val="0"/>
      <w:lang w:val="fr-CH"/>
    </w:rPr>
  </w:style>
  <w:style w:type="paragraph" w:customStyle="1" w:styleId="SingleTxtG">
    <w:name w:val="_ Single Txt_G"/>
    <w:basedOn w:val="Normal"/>
    <w:link w:val="SingleTxtGCar"/>
    <w:uiPriority w:val="99"/>
    <w:rsid w:val="00A506CF"/>
    <w:pPr>
      <w:tabs>
        <w:tab w:val="left" w:pos="1701"/>
      </w:tabs>
      <w:suppressAutoHyphens/>
      <w:spacing w:after="120"/>
      <w:ind w:left="1134" w:right="1134"/>
      <w:jc w:val="both"/>
    </w:pPr>
    <w:rPr>
      <w:spacing w:val="0"/>
      <w:w w:val="100"/>
      <w:kern w:val="0"/>
    </w:rPr>
  </w:style>
  <w:style w:type="paragraph" w:customStyle="1" w:styleId="SMG">
    <w:name w:val="__S_M_G"/>
    <w:basedOn w:val="Normal"/>
    <w:next w:val="Normal"/>
    <w:rsid w:val="00A506CF"/>
    <w:pPr>
      <w:keepNext/>
      <w:keepLines/>
      <w:suppressAutoHyphens/>
      <w:spacing w:before="240" w:after="240" w:line="420" w:lineRule="exact"/>
      <w:ind w:left="1134" w:right="1134"/>
    </w:pPr>
    <w:rPr>
      <w:b/>
      <w:spacing w:val="0"/>
      <w:w w:val="100"/>
      <w:kern w:val="0"/>
      <w:sz w:val="40"/>
      <w:lang w:val="fr-CH"/>
    </w:rPr>
  </w:style>
  <w:style w:type="paragraph" w:customStyle="1" w:styleId="SLG">
    <w:name w:val="__S_L_G"/>
    <w:basedOn w:val="Normal"/>
    <w:next w:val="Normal"/>
    <w:rsid w:val="00A506CF"/>
    <w:pPr>
      <w:keepNext/>
      <w:keepLines/>
      <w:suppressAutoHyphens/>
      <w:spacing w:before="240" w:after="240" w:line="580" w:lineRule="exact"/>
      <w:ind w:left="1134" w:right="1134"/>
    </w:pPr>
    <w:rPr>
      <w:b/>
      <w:spacing w:val="0"/>
      <w:w w:val="100"/>
      <w:kern w:val="0"/>
      <w:sz w:val="56"/>
      <w:lang w:val="fr-CH"/>
    </w:rPr>
  </w:style>
  <w:style w:type="paragraph" w:customStyle="1" w:styleId="SSG">
    <w:name w:val="__S_S_G"/>
    <w:basedOn w:val="Normal"/>
    <w:next w:val="Normal"/>
    <w:rsid w:val="00A506CF"/>
    <w:pPr>
      <w:keepNext/>
      <w:keepLines/>
      <w:suppressAutoHyphens/>
      <w:spacing w:before="240" w:after="240" w:line="300" w:lineRule="exact"/>
      <w:ind w:left="1134" w:right="1134"/>
    </w:pPr>
    <w:rPr>
      <w:b/>
      <w:spacing w:val="0"/>
      <w:w w:val="100"/>
      <w:kern w:val="0"/>
      <w:sz w:val="28"/>
      <w:lang w:val="fr-CH"/>
    </w:rPr>
  </w:style>
  <w:style w:type="paragraph" w:customStyle="1" w:styleId="XLargeG">
    <w:name w:val="__XLarge_G"/>
    <w:basedOn w:val="Normal"/>
    <w:next w:val="Normal"/>
    <w:rsid w:val="00A506CF"/>
    <w:pPr>
      <w:keepNext/>
      <w:keepLines/>
      <w:suppressAutoHyphens/>
      <w:spacing w:before="240" w:after="240" w:line="420" w:lineRule="exact"/>
      <w:ind w:left="1134" w:right="1134"/>
    </w:pPr>
    <w:rPr>
      <w:b/>
      <w:spacing w:val="0"/>
      <w:w w:val="100"/>
      <w:kern w:val="0"/>
      <w:sz w:val="40"/>
      <w:lang w:val="fr-CH"/>
    </w:rPr>
  </w:style>
  <w:style w:type="table" w:styleId="TableWeb3">
    <w:name w:val="Table Web 3"/>
    <w:basedOn w:val="TableNormal"/>
    <w:semiHidden/>
    <w:rsid w:val="00A506CF"/>
    <w:pPr>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1G">
    <w:name w:val="_Bullet 1_G"/>
    <w:basedOn w:val="Normal"/>
    <w:rsid w:val="00A506CF"/>
    <w:pPr>
      <w:numPr>
        <w:numId w:val="15"/>
      </w:numPr>
      <w:suppressAutoHyphens/>
      <w:spacing w:after="120"/>
      <w:ind w:right="1134"/>
      <w:jc w:val="both"/>
    </w:pPr>
    <w:rPr>
      <w:spacing w:val="0"/>
      <w:w w:val="100"/>
      <w:kern w:val="0"/>
      <w:lang w:val="fr-CH"/>
    </w:rPr>
  </w:style>
  <w:style w:type="paragraph" w:customStyle="1" w:styleId="Bullet2G">
    <w:name w:val="_Bullet 2_G"/>
    <w:basedOn w:val="Normal"/>
    <w:rsid w:val="00A506CF"/>
    <w:pPr>
      <w:numPr>
        <w:numId w:val="16"/>
      </w:numPr>
      <w:suppressAutoHyphens/>
      <w:spacing w:after="120"/>
      <w:ind w:right="1134"/>
      <w:jc w:val="both"/>
    </w:pPr>
    <w:rPr>
      <w:spacing w:val="0"/>
      <w:w w:val="100"/>
      <w:kern w:val="0"/>
      <w:lang w:val="fr-CH"/>
    </w:rPr>
  </w:style>
  <w:style w:type="character" w:customStyle="1" w:styleId="FootnoteTextChar">
    <w:name w:val="Footnote Text Char"/>
    <w:aliases w:val="5_GR Char,5_G Char"/>
    <w:link w:val="FootnoteText"/>
    <w:rsid w:val="00A506CF"/>
    <w:rPr>
      <w:spacing w:val="5"/>
      <w:w w:val="104"/>
      <w:kern w:val="14"/>
      <w:sz w:val="18"/>
      <w:lang w:val="en-GB"/>
    </w:rPr>
  </w:style>
  <w:style w:type="paragraph" w:customStyle="1" w:styleId="NoSpacing1">
    <w:name w:val="No Spacing1"/>
    <w:aliases w:val="RRI"/>
    <w:link w:val="SinespaciadoCar"/>
    <w:uiPriority w:val="99"/>
    <w:rsid w:val="00A506CF"/>
    <w:pPr>
      <w:widowControl w:val="0"/>
      <w:autoSpaceDE w:val="0"/>
      <w:autoSpaceDN w:val="0"/>
      <w:adjustRightInd w:val="0"/>
    </w:pPr>
    <w:rPr>
      <w:rFonts w:eastAsia="Calibri"/>
      <w:sz w:val="22"/>
      <w:szCs w:val="22"/>
      <w:lang w:val="es-ES" w:eastAsia="es-CL"/>
    </w:rPr>
  </w:style>
  <w:style w:type="character" w:customStyle="1" w:styleId="HeaderChar">
    <w:name w:val="Header Char"/>
    <w:aliases w:val="6_GR Char,6_G Char"/>
    <w:link w:val="Header"/>
    <w:uiPriority w:val="99"/>
    <w:locked/>
    <w:rsid w:val="00A506CF"/>
    <w:rPr>
      <w:b/>
      <w:sz w:val="18"/>
      <w:lang w:val="en-GB"/>
    </w:rPr>
  </w:style>
  <w:style w:type="character" w:customStyle="1" w:styleId="FooterChar">
    <w:name w:val="Footer Char"/>
    <w:aliases w:val="3_GR Char,3_G Char"/>
    <w:link w:val="Footer"/>
    <w:uiPriority w:val="99"/>
    <w:locked/>
    <w:rsid w:val="00A506CF"/>
    <w:rPr>
      <w:sz w:val="16"/>
      <w:lang w:val="en-GB"/>
    </w:rPr>
  </w:style>
  <w:style w:type="character" w:customStyle="1" w:styleId="highlightedsearchterm">
    <w:name w:val="highlightedsearchterm"/>
    <w:uiPriority w:val="99"/>
    <w:rsid w:val="00A506CF"/>
    <w:rPr>
      <w:rFonts w:cs="Times New Roman"/>
    </w:rPr>
  </w:style>
  <w:style w:type="paragraph" w:styleId="ListParagraph">
    <w:name w:val="List Paragraph"/>
    <w:basedOn w:val="Normal"/>
    <w:uiPriority w:val="34"/>
    <w:qFormat/>
    <w:rsid w:val="00A506CF"/>
    <w:pPr>
      <w:spacing w:line="240" w:lineRule="auto"/>
      <w:ind w:left="720"/>
      <w:contextualSpacing/>
    </w:pPr>
    <w:rPr>
      <w:spacing w:val="0"/>
      <w:w w:val="100"/>
      <w:kern w:val="0"/>
      <w:sz w:val="24"/>
      <w:szCs w:val="24"/>
      <w:lang w:val="es-MX" w:eastAsia="es-ES"/>
    </w:rPr>
  </w:style>
  <w:style w:type="character" w:customStyle="1" w:styleId="estilo6">
    <w:name w:val="estilo6"/>
    <w:uiPriority w:val="99"/>
    <w:rsid w:val="00A506CF"/>
    <w:rPr>
      <w:rFonts w:cs="Times New Roman"/>
    </w:rPr>
  </w:style>
  <w:style w:type="character" w:customStyle="1" w:styleId="EndnoteTextChar">
    <w:name w:val="Endnote Text Char"/>
    <w:aliases w:val="2_GR Char,2_G Char"/>
    <w:link w:val="EndnoteText"/>
    <w:uiPriority w:val="99"/>
    <w:locked/>
    <w:rsid w:val="00A506CF"/>
    <w:rPr>
      <w:spacing w:val="5"/>
      <w:w w:val="104"/>
      <w:kern w:val="14"/>
      <w:sz w:val="18"/>
      <w:lang w:val="en-GB"/>
    </w:rPr>
  </w:style>
  <w:style w:type="character" w:customStyle="1" w:styleId="SingleTxtGCar">
    <w:name w:val="_ Single Txt_G Car"/>
    <w:link w:val="SingleTxtG"/>
    <w:uiPriority w:val="99"/>
    <w:locked/>
    <w:rsid w:val="00A506CF"/>
    <w:rPr>
      <w:lang w:eastAsia="en-US"/>
    </w:rPr>
  </w:style>
  <w:style w:type="character" w:customStyle="1" w:styleId="SinespaciadoCar">
    <w:name w:val="Sin espaciado Car"/>
    <w:link w:val="NoSpacing1"/>
    <w:uiPriority w:val="99"/>
    <w:locked/>
    <w:rsid w:val="00A506CF"/>
    <w:rPr>
      <w:rFonts w:eastAsia="Calibri"/>
      <w:sz w:val="22"/>
      <w:szCs w:val="22"/>
      <w:lang w:val="es-ES" w:eastAsia="es-CL"/>
    </w:rPr>
  </w:style>
  <w:style w:type="paragraph" w:styleId="CommentText">
    <w:name w:val="annotation text"/>
    <w:basedOn w:val="Normal"/>
    <w:link w:val="CommentTextChar"/>
    <w:rsid w:val="00A506CF"/>
    <w:pPr>
      <w:spacing w:line="240" w:lineRule="auto"/>
    </w:pPr>
    <w:rPr>
      <w:rFonts w:eastAsia="Calibri"/>
      <w:spacing w:val="0"/>
      <w:w w:val="100"/>
      <w:kern w:val="0"/>
      <w:lang w:val="es-ES"/>
    </w:rPr>
  </w:style>
  <w:style w:type="character" w:customStyle="1" w:styleId="CommentTextChar">
    <w:name w:val="Comment Text Char"/>
    <w:basedOn w:val="DefaultParagraphFont"/>
    <w:link w:val="CommentText"/>
    <w:rsid w:val="00A506CF"/>
    <w:rPr>
      <w:rFonts w:eastAsia="Calibri"/>
      <w:lang w:val="es-ES" w:eastAsia="en-US"/>
    </w:rPr>
  </w:style>
  <w:style w:type="paragraph" w:styleId="CommentSubject">
    <w:name w:val="annotation subject"/>
    <w:basedOn w:val="CommentText"/>
    <w:next w:val="CommentText"/>
    <w:link w:val="CommentSubjectChar"/>
    <w:rsid w:val="00A506CF"/>
    <w:rPr>
      <w:b/>
      <w:bCs/>
    </w:rPr>
  </w:style>
  <w:style w:type="character" w:customStyle="1" w:styleId="CommentSubjectChar">
    <w:name w:val="Comment Subject Char"/>
    <w:basedOn w:val="CommentTextChar"/>
    <w:link w:val="CommentSubject"/>
    <w:rsid w:val="00A506CF"/>
    <w:rPr>
      <w:rFonts w:eastAsia="Calibri"/>
      <w:b/>
      <w:bCs/>
      <w:lang w:val="es-ES" w:eastAsia="en-US"/>
    </w:rPr>
  </w:style>
  <w:style w:type="paragraph" w:styleId="Revision">
    <w:name w:val="Revision"/>
    <w:hidden/>
    <w:uiPriority w:val="99"/>
    <w:semiHidden/>
    <w:rsid w:val="00A506CF"/>
    <w:rPr>
      <w:rFonts w:eastAsia="Calibri"/>
      <w:sz w:val="24"/>
      <w:szCs w:val="22"/>
      <w:lang w:val="es-ES" w:eastAsia="en-US"/>
    </w:rPr>
  </w:style>
  <w:style w:type="paragraph" w:customStyle="1" w:styleId="parrafo1">
    <w:name w:val="parrafo1"/>
    <w:basedOn w:val="Normal"/>
    <w:rsid w:val="00A506CF"/>
    <w:pPr>
      <w:spacing w:before="180" w:after="180" w:line="240" w:lineRule="auto"/>
      <w:ind w:firstLine="360"/>
      <w:jc w:val="both"/>
    </w:pPr>
    <w:rPr>
      <w:rFonts w:eastAsia="Calibri"/>
      <w:spacing w:val="0"/>
      <w:w w:val="100"/>
      <w:kern w:val="0"/>
      <w:sz w:val="24"/>
      <w:szCs w:val="24"/>
      <w:lang w:val="es-ES" w:eastAsia="es-ES"/>
    </w:rPr>
  </w:style>
  <w:style w:type="paragraph" w:customStyle="1" w:styleId="Default">
    <w:name w:val="Default"/>
    <w:rsid w:val="00A506CF"/>
    <w:pPr>
      <w:autoSpaceDE w:val="0"/>
      <w:autoSpaceDN w:val="0"/>
      <w:adjustRightInd w:val="0"/>
    </w:pPr>
    <w:rPr>
      <w:rFonts w:ascii="Arial" w:hAnsi="Arial" w:cs="Arial"/>
      <w:color w:val="000000"/>
      <w:sz w:val="24"/>
      <w:szCs w:val="24"/>
      <w:lang w:val="es-ES" w:eastAsia="es-ES"/>
    </w:rPr>
  </w:style>
  <w:style w:type="paragraph" w:customStyle="1" w:styleId="CM111">
    <w:name w:val="CM111"/>
    <w:basedOn w:val="Default"/>
    <w:next w:val="Default"/>
    <w:rsid w:val="00A506CF"/>
    <w:rPr>
      <w:rFonts w:ascii="Diavlo Light" w:hAnsi="Diavlo Light" w:cs="Times New Roman"/>
      <w:color w:val="auto"/>
    </w:rPr>
  </w:style>
  <w:style w:type="paragraph" w:customStyle="1" w:styleId="CM4">
    <w:name w:val="CM4"/>
    <w:basedOn w:val="Default"/>
    <w:next w:val="Default"/>
    <w:rsid w:val="00A506CF"/>
    <w:pPr>
      <w:spacing w:line="211" w:lineRule="atLeast"/>
    </w:pPr>
    <w:rPr>
      <w:rFonts w:ascii="Diavlo Light" w:hAnsi="Diavlo Light" w:cs="Times New Roman"/>
      <w:color w:val="auto"/>
    </w:rPr>
  </w:style>
  <w:style w:type="character" w:customStyle="1" w:styleId="BodyText2Char">
    <w:name w:val="Body Text 2 Char"/>
    <w:link w:val="BodyText2"/>
    <w:locked/>
    <w:rsid w:val="00A506CF"/>
    <w:rPr>
      <w:spacing w:val="4"/>
      <w:w w:val="103"/>
      <w:kern w:val="14"/>
      <w:lang w:eastAsia="en-US"/>
    </w:rPr>
  </w:style>
  <w:style w:type="character" w:customStyle="1" w:styleId="Heading3Char">
    <w:name w:val="Heading 3 Char"/>
    <w:link w:val="Heading3"/>
    <w:locked/>
    <w:rsid w:val="00A506CF"/>
    <w:rPr>
      <w:rFonts w:ascii="Arial" w:hAnsi="Arial" w:cs="Arial"/>
      <w:b/>
      <w:bCs/>
      <w:spacing w:val="4"/>
      <w:w w:val="103"/>
      <w:kern w:val="14"/>
      <w:sz w:val="26"/>
      <w:szCs w:val="26"/>
      <w:lang w:eastAsia="en-US"/>
    </w:rPr>
  </w:style>
  <w:style w:type="character" w:customStyle="1" w:styleId="apple-converted-space">
    <w:name w:val="apple-converted-space"/>
    <w:rsid w:val="00A506CF"/>
    <w:rPr>
      <w:rFonts w:cs="Times New Roman"/>
    </w:rPr>
  </w:style>
  <w:style w:type="paragraph" w:customStyle="1" w:styleId="CM15">
    <w:name w:val="CM15"/>
    <w:basedOn w:val="Default"/>
    <w:next w:val="Default"/>
    <w:rsid w:val="00A506CF"/>
    <w:pPr>
      <w:spacing w:after="273"/>
    </w:pPr>
    <w:rPr>
      <w:color w:val="auto"/>
    </w:rPr>
  </w:style>
  <w:style w:type="paragraph" w:customStyle="1" w:styleId="CM5">
    <w:name w:val="CM5"/>
    <w:basedOn w:val="Default"/>
    <w:next w:val="Default"/>
    <w:rsid w:val="00A506CF"/>
    <w:pPr>
      <w:spacing w:line="271" w:lineRule="atLeast"/>
    </w:pPr>
    <w:rPr>
      <w:color w:val="auto"/>
    </w:rPr>
  </w:style>
  <w:style w:type="paragraph" w:customStyle="1" w:styleId="CM22">
    <w:name w:val="CM22"/>
    <w:basedOn w:val="Default"/>
    <w:next w:val="Default"/>
    <w:rsid w:val="00A506CF"/>
    <w:pPr>
      <w:spacing w:after="163"/>
    </w:pPr>
    <w:rPr>
      <w:color w:val="auto"/>
    </w:rPr>
  </w:style>
  <w:style w:type="paragraph" w:customStyle="1" w:styleId="CM8">
    <w:name w:val="CM8"/>
    <w:basedOn w:val="Default"/>
    <w:next w:val="Default"/>
    <w:rsid w:val="00A506CF"/>
    <w:pPr>
      <w:spacing w:line="273" w:lineRule="atLeast"/>
    </w:pPr>
    <w:rPr>
      <w:color w:val="auto"/>
    </w:rPr>
  </w:style>
  <w:style w:type="paragraph" w:customStyle="1" w:styleId="Prrafodelista1">
    <w:name w:val="Párrafo de lista1"/>
    <w:basedOn w:val="Normal"/>
    <w:rsid w:val="00A506CF"/>
    <w:pPr>
      <w:spacing w:line="240" w:lineRule="auto"/>
      <w:ind w:left="720"/>
      <w:contextualSpacing/>
    </w:pPr>
    <w:rPr>
      <w:rFonts w:eastAsia="Calibri"/>
      <w:spacing w:val="0"/>
      <w:w w:val="100"/>
      <w:kern w:val="0"/>
      <w:sz w:val="24"/>
      <w:szCs w:val="24"/>
      <w:lang w:val="es-ES"/>
    </w:rPr>
  </w:style>
  <w:style w:type="table" w:customStyle="1" w:styleId="Sombreadoclaro-nfasis11">
    <w:name w:val="Sombreado claro - Énfasis 11"/>
    <w:rsid w:val="00A506CF"/>
    <w:rPr>
      <w:rFonts w:ascii="Calibri" w:hAnsi="Calibri"/>
      <w:color w:val="365F91"/>
      <w:lang w:val="es-CO" w:eastAsia="es-C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1">
    <w:name w:val="Cuadrícula clara - Énfasis 11"/>
    <w:rsid w:val="00A506CF"/>
    <w:rPr>
      <w:rFonts w:ascii="Calibri" w:hAnsi="Calibri"/>
      <w:lang w:val="es-CO"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ombreadomedio1-nfasis11">
    <w:name w:val="Sombreado medio 1 - Énfasis 11"/>
    <w:rsid w:val="00A506CF"/>
    <w:rPr>
      <w:rFonts w:ascii="Calibri" w:hAnsi="Calibri"/>
      <w:lang w:val="es-CO" w:eastAsia="es-C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Heading1Char">
    <w:name w:val="Heading 1 Char"/>
    <w:aliases w:val="Table_GR Char,Table_G Char"/>
    <w:link w:val="Heading1"/>
    <w:rsid w:val="00A506CF"/>
    <w:rPr>
      <w:rFonts w:cs="Arial"/>
      <w:b/>
      <w:bCs/>
      <w:spacing w:val="4"/>
      <w:w w:val="103"/>
      <w:kern w:val="14"/>
      <w:szCs w:val="32"/>
    </w:rPr>
  </w:style>
  <w:style w:type="paragraph" w:styleId="TOCHeading">
    <w:name w:val="TOC Heading"/>
    <w:basedOn w:val="Heading1"/>
    <w:next w:val="Normal"/>
    <w:uiPriority w:val="39"/>
    <w:unhideWhenUsed/>
    <w:qFormat/>
    <w:rsid w:val="00A506CF"/>
    <w:pPr>
      <w:keepLines/>
      <w:tabs>
        <w:tab w:val="clear" w:pos="567"/>
        <w:tab w:val="left" w:pos="1701"/>
      </w:tabs>
      <w:spacing w:before="240" w:line="259" w:lineRule="auto"/>
      <w:jc w:val="left"/>
      <w:outlineLvl w:val="9"/>
    </w:pPr>
    <w:rPr>
      <w:rFonts w:ascii="Cambria" w:hAnsi="Cambria" w:cs="Times New Roman"/>
      <w:b w:val="0"/>
      <w:bCs w:val="0"/>
      <w:color w:val="365F91"/>
      <w:spacing w:val="0"/>
      <w:w w:val="100"/>
      <w:kern w:val="0"/>
      <w:sz w:val="32"/>
      <w:lang w:val="es-CO" w:eastAsia="es-CO"/>
    </w:rPr>
  </w:style>
  <w:style w:type="paragraph" w:styleId="TOC2">
    <w:name w:val="toc 2"/>
    <w:basedOn w:val="Normal"/>
    <w:next w:val="Normal"/>
    <w:autoRedefine/>
    <w:uiPriority w:val="39"/>
    <w:unhideWhenUsed/>
    <w:rsid w:val="00A506CF"/>
    <w:pPr>
      <w:tabs>
        <w:tab w:val="right" w:pos="850"/>
        <w:tab w:val="left" w:pos="1134"/>
        <w:tab w:val="left" w:pos="1560"/>
        <w:tab w:val="left" w:pos="1985"/>
        <w:tab w:val="right" w:leader="dot" w:pos="9628"/>
      </w:tabs>
      <w:spacing w:after="120" w:line="240" w:lineRule="auto"/>
    </w:pPr>
    <w:rPr>
      <w:rFonts w:ascii="Calibri" w:hAnsi="Calibri"/>
      <w:spacing w:val="0"/>
      <w:w w:val="100"/>
      <w:kern w:val="0"/>
      <w:sz w:val="22"/>
      <w:szCs w:val="22"/>
      <w:lang w:val="es-CO" w:eastAsia="es-CO"/>
    </w:rPr>
  </w:style>
  <w:style w:type="paragraph" w:styleId="TOC1">
    <w:name w:val="toc 1"/>
    <w:basedOn w:val="Normal"/>
    <w:next w:val="Normal"/>
    <w:autoRedefine/>
    <w:uiPriority w:val="39"/>
    <w:unhideWhenUsed/>
    <w:rsid w:val="00A506CF"/>
    <w:pPr>
      <w:tabs>
        <w:tab w:val="right" w:pos="850"/>
        <w:tab w:val="left" w:pos="1134"/>
        <w:tab w:val="left" w:pos="1560"/>
        <w:tab w:val="left" w:pos="1985"/>
        <w:tab w:val="right" w:leader="dot" w:pos="9628"/>
      </w:tabs>
      <w:spacing w:after="120" w:line="240" w:lineRule="auto"/>
    </w:pPr>
    <w:rPr>
      <w:rFonts w:ascii="Calibri" w:hAnsi="Calibri"/>
      <w:spacing w:val="0"/>
      <w:w w:val="100"/>
      <w:kern w:val="0"/>
      <w:sz w:val="22"/>
      <w:szCs w:val="22"/>
      <w:lang w:val="es-CO" w:eastAsia="es-CO"/>
    </w:rPr>
  </w:style>
  <w:style w:type="paragraph" w:styleId="TOC3">
    <w:name w:val="toc 3"/>
    <w:basedOn w:val="Normal"/>
    <w:next w:val="Normal"/>
    <w:autoRedefine/>
    <w:uiPriority w:val="39"/>
    <w:unhideWhenUsed/>
    <w:rsid w:val="00A506CF"/>
    <w:pPr>
      <w:spacing w:after="100" w:line="259" w:lineRule="auto"/>
      <w:ind w:left="440"/>
    </w:pPr>
    <w:rPr>
      <w:rFonts w:ascii="Calibri" w:hAnsi="Calibri"/>
      <w:spacing w:val="0"/>
      <w:w w:val="100"/>
      <w:kern w:val="0"/>
      <w:sz w:val="22"/>
      <w:szCs w:val="22"/>
      <w:lang w:val="es-CO" w:eastAsia="es-CO"/>
    </w:rPr>
  </w:style>
  <w:style w:type="character" w:customStyle="1" w:styleId="Heading2Char">
    <w:name w:val="Heading 2 Char"/>
    <w:basedOn w:val="DefaultParagraphFont"/>
    <w:link w:val="Heading2"/>
    <w:rsid w:val="00A506CF"/>
    <w:rPr>
      <w:rFonts w:ascii="Arial" w:hAnsi="Arial" w:cs="Arial"/>
      <w:b/>
      <w:bCs/>
      <w:i/>
      <w:iCs/>
      <w:spacing w:val="4"/>
      <w:w w:val="103"/>
      <w:kern w:val="14"/>
      <w:sz w:val="28"/>
      <w:szCs w:val="28"/>
      <w:lang w:eastAsia="en-US"/>
    </w:rPr>
  </w:style>
  <w:style w:type="character" w:customStyle="1" w:styleId="Heading4Char">
    <w:name w:val="Heading 4 Char"/>
    <w:basedOn w:val="DefaultParagraphFont"/>
    <w:link w:val="Heading4"/>
    <w:rsid w:val="00A506CF"/>
    <w:rPr>
      <w:b/>
      <w:bCs/>
      <w:spacing w:val="4"/>
      <w:w w:val="103"/>
      <w:kern w:val="14"/>
      <w:sz w:val="28"/>
      <w:szCs w:val="28"/>
      <w:lang w:eastAsia="en-US"/>
    </w:rPr>
  </w:style>
  <w:style w:type="character" w:customStyle="1" w:styleId="Heading5Char">
    <w:name w:val="Heading 5 Char"/>
    <w:basedOn w:val="DefaultParagraphFont"/>
    <w:link w:val="Heading5"/>
    <w:rsid w:val="00A506CF"/>
    <w:rPr>
      <w:b/>
      <w:bCs/>
      <w:i/>
      <w:iCs/>
      <w:spacing w:val="4"/>
      <w:w w:val="103"/>
      <w:kern w:val="14"/>
      <w:sz w:val="26"/>
      <w:szCs w:val="26"/>
      <w:lang w:eastAsia="en-US"/>
    </w:rPr>
  </w:style>
  <w:style w:type="character" w:customStyle="1" w:styleId="Heading6Char">
    <w:name w:val="Heading 6 Char"/>
    <w:basedOn w:val="DefaultParagraphFont"/>
    <w:link w:val="Heading6"/>
    <w:rsid w:val="00A506CF"/>
    <w:rPr>
      <w:b/>
      <w:bCs/>
      <w:spacing w:val="4"/>
      <w:w w:val="103"/>
      <w:kern w:val="14"/>
      <w:sz w:val="22"/>
      <w:szCs w:val="22"/>
      <w:lang w:eastAsia="en-US"/>
    </w:rPr>
  </w:style>
  <w:style w:type="character" w:customStyle="1" w:styleId="Heading7Char">
    <w:name w:val="Heading 7 Char"/>
    <w:basedOn w:val="DefaultParagraphFont"/>
    <w:link w:val="Heading7"/>
    <w:rsid w:val="00A506CF"/>
    <w:rPr>
      <w:spacing w:val="4"/>
      <w:w w:val="103"/>
      <w:kern w:val="14"/>
      <w:sz w:val="24"/>
      <w:lang w:eastAsia="en-US"/>
    </w:rPr>
  </w:style>
  <w:style w:type="character" w:customStyle="1" w:styleId="Heading8Char">
    <w:name w:val="Heading 8 Char"/>
    <w:basedOn w:val="DefaultParagraphFont"/>
    <w:link w:val="Heading8"/>
    <w:rsid w:val="00A506CF"/>
    <w:rPr>
      <w:i/>
      <w:iCs/>
      <w:spacing w:val="4"/>
      <w:w w:val="103"/>
      <w:kern w:val="14"/>
      <w:sz w:val="24"/>
      <w:lang w:eastAsia="en-US"/>
    </w:rPr>
  </w:style>
  <w:style w:type="character" w:customStyle="1" w:styleId="Heading9Char">
    <w:name w:val="Heading 9 Char"/>
    <w:basedOn w:val="DefaultParagraphFont"/>
    <w:link w:val="Heading9"/>
    <w:rsid w:val="00A506CF"/>
    <w:rPr>
      <w:rFonts w:ascii="Arial" w:hAnsi="Arial" w:cs="Arial"/>
      <w:spacing w:val="4"/>
      <w:w w:val="103"/>
      <w:kern w:val="14"/>
      <w:sz w:val="22"/>
      <w:szCs w:val="22"/>
      <w:lang w:eastAsia="en-US"/>
    </w:rPr>
  </w:style>
  <w:style w:type="character" w:customStyle="1" w:styleId="HTMLAddressChar">
    <w:name w:val="HTML Address Char"/>
    <w:basedOn w:val="DefaultParagraphFont"/>
    <w:link w:val="HTMLAddress"/>
    <w:semiHidden/>
    <w:rsid w:val="00A506CF"/>
    <w:rPr>
      <w:i/>
      <w:iCs/>
      <w:spacing w:val="4"/>
      <w:w w:val="103"/>
      <w:kern w:val="14"/>
      <w:lang w:eastAsia="en-US"/>
    </w:rPr>
  </w:style>
  <w:style w:type="character" w:customStyle="1" w:styleId="HTMLPreformattedChar">
    <w:name w:val="HTML Preformatted Char"/>
    <w:basedOn w:val="DefaultParagraphFont"/>
    <w:link w:val="HTMLPreformatted"/>
    <w:semiHidden/>
    <w:rsid w:val="00A506CF"/>
    <w:rPr>
      <w:rFonts w:ascii="Courier New" w:hAnsi="Courier New" w:cs="Courier New"/>
      <w:spacing w:val="4"/>
      <w:w w:val="103"/>
      <w:kern w:val="14"/>
      <w:lang w:eastAsia="en-US"/>
    </w:rPr>
  </w:style>
  <w:style w:type="character" w:customStyle="1" w:styleId="1">
    <w:name w:val="Текст сноски Знак1"/>
    <w:aliases w:val="5_G Знак1"/>
    <w:basedOn w:val="DefaultParagraphFont"/>
    <w:semiHidden/>
    <w:rsid w:val="00A506CF"/>
    <w:rPr>
      <w:lang w:val="es-ES" w:eastAsia="es-ES"/>
    </w:rPr>
  </w:style>
  <w:style w:type="character" w:customStyle="1" w:styleId="10">
    <w:name w:val="Верхний колонтитул Знак1"/>
    <w:aliases w:val="6_G Знак1"/>
    <w:basedOn w:val="DefaultParagraphFont"/>
    <w:uiPriority w:val="99"/>
    <w:semiHidden/>
    <w:rsid w:val="00A506CF"/>
    <w:rPr>
      <w:lang w:val="es-ES" w:eastAsia="es-ES"/>
    </w:rPr>
  </w:style>
  <w:style w:type="character" w:customStyle="1" w:styleId="11">
    <w:name w:val="Нижний колонтитул Знак1"/>
    <w:aliases w:val="3_G Знак1"/>
    <w:basedOn w:val="DefaultParagraphFont"/>
    <w:uiPriority w:val="99"/>
    <w:semiHidden/>
    <w:rsid w:val="00A506CF"/>
    <w:rPr>
      <w:lang w:val="es-ES" w:eastAsia="es-ES"/>
    </w:rPr>
  </w:style>
  <w:style w:type="character" w:customStyle="1" w:styleId="12">
    <w:name w:val="Текст концевой сноски Знак1"/>
    <w:aliases w:val="2_G Знак1"/>
    <w:basedOn w:val="DefaultParagraphFont"/>
    <w:uiPriority w:val="99"/>
    <w:semiHidden/>
    <w:rsid w:val="00A506CF"/>
    <w:rPr>
      <w:lang w:val="es-ES" w:eastAsia="es-ES"/>
    </w:rPr>
  </w:style>
  <w:style w:type="character" w:customStyle="1" w:styleId="TitleChar">
    <w:name w:val="Title Char"/>
    <w:basedOn w:val="DefaultParagraphFont"/>
    <w:link w:val="Title"/>
    <w:rsid w:val="00A506CF"/>
    <w:rPr>
      <w:rFonts w:ascii="Arial" w:hAnsi="Arial" w:cs="Arial"/>
      <w:b/>
      <w:bCs/>
      <w:spacing w:val="4"/>
      <w:w w:val="103"/>
      <w:kern w:val="28"/>
      <w:sz w:val="32"/>
      <w:szCs w:val="32"/>
      <w:lang w:eastAsia="en-US"/>
    </w:rPr>
  </w:style>
  <w:style w:type="character" w:customStyle="1" w:styleId="ClosingChar">
    <w:name w:val="Closing Char"/>
    <w:basedOn w:val="DefaultParagraphFont"/>
    <w:link w:val="Closing"/>
    <w:semiHidden/>
    <w:rsid w:val="00A506CF"/>
    <w:rPr>
      <w:spacing w:val="4"/>
      <w:w w:val="103"/>
      <w:kern w:val="14"/>
      <w:lang w:eastAsia="en-US"/>
    </w:rPr>
  </w:style>
  <w:style w:type="character" w:customStyle="1" w:styleId="SignatureChar">
    <w:name w:val="Signature Char"/>
    <w:basedOn w:val="DefaultParagraphFont"/>
    <w:link w:val="Signature"/>
    <w:semiHidden/>
    <w:rsid w:val="00A506CF"/>
    <w:rPr>
      <w:spacing w:val="4"/>
      <w:w w:val="103"/>
      <w:kern w:val="14"/>
      <w:lang w:eastAsia="en-US"/>
    </w:rPr>
  </w:style>
  <w:style w:type="character" w:customStyle="1" w:styleId="BodyTextChar">
    <w:name w:val="Body Text Char"/>
    <w:basedOn w:val="DefaultParagraphFont"/>
    <w:link w:val="BodyText"/>
    <w:semiHidden/>
    <w:rsid w:val="00A506CF"/>
    <w:rPr>
      <w:spacing w:val="4"/>
      <w:w w:val="103"/>
      <w:kern w:val="14"/>
      <w:lang w:eastAsia="en-US"/>
    </w:rPr>
  </w:style>
  <w:style w:type="character" w:customStyle="1" w:styleId="BodyTextIndentChar">
    <w:name w:val="Body Text Indent Char"/>
    <w:basedOn w:val="DefaultParagraphFont"/>
    <w:link w:val="BodyTextIndent"/>
    <w:semiHidden/>
    <w:rsid w:val="00A506CF"/>
    <w:rPr>
      <w:spacing w:val="4"/>
      <w:w w:val="103"/>
      <w:kern w:val="14"/>
      <w:lang w:eastAsia="en-US"/>
    </w:rPr>
  </w:style>
  <w:style w:type="character" w:customStyle="1" w:styleId="MessageHeaderChar">
    <w:name w:val="Message Header Char"/>
    <w:basedOn w:val="DefaultParagraphFont"/>
    <w:link w:val="MessageHeader"/>
    <w:semiHidden/>
    <w:rsid w:val="00A506CF"/>
    <w:rPr>
      <w:rFonts w:ascii="Arial" w:hAnsi="Arial" w:cs="Arial"/>
      <w:spacing w:val="4"/>
      <w:w w:val="103"/>
      <w:kern w:val="14"/>
      <w:sz w:val="24"/>
      <w:shd w:val="pct20" w:color="auto" w:fill="auto"/>
      <w:lang w:eastAsia="en-US"/>
    </w:rPr>
  </w:style>
  <w:style w:type="character" w:customStyle="1" w:styleId="SubtitleChar">
    <w:name w:val="Subtitle Char"/>
    <w:basedOn w:val="DefaultParagraphFont"/>
    <w:link w:val="Subtitle"/>
    <w:rsid w:val="00A506CF"/>
    <w:rPr>
      <w:rFonts w:ascii="Arial" w:hAnsi="Arial" w:cs="Arial"/>
      <w:spacing w:val="4"/>
      <w:w w:val="103"/>
      <w:kern w:val="14"/>
      <w:sz w:val="24"/>
      <w:lang w:eastAsia="en-US"/>
    </w:rPr>
  </w:style>
  <w:style w:type="character" w:customStyle="1" w:styleId="SalutationChar">
    <w:name w:val="Salutation Char"/>
    <w:basedOn w:val="DefaultParagraphFont"/>
    <w:link w:val="Salutation"/>
    <w:semiHidden/>
    <w:rsid w:val="00A506CF"/>
    <w:rPr>
      <w:spacing w:val="4"/>
      <w:w w:val="103"/>
      <w:kern w:val="14"/>
      <w:lang w:eastAsia="en-US"/>
    </w:rPr>
  </w:style>
  <w:style w:type="character" w:customStyle="1" w:styleId="DateChar">
    <w:name w:val="Date Char"/>
    <w:basedOn w:val="DefaultParagraphFont"/>
    <w:link w:val="Date"/>
    <w:semiHidden/>
    <w:rsid w:val="00A506CF"/>
    <w:rPr>
      <w:spacing w:val="4"/>
      <w:w w:val="103"/>
      <w:kern w:val="14"/>
      <w:lang w:eastAsia="en-US"/>
    </w:rPr>
  </w:style>
  <w:style w:type="character" w:customStyle="1" w:styleId="BodyTextFirstIndentChar">
    <w:name w:val="Body Text First Indent Char"/>
    <w:basedOn w:val="BodyTextChar"/>
    <w:link w:val="BodyTextFirstIndent"/>
    <w:semiHidden/>
    <w:rsid w:val="00A506CF"/>
    <w:rPr>
      <w:spacing w:val="4"/>
      <w:w w:val="103"/>
      <w:kern w:val="14"/>
      <w:lang w:eastAsia="en-US"/>
    </w:rPr>
  </w:style>
  <w:style w:type="character" w:customStyle="1" w:styleId="BodyTextFirstIndent2Char">
    <w:name w:val="Body Text First Indent 2 Char"/>
    <w:basedOn w:val="BodyTextIndentChar"/>
    <w:link w:val="BodyTextFirstIndent2"/>
    <w:semiHidden/>
    <w:rsid w:val="00A506CF"/>
    <w:rPr>
      <w:spacing w:val="4"/>
      <w:w w:val="103"/>
      <w:kern w:val="14"/>
      <w:lang w:eastAsia="en-US"/>
    </w:rPr>
  </w:style>
  <w:style w:type="character" w:customStyle="1" w:styleId="NoteHeadingChar">
    <w:name w:val="Note Heading Char"/>
    <w:basedOn w:val="DefaultParagraphFont"/>
    <w:link w:val="NoteHeading"/>
    <w:semiHidden/>
    <w:rsid w:val="00A506CF"/>
    <w:rPr>
      <w:spacing w:val="4"/>
      <w:w w:val="103"/>
      <w:kern w:val="14"/>
      <w:lang w:eastAsia="en-US"/>
    </w:rPr>
  </w:style>
  <w:style w:type="character" w:customStyle="1" w:styleId="BodyText3Char">
    <w:name w:val="Body Text 3 Char"/>
    <w:basedOn w:val="DefaultParagraphFont"/>
    <w:link w:val="BodyText3"/>
    <w:semiHidden/>
    <w:rsid w:val="00A506CF"/>
    <w:rPr>
      <w:spacing w:val="4"/>
      <w:w w:val="103"/>
      <w:kern w:val="14"/>
      <w:sz w:val="16"/>
      <w:szCs w:val="16"/>
      <w:lang w:eastAsia="en-US"/>
    </w:rPr>
  </w:style>
  <w:style w:type="character" w:customStyle="1" w:styleId="BodyTextIndent2Char">
    <w:name w:val="Body Text Indent 2 Char"/>
    <w:basedOn w:val="DefaultParagraphFont"/>
    <w:link w:val="BodyTextIndent2"/>
    <w:semiHidden/>
    <w:rsid w:val="00A506CF"/>
    <w:rPr>
      <w:spacing w:val="4"/>
      <w:w w:val="103"/>
      <w:kern w:val="14"/>
      <w:lang w:eastAsia="en-US"/>
    </w:rPr>
  </w:style>
  <w:style w:type="character" w:customStyle="1" w:styleId="BodyTextIndent3Char">
    <w:name w:val="Body Text Indent 3 Char"/>
    <w:basedOn w:val="DefaultParagraphFont"/>
    <w:link w:val="BodyTextIndent3"/>
    <w:semiHidden/>
    <w:rsid w:val="00A506CF"/>
    <w:rPr>
      <w:spacing w:val="4"/>
      <w:w w:val="103"/>
      <w:kern w:val="14"/>
      <w:sz w:val="16"/>
      <w:szCs w:val="16"/>
      <w:lang w:eastAsia="en-US"/>
    </w:rPr>
  </w:style>
  <w:style w:type="character" w:customStyle="1" w:styleId="PlainTextChar">
    <w:name w:val="Plain Text Char"/>
    <w:basedOn w:val="DefaultParagraphFont"/>
    <w:link w:val="PlainText"/>
    <w:semiHidden/>
    <w:rsid w:val="00A506CF"/>
    <w:rPr>
      <w:rFonts w:ascii="Courier New" w:hAnsi="Courier New" w:cs="Courier New"/>
      <w:spacing w:val="4"/>
      <w:w w:val="103"/>
      <w:kern w:val="14"/>
      <w:lang w:eastAsia="en-US"/>
    </w:rPr>
  </w:style>
  <w:style w:type="character" w:customStyle="1" w:styleId="E-mailSignatureChar">
    <w:name w:val="E-mail Signature Char"/>
    <w:basedOn w:val="DefaultParagraphFont"/>
    <w:link w:val="E-mailSignature"/>
    <w:semiHidden/>
    <w:rsid w:val="00A506CF"/>
    <w:rPr>
      <w:spacing w:val="4"/>
      <w:w w:val="103"/>
      <w:kern w:val="14"/>
      <w:lang w:eastAsia="en-US"/>
    </w:rPr>
  </w:style>
  <w:style w:type="paragraph" w:customStyle="1" w:styleId="a">
    <w:name w:val="Шапка текстовой таблицы"/>
    <w:basedOn w:val="Normal"/>
    <w:rsid w:val="004100B5"/>
    <w:pPr>
      <w:spacing w:before="80" w:after="80" w:line="200" w:lineRule="exact"/>
      <w:jc w:val="both"/>
    </w:pPr>
    <w:rPr>
      <w:i/>
      <w:iCs/>
      <w:sz w:val="16"/>
    </w:rPr>
  </w:style>
  <w:style w:type="paragraph" w:customStyle="1" w:styleId="a0">
    <w:name w:val="текстовая таблица текст"/>
    <w:basedOn w:val="Normal"/>
    <w:rsid w:val="004100B5"/>
    <w:pPr>
      <w:spacing w:before="40" w:after="120"/>
    </w:pPr>
  </w:style>
  <w:style w:type="paragraph" w:customStyle="1" w:styleId="SingleTxtG0">
    <w:name w:val="_ Single Txt__G"/>
    <w:basedOn w:val="Normal"/>
    <w:link w:val="SingleTxtG1"/>
    <w:rsid w:val="00AC39F3"/>
    <w:pPr>
      <w:tabs>
        <w:tab w:val="left" w:pos="567"/>
      </w:tabs>
      <w:spacing w:after="120"/>
      <w:ind w:left="1134" w:right="1134"/>
      <w:jc w:val="both"/>
    </w:pPr>
  </w:style>
  <w:style w:type="character" w:customStyle="1" w:styleId="SingleTxtG1">
    <w:name w:val="_ Single Txt__G Знак"/>
    <w:basedOn w:val="DefaultParagraphFont"/>
    <w:link w:val="SingleTxtG0"/>
    <w:rsid w:val="00AC39F3"/>
    <w:rPr>
      <w:spacing w:val="4"/>
      <w:w w:val="103"/>
      <w:kern w:val="14"/>
      <w:lang w:eastAsia="en-US"/>
    </w:rPr>
  </w:style>
  <w:style w:type="paragraph" w:customStyle="1" w:styleId="a1">
    <w:name w:val="Текст цифровой таблицы"/>
    <w:basedOn w:val="Normal"/>
    <w:rsid w:val="007156AB"/>
    <w:pPr>
      <w:spacing w:before="40" w:after="40" w:line="220" w:lineRule="exact"/>
      <w:jc w:val="right"/>
    </w:pPr>
    <w:rPr>
      <w:sz w:val="18"/>
    </w:rPr>
  </w:style>
  <w:style w:type="paragraph" w:customStyle="1" w:styleId="H23GR0">
    <w:name w:val="Стиль _ H_2/3_GR + не полужирный"/>
    <w:basedOn w:val="H23GR"/>
    <w:rsid w:val="00796537"/>
    <w:pPr>
      <w:spacing w:after="0"/>
    </w:pPr>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header" w:uiPriority="99"/>
    <w:lsdException w:name="footer" w:uiPriority="99"/>
    <w:lsdException w:name="caption" w:qFormat="1"/>
    <w:lsdException w:name="footnote reference"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DE6"/>
    <w:pPr>
      <w:spacing w:line="240" w:lineRule="atLeast"/>
    </w:pPr>
    <w:rPr>
      <w:spacing w:val="4"/>
      <w:w w:val="103"/>
      <w:kern w:val="14"/>
      <w:lang w:eastAsia="en-US"/>
    </w:rPr>
  </w:style>
  <w:style w:type="paragraph" w:styleId="Heading1">
    <w:name w:val="heading 1"/>
    <w:aliases w:val="Table_GR,Table_G"/>
    <w:basedOn w:val="Normal"/>
    <w:next w:val="Normal"/>
    <w:link w:val="Heading1Char"/>
    <w:qFormat/>
    <w:rsid w:val="007E71C9"/>
    <w:pPr>
      <w:keepNext/>
      <w:tabs>
        <w:tab w:val="left" w:pos="567"/>
      </w:tabs>
      <w:spacing w:line="240" w:lineRule="auto"/>
      <w:jc w:val="both"/>
      <w:outlineLvl w:val="0"/>
    </w:pPr>
    <w:rPr>
      <w:rFonts w:cs="Arial"/>
      <w:b/>
      <w:bCs/>
      <w:szCs w:val="32"/>
      <w:lang w:eastAsia="ru-RU"/>
    </w:rPr>
  </w:style>
  <w:style w:type="paragraph" w:styleId="Heading2">
    <w:name w:val="heading 2"/>
    <w:basedOn w:val="Normal"/>
    <w:next w:val="Normal"/>
    <w:link w:val="Heading2Char"/>
    <w:qFormat/>
    <w:rsid w:val="007E71C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7E71C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E71C9"/>
    <w:pPr>
      <w:keepNext/>
      <w:spacing w:before="240" w:after="60"/>
      <w:outlineLvl w:val="3"/>
    </w:pPr>
    <w:rPr>
      <w:b/>
      <w:bCs/>
      <w:sz w:val="28"/>
      <w:szCs w:val="28"/>
    </w:rPr>
  </w:style>
  <w:style w:type="paragraph" w:styleId="Heading5">
    <w:name w:val="heading 5"/>
    <w:basedOn w:val="Normal"/>
    <w:next w:val="Normal"/>
    <w:link w:val="Heading5Char"/>
    <w:qFormat/>
    <w:rsid w:val="007E71C9"/>
    <w:pPr>
      <w:spacing w:before="240" w:after="60"/>
      <w:outlineLvl w:val="4"/>
    </w:pPr>
    <w:rPr>
      <w:b/>
      <w:bCs/>
      <w:i/>
      <w:iCs/>
      <w:sz w:val="26"/>
      <w:szCs w:val="26"/>
    </w:rPr>
  </w:style>
  <w:style w:type="paragraph" w:styleId="Heading6">
    <w:name w:val="heading 6"/>
    <w:basedOn w:val="Normal"/>
    <w:next w:val="Normal"/>
    <w:link w:val="Heading6Char"/>
    <w:qFormat/>
    <w:rsid w:val="007E71C9"/>
    <w:pPr>
      <w:spacing w:before="240" w:after="60"/>
      <w:outlineLvl w:val="5"/>
    </w:pPr>
    <w:rPr>
      <w:b/>
      <w:bCs/>
      <w:sz w:val="22"/>
      <w:szCs w:val="22"/>
    </w:rPr>
  </w:style>
  <w:style w:type="paragraph" w:styleId="Heading7">
    <w:name w:val="heading 7"/>
    <w:basedOn w:val="Normal"/>
    <w:next w:val="Normal"/>
    <w:link w:val="Heading7Char"/>
    <w:qFormat/>
    <w:rsid w:val="007E71C9"/>
    <w:pPr>
      <w:spacing w:before="240" w:after="60"/>
      <w:outlineLvl w:val="6"/>
    </w:pPr>
    <w:rPr>
      <w:sz w:val="24"/>
    </w:rPr>
  </w:style>
  <w:style w:type="paragraph" w:styleId="Heading8">
    <w:name w:val="heading 8"/>
    <w:basedOn w:val="Normal"/>
    <w:next w:val="Normal"/>
    <w:link w:val="Heading8Char"/>
    <w:qFormat/>
    <w:rsid w:val="007E71C9"/>
    <w:pPr>
      <w:spacing w:before="240" w:after="60"/>
      <w:outlineLvl w:val="7"/>
    </w:pPr>
    <w:rPr>
      <w:i/>
      <w:iCs/>
      <w:sz w:val="24"/>
    </w:rPr>
  </w:style>
  <w:style w:type="paragraph" w:styleId="Heading9">
    <w:name w:val="heading 9"/>
    <w:basedOn w:val="Normal"/>
    <w:next w:val="Normal"/>
    <w:link w:val="Heading9Char"/>
    <w:qFormat/>
    <w:rsid w:val="007E71C9"/>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LGR">
    <w:name w:val="__S_L_GR"/>
    <w:basedOn w:val="Normal"/>
    <w:next w:val="Normal"/>
    <w:rsid w:val="00E73451"/>
    <w:pPr>
      <w:keepNext/>
      <w:keepLines/>
      <w:suppressAutoHyphens/>
      <w:spacing w:before="240" w:after="240" w:line="580" w:lineRule="exact"/>
      <w:ind w:left="1134" w:right="1134"/>
    </w:pPr>
    <w:rPr>
      <w:b/>
      <w:sz w:val="56"/>
      <w:lang w:eastAsia="ru-RU"/>
    </w:rPr>
  </w:style>
  <w:style w:type="paragraph" w:customStyle="1" w:styleId="SMGR">
    <w:name w:val="__S_M_GR"/>
    <w:basedOn w:val="Normal"/>
    <w:next w:val="Normal"/>
    <w:rsid w:val="00E73451"/>
    <w:pPr>
      <w:keepNext/>
      <w:keepLines/>
      <w:suppressAutoHyphens/>
      <w:spacing w:before="240" w:after="240" w:line="420" w:lineRule="exact"/>
      <w:ind w:left="1134" w:right="1134"/>
    </w:pPr>
    <w:rPr>
      <w:b/>
      <w:sz w:val="40"/>
      <w:lang w:eastAsia="ru-RU"/>
    </w:rPr>
  </w:style>
  <w:style w:type="paragraph" w:customStyle="1" w:styleId="SSGR">
    <w:name w:val="__S_S_GR"/>
    <w:basedOn w:val="Normal"/>
    <w:next w:val="Normal"/>
    <w:rsid w:val="00E73451"/>
    <w:pPr>
      <w:keepNext/>
      <w:keepLines/>
      <w:suppressAutoHyphens/>
      <w:spacing w:before="240" w:after="240" w:line="300" w:lineRule="exact"/>
      <w:ind w:left="1134" w:right="1134"/>
    </w:pPr>
    <w:rPr>
      <w:b/>
      <w:sz w:val="28"/>
      <w:lang w:eastAsia="ru-RU"/>
    </w:rPr>
  </w:style>
  <w:style w:type="paragraph" w:customStyle="1" w:styleId="XLargeGR">
    <w:name w:val="__XLarge_GR"/>
    <w:basedOn w:val="Normal"/>
    <w:next w:val="Normal"/>
    <w:rsid w:val="00BB4C4A"/>
    <w:pPr>
      <w:keepNext/>
      <w:keepLines/>
      <w:suppressAutoHyphens/>
      <w:spacing w:before="240" w:after="240" w:line="420" w:lineRule="exact"/>
      <w:ind w:left="1134" w:right="1134"/>
    </w:pPr>
    <w:rPr>
      <w:b/>
      <w:sz w:val="40"/>
      <w:lang w:eastAsia="ru-RU"/>
    </w:rPr>
  </w:style>
  <w:style w:type="paragraph" w:customStyle="1" w:styleId="Bullet1GR">
    <w:name w:val="_Bullet 1_GR"/>
    <w:basedOn w:val="Normal"/>
    <w:rsid w:val="008416A3"/>
    <w:pPr>
      <w:spacing w:after="120"/>
      <w:ind w:left="1701" w:right="1134" w:hanging="170"/>
      <w:jc w:val="both"/>
    </w:pPr>
    <w:rPr>
      <w:lang w:eastAsia="ru-RU"/>
    </w:rPr>
  </w:style>
  <w:style w:type="paragraph" w:customStyle="1" w:styleId="Bullet2GR">
    <w:name w:val="_Bullet 2_GR"/>
    <w:basedOn w:val="Normal"/>
    <w:rsid w:val="008416A3"/>
    <w:pPr>
      <w:spacing w:after="120"/>
      <w:ind w:left="2268" w:right="1134" w:hanging="170"/>
      <w:jc w:val="both"/>
    </w:pPr>
    <w:rPr>
      <w:lang w:eastAsia="ru-RU"/>
    </w:rPr>
  </w:style>
  <w:style w:type="numbering" w:styleId="111111">
    <w:name w:val="Outline List 2"/>
    <w:basedOn w:val="NoList"/>
    <w:semiHidden/>
    <w:rsid w:val="007E71C9"/>
    <w:pPr>
      <w:numPr>
        <w:numId w:val="1"/>
      </w:numPr>
    </w:pPr>
  </w:style>
  <w:style w:type="numbering" w:styleId="1ai">
    <w:name w:val="Outline List 1"/>
    <w:basedOn w:val="NoList"/>
    <w:semiHidden/>
    <w:rsid w:val="007E71C9"/>
    <w:pPr>
      <w:numPr>
        <w:numId w:val="2"/>
      </w:numPr>
    </w:pPr>
  </w:style>
  <w:style w:type="paragraph" w:styleId="HTMLAddress">
    <w:name w:val="HTML Address"/>
    <w:basedOn w:val="Normal"/>
    <w:link w:val="HTMLAddressChar"/>
    <w:semiHidden/>
    <w:rsid w:val="007E71C9"/>
    <w:rPr>
      <w:i/>
      <w:iCs/>
    </w:rPr>
  </w:style>
  <w:style w:type="paragraph" w:styleId="EnvelopeAddress">
    <w:name w:val="envelope address"/>
    <w:basedOn w:val="Normal"/>
    <w:semiHidden/>
    <w:rsid w:val="007E71C9"/>
    <w:pPr>
      <w:framePr w:w="7920" w:h="1980" w:hRule="exact" w:hSpace="180" w:wrap="auto" w:hAnchor="page" w:xAlign="center" w:yAlign="bottom"/>
      <w:ind w:left="2880"/>
    </w:pPr>
    <w:rPr>
      <w:rFonts w:ascii="Arial" w:hAnsi="Arial" w:cs="Arial"/>
      <w:sz w:val="24"/>
    </w:rPr>
  </w:style>
  <w:style w:type="paragraph" w:styleId="Date">
    <w:name w:val="Date"/>
    <w:basedOn w:val="Normal"/>
    <w:next w:val="Normal"/>
    <w:link w:val="DateChar"/>
    <w:semiHidden/>
    <w:rsid w:val="007E71C9"/>
  </w:style>
  <w:style w:type="paragraph" w:styleId="ListBullet5">
    <w:name w:val="List Bullet 5"/>
    <w:basedOn w:val="Normal"/>
    <w:semiHidden/>
    <w:rsid w:val="007E71C9"/>
    <w:pPr>
      <w:numPr>
        <w:numId w:val="7"/>
      </w:numPr>
    </w:pPr>
  </w:style>
  <w:style w:type="table" w:styleId="TableGrid">
    <w:name w:val="Table Grid"/>
    <w:basedOn w:val="TableNormal"/>
    <w:uiPriority w:val="39"/>
    <w:rsid w:val="005709C6"/>
    <w:pPr>
      <w:spacing w:before="40" w:after="40" w:line="220" w:lineRule="exact"/>
    </w:pPr>
    <w:rPr>
      <w:sz w:val="18"/>
    </w:rPr>
    <w:tblPr>
      <w:tblBorders>
        <w:top w:val="single" w:sz="4" w:space="0" w:color="auto"/>
        <w:bottom w:val="single" w:sz="4" w:space="0" w:color="auto"/>
      </w:tblBorders>
    </w:tblPr>
    <w:tblStylePr w:type="firstRow">
      <w:tblPr/>
      <w:tcPr>
        <w:tcBorders>
          <w:bottom w:val="nil"/>
        </w:tcBorders>
      </w:tcPr>
    </w:tblStylePr>
  </w:style>
  <w:style w:type="table" w:styleId="TableSimple1">
    <w:name w:val="Table Simple 1"/>
    <w:basedOn w:val="TableNormal"/>
    <w:semiHidden/>
    <w:rsid w:val="007E71C9"/>
    <w:pPr>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aliases w:val="6_GR,6_G"/>
    <w:basedOn w:val="Normal"/>
    <w:next w:val="Normal"/>
    <w:link w:val="HeaderChar"/>
    <w:uiPriority w:val="99"/>
    <w:rsid w:val="00C145C4"/>
    <w:pPr>
      <w:pBdr>
        <w:bottom w:val="single" w:sz="4" w:space="4" w:color="auto"/>
      </w:pBdr>
      <w:tabs>
        <w:tab w:val="right" w:pos="9639"/>
      </w:tabs>
      <w:suppressAutoHyphens/>
      <w:spacing w:line="240" w:lineRule="auto"/>
    </w:pPr>
    <w:rPr>
      <w:b/>
      <w:spacing w:val="0"/>
      <w:w w:val="100"/>
      <w:kern w:val="0"/>
      <w:sz w:val="18"/>
      <w:lang w:val="en-GB" w:eastAsia="ru-RU"/>
    </w:rPr>
  </w:style>
  <w:style w:type="character" w:styleId="EndnoteReference">
    <w:name w:val="endnote reference"/>
    <w:aliases w:val="1_GR,1_G"/>
    <w:basedOn w:val="FootnoteReference"/>
    <w:uiPriority w:val="99"/>
    <w:rsid w:val="008120D4"/>
    <w:rPr>
      <w:rFonts w:ascii="Times New Roman" w:hAnsi="Times New Roman"/>
      <w:dstrike w:val="0"/>
      <w:sz w:val="18"/>
      <w:vertAlign w:val="superscript"/>
    </w:rPr>
  </w:style>
  <w:style w:type="paragraph" w:styleId="Footer">
    <w:name w:val="footer"/>
    <w:aliases w:val="3_GR,3_G"/>
    <w:basedOn w:val="Normal"/>
    <w:link w:val="FooterChar"/>
    <w:uiPriority w:val="99"/>
    <w:rsid w:val="00E8167D"/>
    <w:pPr>
      <w:tabs>
        <w:tab w:val="right" w:pos="9639"/>
      </w:tabs>
      <w:suppressAutoHyphens/>
      <w:spacing w:line="240" w:lineRule="auto"/>
    </w:pPr>
    <w:rPr>
      <w:spacing w:val="0"/>
      <w:w w:val="100"/>
      <w:kern w:val="0"/>
      <w:sz w:val="16"/>
      <w:lang w:val="en-GB" w:eastAsia="ru-RU"/>
    </w:rPr>
  </w:style>
  <w:style w:type="character" w:styleId="PageNumber">
    <w:name w:val="page number"/>
    <w:aliases w:val="7_GR,7_G"/>
    <w:basedOn w:val="DefaultParagraphFont"/>
    <w:rsid w:val="00E72C5E"/>
    <w:rPr>
      <w:rFonts w:ascii="Times New Roman" w:hAnsi="Times New Roman"/>
      <w:b/>
      <w:sz w:val="18"/>
    </w:rPr>
  </w:style>
  <w:style w:type="paragraph" w:styleId="EndnoteText">
    <w:name w:val="endnote text"/>
    <w:aliases w:val="2_GR,2_G"/>
    <w:basedOn w:val="FootnoteText"/>
    <w:link w:val="EndnoteTextChar"/>
    <w:uiPriority w:val="99"/>
    <w:rsid w:val="00D84ECF"/>
  </w:style>
  <w:style w:type="paragraph" w:styleId="FootnoteText">
    <w:name w:val="footnote text"/>
    <w:aliases w:val="5_GR,5_G"/>
    <w:basedOn w:val="Normal"/>
    <w:link w:val="FootnoteTextChar"/>
    <w:qFormat/>
    <w:rsid w:val="00D84ECF"/>
    <w:pPr>
      <w:tabs>
        <w:tab w:val="right" w:pos="1021"/>
      </w:tabs>
      <w:suppressAutoHyphens/>
      <w:spacing w:line="220" w:lineRule="exact"/>
      <w:ind w:left="1134" w:right="1134" w:hanging="1134"/>
    </w:pPr>
    <w:rPr>
      <w:spacing w:val="5"/>
      <w:w w:val="104"/>
      <w:sz w:val="18"/>
      <w:lang w:val="en-GB" w:eastAsia="ru-RU"/>
    </w:rPr>
  </w:style>
  <w:style w:type="paragraph" w:customStyle="1" w:styleId="ParaNoGR">
    <w:name w:val="_ParaNo._GR"/>
    <w:basedOn w:val="Normal"/>
    <w:next w:val="Normal"/>
    <w:rsid w:val="00E72C5E"/>
    <w:pPr>
      <w:numPr>
        <w:numId w:val="14"/>
      </w:numPr>
      <w:tabs>
        <w:tab w:val="left" w:pos="567"/>
      </w:tabs>
      <w:spacing w:after="120"/>
      <w:ind w:right="1134"/>
      <w:jc w:val="both"/>
      <w:outlineLvl w:val="0"/>
    </w:pPr>
    <w:rPr>
      <w:lang w:eastAsia="ru-RU"/>
    </w:rPr>
  </w:style>
  <w:style w:type="character" w:styleId="FootnoteReference">
    <w:name w:val="footnote reference"/>
    <w:aliases w:val="4_GR,4_G"/>
    <w:basedOn w:val="DefaultParagraphFont"/>
    <w:qFormat/>
    <w:rsid w:val="00BB17DC"/>
    <w:rPr>
      <w:rFonts w:ascii="Times New Roman" w:hAnsi="Times New Roman"/>
      <w:dstrike w:val="0"/>
      <w:sz w:val="18"/>
      <w:vertAlign w:val="superscript"/>
    </w:rPr>
  </w:style>
  <w:style w:type="character" w:styleId="HTMLAcronym">
    <w:name w:val="HTML Acronym"/>
    <w:basedOn w:val="DefaultParagraphFont"/>
    <w:semiHidden/>
    <w:rsid w:val="007E71C9"/>
  </w:style>
  <w:style w:type="table" w:styleId="TableWeb1">
    <w:name w:val="Table Web 1"/>
    <w:basedOn w:val="TableNormal"/>
    <w:semiHidden/>
    <w:rsid w:val="007E71C9"/>
    <w:pPr>
      <w:spacing w:after="120" w:line="20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E71C9"/>
    <w:pPr>
      <w:spacing w:after="120" w:line="20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mphasis">
    <w:name w:val="Emphasis"/>
    <w:basedOn w:val="DefaultParagraphFont"/>
    <w:qFormat/>
    <w:rsid w:val="007E71C9"/>
    <w:rPr>
      <w:i/>
      <w:iCs/>
    </w:rPr>
  </w:style>
  <w:style w:type="paragraph" w:styleId="NoteHeading">
    <w:name w:val="Note Heading"/>
    <w:basedOn w:val="Normal"/>
    <w:next w:val="Normal"/>
    <w:link w:val="NoteHeadingChar"/>
    <w:semiHidden/>
    <w:rsid w:val="007E71C9"/>
  </w:style>
  <w:style w:type="table" w:styleId="TableElegant">
    <w:name w:val="Table Elegant"/>
    <w:basedOn w:val="TableNormal"/>
    <w:semiHidden/>
    <w:rsid w:val="007E71C9"/>
    <w:pPr>
      <w:spacing w:after="120" w:line="2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Subtle1">
    <w:name w:val="Table Subtle 1"/>
    <w:basedOn w:val="TableNormal"/>
    <w:semiHidden/>
    <w:rsid w:val="007E71C9"/>
    <w:pPr>
      <w:spacing w:after="120" w:line="20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E71C9"/>
    <w:pPr>
      <w:spacing w:after="120" w:line="20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basedOn w:val="DefaultParagraphFont"/>
    <w:semiHidden/>
    <w:rsid w:val="007E71C9"/>
    <w:rPr>
      <w:rFonts w:ascii="Courier New" w:hAnsi="Courier New" w:cs="Courier New"/>
      <w:sz w:val="20"/>
      <w:szCs w:val="20"/>
    </w:rPr>
  </w:style>
  <w:style w:type="table" w:styleId="TableClassic1">
    <w:name w:val="Table Classic 1"/>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E71C9"/>
    <w:pPr>
      <w:spacing w:after="120" w:line="20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E71C9"/>
    <w:pPr>
      <w:spacing w:after="120" w:line="20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E71C9"/>
    <w:pPr>
      <w:spacing w:after="120" w:line="20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Code">
    <w:name w:val="HTML Code"/>
    <w:basedOn w:val="DefaultParagraphFont"/>
    <w:semiHidden/>
    <w:rsid w:val="007E71C9"/>
    <w:rPr>
      <w:rFonts w:ascii="Courier New" w:hAnsi="Courier New" w:cs="Courier New"/>
      <w:sz w:val="20"/>
      <w:szCs w:val="20"/>
    </w:rPr>
  </w:style>
  <w:style w:type="paragraph" w:styleId="BodyText">
    <w:name w:val="Body Text"/>
    <w:basedOn w:val="Normal"/>
    <w:link w:val="BodyTextChar"/>
    <w:semiHidden/>
    <w:rsid w:val="007E71C9"/>
  </w:style>
  <w:style w:type="paragraph" w:styleId="BodyTextFirstIndent">
    <w:name w:val="Body Text First Indent"/>
    <w:basedOn w:val="BodyText"/>
    <w:link w:val="BodyTextFirstIndentChar"/>
    <w:semiHidden/>
    <w:rsid w:val="007E71C9"/>
    <w:pPr>
      <w:ind w:firstLine="210"/>
    </w:pPr>
  </w:style>
  <w:style w:type="paragraph" w:styleId="BodyTextIndent">
    <w:name w:val="Body Text Indent"/>
    <w:basedOn w:val="Normal"/>
    <w:link w:val="BodyTextIndentChar"/>
    <w:semiHidden/>
    <w:rsid w:val="007E71C9"/>
    <w:pPr>
      <w:ind w:left="283"/>
    </w:pPr>
  </w:style>
  <w:style w:type="paragraph" w:styleId="BodyTextFirstIndent2">
    <w:name w:val="Body Text First Indent 2"/>
    <w:basedOn w:val="BodyTextIndent"/>
    <w:link w:val="BodyTextFirstIndent2Char"/>
    <w:semiHidden/>
    <w:rsid w:val="007E71C9"/>
    <w:pPr>
      <w:ind w:firstLine="210"/>
    </w:pPr>
  </w:style>
  <w:style w:type="paragraph" w:styleId="ListBullet">
    <w:name w:val="List Bullet"/>
    <w:basedOn w:val="Normal"/>
    <w:semiHidden/>
    <w:rsid w:val="007E71C9"/>
    <w:pPr>
      <w:numPr>
        <w:numId w:val="3"/>
      </w:numPr>
    </w:pPr>
  </w:style>
  <w:style w:type="paragraph" w:styleId="ListBullet2">
    <w:name w:val="List Bullet 2"/>
    <w:basedOn w:val="Normal"/>
    <w:semiHidden/>
    <w:rsid w:val="007E71C9"/>
    <w:pPr>
      <w:numPr>
        <w:numId w:val="4"/>
      </w:numPr>
    </w:pPr>
  </w:style>
  <w:style w:type="paragraph" w:styleId="ListBullet3">
    <w:name w:val="List Bullet 3"/>
    <w:basedOn w:val="Normal"/>
    <w:semiHidden/>
    <w:rsid w:val="007E71C9"/>
    <w:pPr>
      <w:numPr>
        <w:numId w:val="5"/>
      </w:numPr>
    </w:pPr>
  </w:style>
  <w:style w:type="paragraph" w:styleId="ListBullet4">
    <w:name w:val="List Bullet 4"/>
    <w:basedOn w:val="Normal"/>
    <w:semiHidden/>
    <w:rsid w:val="007E71C9"/>
    <w:pPr>
      <w:numPr>
        <w:numId w:val="6"/>
      </w:numPr>
    </w:pPr>
  </w:style>
  <w:style w:type="paragraph" w:styleId="Title">
    <w:name w:val="Title"/>
    <w:basedOn w:val="Normal"/>
    <w:link w:val="TitleChar"/>
    <w:qFormat/>
    <w:rsid w:val="007E71C9"/>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7E71C9"/>
  </w:style>
  <w:style w:type="paragraph" w:styleId="ListNumber">
    <w:name w:val="List Number"/>
    <w:basedOn w:val="Normal"/>
    <w:semiHidden/>
    <w:rsid w:val="007E71C9"/>
    <w:pPr>
      <w:numPr>
        <w:numId w:val="8"/>
      </w:numPr>
    </w:pPr>
  </w:style>
  <w:style w:type="paragraph" w:styleId="ListNumber2">
    <w:name w:val="List Number 2"/>
    <w:basedOn w:val="Normal"/>
    <w:semiHidden/>
    <w:rsid w:val="007E71C9"/>
    <w:pPr>
      <w:numPr>
        <w:numId w:val="9"/>
      </w:numPr>
    </w:pPr>
  </w:style>
  <w:style w:type="paragraph" w:styleId="ListNumber3">
    <w:name w:val="List Number 3"/>
    <w:basedOn w:val="Normal"/>
    <w:semiHidden/>
    <w:rsid w:val="007E71C9"/>
    <w:pPr>
      <w:numPr>
        <w:numId w:val="10"/>
      </w:numPr>
    </w:pPr>
  </w:style>
  <w:style w:type="paragraph" w:styleId="ListNumber4">
    <w:name w:val="List Number 4"/>
    <w:basedOn w:val="Normal"/>
    <w:semiHidden/>
    <w:rsid w:val="007E71C9"/>
    <w:pPr>
      <w:numPr>
        <w:numId w:val="11"/>
      </w:numPr>
    </w:pPr>
  </w:style>
  <w:style w:type="paragraph" w:styleId="ListNumber5">
    <w:name w:val="List Number 5"/>
    <w:basedOn w:val="Normal"/>
    <w:semiHidden/>
    <w:rsid w:val="007E71C9"/>
    <w:pPr>
      <w:numPr>
        <w:numId w:val="12"/>
      </w:numPr>
    </w:pPr>
  </w:style>
  <w:style w:type="character" w:styleId="HTMLSample">
    <w:name w:val="HTML Sample"/>
    <w:basedOn w:val="DefaultParagraphFont"/>
    <w:semiHidden/>
    <w:rsid w:val="007E71C9"/>
    <w:rPr>
      <w:rFonts w:ascii="Courier New" w:hAnsi="Courier New" w:cs="Courier New"/>
    </w:rPr>
  </w:style>
  <w:style w:type="paragraph" w:styleId="EnvelopeReturn">
    <w:name w:val="envelope return"/>
    <w:basedOn w:val="Normal"/>
    <w:semiHidden/>
    <w:rsid w:val="007E71C9"/>
    <w:rPr>
      <w:rFonts w:ascii="Arial" w:hAnsi="Arial" w:cs="Arial"/>
    </w:rPr>
  </w:style>
  <w:style w:type="table" w:styleId="Table3Deffects1">
    <w:name w:val="Table 3D effects 1"/>
    <w:basedOn w:val="TableNormal"/>
    <w:semiHidden/>
    <w:rsid w:val="007E71C9"/>
    <w:pPr>
      <w:spacing w:after="120" w:line="20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E71C9"/>
    <w:pPr>
      <w:spacing w:after="120" w:line="20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E71C9"/>
    <w:pPr>
      <w:spacing w:after="120" w:line="20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ormalWeb">
    <w:name w:val="Normal (Web)"/>
    <w:basedOn w:val="Normal"/>
    <w:uiPriority w:val="99"/>
    <w:rsid w:val="007E71C9"/>
    <w:rPr>
      <w:sz w:val="24"/>
    </w:rPr>
  </w:style>
  <w:style w:type="paragraph" w:styleId="NormalIndent">
    <w:name w:val="Normal Indent"/>
    <w:basedOn w:val="Normal"/>
    <w:semiHidden/>
    <w:rsid w:val="007E71C9"/>
    <w:pPr>
      <w:ind w:left="567"/>
    </w:pPr>
  </w:style>
  <w:style w:type="character" w:styleId="HTMLDefinition">
    <w:name w:val="HTML Definition"/>
    <w:basedOn w:val="DefaultParagraphFont"/>
    <w:semiHidden/>
    <w:rsid w:val="007E71C9"/>
    <w:rPr>
      <w:i/>
      <w:iCs/>
    </w:rPr>
  </w:style>
  <w:style w:type="paragraph" w:styleId="BodyText2">
    <w:name w:val="Body Text 2"/>
    <w:basedOn w:val="Normal"/>
    <w:link w:val="BodyText2Char"/>
    <w:rsid w:val="007E71C9"/>
    <w:pPr>
      <w:spacing w:line="480" w:lineRule="auto"/>
    </w:pPr>
  </w:style>
  <w:style w:type="paragraph" w:styleId="BodyText3">
    <w:name w:val="Body Text 3"/>
    <w:basedOn w:val="Normal"/>
    <w:link w:val="BodyText3Char"/>
    <w:semiHidden/>
    <w:rsid w:val="007E71C9"/>
    <w:rPr>
      <w:sz w:val="16"/>
      <w:szCs w:val="16"/>
    </w:rPr>
  </w:style>
  <w:style w:type="paragraph" w:styleId="BodyTextIndent2">
    <w:name w:val="Body Text Indent 2"/>
    <w:basedOn w:val="Normal"/>
    <w:link w:val="BodyTextIndent2Char"/>
    <w:semiHidden/>
    <w:rsid w:val="007E71C9"/>
    <w:pPr>
      <w:spacing w:line="480" w:lineRule="auto"/>
      <w:ind w:left="283"/>
    </w:pPr>
  </w:style>
  <w:style w:type="paragraph" w:styleId="BodyTextIndent3">
    <w:name w:val="Body Text Indent 3"/>
    <w:basedOn w:val="Normal"/>
    <w:link w:val="BodyTextIndent3Char"/>
    <w:semiHidden/>
    <w:rsid w:val="007E71C9"/>
    <w:pPr>
      <w:ind w:left="283"/>
    </w:pPr>
    <w:rPr>
      <w:sz w:val="16"/>
      <w:szCs w:val="16"/>
    </w:rPr>
  </w:style>
  <w:style w:type="character" w:styleId="HTMLVariable">
    <w:name w:val="HTML Variable"/>
    <w:basedOn w:val="DefaultParagraphFont"/>
    <w:semiHidden/>
    <w:rsid w:val="007E71C9"/>
    <w:rPr>
      <w:i/>
      <w:iCs/>
    </w:rPr>
  </w:style>
  <w:style w:type="character" w:styleId="HTMLTypewriter">
    <w:name w:val="HTML Typewriter"/>
    <w:basedOn w:val="DefaultParagraphFont"/>
    <w:semiHidden/>
    <w:rsid w:val="007E71C9"/>
    <w:rPr>
      <w:rFonts w:ascii="Courier New" w:hAnsi="Courier New" w:cs="Courier New"/>
      <w:sz w:val="20"/>
      <w:szCs w:val="20"/>
    </w:rPr>
  </w:style>
  <w:style w:type="paragraph" w:styleId="Subtitle">
    <w:name w:val="Subtitle"/>
    <w:basedOn w:val="Normal"/>
    <w:link w:val="SubtitleChar"/>
    <w:qFormat/>
    <w:rsid w:val="007E71C9"/>
    <w:pPr>
      <w:spacing w:after="60"/>
      <w:jc w:val="center"/>
      <w:outlineLvl w:val="1"/>
    </w:pPr>
    <w:rPr>
      <w:rFonts w:ascii="Arial" w:hAnsi="Arial" w:cs="Arial"/>
      <w:sz w:val="24"/>
    </w:rPr>
  </w:style>
  <w:style w:type="paragraph" w:styleId="Signature">
    <w:name w:val="Signature"/>
    <w:basedOn w:val="Normal"/>
    <w:link w:val="SignatureChar"/>
    <w:semiHidden/>
    <w:rsid w:val="007E71C9"/>
    <w:pPr>
      <w:ind w:left="4252"/>
    </w:pPr>
  </w:style>
  <w:style w:type="paragraph" w:styleId="Salutation">
    <w:name w:val="Salutation"/>
    <w:basedOn w:val="Normal"/>
    <w:next w:val="Normal"/>
    <w:link w:val="SalutationChar"/>
    <w:semiHidden/>
    <w:rsid w:val="007E71C9"/>
  </w:style>
  <w:style w:type="paragraph" w:styleId="ListContinue">
    <w:name w:val="List Continue"/>
    <w:basedOn w:val="Normal"/>
    <w:semiHidden/>
    <w:rsid w:val="007E71C9"/>
    <w:pPr>
      <w:ind w:left="283"/>
    </w:pPr>
  </w:style>
  <w:style w:type="paragraph" w:styleId="ListContinue2">
    <w:name w:val="List Continue 2"/>
    <w:basedOn w:val="Normal"/>
    <w:semiHidden/>
    <w:rsid w:val="007E71C9"/>
    <w:pPr>
      <w:ind w:left="566"/>
    </w:pPr>
  </w:style>
  <w:style w:type="paragraph" w:styleId="ListContinue3">
    <w:name w:val="List Continue 3"/>
    <w:basedOn w:val="Normal"/>
    <w:semiHidden/>
    <w:rsid w:val="007E71C9"/>
    <w:pPr>
      <w:ind w:left="849"/>
    </w:pPr>
  </w:style>
  <w:style w:type="paragraph" w:styleId="ListContinue4">
    <w:name w:val="List Continue 4"/>
    <w:basedOn w:val="Normal"/>
    <w:semiHidden/>
    <w:rsid w:val="007E71C9"/>
    <w:pPr>
      <w:ind w:left="1132"/>
    </w:pPr>
  </w:style>
  <w:style w:type="paragraph" w:styleId="ListContinue5">
    <w:name w:val="List Continue 5"/>
    <w:basedOn w:val="Normal"/>
    <w:semiHidden/>
    <w:rsid w:val="007E71C9"/>
    <w:pPr>
      <w:ind w:left="1415"/>
    </w:pPr>
  </w:style>
  <w:style w:type="character" w:styleId="FollowedHyperlink">
    <w:name w:val="FollowedHyperlink"/>
    <w:basedOn w:val="DefaultParagraphFont"/>
    <w:semiHidden/>
    <w:rsid w:val="007E71C9"/>
    <w:rPr>
      <w:color w:val="800080"/>
      <w:u w:val="single"/>
    </w:rPr>
  </w:style>
  <w:style w:type="table" w:styleId="TableSimple2">
    <w:name w:val="Table Simple 2"/>
    <w:basedOn w:val="TableNormal"/>
    <w:semiHidden/>
    <w:rsid w:val="007E71C9"/>
    <w:pPr>
      <w:spacing w:after="120" w:line="20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Closing">
    <w:name w:val="Closing"/>
    <w:basedOn w:val="Normal"/>
    <w:link w:val="ClosingChar"/>
    <w:semiHidden/>
    <w:rsid w:val="007E71C9"/>
    <w:pPr>
      <w:ind w:left="4252"/>
    </w:pPr>
  </w:style>
  <w:style w:type="table" w:styleId="TableGrid1">
    <w:name w:val="Table Grid 1"/>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E71C9"/>
    <w:pPr>
      <w:spacing w:after="120" w:line="20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E71C9"/>
    <w:pPr>
      <w:spacing w:after="120" w:line="20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E71C9"/>
    <w:pPr>
      <w:spacing w:after="120" w:line="20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E71C9"/>
    <w:pPr>
      <w:spacing w:after="120" w:line="20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E71C9"/>
    <w:pPr>
      <w:spacing w:after="120" w:line="20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7E71C9"/>
    <w:pPr>
      <w:spacing w:after="120" w:line="20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
    <w:name w:val="List"/>
    <w:basedOn w:val="Normal"/>
    <w:semiHidden/>
    <w:rsid w:val="007E71C9"/>
    <w:pPr>
      <w:ind w:left="283" w:hanging="283"/>
    </w:pPr>
  </w:style>
  <w:style w:type="paragraph" w:styleId="List2">
    <w:name w:val="List 2"/>
    <w:basedOn w:val="Normal"/>
    <w:semiHidden/>
    <w:rsid w:val="007E71C9"/>
    <w:pPr>
      <w:ind w:left="566" w:hanging="283"/>
    </w:pPr>
  </w:style>
  <w:style w:type="paragraph" w:styleId="List3">
    <w:name w:val="List 3"/>
    <w:basedOn w:val="Normal"/>
    <w:semiHidden/>
    <w:rsid w:val="007E71C9"/>
    <w:pPr>
      <w:ind w:left="849" w:hanging="283"/>
    </w:pPr>
  </w:style>
  <w:style w:type="paragraph" w:styleId="List4">
    <w:name w:val="List 4"/>
    <w:basedOn w:val="Normal"/>
    <w:semiHidden/>
    <w:rsid w:val="007E71C9"/>
    <w:pPr>
      <w:ind w:left="1132" w:hanging="283"/>
    </w:pPr>
  </w:style>
  <w:style w:type="paragraph" w:styleId="List5">
    <w:name w:val="List 5"/>
    <w:basedOn w:val="Normal"/>
    <w:semiHidden/>
    <w:rsid w:val="007E71C9"/>
    <w:pPr>
      <w:ind w:left="1415" w:hanging="283"/>
    </w:pPr>
  </w:style>
  <w:style w:type="paragraph" w:styleId="HTMLPreformatted">
    <w:name w:val="HTML Preformatted"/>
    <w:basedOn w:val="Normal"/>
    <w:link w:val="HTMLPreformattedChar"/>
    <w:semiHidden/>
    <w:rsid w:val="007E71C9"/>
    <w:rPr>
      <w:rFonts w:ascii="Courier New" w:hAnsi="Courier New" w:cs="Courier New"/>
    </w:rPr>
  </w:style>
  <w:style w:type="numbering" w:styleId="ArticleSection">
    <w:name w:val="Outline List 3"/>
    <w:basedOn w:val="NoList"/>
    <w:semiHidden/>
    <w:rsid w:val="007E71C9"/>
    <w:pPr>
      <w:numPr>
        <w:numId w:val="13"/>
      </w:numPr>
    </w:pPr>
  </w:style>
  <w:style w:type="table" w:styleId="TableColumns1">
    <w:name w:val="Table Columns 1"/>
    <w:basedOn w:val="TableNormal"/>
    <w:semiHidden/>
    <w:rsid w:val="007E71C9"/>
    <w:pPr>
      <w:spacing w:after="120" w:line="20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E71C9"/>
    <w:pPr>
      <w:spacing w:after="120" w:line="20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E71C9"/>
    <w:pPr>
      <w:spacing w:after="120" w:line="20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E71C9"/>
    <w:pPr>
      <w:spacing w:after="120" w:line="20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E71C9"/>
    <w:pPr>
      <w:spacing w:after="120" w:line="20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Strong">
    <w:name w:val="Strong"/>
    <w:basedOn w:val="DefaultParagraphFont"/>
    <w:qFormat/>
    <w:rsid w:val="007E71C9"/>
    <w:rPr>
      <w:b/>
      <w:bCs/>
    </w:rPr>
  </w:style>
  <w:style w:type="table" w:styleId="TableList1">
    <w:name w:val="Table List 1"/>
    <w:basedOn w:val="TableNormal"/>
    <w:semiHidden/>
    <w:rsid w:val="007E71C9"/>
    <w:pPr>
      <w:spacing w:after="120" w:line="20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E71C9"/>
    <w:pPr>
      <w:spacing w:after="120" w:line="20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E71C9"/>
    <w:pPr>
      <w:spacing w:after="120" w:line="20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E71C9"/>
    <w:pPr>
      <w:spacing w:after="120" w:line="20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E71C9"/>
    <w:pPr>
      <w:spacing w:after="120" w:line="20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E71C9"/>
    <w:pPr>
      <w:spacing w:after="120" w:line="20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E71C9"/>
    <w:pPr>
      <w:spacing w:after="120" w:line="20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7E71C9"/>
    <w:pPr>
      <w:spacing w:after="120" w:line="2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orful1">
    <w:name w:val="Table Colorful 1"/>
    <w:basedOn w:val="TableNormal"/>
    <w:semiHidden/>
    <w:rsid w:val="007E71C9"/>
    <w:pPr>
      <w:spacing w:after="120" w:line="20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E71C9"/>
    <w:pPr>
      <w:spacing w:after="120" w:line="20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E71C9"/>
    <w:pPr>
      <w:spacing w:after="120" w:line="20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BlockText">
    <w:name w:val="Block Text"/>
    <w:basedOn w:val="Normal"/>
    <w:semiHidden/>
    <w:rsid w:val="007E71C9"/>
    <w:pPr>
      <w:ind w:left="1440" w:right="1440"/>
    </w:pPr>
  </w:style>
  <w:style w:type="character" w:styleId="HTMLCite">
    <w:name w:val="HTML Cite"/>
    <w:basedOn w:val="DefaultParagraphFont"/>
    <w:semiHidden/>
    <w:rsid w:val="007E71C9"/>
    <w:rPr>
      <w:i/>
      <w:iCs/>
    </w:rPr>
  </w:style>
  <w:style w:type="paragraph" w:styleId="E-mailSignature">
    <w:name w:val="E-mail Signature"/>
    <w:basedOn w:val="Normal"/>
    <w:link w:val="E-mailSignatureChar"/>
    <w:semiHidden/>
    <w:rsid w:val="007E71C9"/>
  </w:style>
  <w:style w:type="character" w:styleId="Hyperlink">
    <w:name w:val="Hyperlink"/>
    <w:basedOn w:val="DefaultParagraphFont"/>
    <w:uiPriority w:val="99"/>
    <w:rsid w:val="007E71C9"/>
    <w:rPr>
      <w:color w:val="000000"/>
      <w:u w:val="single"/>
    </w:rPr>
  </w:style>
  <w:style w:type="paragraph" w:customStyle="1" w:styleId="H1GR">
    <w:name w:val="_ H_1_GR"/>
    <w:basedOn w:val="Normal"/>
    <w:next w:val="Normal"/>
    <w:rsid w:val="00762446"/>
    <w:pPr>
      <w:keepNext/>
      <w:keepLines/>
      <w:tabs>
        <w:tab w:val="right" w:pos="851"/>
      </w:tabs>
      <w:suppressAutoHyphens/>
      <w:spacing w:before="360" w:after="240" w:line="270" w:lineRule="exact"/>
      <w:ind w:left="1134" w:right="1134" w:hanging="1134"/>
    </w:pPr>
    <w:rPr>
      <w:b/>
      <w:sz w:val="24"/>
      <w:lang w:eastAsia="ru-RU"/>
    </w:rPr>
  </w:style>
  <w:style w:type="paragraph" w:customStyle="1" w:styleId="H23GR">
    <w:name w:val="_ H_2/3_GR"/>
    <w:basedOn w:val="Normal"/>
    <w:next w:val="Normal"/>
    <w:rsid w:val="00D809D1"/>
    <w:pPr>
      <w:keepNext/>
      <w:keepLines/>
      <w:tabs>
        <w:tab w:val="right" w:pos="851"/>
      </w:tabs>
      <w:suppressAutoHyphens/>
      <w:spacing w:before="240" w:after="120" w:line="240" w:lineRule="exact"/>
      <w:ind w:left="1134" w:right="1134" w:hanging="1134"/>
    </w:pPr>
    <w:rPr>
      <w:b/>
      <w:lang w:eastAsia="ru-RU"/>
    </w:rPr>
  </w:style>
  <w:style w:type="paragraph" w:customStyle="1" w:styleId="H4GR">
    <w:name w:val="_ H_4_GR"/>
    <w:basedOn w:val="Normal"/>
    <w:next w:val="Normal"/>
    <w:rsid w:val="006120AE"/>
    <w:pPr>
      <w:keepNext/>
      <w:keepLines/>
      <w:tabs>
        <w:tab w:val="right" w:pos="851"/>
      </w:tabs>
      <w:suppressAutoHyphens/>
      <w:spacing w:before="40" w:after="120" w:line="240" w:lineRule="auto"/>
      <w:outlineLvl w:val="3"/>
    </w:pPr>
    <w:rPr>
      <w:i/>
      <w:spacing w:val="3"/>
      <w:lang w:eastAsia="ru-RU"/>
    </w:rPr>
  </w:style>
  <w:style w:type="paragraph" w:customStyle="1" w:styleId="H56GR">
    <w:name w:val="_ H_5/6_GR"/>
    <w:basedOn w:val="Normal"/>
    <w:next w:val="Normal"/>
    <w:rsid w:val="00E73451"/>
    <w:pPr>
      <w:keepNext/>
      <w:keepLines/>
      <w:tabs>
        <w:tab w:val="right" w:pos="851"/>
      </w:tabs>
      <w:suppressAutoHyphens/>
      <w:spacing w:before="240" w:after="120" w:line="240" w:lineRule="exact"/>
      <w:ind w:left="1134" w:right="1134" w:hanging="1134"/>
    </w:pPr>
    <w:rPr>
      <w:lang w:eastAsia="ru-RU"/>
    </w:rPr>
  </w:style>
  <w:style w:type="table" w:styleId="TableProfessional">
    <w:name w:val="Table Professional"/>
    <w:basedOn w:val="TableNormal"/>
    <w:semiHidden/>
    <w:rsid w:val="007E71C9"/>
    <w:pPr>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HChGR">
    <w:name w:val="_ H _Ch_GR"/>
    <w:basedOn w:val="Normal"/>
    <w:next w:val="Normal"/>
    <w:rsid w:val="00A026CA"/>
    <w:pPr>
      <w:keepNext/>
      <w:keepLines/>
      <w:tabs>
        <w:tab w:val="right" w:pos="851"/>
      </w:tabs>
      <w:suppressAutoHyphens/>
      <w:spacing w:before="360" w:after="240" w:line="300" w:lineRule="exact"/>
      <w:ind w:left="1134" w:right="1134" w:hanging="1134"/>
    </w:pPr>
    <w:rPr>
      <w:b/>
      <w:sz w:val="28"/>
      <w:lang w:eastAsia="ru-RU"/>
    </w:rPr>
  </w:style>
  <w:style w:type="paragraph" w:customStyle="1" w:styleId="HMGR">
    <w:name w:val="_ H __M_GR"/>
    <w:basedOn w:val="Normal"/>
    <w:next w:val="Normal"/>
    <w:rsid w:val="00F275F5"/>
    <w:pPr>
      <w:keepNext/>
      <w:keepLines/>
      <w:tabs>
        <w:tab w:val="right" w:pos="851"/>
      </w:tabs>
      <w:suppressAutoHyphens/>
      <w:spacing w:before="240" w:after="240" w:line="360" w:lineRule="exact"/>
      <w:ind w:left="1134" w:right="1134" w:hanging="1134"/>
    </w:pPr>
    <w:rPr>
      <w:b/>
      <w:sz w:val="34"/>
      <w:lang w:eastAsia="ru-RU"/>
    </w:rPr>
  </w:style>
  <w:style w:type="paragraph" w:styleId="TOAHeading">
    <w:name w:val="toa heading"/>
    <w:basedOn w:val="Normal"/>
    <w:next w:val="Normal"/>
    <w:semiHidden/>
    <w:rsid w:val="007E71C9"/>
    <w:pPr>
      <w:spacing w:before="120"/>
    </w:pPr>
    <w:rPr>
      <w:rFonts w:ascii="Arial" w:hAnsi="Arial" w:cs="Arial"/>
      <w:b/>
      <w:bCs/>
      <w:sz w:val="24"/>
    </w:rPr>
  </w:style>
  <w:style w:type="paragraph" w:customStyle="1" w:styleId="SingleTxtGR">
    <w:name w:val="_ Single Txt_GR"/>
    <w:basedOn w:val="Normal"/>
    <w:rsid w:val="00677773"/>
    <w:pPr>
      <w:tabs>
        <w:tab w:val="left" w:pos="1701"/>
        <w:tab w:val="left" w:pos="2268"/>
        <w:tab w:val="left" w:pos="2835"/>
        <w:tab w:val="left" w:pos="3402"/>
        <w:tab w:val="left" w:pos="3969"/>
      </w:tabs>
      <w:spacing w:after="120"/>
      <w:ind w:left="1134" w:right="1134"/>
      <w:jc w:val="both"/>
    </w:pPr>
  </w:style>
  <w:style w:type="paragraph" w:styleId="PlainText">
    <w:name w:val="Plain Text"/>
    <w:basedOn w:val="Normal"/>
    <w:link w:val="PlainTextChar"/>
    <w:semiHidden/>
    <w:rsid w:val="007E71C9"/>
    <w:rPr>
      <w:rFonts w:ascii="Courier New" w:hAnsi="Courier New" w:cs="Courier New"/>
    </w:rPr>
  </w:style>
  <w:style w:type="paragraph" w:styleId="MessageHeader">
    <w:name w:val="Message Header"/>
    <w:basedOn w:val="Normal"/>
    <w:link w:val="MessageHeaderChar"/>
    <w:semiHidden/>
    <w:rsid w:val="007E71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character" w:styleId="CommentReference">
    <w:name w:val="annotation reference"/>
    <w:basedOn w:val="DefaultParagraphFont"/>
    <w:rsid w:val="007E71C9"/>
    <w:rPr>
      <w:sz w:val="16"/>
      <w:szCs w:val="16"/>
    </w:rPr>
  </w:style>
  <w:style w:type="table" w:customStyle="1" w:styleId="TabNum">
    <w:name w:val="_TabNum"/>
    <w:basedOn w:val="TableNormal"/>
    <w:rsid w:val="00086182"/>
    <w:pPr>
      <w:spacing w:before="40" w:after="40" w:line="220" w:lineRule="exact"/>
      <w:jc w:val="right"/>
    </w:pPr>
    <w:rPr>
      <w:sz w:val="18"/>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086182"/>
    <w:pPr>
      <w:spacing w:before="40" w:after="120" w:line="240" w:lineRule="atLeast"/>
    </w:p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BalloonText">
    <w:name w:val="Balloon Text"/>
    <w:basedOn w:val="Normal"/>
    <w:link w:val="BalloonTextChar"/>
    <w:rsid w:val="00011EC8"/>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011EC8"/>
    <w:rPr>
      <w:rFonts w:ascii="Tahoma" w:hAnsi="Tahoma" w:cs="Tahoma"/>
      <w:spacing w:val="4"/>
      <w:w w:val="103"/>
      <w:kern w:val="14"/>
      <w:sz w:val="16"/>
      <w:szCs w:val="16"/>
      <w:lang w:eastAsia="en-US"/>
    </w:rPr>
  </w:style>
  <w:style w:type="paragraph" w:customStyle="1" w:styleId="HMG">
    <w:name w:val="_ H __M_G"/>
    <w:basedOn w:val="Normal"/>
    <w:next w:val="Normal"/>
    <w:uiPriority w:val="99"/>
    <w:rsid w:val="00A506CF"/>
    <w:pPr>
      <w:keepNext/>
      <w:keepLines/>
      <w:tabs>
        <w:tab w:val="right" w:pos="851"/>
      </w:tabs>
      <w:suppressAutoHyphens/>
      <w:spacing w:before="240" w:after="240" w:line="360" w:lineRule="exact"/>
      <w:ind w:left="1134" w:right="1134" w:hanging="1134"/>
    </w:pPr>
    <w:rPr>
      <w:b/>
      <w:spacing w:val="0"/>
      <w:w w:val="100"/>
      <w:kern w:val="0"/>
      <w:sz w:val="34"/>
      <w:lang w:val="fr-CH"/>
    </w:rPr>
  </w:style>
  <w:style w:type="paragraph" w:customStyle="1" w:styleId="HChG">
    <w:name w:val="_ H _Ch_G"/>
    <w:basedOn w:val="Normal"/>
    <w:next w:val="Normal"/>
    <w:rsid w:val="00A506CF"/>
    <w:pPr>
      <w:keepNext/>
      <w:keepLines/>
      <w:tabs>
        <w:tab w:val="right" w:pos="851"/>
        <w:tab w:val="left" w:pos="1134"/>
      </w:tabs>
      <w:suppressAutoHyphens/>
      <w:spacing w:before="360" w:after="240" w:line="300" w:lineRule="exact"/>
      <w:ind w:left="1134" w:right="1134" w:hanging="1134"/>
    </w:pPr>
    <w:rPr>
      <w:b/>
      <w:spacing w:val="0"/>
      <w:w w:val="100"/>
      <w:kern w:val="0"/>
      <w:sz w:val="28"/>
    </w:rPr>
  </w:style>
  <w:style w:type="paragraph" w:customStyle="1" w:styleId="H1G">
    <w:name w:val="_ H_1_G"/>
    <w:basedOn w:val="Normal"/>
    <w:next w:val="Normal"/>
    <w:rsid w:val="00A506CF"/>
    <w:pPr>
      <w:keepNext/>
      <w:keepLines/>
      <w:tabs>
        <w:tab w:val="right" w:pos="851"/>
        <w:tab w:val="left" w:pos="1134"/>
      </w:tabs>
      <w:suppressAutoHyphens/>
      <w:spacing w:before="240" w:after="180" w:line="270" w:lineRule="exact"/>
      <w:ind w:left="1134" w:right="1134" w:hanging="1134"/>
    </w:pPr>
    <w:rPr>
      <w:b/>
      <w:spacing w:val="0"/>
      <w:w w:val="100"/>
      <w:kern w:val="0"/>
      <w:sz w:val="24"/>
    </w:rPr>
  </w:style>
  <w:style w:type="paragraph" w:customStyle="1" w:styleId="H23G">
    <w:name w:val="_ H_2/3_G"/>
    <w:basedOn w:val="Normal"/>
    <w:next w:val="Normal"/>
    <w:rsid w:val="00A506CF"/>
    <w:pPr>
      <w:keepNext/>
      <w:keepLines/>
      <w:tabs>
        <w:tab w:val="right" w:pos="851"/>
        <w:tab w:val="left" w:pos="1134"/>
      </w:tabs>
      <w:suppressAutoHyphens/>
      <w:spacing w:before="180" w:after="120" w:line="240" w:lineRule="exact"/>
      <w:ind w:left="1134" w:right="1134" w:hanging="1134"/>
    </w:pPr>
    <w:rPr>
      <w:b/>
      <w:spacing w:val="0"/>
      <w:w w:val="100"/>
      <w:kern w:val="0"/>
    </w:rPr>
  </w:style>
  <w:style w:type="paragraph" w:customStyle="1" w:styleId="H4G">
    <w:name w:val="_ H_4_G"/>
    <w:basedOn w:val="Normal"/>
    <w:next w:val="Normal"/>
    <w:rsid w:val="00A506CF"/>
    <w:pPr>
      <w:keepNext/>
      <w:keepLines/>
      <w:tabs>
        <w:tab w:val="right" w:pos="851"/>
        <w:tab w:val="left" w:pos="1134"/>
      </w:tabs>
      <w:suppressAutoHyphens/>
      <w:spacing w:before="120" w:after="120" w:line="240" w:lineRule="exact"/>
      <w:ind w:left="1134" w:right="1134" w:hanging="1134"/>
    </w:pPr>
    <w:rPr>
      <w:i/>
      <w:spacing w:val="0"/>
      <w:w w:val="100"/>
      <w:kern w:val="0"/>
    </w:rPr>
  </w:style>
  <w:style w:type="paragraph" w:customStyle="1" w:styleId="H56G">
    <w:name w:val="_ H_5/6_G"/>
    <w:basedOn w:val="Normal"/>
    <w:next w:val="Normal"/>
    <w:rsid w:val="00A506CF"/>
    <w:pPr>
      <w:keepNext/>
      <w:keepLines/>
      <w:tabs>
        <w:tab w:val="right" w:pos="851"/>
      </w:tabs>
      <w:suppressAutoHyphens/>
      <w:spacing w:before="240" w:after="120" w:line="240" w:lineRule="exact"/>
      <w:ind w:left="1134" w:right="1134" w:hanging="1134"/>
    </w:pPr>
    <w:rPr>
      <w:spacing w:val="0"/>
      <w:w w:val="100"/>
      <w:kern w:val="0"/>
      <w:lang w:val="fr-CH"/>
    </w:rPr>
  </w:style>
  <w:style w:type="paragraph" w:customStyle="1" w:styleId="SingleTxtG">
    <w:name w:val="_ Single Txt_G"/>
    <w:basedOn w:val="Normal"/>
    <w:link w:val="SingleTxtGCar"/>
    <w:uiPriority w:val="99"/>
    <w:rsid w:val="00A506CF"/>
    <w:pPr>
      <w:tabs>
        <w:tab w:val="left" w:pos="1701"/>
      </w:tabs>
      <w:suppressAutoHyphens/>
      <w:spacing w:after="120"/>
      <w:ind w:left="1134" w:right="1134"/>
      <w:jc w:val="both"/>
    </w:pPr>
    <w:rPr>
      <w:spacing w:val="0"/>
      <w:w w:val="100"/>
      <w:kern w:val="0"/>
    </w:rPr>
  </w:style>
  <w:style w:type="paragraph" w:customStyle="1" w:styleId="SMG">
    <w:name w:val="__S_M_G"/>
    <w:basedOn w:val="Normal"/>
    <w:next w:val="Normal"/>
    <w:rsid w:val="00A506CF"/>
    <w:pPr>
      <w:keepNext/>
      <w:keepLines/>
      <w:suppressAutoHyphens/>
      <w:spacing w:before="240" w:after="240" w:line="420" w:lineRule="exact"/>
      <w:ind w:left="1134" w:right="1134"/>
    </w:pPr>
    <w:rPr>
      <w:b/>
      <w:spacing w:val="0"/>
      <w:w w:val="100"/>
      <w:kern w:val="0"/>
      <w:sz w:val="40"/>
      <w:lang w:val="fr-CH"/>
    </w:rPr>
  </w:style>
  <w:style w:type="paragraph" w:customStyle="1" w:styleId="SLG">
    <w:name w:val="__S_L_G"/>
    <w:basedOn w:val="Normal"/>
    <w:next w:val="Normal"/>
    <w:rsid w:val="00A506CF"/>
    <w:pPr>
      <w:keepNext/>
      <w:keepLines/>
      <w:suppressAutoHyphens/>
      <w:spacing w:before="240" w:after="240" w:line="580" w:lineRule="exact"/>
      <w:ind w:left="1134" w:right="1134"/>
    </w:pPr>
    <w:rPr>
      <w:b/>
      <w:spacing w:val="0"/>
      <w:w w:val="100"/>
      <w:kern w:val="0"/>
      <w:sz w:val="56"/>
      <w:lang w:val="fr-CH"/>
    </w:rPr>
  </w:style>
  <w:style w:type="paragraph" w:customStyle="1" w:styleId="SSG">
    <w:name w:val="__S_S_G"/>
    <w:basedOn w:val="Normal"/>
    <w:next w:val="Normal"/>
    <w:rsid w:val="00A506CF"/>
    <w:pPr>
      <w:keepNext/>
      <w:keepLines/>
      <w:suppressAutoHyphens/>
      <w:spacing w:before="240" w:after="240" w:line="300" w:lineRule="exact"/>
      <w:ind w:left="1134" w:right="1134"/>
    </w:pPr>
    <w:rPr>
      <w:b/>
      <w:spacing w:val="0"/>
      <w:w w:val="100"/>
      <w:kern w:val="0"/>
      <w:sz w:val="28"/>
      <w:lang w:val="fr-CH"/>
    </w:rPr>
  </w:style>
  <w:style w:type="paragraph" w:customStyle="1" w:styleId="XLargeG">
    <w:name w:val="__XLarge_G"/>
    <w:basedOn w:val="Normal"/>
    <w:next w:val="Normal"/>
    <w:rsid w:val="00A506CF"/>
    <w:pPr>
      <w:keepNext/>
      <w:keepLines/>
      <w:suppressAutoHyphens/>
      <w:spacing w:before="240" w:after="240" w:line="420" w:lineRule="exact"/>
      <w:ind w:left="1134" w:right="1134"/>
    </w:pPr>
    <w:rPr>
      <w:b/>
      <w:spacing w:val="0"/>
      <w:w w:val="100"/>
      <w:kern w:val="0"/>
      <w:sz w:val="40"/>
      <w:lang w:val="fr-CH"/>
    </w:rPr>
  </w:style>
  <w:style w:type="table" w:styleId="TableWeb3">
    <w:name w:val="Table Web 3"/>
    <w:basedOn w:val="TableNormal"/>
    <w:semiHidden/>
    <w:rsid w:val="00A506CF"/>
    <w:pPr>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ullet1G">
    <w:name w:val="_Bullet 1_G"/>
    <w:basedOn w:val="Normal"/>
    <w:rsid w:val="00A506CF"/>
    <w:pPr>
      <w:numPr>
        <w:numId w:val="15"/>
      </w:numPr>
      <w:suppressAutoHyphens/>
      <w:spacing w:after="120"/>
      <w:ind w:right="1134"/>
      <w:jc w:val="both"/>
    </w:pPr>
    <w:rPr>
      <w:spacing w:val="0"/>
      <w:w w:val="100"/>
      <w:kern w:val="0"/>
      <w:lang w:val="fr-CH"/>
    </w:rPr>
  </w:style>
  <w:style w:type="paragraph" w:customStyle="1" w:styleId="Bullet2G">
    <w:name w:val="_Bullet 2_G"/>
    <w:basedOn w:val="Normal"/>
    <w:rsid w:val="00A506CF"/>
    <w:pPr>
      <w:numPr>
        <w:numId w:val="16"/>
      </w:numPr>
      <w:suppressAutoHyphens/>
      <w:spacing w:after="120"/>
      <w:ind w:right="1134"/>
      <w:jc w:val="both"/>
    </w:pPr>
    <w:rPr>
      <w:spacing w:val="0"/>
      <w:w w:val="100"/>
      <w:kern w:val="0"/>
      <w:lang w:val="fr-CH"/>
    </w:rPr>
  </w:style>
  <w:style w:type="character" w:customStyle="1" w:styleId="FootnoteTextChar">
    <w:name w:val="Footnote Text Char"/>
    <w:aliases w:val="5_GR Char,5_G Char"/>
    <w:link w:val="FootnoteText"/>
    <w:rsid w:val="00A506CF"/>
    <w:rPr>
      <w:spacing w:val="5"/>
      <w:w w:val="104"/>
      <w:kern w:val="14"/>
      <w:sz w:val="18"/>
      <w:lang w:val="en-GB"/>
    </w:rPr>
  </w:style>
  <w:style w:type="paragraph" w:customStyle="1" w:styleId="NoSpacing1">
    <w:name w:val="No Spacing1"/>
    <w:aliases w:val="RRI"/>
    <w:link w:val="SinespaciadoCar"/>
    <w:uiPriority w:val="99"/>
    <w:rsid w:val="00A506CF"/>
    <w:pPr>
      <w:widowControl w:val="0"/>
      <w:autoSpaceDE w:val="0"/>
      <w:autoSpaceDN w:val="0"/>
      <w:adjustRightInd w:val="0"/>
    </w:pPr>
    <w:rPr>
      <w:rFonts w:eastAsia="Calibri"/>
      <w:sz w:val="22"/>
      <w:szCs w:val="22"/>
      <w:lang w:val="es-ES" w:eastAsia="es-CL"/>
    </w:rPr>
  </w:style>
  <w:style w:type="character" w:customStyle="1" w:styleId="HeaderChar">
    <w:name w:val="Header Char"/>
    <w:aliases w:val="6_GR Char,6_G Char"/>
    <w:link w:val="Header"/>
    <w:uiPriority w:val="99"/>
    <w:locked/>
    <w:rsid w:val="00A506CF"/>
    <w:rPr>
      <w:b/>
      <w:sz w:val="18"/>
      <w:lang w:val="en-GB"/>
    </w:rPr>
  </w:style>
  <w:style w:type="character" w:customStyle="1" w:styleId="FooterChar">
    <w:name w:val="Footer Char"/>
    <w:aliases w:val="3_GR Char,3_G Char"/>
    <w:link w:val="Footer"/>
    <w:uiPriority w:val="99"/>
    <w:locked/>
    <w:rsid w:val="00A506CF"/>
    <w:rPr>
      <w:sz w:val="16"/>
      <w:lang w:val="en-GB"/>
    </w:rPr>
  </w:style>
  <w:style w:type="character" w:customStyle="1" w:styleId="highlightedsearchterm">
    <w:name w:val="highlightedsearchterm"/>
    <w:uiPriority w:val="99"/>
    <w:rsid w:val="00A506CF"/>
    <w:rPr>
      <w:rFonts w:cs="Times New Roman"/>
    </w:rPr>
  </w:style>
  <w:style w:type="paragraph" w:styleId="ListParagraph">
    <w:name w:val="List Paragraph"/>
    <w:basedOn w:val="Normal"/>
    <w:uiPriority w:val="34"/>
    <w:qFormat/>
    <w:rsid w:val="00A506CF"/>
    <w:pPr>
      <w:spacing w:line="240" w:lineRule="auto"/>
      <w:ind w:left="720"/>
      <w:contextualSpacing/>
    </w:pPr>
    <w:rPr>
      <w:spacing w:val="0"/>
      <w:w w:val="100"/>
      <w:kern w:val="0"/>
      <w:sz w:val="24"/>
      <w:szCs w:val="24"/>
      <w:lang w:val="es-MX" w:eastAsia="es-ES"/>
    </w:rPr>
  </w:style>
  <w:style w:type="character" w:customStyle="1" w:styleId="estilo6">
    <w:name w:val="estilo6"/>
    <w:uiPriority w:val="99"/>
    <w:rsid w:val="00A506CF"/>
    <w:rPr>
      <w:rFonts w:cs="Times New Roman"/>
    </w:rPr>
  </w:style>
  <w:style w:type="character" w:customStyle="1" w:styleId="EndnoteTextChar">
    <w:name w:val="Endnote Text Char"/>
    <w:aliases w:val="2_GR Char,2_G Char"/>
    <w:link w:val="EndnoteText"/>
    <w:uiPriority w:val="99"/>
    <w:locked/>
    <w:rsid w:val="00A506CF"/>
    <w:rPr>
      <w:spacing w:val="5"/>
      <w:w w:val="104"/>
      <w:kern w:val="14"/>
      <w:sz w:val="18"/>
      <w:lang w:val="en-GB"/>
    </w:rPr>
  </w:style>
  <w:style w:type="character" w:customStyle="1" w:styleId="SingleTxtGCar">
    <w:name w:val="_ Single Txt_G Car"/>
    <w:link w:val="SingleTxtG"/>
    <w:uiPriority w:val="99"/>
    <w:locked/>
    <w:rsid w:val="00A506CF"/>
    <w:rPr>
      <w:lang w:eastAsia="en-US"/>
    </w:rPr>
  </w:style>
  <w:style w:type="character" w:customStyle="1" w:styleId="SinespaciadoCar">
    <w:name w:val="Sin espaciado Car"/>
    <w:link w:val="NoSpacing1"/>
    <w:uiPriority w:val="99"/>
    <w:locked/>
    <w:rsid w:val="00A506CF"/>
    <w:rPr>
      <w:rFonts w:eastAsia="Calibri"/>
      <w:sz w:val="22"/>
      <w:szCs w:val="22"/>
      <w:lang w:val="es-ES" w:eastAsia="es-CL"/>
    </w:rPr>
  </w:style>
  <w:style w:type="paragraph" w:styleId="CommentText">
    <w:name w:val="annotation text"/>
    <w:basedOn w:val="Normal"/>
    <w:link w:val="CommentTextChar"/>
    <w:rsid w:val="00A506CF"/>
    <w:pPr>
      <w:spacing w:line="240" w:lineRule="auto"/>
    </w:pPr>
    <w:rPr>
      <w:rFonts w:eastAsia="Calibri"/>
      <w:spacing w:val="0"/>
      <w:w w:val="100"/>
      <w:kern w:val="0"/>
      <w:lang w:val="es-ES"/>
    </w:rPr>
  </w:style>
  <w:style w:type="character" w:customStyle="1" w:styleId="CommentTextChar">
    <w:name w:val="Comment Text Char"/>
    <w:basedOn w:val="DefaultParagraphFont"/>
    <w:link w:val="CommentText"/>
    <w:rsid w:val="00A506CF"/>
    <w:rPr>
      <w:rFonts w:eastAsia="Calibri"/>
      <w:lang w:val="es-ES" w:eastAsia="en-US"/>
    </w:rPr>
  </w:style>
  <w:style w:type="paragraph" w:styleId="CommentSubject">
    <w:name w:val="annotation subject"/>
    <w:basedOn w:val="CommentText"/>
    <w:next w:val="CommentText"/>
    <w:link w:val="CommentSubjectChar"/>
    <w:rsid w:val="00A506CF"/>
    <w:rPr>
      <w:b/>
      <w:bCs/>
    </w:rPr>
  </w:style>
  <w:style w:type="character" w:customStyle="1" w:styleId="CommentSubjectChar">
    <w:name w:val="Comment Subject Char"/>
    <w:basedOn w:val="CommentTextChar"/>
    <w:link w:val="CommentSubject"/>
    <w:rsid w:val="00A506CF"/>
    <w:rPr>
      <w:rFonts w:eastAsia="Calibri"/>
      <w:b/>
      <w:bCs/>
      <w:lang w:val="es-ES" w:eastAsia="en-US"/>
    </w:rPr>
  </w:style>
  <w:style w:type="paragraph" w:styleId="Revision">
    <w:name w:val="Revision"/>
    <w:hidden/>
    <w:uiPriority w:val="99"/>
    <w:semiHidden/>
    <w:rsid w:val="00A506CF"/>
    <w:rPr>
      <w:rFonts w:eastAsia="Calibri"/>
      <w:sz w:val="24"/>
      <w:szCs w:val="22"/>
      <w:lang w:val="es-ES" w:eastAsia="en-US"/>
    </w:rPr>
  </w:style>
  <w:style w:type="paragraph" w:customStyle="1" w:styleId="parrafo1">
    <w:name w:val="parrafo1"/>
    <w:basedOn w:val="Normal"/>
    <w:rsid w:val="00A506CF"/>
    <w:pPr>
      <w:spacing w:before="180" w:after="180" w:line="240" w:lineRule="auto"/>
      <w:ind w:firstLine="360"/>
      <w:jc w:val="both"/>
    </w:pPr>
    <w:rPr>
      <w:rFonts w:eastAsia="Calibri"/>
      <w:spacing w:val="0"/>
      <w:w w:val="100"/>
      <w:kern w:val="0"/>
      <w:sz w:val="24"/>
      <w:szCs w:val="24"/>
      <w:lang w:val="es-ES" w:eastAsia="es-ES"/>
    </w:rPr>
  </w:style>
  <w:style w:type="paragraph" w:customStyle="1" w:styleId="Default">
    <w:name w:val="Default"/>
    <w:rsid w:val="00A506CF"/>
    <w:pPr>
      <w:autoSpaceDE w:val="0"/>
      <w:autoSpaceDN w:val="0"/>
      <w:adjustRightInd w:val="0"/>
    </w:pPr>
    <w:rPr>
      <w:rFonts w:ascii="Arial" w:hAnsi="Arial" w:cs="Arial"/>
      <w:color w:val="000000"/>
      <w:sz w:val="24"/>
      <w:szCs w:val="24"/>
      <w:lang w:val="es-ES" w:eastAsia="es-ES"/>
    </w:rPr>
  </w:style>
  <w:style w:type="paragraph" w:customStyle="1" w:styleId="CM111">
    <w:name w:val="CM111"/>
    <w:basedOn w:val="Default"/>
    <w:next w:val="Default"/>
    <w:rsid w:val="00A506CF"/>
    <w:rPr>
      <w:rFonts w:ascii="Diavlo Light" w:hAnsi="Diavlo Light" w:cs="Times New Roman"/>
      <w:color w:val="auto"/>
    </w:rPr>
  </w:style>
  <w:style w:type="paragraph" w:customStyle="1" w:styleId="CM4">
    <w:name w:val="CM4"/>
    <w:basedOn w:val="Default"/>
    <w:next w:val="Default"/>
    <w:rsid w:val="00A506CF"/>
    <w:pPr>
      <w:spacing w:line="211" w:lineRule="atLeast"/>
    </w:pPr>
    <w:rPr>
      <w:rFonts w:ascii="Diavlo Light" w:hAnsi="Diavlo Light" w:cs="Times New Roman"/>
      <w:color w:val="auto"/>
    </w:rPr>
  </w:style>
  <w:style w:type="character" w:customStyle="1" w:styleId="BodyText2Char">
    <w:name w:val="Body Text 2 Char"/>
    <w:link w:val="BodyText2"/>
    <w:locked/>
    <w:rsid w:val="00A506CF"/>
    <w:rPr>
      <w:spacing w:val="4"/>
      <w:w w:val="103"/>
      <w:kern w:val="14"/>
      <w:lang w:eastAsia="en-US"/>
    </w:rPr>
  </w:style>
  <w:style w:type="character" w:customStyle="1" w:styleId="Heading3Char">
    <w:name w:val="Heading 3 Char"/>
    <w:link w:val="Heading3"/>
    <w:locked/>
    <w:rsid w:val="00A506CF"/>
    <w:rPr>
      <w:rFonts w:ascii="Arial" w:hAnsi="Arial" w:cs="Arial"/>
      <w:b/>
      <w:bCs/>
      <w:spacing w:val="4"/>
      <w:w w:val="103"/>
      <w:kern w:val="14"/>
      <w:sz w:val="26"/>
      <w:szCs w:val="26"/>
      <w:lang w:eastAsia="en-US"/>
    </w:rPr>
  </w:style>
  <w:style w:type="character" w:customStyle="1" w:styleId="apple-converted-space">
    <w:name w:val="apple-converted-space"/>
    <w:rsid w:val="00A506CF"/>
    <w:rPr>
      <w:rFonts w:cs="Times New Roman"/>
    </w:rPr>
  </w:style>
  <w:style w:type="paragraph" w:customStyle="1" w:styleId="CM15">
    <w:name w:val="CM15"/>
    <w:basedOn w:val="Default"/>
    <w:next w:val="Default"/>
    <w:rsid w:val="00A506CF"/>
    <w:pPr>
      <w:spacing w:after="273"/>
    </w:pPr>
    <w:rPr>
      <w:color w:val="auto"/>
    </w:rPr>
  </w:style>
  <w:style w:type="paragraph" w:customStyle="1" w:styleId="CM5">
    <w:name w:val="CM5"/>
    <w:basedOn w:val="Default"/>
    <w:next w:val="Default"/>
    <w:rsid w:val="00A506CF"/>
    <w:pPr>
      <w:spacing w:line="271" w:lineRule="atLeast"/>
    </w:pPr>
    <w:rPr>
      <w:color w:val="auto"/>
    </w:rPr>
  </w:style>
  <w:style w:type="paragraph" w:customStyle="1" w:styleId="CM22">
    <w:name w:val="CM22"/>
    <w:basedOn w:val="Default"/>
    <w:next w:val="Default"/>
    <w:rsid w:val="00A506CF"/>
    <w:pPr>
      <w:spacing w:after="163"/>
    </w:pPr>
    <w:rPr>
      <w:color w:val="auto"/>
    </w:rPr>
  </w:style>
  <w:style w:type="paragraph" w:customStyle="1" w:styleId="CM8">
    <w:name w:val="CM8"/>
    <w:basedOn w:val="Default"/>
    <w:next w:val="Default"/>
    <w:rsid w:val="00A506CF"/>
    <w:pPr>
      <w:spacing w:line="273" w:lineRule="atLeast"/>
    </w:pPr>
    <w:rPr>
      <w:color w:val="auto"/>
    </w:rPr>
  </w:style>
  <w:style w:type="paragraph" w:customStyle="1" w:styleId="Prrafodelista1">
    <w:name w:val="Párrafo de lista1"/>
    <w:basedOn w:val="Normal"/>
    <w:rsid w:val="00A506CF"/>
    <w:pPr>
      <w:spacing w:line="240" w:lineRule="auto"/>
      <w:ind w:left="720"/>
      <w:contextualSpacing/>
    </w:pPr>
    <w:rPr>
      <w:rFonts w:eastAsia="Calibri"/>
      <w:spacing w:val="0"/>
      <w:w w:val="100"/>
      <w:kern w:val="0"/>
      <w:sz w:val="24"/>
      <w:szCs w:val="24"/>
      <w:lang w:val="es-ES"/>
    </w:rPr>
  </w:style>
  <w:style w:type="table" w:customStyle="1" w:styleId="Sombreadoclaro-nfasis11">
    <w:name w:val="Sombreado claro - Énfasis 11"/>
    <w:rsid w:val="00A506CF"/>
    <w:rPr>
      <w:rFonts w:ascii="Calibri" w:hAnsi="Calibri"/>
      <w:color w:val="365F91"/>
      <w:lang w:val="es-CO" w:eastAsia="es-CO"/>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Cuadrculaclara-nfasis11">
    <w:name w:val="Cuadrícula clara - Énfasis 11"/>
    <w:rsid w:val="00A506CF"/>
    <w:rPr>
      <w:rFonts w:ascii="Calibri" w:hAnsi="Calibri"/>
      <w:lang w:val="es-CO" w:eastAsia="es-CO"/>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ombreadomedio1-nfasis11">
    <w:name w:val="Sombreado medio 1 - Énfasis 11"/>
    <w:rsid w:val="00A506CF"/>
    <w:rPr>
      <w:rFonts w:ascii="Calibri" w:hAnsi="Calibri"/>
      <w:lang w:val="es-CO" w:eastAsia="es-CO"/>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Heading1Char">
    <w:name w:val="Heading 1 Char"/>
    <w:aliases w:val="Table_GR Char,Table_G Char"/>
    <w:link w:val="Heading1"/>
    <w:rsid w:val="00A506CF"/>
    <w:rPr>
      <w:rFonts w:cs="Arial"/>
      <w:b/>
      <w:bCs/>
      <w:spacing w:val="4"/>
      <w:w w:val="103"/>
      <w:kern w:val="14"/>
      <w:szCs w:val="32"/>
    </w:rPr>
  </w:style>
  <w:style w:type="paragraph" w:styleId="TOCHeading">
    <w:name w:val="TOC Heading"/>
    <w:basedOn w:val="Heading1"/>
    <w:next w:val="Normal"/>
    <w:uiPriority w:val="39"/>
    <w:unhideWhenUsed/>
    <w:qFormat/>
    <w:rsid w:val="00A506CF"/>
    <w:pPr>
      <w:keepLines/>
      <w:tabs>
        <w:tab w:val="clear" w:pos="567"/>
        <w:tab w:val="left" w:pos="1701"/>
      </w:tabs>
      <w:spacing w:before="240" w:line="259" w:lineRule="auto"/>
      <w:jc w:val="left"/>
      <w:outlineLvl w:val="9"/>
    </w:pPr>
    <w:rPr>
      <w:rFonts w:ascii="Cambria" w:hAnsi="Cambria" w:cs="Times New Roman"/>
      <w:b w:val="0"/>
      <w:bCs w:val="0"/>
      <w:color w:val="365F91"/>
      <w:spacing w:val="0"/>
      <w:w w:val="100"/>
      <w:kern w:val="0"/>
      <w:sz w:val="32"/>
      <w:lang w:val="es-CO" w:eastAsia="es-CO"/>
    </w:rPr>
  </w:style>
  <w:style w:type="paragraph" w:styleId="TOC2">
    <w:name w:val="toc 2"/>
    <w:basedOn w:val="Normal"/>
    <w:next w:val="Normal"/>
    <w:autoRedefine/>
    <w:uiPriority w:val="39"/>
    <w:unhideWhenUsed/>
    <w:rsid w:val="00A506CF"/>
    <w:pPr>
      <w:tabs>
        <w:tab w:val="right" w:pos="850"/>
        <w:tab w:val="left" w:pos="1134"/>
        <w:tab w:val="left" w:pos="1560"/>
        <w:tab w:val="left" w:pos="1985"/>
        <w:tab w:val="right" w:leader="dot" w:pos="9628"/>
      </w:tabs>
      <w:spacing w:after="120" w:line="240" w:lineRule="auto"/>
    </w:pPr>
    <w:rPr>
      <w:rFonts w:ascii="Calibri" w:hAnsi="Calibri"/>
      <w:spacing w:val="0"/>
      <w:w w:val="100"/>
      <w:kern w:val="0"/>
      <w:sz w:val="22"/>
      <w:szCs w:val="22"/>
      <w:lang w:val="es-CO" w:eastAsia="es-CO"/>
    </w:rPr>
  </w:style>
  <w:style w:type="paragraph" w:styleId="TOC1">
    <w:name w:val="toc 1"/>
    <w:basedOn w:val="Normal"/>
    <w:next w:val="Normal"/>
    <w:autoRedefine/>
    <w:uiPriority w:val="39"/>
    <w:unhideWhenUsed/>
    <w:rsid w:val="00A506CF"/>
    <w:pPr>
      <w:tabs>
        <w:tab w:val="right" w:pos="850"/>
        <w:tab w:val="left" w:pos="1134"/>
        <w:tab w:val="left" w:pos="1560"/>
        <w:tab w:val="left" w:pos="1985"/>
        <w:tab w:val="right" w:leader="dot" w:pos="9628"/>
      </w:tabs>
      <w:spacing w:after="120" w:line="240" w:lineRule="auto"/>
    </w:pPr>
    <w:rPr>
      <w:rFonts w:ascii="Calibri" w:hAnsi="Calibri"/>
      <w:spacing w:val="0"/>
      <w:w w:val="100"/>
      <w:kern w:val="0"/>
      <w:sz w:val="22"/>
      <w:szCs w:val="22"/>
      <w:lang w:val="es-CO" w:eastAsia="es-CO"/>
    </w:rPr>
  </w:style>
  <w:style w:type="paragraph" w:styleId="TOC3">
    <w:name w:val="toc 3"/>
    <w:basedOn w:val="Normal"/>
    <w:next w:val="Normal"/>
    <w:autoRedefine/>
    <w:uiPriority w:val="39"/>
    <w:unhideWhenUsed/>
    <w:rsid w:val="00A506CF"/>
    <w:pPr>
      <w:spacing w:after="100" w:line="259" w:lineRule="auto"/>
      <w:ind w:left="440"/>
    </w:pPr>
    <w:rPr>
      <w:rFonts w:ascii="Calibri" w:hAnsi="Calibri"/>
      <w:spacing w:val="0"/>
      <w:w w:val="100"/>
      <w:kern w:val="0"/>
      <w:sz w:val="22"/>
      <w:szCs w:val="22"/>
      <w:lang w:val="es-CO" w:eastAsia="es-CO"/>
    </w:rPr>
  </w:style>
  <w:style w:type="character" w:customStyle="1" w:styleId="Heading2Char">
    <w:name w:val="Heading 2 Char"/>
    <w:basedOn w:val="DefaultParagraphFont"/>
    <w:link w:val="Heading2"/>
    <w:rsid w:val="00A506CF"/>
    <w:rPr>
      <w:rFonts w:ascii="Arial" w:hAnsi="Arial" w:cs="Arial"/>
      <w:b/>
      <w:bCs/>
      <w:i/>
      <w:iCs/>
      <w:spacing w:val="4"/>
      <w:w w:val="103"/>
      <w:kern w:val="14"/>
      <w:sz w:val="28"/>
      <w:szCs w:val="28"/>
      <w:lang w:eastAsia="en-US"/>
    </w:rPr>
  </w:style>
  <w:style w:type="character" w:customStyle="1" w:styleId="Heading4Char">
    <w:name w:val="Heading 4 Char"/>
    <w:basedOn w:val="DefaultParagraphFont"/>
    <w:link w:val="Heading4"/>
    <w:rsid w:val="00A506CF"/>
    <w:rPr>
      <w:b/>
      <w:bCs/>
      <w:spacing w:val="4"/>
      <w:w w:val="103"/>
      <w:kern w:val="14"/>
      <w:sz w:val="28"/>
      <w:szCs w:val="28"/>
      <w:lang w:eastAsia="en-US"/>
    </w:rPr>
  </w:style>
  <w:style w:type="character" w:customStyle="1" w:styleId="Heading5Char">
    <w:name w:val="Heading 5 Char"/>
    <w:basedOn w:val="DefaultParagraphFont"/>
    <w:link w:val="Heading5"/>
    <w:rsid w:val="00A506CF"/>
    <w:rPr>
      <w:b/>
      <w:bCs/>
      <w:i/>
      <w:iCs/>
      <w:spacing w:val="4"/>
      <w:w w:val="103"/>
      <w:kern w:val="14"/>
      <w:sz w:val="26"/>
      <w:szCs w:val="26"/>
      <w:lang w:eastAsia="en-US"/>
    </w:rPr>
  </w:style>
  <w:style w:type="character" w:customStyle="1" w:styleId="Heading6Char">
    <w:name w:val="Heading 6 Char"/>
    <w:basedOn w:val="DefaultParagraphFont"/>
    <w:link w:val="Heading6"/>
    <w:rsid w:val="00A506CF"/>
    <w:rPr>
      <w:b/>
      <w:bCs/>
      <w:spacing w:val="4"/>
      <w:w w:val="103"/>
      <w:kern w:val="14"/>
      <w:sz w:val="22"/>
      <w:szCs w:val="22"/>
      <w:lang w:eastAsia="en-US"/>
    </w:rPr>
  </w:style>
  <w:style w:type="character" w:customStyle="1" w:styleId="Heading7Char">
    <w:name w:val="Heading 7 Char"/>
    <w:basedOn w:val="DefaultParagraphFont"/>
    <w:link w:val="Heading7"/>
    <w:rsid w:val="00A506CF"/>
    <w:rPr>
      <w:spacing w:val="4"/>
      <w:w w:val="103"/>
      <w:kern w:val="14"/>
      <w:sz w:val="24"/>
      <w:lang w:eastAsia="en-US"/>
    </w:rPr>
  </w:style>
  <w:style w:type="character" w:customStyle="1" w:styleId="Heading8Char">
    <w:name w:val="Heading 8 Char"/>
    <w:basedOn w:val="DefaultParagraphFont"/>
    <w:link w:val="Heading8"/>
    <w:rsid w:val="00A506CF"/>
    <w:rPr>
      <w:i/>
      <w:iCs/>
      <w:spacing w:val="4"/>
      <w:w w:val="103"/>
      <w:kern w:val="14"/>
      <w:sz w:val="24"/>
      <w:lang w:eastAsia="en-US"/>
    </w:rPr>
  </w:style>
  <w:style w:type="character" w:customStyle="1" w:styleId="Heading9Char">
    <w:name w:val="Heading 9 Char"/>
    <w:basedOn w:val="DefaultParagraphFont"/>
    <w:link w:val="Heading9"/>
    <w:rsid w:val="00A506CF"/>
    <w:rPr>
      <w:rFonts w:ascii="Arial" w:hAnsi="Arial" w:cs="Arial"/>
      <w:spacing w:val="4"/>
      <w:w w:val="103"/>
      <w:kern w:val="14"/>
      <w:sz w:val="22"/>
      <w:szCs w:val="22"/>
      <w:lang w:eastAsia="en-US"/>
    </w:rPr>
  </w:style>
  <w:style w:type="character" w:customStyle="1" w:styleId="HTMLAddressChar">
    <w:name w:val="HTML Address Char"/>
    <w:basedOn w:val="DefaultParagraphFont"/>
    <w:link w:val="HTMLAddress"/>
    <w:semiHidden/>
    <w:rsid w:val="00A506CF"/>
    <w:rPr>
      <w:i/>
      <w:iCs/>
      <w:spacing w:val="4"/>
      <w:w w:val="103"/>
      <w:kern w:val="14"/>
      <w:lang w:eastAsia="en-US"/>
    </w:rPr>
  </w:style>
  <w:style w:type="character" w:customStyle="1" w:styleId="HTMLPreformattedChar">
    <w:name w:val="HTML Preformatted Char"/>
    <w:basedOn w:val="DefaultParagraphFont"/>
    <w:link w:val="HTMLPreformatted"/>
    <w:semiHidden/>
    <w:rsid w:val="00A506CF"/>
    <w:rPr>
      <w:rFonts w:ascii="Courier New" w:hAnsi="Courier New" w:cs="Courier New"/>
      <w:spacing w:val="4"/>
      <w:w w:val="103"/>
      <w:kern w:val="14"/>
      <w:lang w:eastAsia="en-US"/>
    </w:rPr>
  </w:style>
  <w:style w:type="character" w:customStyle="1" w:styleId="1">
    <w:name w:val="Текст сноски Знак1"/>
    <w:aliases w:val="5_G Знак1"/>
    <w:basedOn w:val="DefaultParagraphFont"/>
    <w:semiHidden/>
    <w:rsid w:val="00A506CF"/>
    <w:rPr>
      <w:lang w:val="es-ES" w:eastAsia="es-ES"/>
    </w:rPr>
  </w:style>
  <w:style w:type="character" w:customStyle="1" w:styleId="10">
    <w:name w:val="Верхний колонтитул Знак1"/>
    <w:aliases w:val="6_G Знак1"/>
    <w:basedOn w:val="DefaultParagraphFont"/>
    <w:uiPriority w:val="99"/>
    <w:semiHidden/>
    <w:rsid w:val="00A506CF"/>
    <w:rPr>
      <w:lang w:val="es-ES" w:eastAsia="es-ES"/>
    </w:rPr>
  </w:style>
  <w:style w:type="character" w:customStyle="1" w:styleId="11">
    <w:name w:val="Нижний колонтитул Знак1"/>
    <w:aliases w:val="3_G Знак1"/>
    <w:basedOn w:val="DefaultParagraphFont"/>
    <w:uiPriority w:val="99"/>
    <w:semiHidden/>
    <w:rsid w:val="00A506CF"/>
    <w:rPr>
      <w:lang w:val="es-ES" w:eastAsia="es-ES"/>
    </w:rPr>
  </w:style>
  <w:style w:type="character" w:customStyle="1" w:styleId="12">
    <w:name w:val="Текст концевой сноски Знак1"/>
    <w:aliases w:val="2_G Знак1"/>
    <w:basedOn w:val="DefaultParagraphFont"/>
    <w:uiPriority w:val="99"/>
    <w:semiHidden/>
    <w:rsid w:val="00A506CF"/>
    <w:rPr>
      <w:lang w:val="es-ES" w:eastAsia="es-ES"/>
    </w:rPr>
  </w:style>
  <w:style w:type="character" w:customStyle="1" w:styleId="TitleChar">
    <w:name w:val="Title Char"/>
    <w:basedOn w:val="DefaultParagraphFont"/>
    <w:link w:val="Title"/>
    <w:rsid w:val="00A506CF"/>
    <w:rPr>
      <w:rFonts w:ascii="Arial" w:hAnsi="Arial" w:cs="Arial"/>
      <w:b/>
      <w:bCs/>
      <w:spacing w:val="4"/>
      <w:w w:val="103"/>
      <w:kern w:val="28"/>
      <w:sz w:val="32"/>
      <w:szCs w:val="32"/>
      <w:lang w:eastAsia="en-US"/>
    </w:rPr>
  </w:style>
  <w:style w:type="character" w:customStyle="1" w:styleId="ClosingChar">
    <w:name w:val="Closing Char"/>
    <w:basedOn w:val="DefaultParagraphFont"/>
    <w:link w:val="Closing"/>
    <w:semiHidden/>
    <w:rsid w:val="00A506CF"/>
    <w:rPr>
      <w:spacing w:val="4"/>
      <w:w w:val="103"/>
      <w:kern w:val="14"/>
      <w:lang w:eastAsia="en-US"/>
    </w:rPr>
  </w:style>
  <w:style w:type="character" w:customStyle="1" w:styleId="SignatureChar">
    <w:name w:val="Signature Char"/>
    <w:basedOn w:val="DefaultParagraphFont"/>
    <w:link w:val="Signature"/>
    <w:semiHidden/>
    <w:rsid w:val="00A506CF"/>
    <w:rPr>
      <w:spacing w:val="4"/>
      <w:w w:val="103"/>
      <w:kern w:val="14"/>
      <w:lang w:eastAsia="en-US"/>
    </w:rPr>
  </w:style>
  <w:style w:type="character" w:customStyle="1" w:styleId="BodyTextChar">
    <w:name w:val="Body Text Char"/>
    <w:basedOn w:val="DefaultParagraphFont"/>
    <w:link w:val="BodyText"/>
    <w:semiHidden/>
    <w:rsid w:val="00A506CF"/>
    <w:rPr>
      <w:spacing w:val="4"/>
      <w:w w:val="103"/>
      <w:kern w:val="14"/>
      <w:lang w:eastAsia="en-US"/>
    </w:rPr>
  </w:style>
  <w:style w:type="character" w:customStyle="1" w:styleId="BodyTextIndentChar">
    <w:name w:val="Body Text Indent Char"/>
    <w:basedOn w:val="DefaultParagraphFont"/>
    <w:link w:val="BodyTextIndent"/>
    <w:semiHidden/>
    <w:rsid w:val="00A506CF"/>
    <w:rPr>
      <w:spacing w:val="4"/>
      <w:w w:val="103"/>
      <w:kern w:val="14"/>
      <w:lang w:eastAsia="en-US"/>
    </w:rPr>
  </w:style>
  <w:style w:type="character" w:customStyle="1" w:styleId="MessageHeaderChar">
    <w:name w:val="Message Header Char"/>
    <w:basedOn w:val="DefaultParagraphFont"/>
    <w:link w:val="MessageHeader"/>
    <w:semiHidden/>
    <w:rsid w:val="00A506CF"/>
    <w:rPr>
      <w:rFonts w:ascii="Arial" w:hAnsi="Arial" w:cs="Arial"/>
      <w:spacing w:val="4"/>
      <w:w w:val="103"/>
      <w:kern w:val="14"/>
      <w:sz w:val="24"/>
      <w:shd w:val="pct20" w:color="auto" w:fill="auto"/>
      <w:lang w:eastAsia="en-US"/>
    </w:rPr>
  </w:style>
  <w:style w:type="character" w:customStyle="1" w:styleId="SubtitleChar">
    <w:name w:val="Subtitle Char"/>
    <w:basedOn w:val="DefaultParagraphFont"/>
    <w:link w:val="Subtitle"/>
    <w:rsid w:val="00A506CF"/>
    <w:rPr>
      <w:rFonts w:ascii="Arial" w:hAnsi="Arial" w:cs="Arial"/>
      <w:spacing w:val="4"/>
      <w:w w:val="103"/>
      <w:kern w:val="14"/>
      <w:sz w:val="24"/>
      <w:lang w:eastAsia="en-US"/>
    </w:rPr>
  </w:style>
  <w:style w:type="character" w:customStyle="1" w:styleId="SalutationChar">
    <w:name w:val="Salutation Char"/>
    <w:basedOn w:val="DefaultParagraphFont"/>
    <w:link w:val="Salutation"/>
    <w:semiHidden/>
    <w:rsid w:val="00A506CF"/>
    <w:rPr>
      <w:spacing w:val="4"/>
      <w:w w:val="103"/>
      <w:kern w:val="14"/>
      <w:lang w:eastAsia="en-US"/>
    </w:rPr>
  </w:style>
  <w:style w:type="character" w:customStyle="1" w:styleId="DateChar">
    <w:name w:val="Date Char"/>
    <w:basedOn w:val="DefaultParagraphFont"/>
    <w:link w:val="Date"/>
    <w:semiHidden/>
    <w:rsid w:val="00A506CF"/>
    <w:rPr>
      <w:spacing w:val="4"/>
      <w:w w:val="103"/>
      <w:kern w:val="14"/>
      <w:lang w:eastAsia="en-US"/>
    </w:rPr>
  </w:style>
  <w:style w:type="character" w:customStyle="1" w:styleId="BodyTextFirstIndentChar">
    <w:name w:val="Body Text First Indent Char"/>
    <w:basedOn w:val="BodyTextChar"/>
    <w:link w:val="BodyTextFirstIndent"/>
    <w:semiHidden/>
    <w:rsid w:val="00A506CF"/>
    <w:rPr>
      <w:spacing w:val="4"/>
      <w:w w:val="103"/>
      <w:kern w:val="14"/>
      <w:lang w:eastAsia="en-US"/>
    </w:rPr>
  </w:style>
  <w:style w:type="character" w:customStyle="1" w:styleId="BodyTextFirstIndent2Char">
    <w:name w:val="Body Text First Indent 2 Char"/>
    <w:basedOn w:val="BodyTextIndentChar"/>
    <w:link w:val="BodyTextFirstIndent2"/>
    <w:semiHidden/>
    <w:rsid w:val="00A506CF"/>
    <w:rPr>
      <w:spacing w:val="4"/>
      <w:w w:val="103"/>
      <w:kern w:val="14"/>
      <w:lang w:eastAsia="en-US"/>
    </w:rPr>
  </w:style>
  <w:style w:type="character" w:customStyle="1" w:styleId="NoteHeadingChar">
    <w:name w:val="Note Heading Char"/>
    <w:basedOn w:val="DefaultParagraphFont"/>
    <w:link w:val="NoteHeading"/>
    <w:semiHidden/>
    <w:rsid w:val="00A506CF"/>
    <w:rPr>
      <w:spacing w:val="4"/>
      <w:w w:val="103"/>
      <w:kern w:val="14"/>
      <w:lang w:eastAsia="en-US"/>
    </w:rPr>
  </w:style>
  <w:style w:type="character" w:customStyle="1" w:styleId="BodyText3Char">
    <w:name w:val="Body Text 3 Char"/>
    <w:basedOn w:val="DefaultParagraphFont"/>
    <w:link w:val="BodyText3"/>
    <w:semiHidden/>
    <w:rsid w:val="00A506CF"/>
    <w:rPr>
      <w:spacing w:val="4"/>
      <w:w w:val="103"/>
      <w:kern w:val="14"/>
      <w:sz w:val="16"/>
      <w:szCs w:val="16"/>
      <w:lang w:eastAsia="en-US"/>
    </w:rPr>
  </w:style>
  <w:style w:type="character" w:customStyle="1" w:styleId="BodyTextIndent2Char">
    <w:name w:val="Body Text Indent 2 Char"/>
    <w:basedOn w:val="DefaultParagraphFont"/>
    <w:link w:val="BodyTextIndent2"/>
    <w:semiHidden/>
    <w:rsid w:val="00A506CF"/>
    <w:rPr>
      <w:spacing w:val="4"/>
      <w:w w:val="103"/>
      <w:kern w:val="14"/>
      <w:lang w:eastAsia="en-US"/>
    </w:rPr>
  </w:style>
  <w:style w:type="character" w:customStyle="1" w:styleId="BodyTextIndent3Char">
    <w:name w:val="Body Text Indent 3 Char"/>
    <w:basedOn w:val="DefaultParagraphFont"/>
    <w:link w:val="BodyTextIndent3"/>
    <w:semiHidden/>
    <w:rsid w:val="00A506CF"/>
    <w:rPr>
      <w:spacing w:val="4"/>
      <w:w w:val="103"/>
      <w:kern w:val="14"/>
      <w:sz w:val="16"/>
      <w:szCs w:val="16"/>
      <w:lang w:eastAsia="en-US"/>
    </w:rPr>
  </w:style>
  <w:style w:type="character" w:customStyle="1" w:styleId="PlainTextChar">
    <w:name w:val="Plain Text Char"/>
    <w:basedOn w:val="DefaultParagraphFont"/>
    <w:link w:val="PlainText"/>
    <w:semiHidden/>
    <w:rsid w:val="00A506CF"/>
    <w:rPr>
      <w:rFonts w:ascii="Courier New" w:hAnsi="Courier New" w:cs="Courier New"/>
      <w:spacing w:val="4"/>
      <w:w w:val="103"/>
      <w:kern w:val="14"/>
      <w:lang w:eastAsia="en-US"/>
    </w:rPr>
  </w:style>
  <w:style w:type="character" w:customStyle="1" w:styleId="E-mailSignatureChar">
    <w:name w:val="E-mail Signature Char"/>
    <w:basedOn w:val="DefaultParagraphFont"/>
    <w:link w:val="E-mailSignature"/>
    <w:semiHidden/>
    <w:rsid w:val="00A506CF"/>
    <w:rPr>
      <w:spacing w:val="4"/>
      <w:w w:val="103"/>
      <w:kern w:val="14"/>
      <w:lang w:eastAsia="en-US"/>
    </w:rPr>
  </w:style>
  <w:style w:type="paragraph" w:customStyle="1" w:styleId="a">
    <w:name w:val="Шапка текстовой таблицы"/>
    <w:basedOn w:val="Normal"/>
    <w:rsid w:val="004100B5"/>
    <w:pPr>
      <w:spacing w:before="80" w:after="80" w:line="200" w:lineRule="exact"/>
      <w:jc w:val="both"/>
    </w:pPr>
    <w:rPr>
      <w:i/>
      <w:iCs/>
      <w:sz w:val="16"/>
    </w:rPr>
  </w:style>
  <w:style w:type="paragraph" w:customStyle="1" w:styleId="a0">
    <w:name w:val="текстовая таблица текст"/>
    <w:basedOn w:val="Normal"/>
    <w:rsid w:val="004100B5"/>
    <w:pPr>
      <w:spacing w:before="40" w:after="120"/>
    </w:pPr>
  </w:style>
  <w:style w:type="paragraph" w:customStyle="1" w:styleId="SingleTxtG0">
    <w:name w:val="_ Single Txt__G"/>
    <w:basedOn w:val="Normal"/>
    <w:link w:val="SingleTxtG1"/>
    <w:rsid w:val="00AC39F3"/>
    <w:pPr>
      <w:tabs>
        <w:tab w:val="left" w:pos="567"/>
      </w:tabs>
      <w:spacing w:after="120"/>
      <w:ind w:left="1134" w:right="1134"/>
      <w:jc w:val="both"/>
    </w:pPr>
  </w:style>
  <w:style w:type="character" w:customStyle="1" w:styleId="SingleTxtG1">
    <w:name w:val="_ Single Txt__G Знак"/>
    <w:basedOn w:val="DefaultParagraphFont"/>
    <w:link w:val="SingleTxtG0"/>
    <w:rsid w:val="00AC39F3"/>
    <w:rPr>
      <w:spacing w:val="4"/>
      <w:w w:val="103"/>
      <w:kern w:val="14"/>
      <w:lang w:eastAsia="en-US"/>
    </w:rPr>
  </w:style>
  <w:style w:type="paragraph" w:customStyle="1" w:styleId="a1">
    <w:name w:val="Текст цифровой таблицы"/>
    <w:basedOn w:val="Normal"/>
    <w:rsid w:val="007156AB"/>
    <w:pPr>
      <w:spacing w:before="40" w:after="40" w:line="220" w:lineRule="exact"/>
      <w:jc w:val="right"/>
    </w:pPr>
    <w:rPr>
      <w:sz w:val="18"/>
    </w:rPr>
  </w:style>
  <w:style w:type="paragraph" w:customStyle="1" w:styleId="H23GR0">
    <w:name w:val="Стиль _ H_2/3_GR + не полужирный"/>
    <w:basedOn w:val="H23GR"/>
    <w:rsid w:val="00796537"/>
    <w:pPr>
      <w:spacing w:after="0"/>
    </w:pPr>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1.bin"/></Relationships>
</file>

<file path=word/_rels/footer3.xml.rels><?xml version="1.0" encoding="UTF-8" standalone="yes"?>
<Relationships xmlns="http://schemas.openxmlformats.org/package/2006/relationships"><Relationship Id="rId2" Type="http://schemas.openxmlformats.org/officeDocument/2006/relationships/image" Target="media/image7.gif"/><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www.dnp.gov.co/PND/PND20102014.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1052;&#1086;&#1080;%20&#1076;&#1086;&#1082;&#1091;&#1084;&#1077;&#1085;&#1090;&#1099;\Desktop\TAMPLES_27-03-2015_19-25-43\HRI.dotm" TargetMode="External"/></Relationship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4F45A-DCB3-47AE-B0DE-D804C56C9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HRI.dotm</Template>
  <TotalTime>1</TotalTime>
  <Pages>65</Pages>
  <Words>24338</Words>
  <Characters>138733</Characters>
  <Application>Microsoft Office Word</Application>
  <DocSecurity>0</DocSecurity>
  <Lines>1156</Lines>
  <Paragraphs>325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Организация Объединенных Наций</vt:lpstr>
      <vt:lpstr>Организация Объединенных Наций</vt:lpstr>
    </vt:vector>
  </TitlesOfParts>
  <Company>CSD</Company>
  <LinksUpToDate>false</LinksUpToDate>
  <CharactersWithSpaces>162746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Объединенных Наций</dc:title>
  <dc:creator>Vas</dc:creator>
  <cp:lastModifiedBy>yangw</cp:lastModifiedBy>
  <cp:revision>2</cp:revision>
  <dcterms:created xsi:type="dcterms:W3CDTF">2015-10-21T15:25:00Z</dcterms:created>
  <dcterms:modified xsi:type="dcterms:W3CDTF">2015-10-21T15:25:00Z</dcterms:modified>
</cp:coreProperties>
</file>