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857616" w:rsidRDefault="00857616" w:rsidP="00DC68EC">
            <w:pPr>
              <w:spacing w:line="240" w:lineRule="atLeast"/>
              <w:jc w:val="right"/>
              <w:rPr>
                <w:sz w:val="20"/>
                <w:szCs w:val="21"/>
              </w:rPr>
            </w:pPr>
            <w:r w:rsidRPr="00857616">
              <w:rPr>
                <w:sz w:val="40"/>
                <w:szCs w:val="21"/>
              </w:rPr>
              <w:t>HRI</w:t>
            </w:r>
            <w:r>
              <w:rPr>
                <w:sz w:val="20"/>
                <w:szCs w:val="21"/>
              </w:rPr>
              <w:t>/CORE/CHN-MAC/2019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A70BE0" w:rsidP="00DC68EC">
            <w:pPr>
              <w:spacing w:line="240" w:lineRule="atLeast"/>
              <w:rPr>
                <w:sz w:val="20"/>
              </w:rPr>
            </w:pPr>
            <w:r w:rsidRPr="00A70BE0">
              <w:rPr>
                <w:sz w:val="20"/>
              </w:rPr>
              <w:t>5 August 2020</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A70BE0" w:rsidRDefault="00A70BE0" w:rsidP="00DB0A81">
      <w:pPr>
        <w:pStyle w:val="HMGC"/>
      </w:pPr>
      <w:r>
        <w:rPr>
          <w:rFonts w:hint="eastAsia"/>
        </w:rPr>
        <w:tab/>
      </w:r>
      <w:r w:rsidR="00DB0A81">
        <w:tab/>
      </w:r>
      <w:r>
        <w:rPr>
          <w:rFonts w:hint="eastAsia"/>
        </w:rPr>
        <w:t>作为缔约国报告组成部分的共同核心文件</w:t>
      </w:r>
    </w:p>
    <w:p w:rsidR="00A70BE0" w:rsidRDefault="00A70BE0" w:rsidP="00DB0A81">
      <w:pPr>
        <w:pStyle w:val="HMGC"/>
      </w:pPr>
      <w:r>
        <w:rPr>
          <w:rFonts w:hint="eastAsia"/>
        </w:rPr>
        <w:tab/>
      </w:r>
      <w:r w:rsidR="00DB0A81">
        <w:tab/>
      </w:r>
      <w:r>
        <w:rPr>
          <w:rFonts w:hint="eastAsia"/>
        </w:rPr>
        <w:t>中国澳门</w:t>
      </w:r>
      <w:r w:rsidR="00DB0A81" w:rsidRPr="00DB0A81">
        <w:rPr>
          <w:rStyle w:val="aa"/>
          <w:rFonts w:eastAsia="黑体"/>
          <w:sz w:val="34"/>
          <w:vertAlign w:val="baseline"/>
        </w:rPr>
        <w:footnoteReference w:customMarkFollows="1" w:id="2"/>
        <w:t>*</w:t>
      </w:r>
    </w:p>
    <w:p w:rsidR="00A70BE0" w:rsidRDefault="00A70BE0" w:rsidP="00DB0A81">
      <w:pPr>
        <w:pStyle w:val="SingleTxtGC"/>
        <w:jc w:val="right"/>
      </w:pPr>
      <w:r>
        <w:rPr>
          <w:rFonts w:hint="eastAsia"/>
        </w:rPr>
        <w:t>[</w:t>
      </w:r>
      <w:r>
        <w:rPr>
          <w:rFonts w:hint="eastAsia"/>
        </w:rPr>
        <w:t>收到日期：</w:t>
      </w:r>
      <w:r>
        <w:rPr>
          <w:rFonts w:hint="eastAsia"/>
        </w:rPr>
        <w:t>2019</w:t>
      </w:r>
      <w:r>
        <w:rPr>
          <w:rFonts w:hint="eastAsia"/>
        </w:rPr>
        <w:t>年</w:t>
      </w:r>
      <w:r>
        <w:rPr>
          <w:rFonts w:hint="eastAsia"/>
        </w:rPr>
        <w:t>12</w:t>
      </w:r>
      <w:r>
        <w:rPr>
          <w:rFonts w:hint="eastAsia"/>
        </w:rPr>
        <w:t>月</w:t>
      </w:r>
      <w:r>
        <w:rPr>
          <w:rFonts w:hint="eastAsia"/>
        </w:rPr>
        <w:t>20</w:t>
      </w:r>
      <w:r>
        <w:rPr>
          <w:rFonts w:hint="eastAsia"/>
        </w:rPr>
        <w:t>日</w:t>
      </w:r>
      <w:r>
        <w:rPr>
          <w:rFonts w:hint="eastAsia"/>
        </w:rPr>
        <w:t>]</w:t>
      </w:r>
    </w:p>
    <w:p w:rsidR="00DB0A81" w:rsidRDefault="00DB0A81">
      <w:pPr>
        <w:tabs>
          <w:tab w:val="clear" w:pos="431"/>
        </w:tabs>
        <w:overflowPunct/>
        <w:adjustRightInd/>
        <w:snapToGrid/>
        <w:spacing w:line="240" w:lineRule="auto"/>
        <w:jc w:val="left"/>
      </w:pPr>
      <w:r>
        <w:br w:type="page"/>
      </w:r>
    </w:p>
    <w:p w:rsidR="00A70BE0" w:rsidRDefault="00A70BE0" w:rsidP="00FB508F">
      <w:pPr>
        <w:pStyle w:val="HChGC"/>
      </w:pPr>
      <w:r>
        <w:rPr>
          <w:rFonts w:hint="eastAsia"/>
        </w:rPr>
        <w:lastRenderedPageBreak/>
        <w:tab/>
      </w:r>
      <w:r>
        <w:rPr>
          <w:rFonts w:hint="eastAsia"/>
        </w:rPr>
        <w:t>一</w:t>
      </w:r>
      <w:r>
        <w:rPr>
          <w:rFonts w:hint="eastAsia"/>
        </w:rPr>
        <w:t>.</w:t>
      </w:r>
      <w:r>
        <w:rPr>
          <w:rFonts w:hint="eastAsia"/>
        </w:rPr>
        <w:tab/>
      </w:r>
      <w:r>
        <w:rPr>
          <w:rFonts w:hint="eastAsia"/>
        </w:rPr>
        <w:t>引言</w:t>
      </w:r>
    </w:p>
    <w:p w:rsidR="00A70BE0" w:rsidRDefault="00A70BE0" w:rsidP="00A70BE0">
      <w:pPr>
        <w:pStyle w:val="SingleTxtGC"/>
      </w:pPr>
      <w:r>
        <w:rPr>
          <w:rFonts w:hint="eastAsia"/>
        </w:rPr>
        <w:t>1.</w:t>
      </w:r>
      <w:r>
        <w:rPr>
          <w:rFonts w:hint="eastAsia"/>
        </w:rPr>
        <w:tab/>
      </w:r>
      <w:r>
        <w:rPr>
          <w:rFonts w:hint="eastAsia"/>
        </w:rPr>
        <w:t>本文件以附录形式更新中华人民共和国就其澳门特别行政区</w:t>
      </w:r>
      <w:r>
        <w:rPr>
          <w:rFonts w:hint="eastAsia"/>
        </w:rPr>
        <w:t>(</w:t>
      </w:r>
      <w:r>
        <w:rPr>
          <w:rFonts w:hint="eastAsia"/>
        </w:rPr>
        <w:t>澳门特区</w:t>
      </w:r>
      <w:r>
        <w:rPr>
          <w:rFonts w:hint="eastAsia"/>
        </w:rPr>
        <w:t>)</w:t>
      </w:r>
      <w:r>
        <w:rPr>
          <w:rFonts w:hint="eastAsia"/>
        </w:rPr>
        <w:t>而提交的核心文件</w:t>
      </w:r>
      <w:r>
        <w:rPr>
          <w:rFonts w:hint="eastAsia"/>
        </w:rPr>
        <w:t>(HRI/CORE/1/Add.21/Rev.2)</w:t>
      </w:r>
      <w:r>
        <w:rPr>
          <w:rFonts w:hint="eastAsia"/>
        </w:rPr>
        <w:t>第三部分的</w:t>
      </w:r>
      <w:r>
        <w:rPr>
          <w:rFonts w:hint="eastAsia"/>
        </w:rPr>
        <w:t>2010</w:t>
      </w:r>
      <w:r>
        <w:rPr>
          <w:rFonts w:hint="eastAsia"/>
        </w:rPr>
        <w:t>年附录</w:t>
      </w:r>
      <w:r>
        <w:rPr>
          <w:rFonts w:hint="eastAsia"/>
        </w:rPr>
        <w:t>(HRI/CORE/ CHN-MAC/2010)</w:t>
      </w:r>
      <w:r>
        <w:rPr>
          <w:rFonts w:hint="eastAsia"/>
        </w:rPr>
        <w:t>。它所涵盖的期间由</w:t>
      </w:r>
      <w:r>
        <w:rPr>
          <w:rFonts w:hint="eastAsia"/>
        </w:rPr>
        <w:t>2010</w:t>
      </w:r>
      <w:r>
        <w:rPr>
          <w:rFonts w:hint="eastAsia"/>
        </w:rPr>
        <w:t>年</w:t>
      </w:r>
      <w:r>
        <w:rPr>
          <w:rFonts w:hint="eastAsia"/>
        </w:rPr>
        <w:t>1</w:t>
      </w:r>
      <w:r>
        <w:rPr>
          <w:rFonts w:hint="eastAsia"/>
        </w:rPr>
        <w:t>月至</w:t>
      </w:r>
      <w:r>
        <w:rPr>
          <w:rFonts w:hint="eastAsia"/>
        </w:rPr>
        <w:t>2018</w:t>
      </w:r>
      <w:r>
        <w:rPr>
          <w:rFonts w:hint="eastAsia"/>
        </w:rPr>
        <w:t>年</w:t>
      </w:r>
      <w:r>
        <w:rPr>
          <w:rFonts w:hint="eastAsia"/>
        </w:rPr>
        <w:t>12</w:t>
      </w:r>
      <w:r>
        <w:rPr>
          <w:rFonts w:hint="eastAsia"/>
        </w:rPr>
        <w:t>月。</w:t>
      </w:r>
    </w:p>
    <w:p w:rsidR="00A70BE0" w:rsidRDefault="00A70BE0" w:rsidP="00A70BE0">
      <w:pPr>
        <w:pStyle w:val="SingleTxtGC"/>
      </w:pPr>
      <w:r>
        <w:rPr>
          <w:rFonts w:hint="eastAsia"/>
        </w:rPr>
        <w:t>2.</w:t>
      </w:r>
      <w:r>
        <w:rPr>
          <w:rFonts w:hint="eastAsia"/>
        </w:rPr>
        <w:tab/>
      </w:r>
      <w:r>
        <w:rPr>
          <w:rFonts w:hint="eastAsia"/>
        </w:rPr>
        <w:t>本文件所载的数据资料来自于每十年一次的人口普查和每五年一次的中期人口统计</w:t>
      </w:r>
      <w:r>
        <w:rPr>
          <w:rFonts w:hint="eastAsia"/>
        </w:rPr>
        <w:t>(</w:t>
      </w:r>
      <w:r>
        <w:rPr>
          <w:rFonts w:hint="eastAsia"/>
        </w:rPr>
        <w:t>最近一次的人口普查和中期人口统计分别在</w:t>
      </w:r>
      <w:r>
        <w:rPr>
          <w:rFonts w:hint="eastAsia"/>
        </w:rPr>
        <w:t>2011</w:t>
      </w:r>
      <w:r>
        <w:rPr>
          <w:rFonts w:hint="eastAsia"/>
        </w:rPr>
        <w:t>年和</w:t>
      </w:r>
      <w:r>
        <w:rPr>
          <w:rFonts w:hint="eastAsia"/>
        </w:rPr>
        <w:t>2016</w:t>
      </w:r>
      <w:r>
        <w:rPr>
          <w:rFonts w:hint="eastAsia"/>
        </w:rPr>
        <w:t>年进行</w:t>
      </w:r>
      <w:r>
        <w:rPr>
          <w:rFonts w:hint="eastAsia"/>
        </w:rPr>
        <w:t>)</w:t>
      </w:r>
      <w:r>
        <w:rPr>
          <w:rFonts w:hint="eastAsia"/>
        </w:rPr>
        <w:t>，以及澳门特区相关职能部门提供的最新资料。本文附随载有相关数据的</w:t>
      </w:r>
      <w:r>
        <w:rPr>
          <w:rFonts w:hint="eastAsia"/>
        </w:rPr>
        <w:t>2017</w:t>
      </w:r>
      <w:r>
        <w:rPr>
          <w:rFonts w:hint="eastAsia"/>
        </w:rPr>
        <w:t>年统计年鉴的光盘。</w:t>
      </w:r>
    </w:p>
    <w:p w:rsidR="00A70BE0" w:rsidRDefault="00A70BE0" w:rsidP="00FB508F">
      <w:pPr>
        <w:pStyle w:val="HChGC"/>
      </w:pPr>
      <w:r>
        <w:rPr>
          <w:rFonts w:hint="eastAsia"/>
        </w:rPr>
        <w:tab/>
      </w:r>
      <w:r>
        <w:rPr>
          <w:rFonts w:hint="eastAsia"/>
        </w:rPr>
        <w:t>二</w:t>
      </w:r>
      <w:r>
        <w:rPr>
          <w:rFonts w:hint="eastAsia"/>
        </w:rPr>
        <w:t>.</w:t>
      </w:r>
      <w:r>
        <w:rPr>
          <w:rFonts w:hint="eastAsia"/>
        </w:rPr>
        <w:tab/>
      </w:r>
      <w:r>
        <w:rPr>
          <w:rFonts w:hint="eastAsia"/>
        </w:rPr>
        <w:t>澳门特区的一般情况</w:t>
      </w:r>
    </w:p>
    <w:p w:rsidR="00A70BE0" w:rsidRDefault="00A70BE0" w:rsidP="00BE2F9B">
      <w:pPr>
        <w:pStyle w:val="H1GC"/>
      </w:pPr>
      <w:r>
        <w:rPr>
          <w:rFonts w:hint="eastAsia"/>
        </w:rPr>
        <w:tab/>
        <w:t>A.</w:t>
      </w:r>
      <w:r>
        <w:rPr>
          <w:rFonts w:hint="eastAsia"/>
        </w:rPr>
        <w:tab/>
      </w:r>
      <w:r>
        <w:rPr>
          <w:rFonts w:hint="eastAsia"/>
        </w:rPr>
        <w:t>地理、人口、社会、经济和文化特色</w:t>
      </w:r>
    </w:p>
    <w:p w:rsidR="00A70BE0" w:rsidRDefault="00A70BE0" w:rsidP="00BE2F9B">
      <w:pPr>
        <w:pStyle w:val="H23GC"/>
      </w:pPr>
      <w:r>
        <w:rPr>
          <w:rFonts w:hint="eastAsia"/>
        </w:rPr>
        <w:tab/>
        <w:t>1.</w:t>
      </w:r>
      <w:r>
        <w:rPr>
          <w:rFonts w:hint="eastAsia"/>
        </w:rPr>
        <w:tab/>
      </w:r>
      <w:r>
        <w:rPr>
          <w:rFonts w:hint="eastAsia"/>
        </w:rPr>
        <w:t>地理指标</w:t>
      </w:r>
    </w:p>
    <w:p w:rsidR="00A70BE0" w:rsidRDefault="00A70BE0" w:rsidP="00A70BE0">
      <w:pPr>
        <w:pStyle w:val="SingleTxtGC"/>
      </w:pPr>
      <w:r>
        <w:rPr>
          <w:rFonts w:hint="eastAsia"/>
        </w:rPr>
        <w:t>3.</w:t>
      </w:r>
      <w:r>
        <w:rPr>
          <w:rFonts w:hint="eastAsia"/>
        </w:rPr>
        <w:tab/>
      </w:r>
      <w:r>
        <w:rPr>
          <w:rFonts w:hint="eastAsia"/>
        </w:rPr>
        <w:t>澳门特区是中国领土的一部分，位于中国大陆东南部沿海的珠江三角洲，由澳门半岛、凼仔岛和路环岛组成。基于沿海一带的填海造地，澳门特区的总面积由</w:t>
      </w:r>
      <w:r>
        <w:rPr>
          <w:rFonts w:hint="eastAsia"/>
        </w:rPr>
        <w:t>2010</w:t>
      </w:r>
      <w:r>
        <w:rPr>
          <w:rFonts w:hint="eastAsia"/>
        </w:rPr>
        <w:t>年的</w:t>
      </w:r>
      <w:r>
        <w:rPr>
          <w:rFonts w:hint="eastAsia"/>
        </w:rPr>
        <w:t>29.5</w:t>
      </w:r>
      <w:r>
        <w:rPr>
          <w:rFonts w:hint="eastAsia"/>
        </w:rPr>
        <w:t>平方公里增至</w:t>
      </w:r>
      <w:r>
        <w:rPr>
          <w:rFonts w:hint="eastAsia"/>
        </w:rPr>
        <w:t>2018</w:t>
      </w:r>
      <w:r>
        <w:rPr>
          <w:rFonts w:hint="eastAsia"/>
        </w:rPr>
        <w:t>年底的</w:t>
      </w:r>
      <w:r>
        <w:rPr>
          <w:rFonts w:hint="eastAsia"/>
        </w:rPr>
        <w:t>32.9</w:t>
      </w:r>
      <w:r>
        <w:rPr>
          <w:rFonts w:hint="eastAsia"/>
        </w:rPr>
        <w:t>平方公里。自</w:t>
      </w:r>
      <w:r>
        <w:rPr>
          <w:rFonts w:hint="eastAsia"/>
        </w:rPr>
        <w:t>2015</w:t>
      </w:r>
      <w:r>
        <w:rPr>
          <w:rFonts w:hint="eastAsia"/>
        </w:rPr>
        <w:t>年，澳门特区还对</w:t>
      </w:r>
      <w:r>
        <w:rPr>
          <w:rFonts w:hint="eastAsia"/>
        </w:rPr>
        <w:t>85</w:t>
      </w:r>
      <w:r>
        <w:rPr>
          <w:rFonts w:hint="eastAsia"/>
        </w:rPr>
        <w:t>平方公里的海域面积行使管辖权。</w:t>
      </w:r>
    </w:p>
    <w:p w:rsidR="00A70BE0" w:rsidRDefault="00A70BE0" w:rsidP="00BE2F9B">
      <w:pPr>
        <w:pStyle w:val="H23GC"/>
      </w:pPr>
      <w:r>
        <w:rPr>
          <w:rFonts w:hint="eastAsia"/>
        </w:rPr>
        <w:tab/>
        <w:t>2.</w:t>
      </w:r>
      <w:r>
        <w:rPr>
          <w:rFonts w:hint="eastAsia"/>
        </w:rPr>
        <w:tab/>
      </w:r>
      <w:r>
        <w:rPr>
          <w:rFonts w:hint="eastAsia"/>
        </w:rPr>
        <w:t>人口指标</w:t>
      </w:r>
    </w:p>
    <w:p w:rsidR="00A70BE0" w:rsidRDefault="00F04AC4" w:rsidP="00FB508F">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一般情况</w:t>
      </w:r>
    </w:p>
    <w:p w:rsidR="00A70BE0" w:rsidRDefault="00A70BE0" w:rsidP="00A70BE0">
      <w:pPr>
        <w:pStyle w:val="SingleTxtGC"/>
      </w:pPr>
      <w:r>
        <w:rPr>
          <w:rFonts w:hint="eastAsia"/>
        </w:rPr>
        <w:t>4.</w:t>
      </w:r>
      <w:r>
        <w:rPr>
          <w:rFonts w:hint="eastAsia"/>
        </w:rPr>
        <w:tab/>
      </w:r>
      <w:r>
        <w:rPr>
          <w:rFonts w:hint="eastAsia"/>
        </w:rPr>
        <w:t>根据统计暨普查局的资料，截至</w:t>
      </w:r>
      <w:r>
        <w:rPr>
          <w:rFonts w:hint="eastAsia"/>
        </w:rPr>
        <w:t>2018</w:t>
      </w:r>
      <w:r>
        <w:rPr>
          <w:rFonts w:hint="eastAsia"/>
        </w:rPr>
        <w:t>年</w:t>
      </w:r>
      <w:r>
        <w:rPr>
          <w:rFonts w:hint="eastAsia"/>
        </w:rPr>
        <w:t>9</w:t>
      </w:r>
      <w:r>
        <w:rPr>
          <w:rFonts w:hint="eastAsia"/>
        </w:rPr>
        <w:t>月底，澳门特区的总人口为</w:t>
      </w:r>
      <w:r>
        <w:rPr>
          <w:rFonts w:hint="eastAsia"/>
        </w:rPr>
        <w:t>663,400</w:t>
      </w:r>
      <w:r>
        <w:rPr>
          <w:rFonts w:hint="eastAsia"/>
        </w:rPr>
        <w:t>人。</w:t>
      </w:r>
      <w:r>
        <w:rPr>
          <w:rFonts w:hint="eastAsia"/>
        </w:rPr>
        <w:t>2011</w:t>
      </w:r>
      <w:r>
        <w:rPr>
          <w:rFonts w:hint="eastAsia"/>
        </w:rPr>
        <w:t>年至</w:t>
      </w:r>
      <w:r>
        <w:rPr>
          <w:rFonts w:hint="eastAsia"/>
        </w:rPr>
        <w:t>2016</w:t>
      </w:r>
      <w:r>
        <w:rPr>
          <w:rFonts w:hint="eastAsia"/>
        </w:rPr>
        <w:t>年人口迅速增长，五年内增长了</w:t>
      </w:r>
      <w:r>
        <w:rPr>
          <w:rFonts w:hint="eastAsia"/>
        </w:rPr>
        <w:t>17.8%(</w:t>
      </w:r>
      <w:r>
        <w:rPr>
          <w:rFonts w:hint="eastAsia"/>
        </w:rPr>
        <w:t>平均年增长</w:t>
      </w:r>
      <w:r>
        <w:rPr>
          <w:rFonts w:hint="eastAsia"/>
        </w:rPr>
        <w:t>3.3%)</w:t>
      </w:r>
      <w:r>
        <w:rPr>
          <w:rFonts w:hint="eastAsia"/>
        </w:rPr>
        <w:t>。这主要是由于居住在澳门特区的外地雇员大幅增加，以及</w:t>
      </w:r>
      <w:r>
        <w:rPr>
          <w:rFonts w:hint="eastAsia"/>
        </w:rPr>
        <w:t>2011</w:t>
      </w:r>
      <w:r>
        <w:rPr>
          <w:rFonts w:hint="eastAsia"/>
        </w:rPr>
        <w:t>年至</w:t>
      </w:r>
      <w:r>
        <w:rPr>
          <w:rFonts w:hint="eastAsia"/>
        </w:rPr>
        <w:t>2016</w:t>
      </w:r>
      <w:r>
        <w:rPr>
          <w:rFonts w:hint="eastAsia"/>
        </w:rPr>
        <w:t>年的出生率再次上升。</w:t>
      </w:r>
    </w:p>
    <w:p w:rsidR="00A70BE0" w:rsidRDefault="00A70BE0" w:rsidP="00A70BE0">
      <w:pPr>
        <w:pStyle w:val="SingleTxtGC"/>
      </w:pPr>
      <w:r>
        <w:t>5.</w:t>
      </w:r>
      <w:r>
        <w:tab/>
      </w:r>
      <w:r>
        <w:rPr>
          <w:rFonts w:hint="eastAsia"/>
        </w:rPr>
        <w:t>事实上，</w:t>
      </w:r>
      <w:r>
        <w:t>2010</w:t>
      </w:r>
      <w:r>
        <w:rPr>
          <w:rFonts w:hint="eastAsia"/>
        </w:rPr>
        <w:t>年、</w:t>
      </w:r>
      <w:r>
        <w:t>2012</w:t>
      </w:r>
      <w:r>
        <w:rPr>
          <w:rFonts w:hint="eastAsia"/>
        </w:rPr>
        <w:t>年、</w:t>
      </w:r>
      <w:r>
        <w:t>2015</w:t>
      </w:r>
      <w:r>
        <w:rPr>
          <w:rFonts w:hint="eastAsia"/>
        </w:rPr>
        <w:t>年、</w:t>
      </w:r>
      <w:r>
        <w:t>2016</w:t>
      </w:r>
      <w:r>
        <w:rPr>
          <w:rFonts w:hint="eastAsia"/>
        </w:rPr>
        <w:t>年和</w:t>
      </w:r>
      <w:r>
        <w:t>2017</w:t>
      </w:r>
      <w:r>
        <w:rPr>
          <w:rFonts w:hint="eastAsia"/>
        </w:rPr>
        <w:t>年的自然增长率分别为</w:t>
      </w:r>
      <w:r>
        <w:t>6.2‰</w:t>
      </w:r>
      <w:r>
        <w:rPr>
          <w:rFonts w:hint="eastAsia"/>
        </w:rPr>
        <w:t>、</w:t>
      </w:r>
      <w:r>
        <w:t>9.6‰</w:t>
      </w:r>
      <w:r>
        <w:rPr>
          <w:rFonts w:hint="eastAsia"/>
        </w:rPr>
        <w:t>、</w:t>
      </w:r>
      <w:r>
        <w:t>7.9‰</w:t>
      </w:r>
      <w:r>
        <w:rPr>
          <w:rFonts w:hint="eastAsia"/>
        </w:rPr>
        <w:t>、</w:t>
      </w:r>
      <w:r>
        <w:t>7.5‰</w:t>
      </w:r>
      <w:r>
        <w:rPr>
          <w:rFonts w:hint="eastAsia"/>
        </w:rPr>
        <w:t>和</w:t>
      </w:r>
      <w:r>
        <w:t>6.8‰</w:t>
      </w:r>
      <w:r>
        <w:rPr>
          <w:rFonts w:hint="eastAsia"/>
        </w:rPr>
        <w:t>。构成人口增长的另一个因素是人口的迁移变动</w:t>
      </w:r>
      <w:r>
        <w:t>(</w:t>
      </w:r>
      <w:r>
        <w:rPr>
          <w:rFonts w:hint="eastAsia"/>
        </w:rPr>
        <w:t>包括</w:t>
      </w:r>
      <w:r>
        <w:rPr>
          <w:rFonts w:ascii="PMingLiU" w:eastAsia="PMingLiU" w:hAnsi="PMingLiU" w:cs="PMingLiU" w:hint="eastAsia"/>
        </w:rPr>
        <w:t>來</w:t>
      </w:r>
      <w:r>
        <w:rPr>
          <w:rFonts w:ascii="宋体" w:hAnsi="宋体" w:cs="宋体" w:hint="eastAsia"/>
        </w:rPr>
        <w:t>自中国内地的移民、获准居</w:t>
      </w:r>
      <w:r>
        <w:rPr>
          <w:rFonts w:ascii="PMingLiU" w:eastAsia="PMingLiU" w:hAnsi="PMingLiU" w:cs="PMingLiU" w:hint="eastAsia"/>
        </w:rPr>
        <w:t>留</w:t>
      </w:r>
      <w:r>
        <w:rPr>
          <w:rFonts w:ascii="宋体" w:hAnsi="宋体" w:cs="宋体" w:hint="eastAsia"/>
        </w:rPr>
        <w:t>人士、外地雇员及居澳非居民学生</w:t>
      </w:r>
      <w:r>
        <w:t>)</w:t>
      </w:r>
      <w:r>
        <w:rPr>
          <w:rFonts w:hint="eastAsia"/>
        </w:rPr>
        <w:t>，有关数据显示</w:t>
      </w:r>
      <w:r>
        <w:t>2017</w:t>
      </w:r>
      <w:r>
        <w:rPr>
          <w:rFonts w:ascii="PMingLiU" w:eastAsia="PMingLiU" w:hAnsi="PMingLiU" w:cs="PMingLiU" w:hint="eastAsia"/>
        </w:rPr>
        <w:t>年</w:t>
      </w:r>
      <w:r>
        <w:rPr>
          <w:rFonts w:ascii="宋体" w:hAnsi="宋体" w:cs="宋体" w:hint="eastAsia"/>
        </w:rPr>
        <w:t>人口迁移净值为</w:t>
      </w:r>
      <w:r>
        <w:t>3,800</w:t>
      </w:r>
      <w:r>
        <w:rPr>
          <w:rFonts w:hint="eastAsia"/>
        </w:rPr>
        <w:t>人。</w:t>
      </w:r>
    </w:p>
    <w:p w:rsidR="00A70BE0" w:rsidRDefault="00A70BE0" w:rsidP="00A70BE0">
      <w:pPr>
        <w:pStyle w:val="SingleTxtGC"/>
      </w:pPr>
      <w:r>
        <w:rPr>
          <w:rFonts w:hint="eastAsia"/>
        </w:rPr>
        <w:t>6.</w:t>
      </w:r>
      <w:r>
        <w:rPr>
          <w:rFonts w:hint="eastAsia"/>
        </w:rPr>
        <w:tab/>
      </w:r>
      <w:r>
        <w:rPr>
          <w:rFonts w:hint="eastAsia"/>
        </w:rPr>
        <w:t>截至</w:t>
      </w:r>
      <w:r>
        <w:rPr>
          <w:rFonts w:hint="eastAsia"/>
        </w:rPr>
        <w:t>2017</w:t>
      </w:r>
      <w:r>
        <w:rPr>
          <w:rFonts w:hint="eastAsia"/>
        </w:rPr>
        <w:t>年底，人口密度估计为每平方公里</w:t>
      </w:r>
      <w:r>
        <w:rPr>
          <w:rFonts w:hint="eastAsia"/>
        </w:rPr>
        <w:t>21,100</w:t>
      </w:r>
      <w:r>
        <w:rPr>
          <w:rFonts w:hint="eastAsia"/>
        </w:rPr>
        <w:t>人。</w:t>
      </w:r>
    </w:p>
    <w:p w:rsidR="00A70BE0" w:rsidRDefault="00F04AC4" w:rsidP="00FB508F">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出生地、族裔和日常用语言</w:t>
      </w:r>
    </w:p>
    <w:p w:rsidR="00A70BE0" w:rsidRDefault="00A70BE0" w:rsidP="00A70BE0">
      <w:pPr>
        <w:pStyle w:val="SingleTxtGC"/>
      </w:pPr>
      <w:r>
        <w:rPr>
          <w:rFonts w:hint="eastAsia"/>
        </w:rPr>
        <w:t>7.</w:t>
      </w:r>
      <w:r>
        <w:rPr>
          <w:rFonts w:hint="eastAsia"/>
        </w:rPr>
        <w:tab/>
      </w:r>
      <w:r>
        <w:rPr>
          <w:rFonts w:hint="eastAsia"/>
        </w:rPr>
        <w:t>外来移民往往是澳门特区人口的重要组成。根据</w:t>
      </w:r>
      <w:r>
        <w:rPr>
          <w:rFonts w:hint="eastAsia"/>
        </w:rPr>
        <w:t>2016</w:t>
      </w:r>
      <w:r>
        <w:rPr>
          <w:rFonts w:hint="eastAsia"/>
        </w:rPr>
        <w:t>中期人口统计资料，基于居澳外雇和外国学生人数的增加，澳门以外出生的人口比例进一步增加，从</w:t>
      </w:r>
      <w:r>
        <w:rPr>
          <w:rFonts w:hint="eastAsia"/>
        </w:rPr>
        <w:t>2011</w:t>
      </w:r>
      <w:r>
        <w:rPr>
          <w:rFonts w:hint="eastAsia"/>
        </w:rPr>
        <w:t>年</w:t>
      </w:r>
      <w:r>
        <w:rPr>
          <w:rFonts w:hint="eastAsia"/>
        </w:rPr>
        <w:t>59.1%</w:t>
      </w:r>
      <w:r>
        <w:rPr>
          <w:rFonts w:hint="eastAsia"/>
        </w:rPr>
        <w:t>增至</w:t>
      </w:r>
      <w:r>
        <w:rPr>
          <w:rFonts w:hint="eastAsia"/>
        </w:rPr>
        <w:t>2016</w:t>
      </w:r>
      <w:r>
        <w:rPr>
          <w:rFonts w:hint="eastAsia"/>
        </w:rPr>
        <w:t>年</w:t>
      </w:r>
      <w:r>
        <w:rPr>
          <w:rFonts w:hint="eastAsia"/>
        </w:rPr>
        <w:t>59.3%</w:t>
      </w:r>
      <w:r>
        <w:rPr>
          <w:rFonts w:hint="eastAsia"/>
        </w:rPr>
        <w:t>。</w:t>
      </w:r>
    </w:p>
    <w:p w:rsidR="00A70BE0" w:rsidRDefault="00A70BE0" w:rsidP="00A70BE0">
      <w:pPr>
        <w:pStyle w:val="SingleTxtGC"/>
      </w:pPr>
      <w:r>
        <w:rPr>
          <w:rFonts w:hint="eastAsia"/>
        </w:rPr>
        <w:t>8.</w:t>
      </w:r>
      <w:r>
        <w:rPr>
          <w:rFonts w:hint="eastAsia"/>
        </w:rPr>
        <w:tab/>
      </w:r>
      <w:r>
        <w:rPr>
          <w:rFonts w:hint="eastAsia"/>
        </w:rPr>
        <w:t>就出生地而言，澳门特区的大部分人口出生于中国内地</w:t>
      </w:r>
      <w:r>
        <w:rPr>
          <w:rFonts w:hint="eastAsia"/>
        </w:rPr>
        <w:t>(43.6%)</w:t>
      </w:r>
      <w:r>
        <w:rPr>
          <w:rFonts w:hint="eastAsia"/>
        </w:rPr>
        <w:t>，其次是出生于澳门特区</w:t>
      </w:r>
      <w:r>
        <w:rPr>
          <w:rFonts w:hint="eastAsia"/>
        </w:rPr>
        <w:t>(40.7%)</w:t>
      </w:r>
      <w:r>
        <w:rPr>
          <w:rFonts w:hint="eastAsia"/>
        </w:rPr>
        <w:t>，以及菲律宾、越南和尼泊尔</w:t>
      </w:r>
      <w:r>
        <w:rPr>
          <w:rFonts w:hint="eastAsia"/>
        </w:rPr>
        <w:t>(</w:t>
      </w:r>
      <w:r>
        <w:rPr>
          <w:rFonts w:hint="eastAsia"/>
        </w:rPr>
        <w:t>三者共占总人口的</w:t>
      </w:r>
      <w:r>
        <w:rPr>
          <w:rFonts w:hint="eastAsia"/>
        </w:rPr>
        <w:t>7.5%)</w:t>
      </w:r>
      <w:r>
        <w:rPr>
          <w:rFonts w:hint="eastAsia"/>
        </w:rPr>
        <w:t>。</w:t>
      </w:r>
    </w:p>
    <w:p w:rsidR="00433A42" w:rsidRDefault="00433A42">
      <w:pPr>
        <w:tabs>
          <w:tab w:val="clear" w:pos="431"/>
        </w:tabs>
        <w:overflowPunct/>
        <w:adjustRightInd/>
        <w:snapToGrid/>
        <w:spacing w:line="240" w:lineRule="auto"/>
        <w:jc w:val="left"/>
      </w:pPr>
      <w:r>
        <w:br w:type="page"/>
      </w:r>
    </w:p>
    <w:p w:rsidR="00A70BE0" w:rsidRDefault="00A70BE0" w:rsidP="00A70BE0">
      <w:pPr>
        <w:pStyle w:val="SingleTxtGC"/>
      </w:pPr>
      <w:r>
        <w:rPr>
          <w:rFonts w:hint="eastAsia"/>
        </w:rPr>
        <w:lastRenderedPageBreak/>
        <w:t>9.</w:t>
      </w:r>
      <w:r>
        <w:rPr>
          <w:rFonts w:hint="eastAsia"/>
        </w:rPr>
        <w:tab/>
      </w:r>
      <w:r>
        <w:rPr>
          <w:rFonts w:hint="eastAsia"/>
        </w:rPr>
        <w:t>按族裔和日常用语言来分析，根据</w:t>
      </w:r>
      <w:r>
        <w:rPr>
          <w:rFonts w:hint="eastAsia"/>
        </w:rPr>
        <w:t>2016</w:t>
      </w:r>
      <w:r>
        <w:rPr>
          <w:rFonts w:hint="eastAsia"/>
        </w:rPr>
        <w:t>中期人口统计，绝大多数的人口为华裔</w:t>
      </w:r>
      <w:r>
        <w:rPr>
          <w:rFonts w:hint="eastAsia"/>
        </w:rPr>
        <w:t>(88.7%)</w:t>
      </w:r>
      <w:r>
        <w:rPr>
          <w:rFonts w:hint="eastAsia"/>
        </w:rPr>
        <w:t>，比</w:t>
      </w:r>
      <w:r>
        <w:rPr>
          <w:rFonts w:hint="eastAsia"/>
        </w:rPr>
        <w:t>2011</w:t>
      </w:r>
      <w:r>
        <w:rPr>
          <w:rFonts w:hint="eastAsia"/>
        </w:rPr>
        <w:t>年减少了</w:t>
      </w:r>
      <w:r>
        <w:rPr>
          <w:rFonts w:hint="eastAsia"/>
        </w:rPr>
        <w:t>3.7</w:t>
      </w:r>
      <w:r>
        <w:rPr>
          <w:rFonts w:hint="eastAsia"/>
        </w:rPr>
        <w:t>个百分点；葡裔占</w:t>
      </w:r>
      <w:r>
        <w:rPr>
          <w:rFonts w:hint="eastAsia"/>
        </w:rPr>
        <w:t>1.8%</w:t>
      </w:r>
      <w:r>
        <w:rPr>
          <w:rFonts w:hint="eastAsia"/>
        </w:rPr>
        <w:t>，比同期上升了</w:t>
      </w:r>
      <w:r>
        <w:rPr>
          <w:rFonts w:hint="eastAsia"/>
        </w:rPr>
        <w:t>0.3</w:t>
      </w:r>
      <w:r>
        <w:rPr>
          <w:rFonts w:hint="eastAsia"/>
        </w:rPr>
        <w:t>个百分点。在</w:t>
      </w:r>
      <w:r>
        <w:rPr>
          <w:rFonts w:hint="eastAsia"/>
        </w:rPr>
        <w:t>3</w:t>
      </w:r>
      <w:r>
        <w:rPr>
          <w:rFonts w:hint="eastAsia"/>
        </w:rPr>
        <w:t>岁及以上的居住人口中，</w:t>
      </w:r>
      <w:r>
        <w:rPr>
          <w:rFonts w:hint="eastAsia"/>
        </w:rPr>
        <w:t>80.1%</w:t>
      </w:r>
      <w:r>
        <w:rPr>
          <w:rFonts w:hint="eastAsia"/>
        </w:rPr>
        <w:t>以粤语为在家常用语言，</w:t>
      </w:r>
      <w:r>
        <w:rPr>
          <w:rFonts w:hint="eastAsia"/>
        </w:rPr>
        <w:t>5.5%</w:t>
      </w:r>
      <w:r>
        <w:rPr>
          <w:rFonts w:hint="eastAsia"/>
        </w:rPr>
        <w:t>以普通话，</w:t>
      </w:r>
      <w:r>
        <w:rPr>
          <w:rFonts w:hint="eastAsia"/>
        </w:rPr>
        <w:t>5.3%</w:t>
      </w:r>
      <w:r>
        <w:rPr>
          <w:rFonts w:hint="eastAsia"/>
        </w:rPr>
        <w:t>以其他中国方言，</w:t>
      </w:r>
      <w:r>
        <w:rPr>
          <w:rFonts w:hint="eastAsia"/>
        </w:rPr>
        <w:t>3.0%</w:t>
      </w:r>
      <w:r>
        <w:rPr>
          <w:rFonts w:hint="eastAsia"/>
        </w:rPr>
        <w:t>以菲律宾语，</w:t>
      </w:r>
      <w:r>
        <w:rPr>
          <w:rFonts w:hint="eastAsia"/>
        </w:rPr>
        <w:t>2.8%</w:t>
      </w:r>
      <w:r>
        <w:rPr>
          <w:rFonts w:hint="eastAsia"/>
        </w:rPr>
        <w:t>以英语，</w:t>
      </w:r>
      <w:r>
        <w:rPr>
          <w:rFonts w:hint="eastAsia"/>
        </w:rPr>
        <w:t>0.6%</w:t>
      </w:r>
      <w:r>
        <w:rPr>
          <w:rFonts w:hint="eastAsia"/>
        </w:rPr>
        <w:t>以葡萄牙语和</w:t>
      </w:r>
      <w:r>
        <w:rPr>
          <w:rFonts w:hint="eastAsia"/>
        </w:rPr>
        <w:t>2.7%</w:t>
      </w:r>
      <w:r>
        <w:rPr>
          <w:rFonts w:hint="eastAsia"/>
        </w:rPr>
        <w:t>以其他语言。</w:t>
      </w:r>
    </w:p>
    <w:p w:rsidR="00A70BE0" w:rsidRDefault="00F04AC4" w:rsidP="0051354A">
      <w:pPr>
        <w:pStyle w:val="H4GC"/>
      </w:pPr>
      <w:r>
        <w:rPr>
          <w:rFonts w:hint="eastAsia"/>
        </w:rPr>
        <w:tab/>
      </w:r>
      <w:r>
        <w:rPr>
          <w:rFonts w:hint="eastAsia"/>
        </w:rPr>
        <w:tab/>
        <w:t>(</w:t>
      </w:r>
      <w:r w:rsidR="00A70BE0">
        <w:rPr>
          <w:rFonts w:hint="eastAsia"/>
        </w:rPr>
        <w:t>c)</w:t>
      </w:r>
      <w:r w:rsidR="00A70BE0">
        <w:rPr>
          <w:rFonts w:hint="eastAsia"/>
        </w:rPr>
        <w:tab/>
      </w:r>
      <w:r w:rsidR="00A70BE0">
        <w:rPr>
          <w:rFonts w:hint="eastAsia"/>
        </w:rPr>
        <w:t>人口的性别和年龄结构以及依赖指数</w:t>
      </w:r>
    </w:p>
    <w:p w:rsidR="00A70BE0" w:rsidRDefault="00A70BE0" w:rsidP="00A70BE0">
      <w:pPr>
        <w:pStyle w:val="SingleTxtGC"/>
      </w:pPr>
      <w:r>
        <w:rPr>
          <w:rFonts w:hint="eastAsia"/>
        </w:rPr>
        <w:t>10.</w:t>
      </w:r>
      <w:r>
        <w:rPr>
          <w:rFonts w:hint="eastAsia"/>
        </w:rPr>
        <w:tab/>
      </w:r>
      <w:r>
        <w:rPr>
          <w:rFonts w:hint="eastAsia"/>
        </w:rPr>
        <w:t>就性别结构而言，截至</w:t>
      </w:r>
      <w:r>
        <w:rPr>
          <w:rFonts w:hint="eastAsia"/>
        </w:rPr>
        <w:t>2018</w:t>
      </w:r>
      <w:r>
        <w:rPr>
          <w:rFonts w:hint="eastAsia"/>
        </w:rPr>
        <w:t>年</w:t>
      </w:r>
      <w:r>
        <w:rPr>
          <w:rFonts w:hint="eastAsia"/>
        </w:rPr>
        <w:t>9</w:t>
      </w:r>
      <w:r>
        <w:rPr>
          <w:rFonts w:hint="eastAsia"/>
        </w:rPr>
        <w:t>月底，在居住人口中，</w:t>
      </w:r>
      <w:r>
        <w:rPr>
          <w:rFonts w:hint="eastAsia"/>
        </w:rPr>
        <w:t>46.9%</w:t>
      </w:r>
      <w:r>
        <w:rPr>
          <w:rFonts w:hint="eastAsia"/>
        </w:rPr>
        <w:t>为男性，</w:t>
      </w:r>
      <w:r>
        <w:rPr>
          <w:rFonts w:hint="eastAsia"/>
        </w:rPr>
        <w:t>53.1%</w:t>
      </w:r>
      <w:r>
        <w:rPr>
          <w:rFonts w:hint="eastAsia"/>
        </w:rPr>
        <w:t>为女性。</w:t>
      </w:r>
    </w:p>
    <w:p w:rsidR="00A70BE0" w:rsidRDefault="00A70BE0" w:rsidP="00A70BE0">
      <w:pPr>
        <w:pStyle w:val="SingleTxtGC"/>
      </w:pPr>
      <w:r>
        <w:rPr>
          <w:rFonts w:hint="eastAsia"/>
        </w:rPr>
        <w:t>11.</w:t>
      </w:r>
      <w:r>
        <w:rPr>
          <w:rFonts w:hint="eastAsia"/>
        </w:rPr>
        <w:tab/>
      </w:r>
      <w:r>
        <w:rPr>
          <w:rFonts w:hint="eastAsia"/>
        </w:rPr>
        <w:t>根据</w:t>
      </w:r>
      <w:r>
        <w:rPr>
          <w:rFonts w:hint="eastAsia"/>
        </w:rPr>
        <w:t>2016</w:t>
      </w:r>
      <w:r>
        <w:rPr>
          <w:rFonts w:hint="eastAsia"/>
        </w:rPr>
        <w:t>中期人口统计资料，尽管女性人数多于男性，但男性人口的增长率</w:t>
      </w:r>
      <w:r>
        <w:rPr>
          <w:rFonts w:hint="eastAsia"/>
        </w:rPr>
        <w:t>(+18.4%)</w:t>
      </w:r>
      <w:r>
        <w:rPr>
          <w:rFonts w:hint="eastAsia"/>
        </w:rPr>
        <w:t>略高于女性人口</w:t>
      </w:r>
      <w:r>
        <w:rPr>
          <w:rFonts w:hint="eastAsia"/>
        </w:rPr>
        <w:t>(+17.2%)</w:t>
      </w:r>
      <w:r>
        <w:rPr>
          <w:rFonts w:hint="eastAsia"/>
        </w:rPr>
        <w:t>，导致性别比例从</w:t>
      </w:r>
      <w:r>
        <w:rPr>
          <w:rFonts w:hint="eastAsia"/>
        </w:rPr>
        <w:t>2011</w:t>
      </w:r>
      <w:r>
        <w:rPr>
          <w:rFonts w:hint="eastAsia"/>
        </w:rPr>
        <w:t>年的每百名女性比</w:t>
      </w:r>
      <w:r>
        <w:rPr>
          <w:rFonts w:hint="eastAsia"/>
        </w:rPr>
        <w:t>92.3</w:t>
      </w:r>
      <w:r>
        <w:rPr>
          <w:rFonts w:hint="eastAsia"/>
        </w:rPr>
        <w:t>名男性增加到</w:t>
      </w:r>
      <w:r>
        <w:rPr>
          <w:rFonts w:hint="eastAsia"/>
        </w:rPr>
        <w:t>2016</w:t>
      </w:r>
      <w:r>
        <w:rPr>
          <w:rFonts w:hint="eastAsia"/>
        </w:rPr>
        <w:t>年每百名女性比</w:t>
      </w:r>
      <w:r>
        <w:rPr>
          <w:rFonts w:hint="eastAsia"/>
        </w:rPr>
        <w:t>93.2</w:t>
      </w:r>
      <w:r>
        <w:rPr>
          <w:rFonts w:hint="eastAsia"/>
        </w:rPr>
        <w:t>名男性。</w:t>
      </w:r>
    </w:p>
    <w:p w:rsidR="00A70BE0" w:rsidRDefault="00A70BE0" w:rsidP="00A70BE0">
      <w:pPr>
        <w:pStyle w:val="SingleTxtGC"/>
      </w:pPr>
      <w:r>
        <w:rPr>
          <w:rFonts w:hint="eastAsia"/>
        </w:rPr>
        <w:t>12.</w:t>
      </w:r>
      <w:r>
        <w:rPr>
          <w:rFonts w:hint="eastAsia"/>
        </w:rPr>
        <w:tab/>
      </w:r>
      <w:r>
        <w:rPr>
          <w:rFonts w:hint="eastAsia"/>
        </w:rPr>
        <w:t>新生儿的数量从</w:t>
      </w:r>
      <w:r>
        <w:rPr>
          <w:rFonts w:hint="eastAsia"/>
        </w:rPr>
        <w:t>2011</w:t>
      </w:r>
      <w:r>
        <w:rPr>
          <w:rFonts w:hint="eastAsia"/>
        </w:rPr>
        <w:t>年到</w:t>
      </w:r>
      <w:r>
        <w:rPr>
          <w:rFonts w:hint="eastAsia"/>
        </w:rPr>
        <w:t>2016</w:t>
      </w:r>
      <w:r>
        <w:rPr>
          <w:rFonts w:hint="eastAsia"/>
        </w:rPr>
        <w:t>年再次大幅上升，导致少年儿童人口</w:t>
      </w:r>
      <w:r>
        <w:rPr>
          <w:rFonts w:hint="eastAsia"/>
        </w:rPr>
        <w:t>(0</w:t>
      </w:r>
      <w:r>
        <w:rPr>
          <w:rFonts w:hint="eastAsia"/>
        </w:rPr>
        <w:t>至</w:t>
      </w:r>
      <w:r>
        <w:rPr>
          <w:rFonts w:hint="eastAsia"/>
        </w:rPr>
        <w:t>14</w:t>
      </w:r>
      <w:r>
        <w:rPr>
          <w:rFonts w:hint="eastAsia"/>
        </w:rPr>
        <w:t>岁</w:t>
      </w:r>
      <w:r>
        <w:rPr>
          <w:rFonts w:hint="eastAsia"/>
        </w:rPr>
        <w:t>)</w:t>
      </w:r>
      <w:r>
        <w:rPr>
          <w:rFonts w:hint="eastAsia"/>
        </w:rPr>
        <w:t>从</w:t>
      </w:r>
      <w:r>
        <w:rPr>
          <w:rFonts w:hint="eastAsia"/>
        </w:rPr>
        <w:t>2011</w:t>
      </w:r>
      <w:r>
        <w:rPr>
          <w:rFonts w:hint="eastAsia"/>
        </w:rPr>
        <w:t>年到</w:t>
      </w:r>
      <w:r>
        <w:rPr>
          <w:rFonts w:hint="eastAsia"/>
        </w:rPr>
        <w:t>2016</w:t>
      </w:r>
      <w:r>
        <w:rPr>
          <w:rFonts w:hint="eastAsia"/>
        </w:rPr>
        <w:t>年增长了</w:t>
      </w:r>
      <w:r>
        <w:rPr>
          <w:rFonts w:hint="eastAsia"/>
        </w:rPr>
        <w:t>18.2%</w:t>
      </w:r>
      <w:r>
        <w:rPr>
          <w:rFonts w:hint="eastAsia"/>
        </w:rPr>
        <w:t>。增长率略高于总人口的增长率</w:t>
      </w:r>
      <w:r>
        <w:rPr>
          <w:rFonts w:hint="eastAsia"/>
        </w:rPr>
        <w:t>(+17.8%)</w:t>
      </w:r>
      <w:r>
        <w:rPr>
          <w:rFonts w:hint="eastAsia"/>
        </w:rPr>
        <w:t>，使少年儿童人口占总人口的比率上升</w:t>
      </w:r>
      <w:r>
        <w:rPr>
          <w:rFonts w:hint="eastAsia"/>
        </w:rPr>
        <w:t>0.1</w:t>
      </w:r>
      <w:r>
        <w:rPr>
          <w:rFonts w:hint="eastAsia"/>
        </w:rPr>
        <w:t>个百分点至</w:t>
      </w:r>
      <w:r>
        <w:rPr>
          <w:rFonts w:hint="eastAsia"/>
        </w:rPr>
        <w:t>12%</w:t>
      </w:r>
      <w:r>
        <w:rPr>
          <w:rFonts w:hint="eastAsia"/>
        </w:rPr>
        <w:t>。同时，由于在澳门特区居住的外地雇员增加，导致成年人口</w:t>
      </w:r>
      <w:r>
        <w:rPr>
          <w:rFonts w:hint="eastAsia"/>
        </w:rPr>
        <w:t>(15</w:t>
      </w:r>
      <w:r>
        <w:rPr>
          <w:rFonts w:hint="eastAsia"/>
        </w:rPr>
        <w:t>至</w:t>
      </w:r>
      <w:r>
        <w:rPr>
          <w:rFonts w:hint="eastAsia"/>
        </w:rPr>
        <w:t>64</w:t>
      </w:r>
      <w:r>
        <w:rPr>
          <w:rFonts w:hint="eastAsia"/>
        </w:rPr>
        <w:t>岁</w:t>
      </w:r>
      <w:r>
        <w:rPr>
          <w:rFonts w:hint="eastAsia"/>
        </w:rPr>
        <w:t>)</w:t>
      </w:r>
      <w:r>
        <w:rPr>
          <w:rFonts w:hint="eastAsia"/>
        </w:rPr>
        <w:t>在五年内上升</w:t>
      </w:r>
      <w:r>
        <w:rPr>
          <w:rFonts w:hint="eastAsia"/>
        </w:rPr>
        <w:t>15%</w:t>
      </w:r>
      <w:r>
        <w:rPr>
          <w:rFonts w:hint="eastAsia"/>
        </w:rPr>
        <w:t>，但上升比率仍低于总人口的增长比率，其占总人口的比率下跌</w:t>
      </w:r>
      <w:r>
        <w:rPr>
          <w:rFonts w:hint="eastAsia"/>
        </w:rPr>
        <w:t>1.9</w:t>
      </w:r>
      <w:r>
        <w:rPr>
          <w:rFonts w:hint="eastAsia"/>
        </w:rPr>
        <w:t>个百分点至</w:t>
      </w:r>
      <w:r>
        <w:rPr>
          <w:rFonts w:hint="eastAsia"/>
        </w:rPr>
        <w:t>78.9%</w:t>
      </w:r>
      <w:r>
        <w:rPr>
          <w:rFonts w:hint="eastAsia"/>
        </w:rPr>
        <w:t>。另一方面，由于</w:t>
      </w:r>
      <w:r>
        <w:rPr>
          <w:rFonts w:hint="eastAsia"/>
        </w:rPr>
        <w:t>1970</w:t>
      </w:r>
      <w:r>
        <w:rPr>
          <w:rFonts w:hint="eastAsia"/>
        </w:rPr>
        <w:t>年代和</w:t>
      </w:r>
      <w:r>
        <w:rPr>
          <w:rFonts w:hint="eastAsia"/>
        </w:rPr>
        <w:t>1980</w:t>
      </w:r>
      <w:r>
        <w:rPr>
          <w:rFonts w:hint="eastAsia"/>
        </w:rPr>
        <w:t>年代的入境移民逐渐成为老年人口，因而在</w:t>
      </w:r>
      <w:r>
        <w:rPr>
          <w:rFonts w:hint="eastAsia"/>
        </w:rPr>
        <w:t>2011</w:t>
      </w:r>
      <w:r>
        <w:rPr>
          <w:rFonts w:hint="eastAsia"/>
        </w:rPr>
        <w:t>年至</w:t>
      </w:r>
      <w:r>
        <w:rPr>
          <w:rFonts w:hint="eastAsia"/>
        </w:rPr>
        <w:t>2016</w:t>
      </w:r>
      <w:r>
        <w:rPr>
          <w:rFonts w:hint="eastAsia"/>
        </w:rPr>
        <w:t>年间老年人口</w:t>
      </w:r>
      <w:r>
        <w:rPr>
          <w:rFonts w:hint="eastAsia"/>
        </w:rPr>
        <w:t>(65</w:t>
      </w:r>
      <w:r>
        <w:rPr>
          <w:rFonts w:hint="eastAsia"/>
        </w:rPr>
        <w:t>岁及以上</w:t>
      </w:r>
      <w:r>
        <w:rPr>
          <w:rFonts w:hint="eastAsia"/>
        </w:rPr>
        <w:t>)</w:t>
      </w:r>
      <w:r>
        <w:rPr>
          <w:rFonts w:hint="eastAsia"/>
        </w:rPr>
        <w:t>飙升了</w:t>
      </w:r>
      <w:r>
        <w:rPr>
          <w:rFonts w:hint="eastAsia"/>
        </w:rPr>
        <w:t>48.6%</w:t>
      </w:r>
      <w:r>
        <w:rPr>
          <w:rFonts w:hint="eastAsia"/>
        </w:rPr>
        <w:t>，占总人口的比率上升</w:t>
      </w:r>
      <w:r>
        <w:rPr>
          <w:rFonts w:hint="eastAsia"/>
        </w:rPr>
        <w:t>1.9</w:t>
      </w:r>
      <w:r>
        <w:rPr>
          <w:rFonts w:hint="eastAsia"/>
        </w:rPr>
        <w:t>个百分点至</w:t>
      </w:r>
      <w:r>
        <w:rPr>
          <w:rFonts w:hint="eastAsia"/>
        </w:rPr>
        <w:t>9.1%</w:t>
      </w:r>
      <w:r>
        <w:rPr>
          <w:rFonts w:hint="eastAsia"/>
        </w:rPr>
        <w:t>。老年人口迅速增长，其中</w:t>
      </w:r>
      <w:r>
        <w:rPr>
          <w:rFonts w:hint="eastAsia"/>
        </w:rPr>
        <w:t>65-74</w:t>
      </w:r>
      <w:r>
        <w:rPr>
          <w:rFonts w:hint="eastAsia"/>
        </w:rPr>
        <w:t>岁人口占总人口的</w:t>
      </w:r>
      <w:r>
        <w:rPr>
          <w:rFonts w:hint="eastAsia"/>
        </w:rPr>
        <w:t>5.9%</w:t>
      </w:r>
      <w:r>
        <w:rPr>
          <w:rFonts w:hint="eastAsia"/>
        </w:rPr>
        <w:t>，比五年前增加</w:t>
      </w:r>
      <w:r>
        <w:rPr>
          <w:rFonts w:hint="eastAsia"/>
        </w:rPr>
        <w:t>2.0</w:t>
      </w:r>
      <w:r>
        <w:rPr>
          <w:rFonts w:hint="eastAsia"/>
        </w:rPr>
        <w:t>个百分点，而</w:t>
      </w:r>
      <w:r>
        <w:rPr>
          <w:rFonts w:hint="eastAsia"/>
        </w:rPr>
        <w:t>55-64</w:t>
      </w:r>
      <w:r>
        <w:rPr>
          <w:rFonts w:hint="eastAsia"/>
        </w:rPr>
        <w:t>岁人口占</w:t>
      </w:r>
      <w:r>
        <w:rPr>
          <w:rFonts w:hint="eastAsia"/>
        </w:rPr>
        <w:t>13.5%</w:t>
      </w:r>
      <w:r>
        <w:rPr>
          <w:rFonts w:hint="eastAsia"/>
        </w:rPr>
        <w:t>。预计在未来十年，人口老龄化的步伐会加快。</w:t>
      </w:r>
    </w:p>
    <w:p w:rsidR="00A70BE0" w:rsidRPr="00DC2C3F" w:rsidRDefault="00A70BE0" w:rsidP="00A70BE0">
      <w:pPr>
        <w:pStyle w:val="SingleTxtGC"/>
        <w:rPr>
          <w:spacing w:val="-2"/>
        </w:rPr>
      </w:pPr>
      <w:r w:rsidRPr="00DC2C3F">
        <w:rPr>
          <w:rFonts w:hint="eastAsia"/>
          <w:spacing w:val="-2"/>
        </w:rPr>
        <w:t>13.</w:t>
      </w:r>
      <w:r w:rsidRPr="00DC2C3F">
        <w:rPr>
          <w:rFonts w:hint="eastAsia"/>
          <w:spacing w:val="-2"/>
        </w:rPr>
        <w:tab/>
        <w:t>2016</w:t>
      </w:r>
      <w:r w:rsidRPr="00DC2C3F">
        <w:rPr>
          <w:rFonts w:hint="eastAsia"/>
          <w:spacing w:val="-2"/>
        </w:rPr>
        <w:t>中期人口统计资料显示，少年儿童人口依赖指数在</w:t>
      </w:r>
      <w:r w:rsidRPr="00DC2C3F">
        <w:rPr>
          <w:rFonts w:hint="eastAsia"/>
          <w:spacing w:val="-2"/>
        </w:rPr>
        <w:t>2011</w:t>
      </w:r>
      <w:r w:rsidRPr="00DC2C3F">
        <w:rPr>
          <w:rFonts w:hint="eastAsia"/>
          <w:spacing w:val="-2"/>
        </w:rPr>
        <w:t>年为</w:t>
      </w:r>
      <w:r w:rsidRPr="00DC2C3F">
        <w:rPr>
          <w:rFonts w:hint="eastAsia"/>
          <w:spacing w:val="-2"/>
        </w:rPr>
        <w:t>14.7,</w:t>
      </w:r>
      <w:r w:rsidR="00200669" w:rsidRPr="00DC2C3F">
        <w:rPr>
          <w:spacing w:val="-2"/>
        </w:rPr>
        <w:t xml:space="preserve"> </w:t>
      </w:r>
      <w:r w:rsidRPr="00DC2C3F">
        <w:rPr>
          <w:rFonts w:hint="eastAsia"/>
          <w:spacing w:val="-2"/>
        </w:rPr>
        <w:t>2016</w:t>
      </w:r>
      <w:r w:rsidRPr="00DC2C3F">
        <w:rPr>
          <w:rFonts w:hint="eastAsia"/>
          <w:spacing w:val="-2"/>
        </w:rPr>
        <w:t>年为</w:t>
      </w:r>
      <w:r w:rsidRPr="00DC2C3F">
        <w:rPr>
          <w:rFonts w:hint="eastAsia"/>
          <w:spacing w:val="-2"/>
        </w:rPr>
        <w:t>15.2</w:t>
      </w:r>
      <w:r w:rsidRPr="00DC2C3F">
        <w:rPr>
          <w:rFonts w:hint="eastAsia"/>
          <w:spacing w:val="-2"/>
        </w:rPr>
        <w:t>。老年人口依赖指数在</w:t>
      </w:r>
      <w:r w:rsidRPr="00DC2C3F">
        <w:rPr>
          <w:rFonts w:hint="eastAsia"/>
          <w:spacing w:val="-2"/>
        </w:rPr>
        <w:t>2011</w:t>
      </w:r>
      <w:r w:rsidRPr="00DC2C3F">
        <w:rPr>
          <w:rFonts w:hint="eastAsia"/>
          <w:spacing w:val="-2"/>
        </w:rPr>
        <w:t>年为</w:t>
      </w:r>
      <w:r w:rsidRPr="00DC2C3F">
        <w:rPr>
          <w:rFonts w:hint="eastAsia"/>
          <w:spacing w:val="-2"/>
        </w:rPr>
        <w:t>8.9,</w:t>
      </w:r>
      <w:r w:rsidR="00200669" w:rsidRPr="00DC2C3F">
        <w:rPr>
          <w:spacing w:val="-2"/>
        </w:rPr>
        <w:t xml:space="preserve"> </w:t>
      </w:r>
      <w:r w:rsidRPr="00DC2C3F">
        <w:rPr>
          <w:rFonts w:hint="eastAsia"/>
          <w:spacing w:val="-2"/>
        </w:rPr>
        <w:t>2016</w:t>
      </w:r>
      <w:r w:rsidRPr="00DC2C3F">
        <w:rPr>
          <w:rFonts w:hint="eastAsia"/>
          <w:spacing w:val="-2"/>
        </w:rPr>
        <w:t>年为</w:t>
      </w:r>
      <w:r w:rsidRPr="00DC2C3F">
        <w:rPr>
          <w:rFonts w:hint="eastAsia"/>
          <w:spacing w:val="-2"/>
        </w:rPr>
        <w:t>11.6</w:t>
      </w:r>
      <w:r w:rsidRPr="00DC2C3F">
        <w:rPr>
          <w:rFonts w:hint="eastAsia"/>
          <w:spacing w:val="-2"/>
        </w:rPr>
        <w:t>。整体依赖指数在</w:t>
      </w:r>
      <w:r w:rsidRPr="00DC2C3F">
        <w:rPr>
          <w:rFonts w:hint="eastAsia"/>
          <w:spacing w:val="-2"/>
        </w:rPr>
        <w:t>2011</w:t>
      </w:r>
      <w:r w:rsidRPr="00DC2C3F">
        <w:rPr>
          <w:rFonts w:hint="eastAsia"/>
          <w:spacing w:val="-2"/>
        </w:rPr>
        <w:t>年为</w:t>
      </w:r>
      <w:r w:rsidRPr="00DC2C3F">
        <w:rPr>
          <w:rFonts w:hint="eastAsia"/>
          <w:spacing w:val="-2"/>
        </w:rPr>
        <w:t>23.7,</w:t>
      </w:r>
      <w:r w:rsidR="00200669" w:rsidRPr="00DC2C3F">
        <w:rPr>
          <w:spacing w:val="-2"/>
        </w:rPr>
        <w:t xml:space="preserve"> </w:t>
      </w:r>
      <w:r w:rsidRPr="00DC2C3F">
        <w:rPr>
          <w:rFonts w:hint="eastAsia"/>
          <w:spacing w:val="-2"/>
        </w:rPr>
        <w:t>2016</w:t>
      </w:r>
      <w:r w:rsidRPr="00DC2C3F">
        <w:rPr>
          <w:rFonts w:hint="eastAsia"/>
          <w:spacing w:val="-2"/>
        </w:rPr>
        <w:t>年为</w:t>
      </w:r>
      <w:r w:rsidRPr="00DC2C3F">
        <w:rPr>
          <w:rFonts w:hint="eastAsia"/>
          <w:spacing w:val="-2"/>
        </w:rPr>
        <w:t>26.7</w:t>
      </w:r>
      <w:r w:rsidRPr="00DC2C3F">
        <w:rPr>
          <w:rFonts w:hint="eastAsia"/>
          <w:spacing w:val="-2"/>
        </w:rPr>
        <w:t>。而老化指数在</w:t>
      </w:r>
      <w:r w:rsidRPr="00DC2C3F">
        <w:rPr>
          <w:rFonts w:hint="eastAsia"/>
          <w:spacing w:val="-2"/>
        </w:rPr>
        <w:t>2011</w:t>
      </w:r>
      <w:r w:rsidRPr="00DC2C3F">
        <w:rPr>
          <w:rFonts w:hint="eastAsia"/>
          <w:spacing w:val="-2"/>
        </w:rPr>
        <w:t>年为</w:t>
      </w:r>
      <w:r w:rsidRPr="00DC2C3F">
        <w:rPr>
          <w:rFonts w:hint="eastAsia"/>
          <w:spacing w:val="-2"/>
        </w:rPr>
        <w:t>60.7,</w:t>
      </w:r>
      <w:r w:rsidR="00200669" w:rsidRPr="00DC2C3F">
        <w:rPr>
          <w:spacing w:val="-2"/>
        </w:rPr>
        <w:t xml:space="preserve"> </w:t>
      </w:r>
      <w:r w:rsidRPr="00DC2C3F">
        <w:rPr>
          <w:rFonts w:hint="eastAsia"/>
          <w:spacing w:val="-2"/>
        </w:rPr>
        <w:t>2016</w:t>
      </w:r>
      <w:r w:rsidRPr="00DC2C3F">
        <w:rPr>
          <w:rFonts w:hint="eastAsia"/>
          <w:spacing w:val="-2"/>
        </w:rPr>
        <w:t>年为</w:t>
      </w:r>
      <w:r w:rsidRPr="00DC2C3F">
        <w:rPr>
          <w:rFonts w:hint="eastAsia"/>
          <w:spacing w:val="-2"/>
        </w:rPr>
        <w:t>76.3</w:t>
      </w:r>
      <w:r w:rsidRPr="00DC2C3F">
        <w:rPr>
          <w:rFonts w:hint="eastAsia"/>
          <w:spacing w:val="-2"/>
        </w:rPr>
        <w:t>。</w:t>
      </w:r>
    </w:p>
    <w:p w:rsidR="00A70BE0" w:rsidRDefault="00F04AC4" w:rsidP="0051354A">
      <w:pPr>
        <w:pStyle w:val="H4GC"/>
      </w:pPr>
      <w:r>
        <w:rPr>
          <w:rFonts w:hint="eastAsia"/>
        </w:rPr>
        <w:tab/>
      </w:r>
      <w:r>
        <w:rPr>
          <w:rFonts w:hint="eastAsia"/>
        </w:rPr>
        <w:tab/>
        <w:t>(</w:t>
      </w:r>
      <w:r w:rsidR="00A70BE0">
        <w:rPr>
          <w:rFonts w:hint="eastAsia"/>
        </w:rPr>
        <w:t>d)</w:t>
      </w:r>
      <w:r w:rsidR="00A70BE0">
        <w:rPr>
          <w:rFonts w:hint="eastAsia"/>
        </w:rPr>
        <w:tab/>
      </w:r>
      <w:r w:rsidR="00A70BE0">
        <w:rPr>
          <w:rFonts w:hint="eastAsia"/>
        </w:rPr>
        <w:t>残疾</w:t>
      </w:r>
    </w:p>
    <w:p w:rsidR="00A70BE0" w:rsidRDefault="00A70BE0" w:rsidP="00A70BE0">
      <w:pPr>
        <w:pStyle w:val="SingleTxtGC"/>
      </w:pPr>
      <w:r>
        <w:rPr>
          <w:rFonts w:hint="eastAsia"/>
        </w:rPr>
        <w:t>14.</w:t>
      </w:r>
      <w:r>
        <w:rPr>
          <w:rFonts w:hint="eastAsia"/>
        </w:rPr>
        <w:tab/>
      </w:r>
      <w:r>
        <w:rPr>
          <w:rFonts w:hint="eastAsia"/>
        </w:rPr>
        <w:t>根据社会工作局的资料，截至</w:t>
      </w:r>
      <w:r>
        <w:rPr>
          <w:rFonts w:hint="eastAsia"/>
        </w:rPr>
        <w:t>2018</w:t>
      </w:r>
      <w:r>
        <w:rPr>
          <w:rFonts w:hint="eastAsia"/>
        </w:rPr>
        <w:t>年</w:t>
      </w:r>
      <w:r>
        <w:rPr>
          <w:rFonts w:hint="eastAsia"/>
        </w:rPr>
        <w:t>9</w:t>
      </w:r>
      <w:r>
        <w:rPr>
          <w:rFonts w:hint="eastAsia"/>
        </w:rPr>
        <w:t>月</w:t>
      </w:r>
      <w:r>
        <w:rPr>
          <w:rFonts w:hint="eastAsia"/>
        </w:rPr>
        <w:t>30</w:t>
      </w:r>
      <w:r>
        <w:rPr>
          <w:rFonts w:hint="eastAsia"/>
        </w:rPr>
        <w:t>日，持有残疾评估登记证者共有</w:t>
      </w:r>
      <w:r>
        <w:rPr>
          <w:rFonts w:hint="eastAsia"/>
        </w:rPr>
        <w:t>12,646</w:t>
      </w:r>
      <w:r>
        <w:rPr>
          <w:rFonts w:hint="eastAsia"/>
        </w:rPr>
        <w:t>人，占总居住人口的</w:t>
      </w:r>
      <w:r>
        <w:rPr>
          <w:rFonts w:hint="eastAsia"/>
        </w:rPr>
        <w:t>1.9%</w:t>
      </w:r>
      <w:r>
        <w:rPr>
          <w:rFonts w:hint="eastAsia"/>
        </w:rPr>
        <w:t>。其中</w:t>
      </w:r>
      <w:r>
        <w:rPr>
          <w:rFonts w:hint="eastAsia"/>
        </w:rPr>
        <w:t>48.2%</w:t>
      </w:r>
      <w:r>
        <w:rPr>
          <w:rFonts w:hint="eastAsia"/>
        </w:rPr>
        <w:t>为男性，</w:t>
      </w:r>
      <w:r>
        <w:rPr>
          <w:rFonts w:hint="eastAsia"/>
        </w:rPr>
        <w:t>51.8%</w:t>
      </w:r>
      <w:r>
        <w:rPr>
          <w:rFonts w:hint="eastAsia"/>
        </w:rPr>
        <w:t>为女性。详细资料请见下表：</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97"/>
        <w:gridCol w:w="889"/>
        <w:gridCol w:w="903"/>
        <w:gridCol w:w="886"/>
        <w:gridCol w:w="1046"/>
        <w:gridCol w:w="1001"/>
        <w:gridCol w:w="826"/>
        <w:gridCol w:w="827"/>
        <w:gridCol w:w="830"/>
      </w:tblGrid>
      <w:tr w:rsidR="007B7C71" w:rsidRPr="00433A42" w:rsidTr="00BE2F9B">
        <w:tc>
          <w:tcPr>
            <w:tcW w:w="8505" w:type="dxa"/>
            <w:gridSpan w:val="9"/>
            <w:tcBorders>
              <w:top w:val="single" w:sz="4" w:space="0" w:color="auto"/>
              <w:bottom w:val="single" w:sz="12" w:space="0" w:color="auto"/>
            </w:tcBorders>
            <w:shd w:val="clear" w:color="auto" w:fill="auto"/>
            <w:tcMar>
              <w:top w:w="0" w:type="dxa"/>
              <w:left w:w="0" w:type="dxa"/>
              <w:bottom w:w="0" w:type="dxa"/>
              <w:right w:w="0" w:type="dxa"/>
            </w:tcMar>
            <w:vAlign w:val="bottom"/>
          </w:tcPr>
          <w:p w:rsidR="007B7C71" w:rsidRPr="00433A42" w:rsidRDefault="007B7C71" w:rsidP="00827C1B">
            <w:pPr>
              <w:pStyle w:val="a6"/>
              <w:pageBreakBefore/>
              <w:spacing w:line="320" w:lineRule="exact"/>
              <w:jc w:val="center"/>
              <w:rPr>
                <w:rFonts w:eastAsia="黑体"/>
                <w:sz w:val="21"/>
                <w:szCs w:val="21"/>
              </w:rPr>
            </w:pPr>
            <w:r w:rsidRPr="00433A42">
              <w:rPr>
                <w:rFonts w:eastAsia="黑体" w:hint="eastAsia"/>
                <w:sz w:val="21"/>
                <w:szCs w:val="21"/>
              </w:rPr>
              <w:lastRenderedPageBreak/>
              <w:t>按性别、残疾类别和残疾级别划分的持有残疾评估登记证者累计人数</w:t>
            </w:r>
            <w:r w:rsidRPr="00433A42">
              <w:rPr>
                <w:rFonts w:eastAsia="黑体"/>
                <w:sz w:val="21"/>
                <w:szCs w:val="21"/>
              </w:rPr>
              <w:br/>
            </w:r>
            <w:r w:rsidRPr="00433A42">
              <w:rPr>
                <w:rFonts w:hint="eastAsia"/>
                <w:sz w:val="21"/>
                <w:szCs w:val="21"/>
              </w:rPr>
              <w:t>(</w:t>
            </w:r>
            <w:r w:rsidRPr="00433A42">
              <w:rPr>
                <w:rFonts w:hint="eastAsia"/>
                <w:sz w:val="21"/>
                <w:szCs w:val="21"/>
              </w:rPr>
              <w:t>截至</w:t>
            </w:r>
            <w:r w:rsidRPr="00433A42">
              <w:rPr>
                <w:rFonts w:hint="eastAsia"/>
                <w:sz w:val="21"/>
                <w:szCs w:val="21"/>
              </w:rPr>
              <w:t>2018</w:t>
            </w:r>
            <w:r w:rsidRPr="00433A42">
              <w:rPr>
                <w:rFonts w:hint="eastAsia"/>
                <w:sz w:val="21"/>
                <w:szCs w:val="21"/>
              </w:rPr>
              <w:t>年</w:t>
            </w:r>
            <w:r w:rsidRPr="00433A42">
              <w:rPr>
                <w:rFonts w:hint="eastAsia"/>
                <w:sz w:val="21"/>
                <w:szCs w:val="21"/>
              </w:rPr>
              <w:t>9</w:t>
            </w:r>
            <w:r w:rsidRPr="00433A42">
              <w:rPr>
                <w:rFonts w:hint="eastAsia"/>
                <w:sz w:val="21"/>
                <w:szCs w:val="21"/>
              </w:rPr>
              <w:t>月</w:t>
            </w:r>
            <w:r w:rsidRPr="00433A42">
              <w:rPr>
                <w:rFonts w:hint="eastAsia"/>
                <w:sz w:val="21"/>
                <w:szCs w:val="21"/>
              </w:rPr>
              <w:t>30</w:t>
            </w:r>
            <w:r w:rsidRPr="00433A42">
              <w:rPr>
                <w:rFonts w:hint="eastAsia"/>
                <w:sz w:val="21"/>
                <w:szCs w:val="21"/>
              </w:rPr>
              <w:t>日</w:t>
            </w:r>
            <w:r w:rsidRPr="00433A42">
              <w:rPr>
                <w:rFonts w:hint="eastAsia"/>
                <w:sz w:val="21"/>
                <w:szCs w:val="21"/>
              </w:rPr>
              <w:t>)</w:t>
            </w:r>
          </w:p>
        </w:tc>
      </w:tr>
      <w:tr w:rsidR="007B7C71" w:rsidRPr="00AC78C1" w:rsidTr="00BE2F9B">
        <w:tc>
          <w:tcPr>
            <w:tcW w:w="129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left"/>
              <w:rPr>
                <w:lang w:eastAsia="zh-TW"/>
              </w:rPr>
            </w:pPr>
            <w:r w:rsidRPr="00AC78C1">
              <w:t>残疾类别</w:t>
            </w:r>
            <w:r w:rsidRPr="00AC78C1">
              <w:t>/</w:t>
            </w:r>
            <w:r w:rsidRPr="00AC78C1">
              <w:br/>
            </w:r>
            <w:r w:rsidRPr="00AC78C1">
              <w:t>级别</w:t>
            </w:r>
          </w:p>
        </w:tc>
        <w:tc>
          <w:tcPr>
            <w:tcW w:w="88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分类</w:t>
            </w:r>
            <w:r w:rsidRPr="00AC78C1">
              <w:br/>
            </w:r>
            <w:r w:rsidRPr="00AC78C1">
              <w:t>不分级</w:t>
            </w:r>
          </w:p>
        </w:tc>
        <w:tc>
          <w:tcPr>
            <w:tcW w:w="90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轻度</w:t>
            </w:r>
            <w:r w:rsidRPr="00AC78C1">
              <w:br/>
            </w:r>
            <w:r w:rsidRPr="00AC78C1">
              <w:t>残疾</w:t>
            </w:r>
          </w:p>
        </w:tc>
        <w:tc>
          <w:tcPr>
            <w:tcW w:w="8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中度</w:t>
            </w:r>
            <w:r w:rsidRPr="00AC78C1">
              <w:br/>
            </w:r>
            <w:r w:rsidRPr="00AC78C1">
              <w:t>残疾</w:t>
            </w:r>
          </w:p>
        </w:tc>
        <w:tc>
          <w:tcPr>
            <w:tcW w:w="104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重度</w:t>
            </w:r>
            <w:r w:rsidRPr="00AC78C1">
              <w:br/>
            </w:r>
            <w:r w:rsidRPr="00AC78C1">
              <w:t>残疾</w:t>
            </w:r>
          </w:p>
        </w:tc>
        <w:tc>
          <w:tcPr>
            <w:tcW w:w="10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极重度</w:t>
            </w:r>
            <w:r w:rsidRPr="00AC78C1">
              <w:br/>
            </w:r>
            <w:r w:rsidRPr="00AC78C1">
              <w:t>残疾</w:t>
            </w:r>
          </w:p>
        </w:tc>
        <w:tc>
          <w:tcPr>
            <w:tcW w:w="8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男</w:t>
            </w:r>
          </w:p>
        </w:tc>
        <w:tc>
          <w:tcPr>
            <w:tcW w:w="8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AC78C1" w:rsidRDefault="007B7C71" w:rsidP="00BE2F9B">
            <w:pPr>
              <w:pStyle w:val="a6"/>
              <w:ind w:right="0"/>
              <w:jc w:val="right"/>
              <w:rPr>
                <w:lang w:eastAsia="zh-TW"/>
              </w:rPr>
            </w:pPr>
            <w:r w:rsidRPr="00AC78C1">
              <w:t>女</w:t>
            </w:r>
          </w:p>
        </w:tc>
        <w:tc>
          <w:tcPr>
            <w:tcW w:w="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7B7C71" w:rsidRPr="007F12EA" w:rsidRDefault="007B7C71" w:rsidP="00BE2F9B">
            <w:pPr>
              <w:pStyle w:val="a6"/>
              <w:ind w:right="0"/>
              <w:jc w:val="right"/>
              <w:rPr>
                <w:lang w:eastAsia="zh-TW"/>
              </w:rPr>
            </w:pPr>
            <w:r w:rsidRPr="007F12EA">
              <w:t>总人数</w:t>
            </w:r>
          </w:p>
        </w:tc>
      </w:tr>
      <w:tr w:rsidR="007B7C71" w:rsidRPr="00AC78C1" w:rsidTr="00BE2F9B">
        <w:tc>
          <w:tcPr>
            <w:tcW w:w="1297"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肢体残疾</w:t>
            </w:r>
          </w:p>
        </w:tc>
        <w:tc>
          <w:tcPr>
            <w:tcW w:w="889"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8</w:t>
            </w:r>
          </w:p>
        </w:tc>
        <w:tc>
          <w:tcPr>
            <w:tcW w:w="903"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2,277</w:t>
            </w:r>
          </w:p>
        </w:tc>
        <w:tc>
          <w:tcPr>
            <w:tcW w:w="886"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1,146</w:t>
            </w:r>
          </w:p>
        </w:tc>
        <w:tc>
          <w:tcPr>
            <w:tcW w:w="1046"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867</w:t>
            </w:r>
          </w:p>
        </w:tc>
        <w:tc>
          <w:tcPr>
            <w:tcW w:w="1001"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201</w:t>
            </w:r>
          </w:p>
        </w:tc>
        <w:tc>
          <w:tcPr>
            <w:tcW w:w="826"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2,100</w:t>
            </w:r>
          </w:p>
        </w:tc>
        <w:tc>
          <w:tcPr>
            <w:tcW w:w="827" w:type="dxa"/>
            <w:tcBorders>
              <w:top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2,399</w:t>
            </w:r>
          </w:p>
        </w:tc>
        <w:tc>
          <w:tcPr>
            <w:tcW w:w="830" w:type="dxa"/>
            <w:tcBorders>
              <w:top w:val="single" w:sz="12" w:space="0" w:color="auto"/>
            </w:tcBorders>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4,499</w:t>
            </w:r>
          </w:p>
        </w:tc>
      </w:tr>
      <w:tr w:rsidR="007B7C71" w:rsidRPr="00AC78C1" w:rsidTr="00BE2F9B">
        <w:tc>
          <w:tcPr>
            <w:tcW w:w="129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视力残疾</w:t>
            </w:r>
          </w:p>
        </w:tc>
        <w:tc>
          <w:tcPr>
            <w:tcW w:w="889"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w:t>
            </w:r>
          </w:p>
        </w:tc>
        <w:tc>
          <w:tcPr>
            <w:tcW w:w="903"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142</w:t>
            </w:r>
          </w:p>
        </w:tc>
        <w:tc>
          <w:tcPr>
            <w:tcW w:w="88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23</w:t>
            </w:r>
          </w:p>
        </w:tc>
        <w:tc>
          <w:tcPr>
            <w:tcW w:w="104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180</w:t>
            </w:r>
          </w:p>
        </w:tc>
        <w:tc>
          <w:tcPr>
            <w:tcW w:w="1001"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295</w:t>
            </w:r>
          </w:p>
        </w:tc>
        <w:tc>
          <w:tcPr>
            <w:tcW w:w="82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313</w:t>
            </w:r>
          </w:p>
        </w:tc>
        <w:tc>
          <w:tcPr>
            <w:tcW w:w="82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328</w:t>
            </w:r>
          </w:p>
        </w:tc>
        <w:tc>
          <w:tcPr>
            <w:tcW w:w="830" w:type="dxa"/>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641</w:t>
            </w:r>
          </w:p>
        </w:tc>
      </w:tr>
      <w:tr w:rsidR="007B7C71" w:rsidRPr="00AC78C1" w:rsidTr="00BE2F9B">
        <w:tc>
          <w:tcPr>
            <w:tcW w:w="129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听力残疾</w:t>
            </w:r>
          </w:p>
        </w:tc>
        <w:tc>
          <w:tcPr>
            <w:tcW w:w="889"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17</w:t>
            </w:r>
          </w:p>
        </w:tc>
        <w:tc>
          <w:tcPr>
            <w:tcW w:w="903"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852</w:t>
            </w:r>
          </w:p>
        </w:tc>
        <w:tc>
          <w:tcPr>
            <w:tcW w:w="88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1,104</w:t>
            </w:r>
          </w:p>
        </w:tc>
        <w:tc>
          <w:tcPr>
            <w:tcW w:w="104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259</w:t>
            </w:r>
          </w:p>
        </w:tc>
        <w:tc>
          <w:tcPr>
            <w:tcW w:w="1001"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587</w:t>
            </w:r>
          </w:p>
        </w:tc>
        <w:tc>
          <w:tcPr>
            <w:tcW w:w="82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1,354</w:t>
            </w:r>
          </w:p>
        </w:tc>
        <w:tc>
          <w:tcPr>
            <w:tcW w:w="82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1,465</w:t>
            </w:r>
          </w:p>
        </w:tc>
        <w:tc>
          <w:tcPr>
            <w:tcW w:w="830" w:type="dxa"/>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2,819</w:t>
            </w:r>
          </w:p>
        </w:tc>
      </w:tr>
      <w:tr w:rsidR="007B7C71" w:rsidRPr="00AC78C1" w:rsidTr="00BE2F9B">
        <w:tc>
          <w:tcPr>
            <w:tcW w:w="129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智力残疾</w:t>
            </w:r>
          </w:p>
        </w:tc>
        <w:tc>
          <w:tcPr>
            <w:tcW w:w="889"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47</w:t>
            </w:r>
          </w:p>
        </w:tc>
        <w:tc>
          <w:tcPr>
            <w:tcW w:w="903"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401</w:t>
            </w:r>
          </w:p>
        </w:tc>
        <w:tc>
          <w:tcPr>
            <w:tcW w:w="88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381</w:t>
            </w:r>
          </w:p>
        </w:tc>
        <w:tc>
          <w:tcPr>
            <w:tcW w:w="104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243</w:t>
            </w:r>
          </w:p>
        </w:tc>
        <w:tc>
          <w:tcPr>
            <w:tcW w:w="1001"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104</w:t>
            </w:r>
          </w:p>
        </w:tc>
        <w:tc>
          <w:tcPr>
            <w:tcW w:w="82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520</w:t>
            </w:r>
          </w:p>
        </w:tc>
        <w:tc>
          <w:tcPr>
            <w:tcW w:w="82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656</w:t>
            </w:r>
          </w:p>
        </w:tc>
        <w:tc>
          <w:tcPr>
            <w:tcW w:w="830" w:type="dxa"/>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1,176</w:t>
            </w:r>
          </w:p>
        </w:tc>
      </w:tr>
      <w:tr w:rsidR="007B7C71" w:rsidRPr="00AC78C1" w:rsidTr="00BE2F9B">
        <w:tc>
          <w:tcPr>
            <w:tcW w:w="129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精神残疾</w:t>
            </w:r>
          </w:p>
        </w:tc>
        <w:tc>
          <w:tcPr>
            <w:tcW w:w="889"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28</w:t>
            </w:r>
          </w:p>
        </w:tc>
        <w:tc>
          <w:tcPr>
            <w:tcW w:w="903"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867</w:t>
            </w:r>
          </w:p>
        </w:tc>
        <w:tc>
          <w:tcPr>
            <w:tcW w:w="88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604</w:t>
            </w:r>
          </w:p>
        </w:tc>
        <w:tc>
          <w:tcPr>
            <w:tcW w:w="104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941</w:t>
            </w:r>
          </w:p>
        </w:tc>
        <w:tc>
          <w:tcPr>
            <w:tcW w:w="1001"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96</w:t>
            </w:r>
          </w:p>
        </w:tc>
        <w:tc>
          <w:tcPr>
            <w:tcW w:w="82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1,389</w:t>
            </w:r>
          </w:p>
        </w:tc>
        <w:tc>
          <w:tcPr>
            <w:tcW w:w="82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1,147</w:t>
            </w:r>
          </w:p>
        </w:tc>
        <w:tc>
          <w:tcPr>
            <w:tcW w:w="830" w:type="dxa"/>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2,536</w:t>
            </w:r>
          </w:p>
        </w:tc>
      </w:tr>
      <w:tr w:rsidR="007B7C71" w:rsidRPr="00AC78C1" w:rsidTr="00BE2F9B">
        <w:tc>
          <w:tcPr>
            <w:tcW w:w="129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语言残疾</w:t>
            </w:r>
          </w:p>
        </w:tc>
        <w:tc>
          <w:tcPr>
            <w:tcW w:w="889"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0</w:t>
            </w:r>
          </w:p>
        </w:tc>
        <w:tc>
          <w:tcPr>
            <w:tcW w:w="903"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13</w:t>
            </w:r>
          </w:p>
        </w:tc>
        <w:tc>
          <w:tcPr>
            <w:tcW w:w="88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6</w:t>
            </w:r>
          </w:p>
        </w:tc>
        <w:tc>
          <w:tcPr>
            <w:tcW w:w="104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26</w:t>
            </w:r>
          </w:p>
        </w:tc>
        <w:tc>
          <w:tcPr>
            <w:tcW w:w="1001"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0</w:t>
            </w:r>
          </w:p>
        </w:tc>
        <w:tc>
          <w:tcPr>
            <w:tcW w:w="826"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4</w:t>
            </w:r>
          </w:p>
        </w:tc>
        <w:tc>
          <w:tcPr>
            <w:tcW w:w="827" w:type="dxa"/>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41</w:t>
            </w:r>
          </w:p>
        </w:tc>
        <w:tc>
          <w:tcPr>
            <w:tcW w:w="830" w:type="dxa"/>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45</w:t>
            </w:r>
          </w:p>
        </w:tc>
      </w:tr>
      <w:tr w:rsidR="007B7C71" w:rsidRPr="00AC78C1" w:rsidTr="007F12EA">
        <w:tc>
          <w:tcPr>
            <w:tcW w:w="1297"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left"/>
              <w:rPr>
                <w:lang w:eastAsia="zh-TW"/>
              </w:rPr>
            </w:pPr>
            <w:r w:rsidRPr="00AC78C1">
              <w:t>多重残疾</w:t>
            </w:r>
          </w:p>
        </w:tc>
        <w:tc>
          <w:tcPr>
            <w:tcW w:w="889"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w:t>
            </w:r>
          </w:p>
        </w:tc>
        <w:tc>
          <w:tcPr>
            <w:tcW w:w="903"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129</w:t>
            </w:r>
          </w:p>
        </w:tc>
        <w:tc>
          <w:tcPr>
            <w:tcW w:w="886"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194</w:t>
            </w:r>
          </w:p>
        </w:tc>
        <w:tc>
          <w:tcPr>
            <w:tcW w:w="1046"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333</w:t>
            </w:r>
          </w:p>
        </w:tc>
        <w:tc>
          <w:tcPr>
            <w:tcW w:w="1001"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272</w:t>
            </w:r>
          </w:p>
        </w:tc>
        <w:tc>
          <w:tcPr>
            <w:tcW w:w="826"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419</w:t>
            </w:r>
          </w:p>
        </w:tc>
        <w:tc>
          <w:tcPr>
            <w:tcW w:w="827" w:type="dxa"/>
            <w:tcBorders>
              <w:bottom w:val="single" w:sz="4"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lang w:eastAsia="zh-TW"/>
              </w:rPr>
            </w:pPr>
            <w:r w:rsidRPr="00AC78C1">
              <w:t>511</w:t>
            </w:r>
          </w:p>
        </w:tc>
        <w:tc>
          <w:tcPr>
            <w:tcW w:w="830" w:type="dxa"/>
            <w:tcBorders>
              <w:bottom w:val="single" w:sz="4" w:space="0" w:color="auto"/>
            </w:tcBorders>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right"/>
              <w:rPr>
                <w:lang w:eastAsia="zh-TW"/>
              </w:rPr>
            </w:pPr>
            <w:r w:rsidRPr="007F12EA">
              <w:t>930</w:t>
            </w:r>
          </w:p>
        </w:tc>
      </w:tr>
      <w:tr w:rsidR="007B7C71" w:rsidRPr="00AC78C1" w:rsidTr="007F12EA">
        <w:tc>
          <w:tcPr>
            <w:tcW w:w="1297"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7F12EA" w:rsidRDefault="007B7C71" w:rsidP="00F04AC4">
            <w:pPr>
              <w:pStyle w:val="a5"/>
              <w:overflowPunct/>
              <w:spacing w:before="20"/>
              <w:ind w:right="0"/>
              <w:jc w:val="left"/>
              <w:rPr>
                <w:rFonts w:eastAsia="黑体"/>
                <w:lang w:eastAsia="zh-TW"/>
              </w:rPr>
            </w:pPr>
            <w:r w:rsidRPr="007F12EA">
              <w:rPr>
                <w:rFonts w:eastAsia="黑体"/>
              </w:rPr>
              <w:t>总人数</w:t>
            </w:r>
          </w:p>
        </w:tc>
        <w:tc>
          <w:tcPr>
            <w:tcW w:w="889"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103</w:t>
            </w:r>
          </w:p>
        </w:tc>
        <w:tc>
          <w:tcPr>
            <w:tcW w:w="903"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4,681</w:t>
            </w:r>
          </w:p>
        </w:tc>
        <w:tc>
          <w:tcPr>
            <w:tcW w:w="886"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3,458</w:t>
            </w:r>
          </w:p>
        </w:tc>
        <w:tc>
          <w:tcPr>
            <w:tcW w:w="1046"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2,849</w:t>
            </w:r>
          </w:p>
        </w:tc>
        <w:tc>
          <w:tcPr>
            <w:tcW w:w="1001"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1,555</w:t>
            </w:r>
          </w:p>
        </w:tc>
        <w:tc>
          <w:tcPr>
            <w:tcW w:w="826"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6,099</w:t>
            </w:r>
          </w:p>
        </w:tc>
        <w:tc>
          <w:tcPr>
            <w:tcW w:w="827"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6,547</w:t>
            </w:r>
          </w:p>
        </w:tc>
        <w:tc>
          <w:tcPr>
            <w:tcW w:w="830" w:type="dxa"/>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7B7C71" w:rsidRPr="00AC78C1" w:rsidRDefault="007B7C71" w:rsidP="00F04AC4">
            <w:pPr>
              <w:pStyle w:val="a5"/>
              <w:overflowPunct/>
              <w:spacing w:before="20"/>
              <w:ind w:right="0"/>
              <w:jc w:val="right"/>
              <w:rPr>
                <w:b/>
                <w:bCs/>
                <w:lang w:eastAsia="zh-TW"/>
              </w:rPr>
            </w:pPr>
            <w:r w:rsidRPr="00AC78C1">
              <w:rPr>
                <w:b/>
                <w:bCs/>
              </w:rPr>
              <w:t>12,646</w:t>
            </w:r>
          </w:p>
        </w:tc>
      </w:tr>
    </w:tbl>
    <w:p w:rsidR="00FA15A0" w:rsidRPr="004F230A" w:rsidRDefault="00FA15A0" w:rsidP="00827C1B">
      <w:pPr>
        <w:pStyle w:val="SingleTxtGC"/>
        <w:spacing w:before="40" w:after="60" w:line="240" w:lineRule="exact"/>
      </w:pPr>
      <w:r w:rsidRPr="00FA15A0">
        <w:rPr>
          <w:rFonts w:ascii="Time New Roman" w:eastAsia="楷体" w:hAnsi="Time New Roman" w:hint="eastAsia"/>
          <w:sz w:val="19"/>
          <w:szCs w:val="19"/>
        </w:rPr>
        <w:t>来源：</w:t>
      </w:r>
      <w:r w:rsidRPr="00FA15A0">
        <w:rPr>
          <w:rFonts w:hint="eastAsia"/>
          <w:sz w:val="19"/>
          <w:szCs w:val="19"/>
        </w:rPr>
        <w:t>社会工作局</w:t>
      </w:r>
    </w:p>
    <w:p w:rsidR="00A70BE0" w:rsidRPr="00FA15A0" w:rsidRDefault="00FA15A0" w:rsidP="00827C1B">
      <w:pPr>
        <w:pStyle w:val="ae"/>
        <w:spacing w:after="60"/>
      </w:pPr>
      <w:r>
        <w:tab/>
      </w:r>
      <w:r w:rsidR="00A70BE0" w:rsidRPr="00DC2C3F">
        <w:rPr>
          <w:rFonts w:hint="eastAsia"/>
          <w:sz w:val="21"/>
          <w:szCs w:val="21"/>
          <w:vertAlign w:val="superscript"/>
        </w:rPr>
        <w:t>1.</w:t>
      </w:r>
      <w:r w:rsidR="00A70BE0" w:rsidRPr="00FA15A0">
        <w:rPr>
          <w:rFonts w:hint="eastAsia"/>
        </w:rPr>
        <w:tab/>
      </w:r>
      <w:r w:rsidR="00A70BE0" w:rsidRPr="00FA15A0">
        <w:rPr>
          <w:rFonts w:hint="eastAsia"/>
        </w:rPr>
        <w:t>注：分类不分级：对未满</w:t>
      </w:r>
      <w:r w:rsidR="00A70BE0" w:rsidRPr="00FA15A0">
        <w:rPr>
          <w:rFonts w:hint="eastAsia"/>
        </w:rPr>
        <w:t>4</w:t>
      </w:r>
      <w:r w:rsidR="00A70BE0" w:rsidRPr="00FA15A0">
        <w:rPr>
          <w:rFonts w:hint="eastAsia"/>
        </w:rPr>
        <w:t>岁的幼儿进行评估，仅评定其残疾的类别。</w:t>
      </w:r>
    </w:p>
    <w:p w:rsidR="00A70BE0" w:rsidRPr="00FA15A0" w:rsidRDefault="00FA15A0" w:rsidP="00827C1B">
      <w:pPr>
        <w:pStyle w:val="ae"/>
        <w:spacing w:after="60"/>
      </w:pPr>
      <w:r>
        <w:tab/>
      </w:r>
      <w:r w:rsidR="00A70BE0" w:rsidRPr="00DC2C3F">
        <w:rPr>
          <w:rFonts w:hint="eastAsia"/>
          <w:sz w:val="21"/>
          <w:szCs w:val="21"/>
          <w:vertAlign w:val="superscript"/>
        </w:rPr>
        <w:t>2.</w:t>
      </w:r>
      <w:r w:rsidR="00A70BE0" w:rsidRPr="00FA15A0">
        <w:rPr>
          <w:rFonts w:hint="eastAsia"/>
        </w:rPr>
        <w:tab/>
      </w:r>
      <w:r w:rsidR="00A70BE0" w:rsidRPr="00FA15A0">
        <w:rPr>
          <w:rFonts w:hint="eastAsia"/>
        </w:rPr>
        <w:t>数据标准选择：</w:t>
      </w:r>
      <w:r w:rsidR="00A70BE0" w:rsidRPr="00FA15A0">
        <w:rPr>
          <w:rFonts w:hint="eastAsia"/>
        </w:rPr>
        <w:t xml:space="preserve">(i) </w:t>
      </w:r>
      <w:r w:rsidR="00A70BE0" w:rsidRPr="00FA15A0">
        <w:rPr>
          <w:rFonts w:hint="eastAsia"/>
        </w:rPr>
        <w:t>基于一个人的身体，精神或情绪状况，即使在辅助设备的帮助下，仍需要其他人的帮助，以便四处走动，与他人交谈，照顾自己和进行其他日常活动；</w:t>
      </w:r>
      <w:r w:rsidR="00A70BE0" w:rsidRPr="00FA15A0">
        <w:rPr>
          <w:rFonts w:hint="eastAsia"/>
        </w:rPr>
        <w:t xml:space="preserve">(ii) </w:t>
      </w:r>
      <w:r w:rsidR="00A70BE0" w:rsidRPr="00FA15A0">
        <w:rPr>
          <w:rFonts w:hint="eastAsia"/>
        </w:rPr>
        <w:t>伤残类型对个人的影响已持续不少于</w:t>
      </w:r>
      <w:r w:rsidR="00A70BE0" w:rsidRPr="00FA15A0">
        <w:rPr>
          <w:rFonts w:hint="eastAsia"/>
        </w:rPr>
        <w:t>6</w:t>
      </w:r>
      <w:r w:rsidR="00A70BE0" w:rsidRPr="00FA15A0">
        <w:rPr>
          <w:rFonts w:hint="eastAsia"/>
        </w:rPr>
        <w:t>个月。</w:t>
      </w:r>
    </w:p>
    <w:p w:rsidR="00A70BE0" w:rsidRDefault="00F04AC4" w:rsidP="00A619DD">
      <w:pPr>
        <w:pStyle w:val="H4GC"/>
      </w:pPr>
      <w:r>
        <w:rPr>
          <w:rFonts w:hint="eastAsia"/>
        </w:rPr>
        <w:tab/>
      </w:r>
      <w:r>
        <w:rPr>
          <w:rFonts w:hint="eastAsia"/>
        </w:rPr>
        <w:tab/>
        <w:t>(</w:t>
      </w:r>
      <w:r w:rsidR="00A70BE0">
        <w:rPr>
          <w:rFonts w:hint="eastAsia"/>
        </w:rPr>
        <w:t>e)</w:t>
      </w:r>
      <w:r w:rsidR="00A70BE0">
        <w:rPr>
          <w:rFonts w:hint="eastAsia"/>
        </w:rPr>
        <w:tab/>
      </w:r>
      <w:r w:rsidR="00A70BE0">
        <w:rPr>
          <w:rFonts w:hint="eastAsia"/>
        </w:rPr>
        <w:t>出生和死亡率</w:t>
      </w:r>
    </w:p>
    <w:p w:rsidR="00A70BE0" w:rsidRDefault="00A70BE0" w:rsidP="00A70BE0">
      <w:pPr>
        <w:pStyle w:val="SingleTxtGC"/>
      </w:pPr>
      <w:r>
        <w:rPr>
          <w:rFonts w:hint="eastAsia"/>
        </w:rPr>
        <w:t>15.</w:t>
      </w:r>
      <w:r>
        <w:rPr>
          <w:rFonts w:hint="eastAsia"/>
        </w:rPr>
        <w:tab/>
        <w:t>2010</w:t>
      </w:r>
      <w:r>
        <w:rPr>
          <w:rFonts w:hint="eastAsia"/>
        </w:rPr>
        <w:t>年的出生率为</w:t>
      </w:r>
      <w:r>
        <w:rPr>
          <w:rFonts w:hint="eastAsia"/>
        </w:rPr>
        <w:t>9.5</w:t>
      </w:r>
      <w:r>
        <w:rPr>
          <w:rFonts w:hint="eastAsia"/>
        </w:rPr>
        <w:t>‰，</w:t>
      </w:r>
      <w:r>
        <w:rPr>
          <w:rFonts w:hint="eastAsia"/>
        </w:rPr>
        <w:t>2012</w:t>
      </w:r>
      <w:r>
        <w:rPr>
          <w:rFonts w:hint="eastAsia"/>
        </w:rPr>
        <w:t>年</w:t>
      </w:r>
      <w:r>
        <w:rPr>
          <w:rFonts w:hint="eastAsia"/>
        </w:rPr>
        <w:t>12.9</w:t>
      </w:r>
      <w:r>
        <w:rPr>
          <w:rFonts w:hint="eastAsia"/>
        </w:rPr>
        <w:t>‰，</w:t>
      </w:r>
      <w:r>
        <w:rPr>
          <w:rFonts w:hint="eastAsia"/>
        </w:rPr>
        <w:t>2015</w:t>
      </w:r>
      <w:r>
        <w:rPr>
          <w:rFonts w:hint="eastAsia"/>
        </w:rPr>
        <w:t>年</w:t>
      </w:r>
      <w:r>
        <w:rPr>
          <w:rFonts w:hint="eastAsia"/>
        </w:rPr>
        <w:t>11.0</w:t>
      </w:r>
      <w:r>
        <w:rPr>
          <w:rFonts w:hint="eastAsia"/>
        </w:rPr>
        <w:t>‰，</w:t>
      </w:r>
      <w:r>
        <w:rPr>
          <w:rFonts w:hint="eastAsia"/>
        </w:rPr>
        <w:t>2016</w:t>
      </w:r>
      <w:r>
        <w:rPr>
          <w:rFonts w:hint="eastAsia"/>
        </w:rPr>
        <w:t>年</w:t>
      </w:r>
      <w:r>
        <w:rPr>
          <w:rFonts w:hint="eastAsia"/>
        </w:rPr>
        <w:t>11.0</w:t>
      </w:r>
      <w:r>
        <w:rPr>
          <w:rFonts w:hint="eastAsia"/>
        </w:rPr>
        <w:t>‰以及</w:t>
      </w:r>
      <w:r>
        <w:rPr>
          <w:rFonts w:hint="eastAsia"/>
        </w:rPr>
        <w:t>2017</w:t>
      </w:r>
      <w:r>
        <w:rPr>
          <w:rFonts w:hint="eastAsia"/>
        </w:rPr>
        <w:t>年</w:t>
      </w:r>
      <w:r>
        <w:rPr>
          <w:rFonts w:hint="eastAsia"/>
        </w:rPr>
        <w:t>10.1</w:t>
      </w:r>
      <w:r>
        <w:rPr>
          <w:rFonts w:hint="eastAsia"/>
        </w:rPr>
        <w:t>‰。</w:t>
      </w:r>
    </w:p>
    <w:p w:rsidR="00A70BE0" w:rsidRDefault="00A70BE0" w:rsidP="00A70BE0">
      <w:pPr>
        <w:pStyle w:val="SingleTxtGC"/>
      </w:pPr>
      <w:r>
        <w:rPr>
          <w:rFonts w:hint="eastAsia"/>
        </w:rPr>
        <w:t>16.</w:t>
      </w:r>
      <w:r>
        <w:rPr>
          <w:rFonts w:hint="eastAsia"/>
        </w:rPr>
        <w:tab/>
        <w:t>2010</w:t>
      </w:r>
      <w:r>
        <w:rPr>
          <w:rFonts w:hint="eastAsia"/>
        </w:rPr>
        <w:t>年的死亡率为</w:t>
      </w:r>
      <w:r>
        <w:rPr>
          <w:rFonts w:hint="eastAsia"/>
        </w:rPr>
        <w:t>3.3</w:t>
      </w:r>
      <w:r>
        <w:rPr>
          <w:rFonts w:hint="eastAsia"/>
        </w:rPr>
        <w:t>‰，</w:t>
      </w:r>
      <w:r>
        <w:rPr>
          <w:rFonts w:hint="eastAsia"/>
        </w:rPr>
        <w:t>2012</w:t>
      </w:r>
      <w:r>
        <w:rPr>
          <w:rFonts w:hint="eastAsia"/>
        </w:rPr>
        <w:t>年</w:t>
      </w:r>
      <w:r>
        <w:rPr>
          <w:rFonts w:hint="eastAsia"/>
        </w:rPr>
        <w:t>3.2</w:t>
      </w:r>
      <w:r>
        <w:rPr>
          <w:rFonts w:hint="eastAsia"/>
        </w:rPr>
        <w:t>‰，</w:t>
      </w:r>
      <w:r>
        <w:rPr>
          <w:rFonts w:hint="eastAsia"/>
        </w:rPr>
        <w:t>2015</w:t>
      </w:r>
      <w:r>
        <w:rPr>
          <w:rFonts w:hint="eastAsia"/>
        </w:rPr>
        <w:t>年</w:t>
      </w:r>
      <w:r>
        <w:rPr>
          <w:rFonts w:hint="eastAsia"/>
        </w:rPr>
        <w:t>3.1</w:t>
      </w:r>
      <w:r>
        <w:rPr>
          <w:rFonts w:hint="eastAsia"/>
        </w:rPr>
        <w:t>‰，</w:t>
      </w:r>
      <w:r>
        <w:rPr>
          <w:rFonts w:hint="eastAsia"/>
        </w:rPr>
        <w:t>2016</w:t>
      </w:r>
      <w:r>
        <w:rPr>
          <w:rFonts w:hint="eastAsia"/>
        </w:rPr>
        <w:t>年</w:t>
      </w:r>
      <w:r>
        <w:rPr>
          <w:rFonts w:hint="eastAsia"/>
        </w:rPr>
        <w:t>3.4</w:t>
      </w:r>
      <w:r>
        <w:rPr>
          <w:rFonts w:hint="eastAsia"/>
        </w:rPr>
        <w:t>‰以及</w:t>
      </w:r>
      <w:r>
        <w:rPr>
          <w:rFonts w:hint="eastAsia"/>
        </w:rPr>
        <w:t>2017</w:t>
      </w:r>
      <w:r>
        <w:rPr>
          <w:rFonts w:hint="eastAsia"/>
        </w:rPr>
        <w:t>年</w:t>
      </w:r>
      <w:r>
        <w:rPr>
          <w:rFonts w:hint="eastAsia"/>
        </w:rPr>
        <w:t>3.3</w:t>
      </w:r>
      <w:r>
        <w:rPr>
          <w:rFonts w:hint="eastAsia"/>
        </w:rPr>
        <w:t>‰。</w:t>
      </w:r>
    </w:p>
    <w:p w:rsidR="00A70BE0" w:rsidRDefault="00F04AC4" w:rsidP="00A619DD">
      <w:pPr>
        <w:pStyle w:val="H4GC"/>
      </w:pPr>
      <w:r>
        <w:rPr>
          <w:rFonts w:hint="eastAsia"/>
        </w:rPr>
        <w:tab/>
      </w:r>
      <w:r>
        <w:rPr>
          <w:rFonts w:hint="eastAsia"/>
        </w:rPr>
        <w:tab/>
        <w:t>(</w:t>
      </w:r>
      <w:r w:rsidR="00A70BE0">
        <w:rPr>
          <w:rFonts w:hint="eastAsia"/>
        </w:rPr>
        <w:t>f)</w:t>
      </w:r>
      <w:r w:rsidR="00A70BE0">
        <w:rPr>
          <w:rFonts w:hint="eastAsia"/>
        </w:rPr>
        <w:tab/>
      </w:r>
      <w:r w:rsidR="00A70BE0">
        <w:rPr>
          <w:rFonts w:hint="eastAsia"/>
        </w:rPr>
        <w:t>预期寿命</w:t>
      </w:r>
    </w:p>
    <w:p w:rsidR="00A70BE0" w:rsidRDefault="00A70BE0" w:rsidP="00A70BE0">
      <w:pPr>
        <w:pStyle w:val="SingleTxtGC"/>
      </w:pPr>
      <w:r>
        <w:rPr>
          <w:rFonts w:hint="eastAsia"/>
        </w:rPr>
        <w:t>17.</w:t>
      </w:r>
      <w:r>
        <w:rPr>
          <w:rFonts w:hint="eastAsia"/>
        </w:rPr>
        <w:tab/>
      </w:r>
      <w:r>
        <w:rPr>
          <w:rFonts w:hint="eastAsia"/>
        </w:rPr>
        <w:t>出生时平均预期寿命方面，</w:t>
      </w:r>
      <w:r>
        <w:rPr>
          <w:rFonts w:hint="eastAsia"/>
        </w:rPr>
        <w:t>2010</w:t>
      </w:r>
      <w:r>
        <w:rPr>
          <w:rFonts w:hint="eastAsia"/>
        </w:rPr>
        <w:t>年为</w:t>
      </w:r>
      <w:r>
        <w:rPr>
          <w:rFonts w:hint="eastAsia"/>
        </w:rPr>
        <w:t>82.3</w:t>
      </w:r>
      <w:r>
        <w:rPr>
          <w:rFonts w:hint="eastAsia"/>
        </w:rPr>
        <w:t>岁，</w:t>
      </w:r>
      <w:r>
        <w:rPr>
          <w:rFonts w:hint="eastAsia"/>
        </w:rPr>
        <w:t>2012</w:t>
      </w:r>
      <w:r>
        <w:rPr>
          <w:rFonts w:hint="eastAsia"/>
        </w:rPr>
        <w:t>年为</w:t>
      </w:r>
      <w:r>
        <w:rPr>
          <w:rFonts w:hint="eastAsia"/>
        </w:rPr>
        <w:t>82.6</w:t>
      </w:r>
      <w:r>
        <w:rPr>
          <w:rFonts w:hint="eastAsia"/>
        </w:rPr>
        <w:t>岁，</w:t>
      </w:r>
      <w:r>
        <w:rPr>
          <w:rFonts w:hint="eastAsia"/>
        </w:rPr>
        <w:t>2015</w:t>
      </w:r>
      <w:r>
        <w:rPr>
          <w:rFonts w:hint="eastAsia"/>
        </w:rPr>
        <w:t>年为</w:t>
      </w:r>
      <w:r>
        <w:rPr>
          <w:rFonts w:hint="eastAsia"/>
        </w:rPr>
        <w:t>83.2</w:t>
      </w:r>
      <w:r>
        <w:rPr>
          <w:rFonts w:hint="eastAsia"/>
        </w:rPr>
        <w:t>岁，</w:t>
      </w:r>
      <w:r>
        <w:rPr>
          <w:rFonts w:hint="eastAsia"/>
        </w:rPr>
        <w:t>2016</w:t>
      </w:r>
      <w:r>
        <w:rPr>
          <w:rFonts w:hint="eastAsia"/>
        </w:rPr>
        <w:t>年为</w:t>
      </w:r>
      <w:r>
        <w:rPr>
          <w:rFonts w:hint="eastAsia"/>
        </w:rPr>
        <w:t>83.3</w:t>
      </w:r>
      <w:r>
        <w:rPr>
          <w:rFonts w:hint="eastAsia"/>
        </w:rPr>
        <w:t>岁，</w:t>
      </w:r>
      <w:r>
        <w:rPr>
          <w:rFonts w:hint="eastAsia"/>
        </w:rPr>
        <w:t>2017</w:t>
      </w:r>
      <w:r>
        <w:rPr>
          <w:rFonts w:hint="eastAsia"/>
        </w:rPr>
        <w:t>年则为</w:t>
      </w:r>
      <w:r>
        <w:rPr>
          <w:rFonts w:hint="eastAsia"/>
        </w:rPr>
        <w:t>83.4</w:t>
      </w:r>
      <w:r>
        <w:rPr>
          <w:rFonts w:hint="eastAsia"/>
        </w:rPr>
        <w:t>岁。</w:t>
      </w:r>
    </w:p>
    <w:p w:rsidR="00A70BE0" w:rsidRDefault="00F04AC4" w:rsidP="00A619DD">
      <w:pPr>
        <w:pStyle w:val="H4GC"/>
      </w:pPr>
      <w:r>
        <w:rPr>
          <w:rFonts w:hint="eastAsia"/>
        </w:rPr>
        <w:tab/>
      </w:r>
      <w:r>
        <w:rPr>
          <w:rFonts w:hint="eastAsia"/>
        </w:rPr>
        <w:tab/>
        <w:t>(</w:t>
      </w:r>
      <w:r w:rsidR="00A70BE0">
        <w:rPr>
          <w:rFonts w:hint="eastAsia"/>
        </w:rPr>
        <w:t>g)</w:t>
      </w:r>
      <w:r w:rsidR="00A70BE0">
        <w:rPr>
          <w:rFonts w:hint="eastAsia"/>
        </w:rPr>
        <w:tab/>
      </w:r>
      <w:r w:rsidR="00A70BE0">
        <w:rPr>
          <w:rFonts w:hint="eastAsia"/>
        </w:rPr>
        <w:t>总和生育率</w:t>
      </w:r>
    </w:p>
    <w:p w:rsidR="00A70BE0" w:rsidRDefault="00A70BE0" w:rsidP="00A70BE0">
      <w:pPr>
        <w:pStyle w:val="SingleTxtGC"/>
      </w:pPr>
      <w:r>
        <w:rPr>
          <w:rFonts w:hint="eastAsia"/>
        </w:rPr>
        <w:t>18.</w:t>
      </w:r>
      <w:r>
        <w:rPr>
          <w:rFonts w:hint="eastAsia"/>
        </w:rPr>
        <w:tab/>
        <w:t>2010</w:t>
      </w:r>
      <w:r>
        <w:rPr>
          <w:rFonts w:hint="eastAsia"/>
        </w:rPr>
        <w:t>年的总和生育率为</w:t>
      </w:r>
      <w:r>
        <w:rPr>
          <w:rFonts w:hint="eastAsia"/>
        </w:rPr>
        <w:t>1.07</w:t>
      </w:r>
      <w:r>
        <w:rPr>
          <w:rFonts w:hint="eastAsia"/>
        </w:rPr>
        <w:t>‰，</w:t>
      </w:r>
      <w:r>
        <w:rPr>
          <w:rFonts w:hint="eastAsia"/>
        </w:rPr>
        <w:t>2011</w:t>
      </w:r>
      <w:r>
        <w:rPr>
          <w:rFonts w:hint="eastAsia"/>
        </w:rPr>
        <w:t>年</w:t>
      </w:r>
      <w:r>
        <w:rPr>
          <w:rFonts w:hint="eastAsia"/>
        </w:rPr>
        <w:t>1.15</w:t>
      </w:r>
      <w:r>
        <w:rPr>
          <w:rFonts w:hint="eastAsia"/>
        </w:rPr>
        <w:t>‰，</w:t>
      </w:r>
      <w:r>
        <w:rPr>
          <w:rFonts w:hint="eastAsia"/>
        </w:rPr>
        <w:t>2012</w:t>
      </w:r>
      <w:r>
        <w:rPr>
          <w:rFonts w:hint="eastAsia"/>
        </w:rPr>
        <w:t>年</w:t>
      </w:r>
      <w:r>
        <w:rPr>
          <w:rFonts w:hint="eastAsia"/>
        </w:rPr>
        <w:t>1.36</w:t>
      </w:r>
      <w:r>
        <w:rPr>
          <w:rFonts w:hint="eastAsia"/>
        </w:rPr>
        <w:t>‰，</w:t>
      </w:r>
      <w:r>
        <w:rPr>
          <w:rFonts w:hint="eastAsia"/>
        </w:rPr>
        <w:t>2013</w:t>
      </w:r>
      <w:r>
        <w:rPr>
          <w:rFonts w:hint="eastAsia"/>
        </w:rPr>
        <w:t>年</w:t>
      </w:r>
      <w:r>
        <w:rPr>
          <w:rFonts w:hint="eastAsia"/>
        </w:rPr>
        <w:t>1.15</w:t>
      </w:r>
      <w:r>
        <w:rPr>
          <w:rFonts w:hint="eastAsia"/>
        </w:rPr>
        <w:t>‰，</w:t>
      </w:r>
      <w:r>
        <w:rPr>
          <w:rFonts w:hint="eastAsia"/>
        </w:rPr>
        <w:t>2014</w:t>
      </w:r>
      <w:r>
        <w:rPr>
          <w:rFonts w:hint="eastAsia"/>
        </w:rPr>
        <w:t>年</w:t>
      </w:r>
      <w:r>
        <w:rPr>
          <w:rFonts w:hint="eastAsia"/>
        </w:rPr>
        <w:t>1.22</w:t>
      </w:r>
      <w:r>
        <w:rPr>
          <w:rFonts w:hint="eastAsia"/>
        </w:rPr>
        <w:t>‰，</w:t>
      </w:r>
      <w:r>
        <w:rPr>
          <w:rFonts w:hint="eastAsia"/>
        </w:rPr>
        <w:t>2015</w:t>
      </w:r>
      <w:r>
        <w:rPr>
          <w:rFonts w:hint="eastAsia"/>
        </w:rPr>
        <w:t>年</w:t>
      </w:r>
      <w:r>
        <w:rPr>
          <w:rFonts w:hint="eastAsia"/>
        </w:rPr>
        <w:t>1.14</w:t>
      </w:r>
      <w:r>
        <w:rPr>
          <w:rFonts w:hint="eastAsia"/>
        </w:rPr>
        <w:t>‰，</w:t>
      </w:r>
      <w:r>
        <w:rPr>
          <w:rFonts w:hint="eastAsia"/>
        </w:rPr>
        <w:t>2016</w:t>
      </w:r>
      <w:r>
        <w:rPr>
          <w:rFonts w:hint="eastAsia"/>
        </w:rPr>
        <w:t>年</w:t>
      </w:r>
      <w:r>
        <w:rPr>
          <w:rFonts w:hint="eastAsia"/>
        </w:rPr>
        <w:t>1.14</w:t>
      </w:r>
      <w:r>
        <w:rPr>
          <w:rFonts w:hint="eastAsia"/>
        </w:rPr>
        <w:t>‰，</w:t>
      </w:r>
      <w:r>
        <w:rPr>
          <w:rFonts w:hint="eastAsia"/>
        </w:rPr>
        <w:t>2017</w:t>
      </w:r>
      <w:r>
        <w:rPr>
          <w:rFonts w:hint="eastAsia"/>
        </w:rPr>
        <w:t>年</w:t>
      </w:r>
      <w:r>
        <w:rPr>
          <w:rFonts w:hint="eastAsia"/>
        </w:rPr>
        <w:t>1.02</w:t>
      </w:r>
      <w:r>
        <w:rPr>
          <w:rFonts w:hint="eastAsia"/>
        </w:rPr>
        <w:t>‰。</w:t>
      </w:r>
    </w:p>
    <w:p w:rsidR="00A70BE0" w:rsidRDefault="00F04AC4" w:rsidP="00A619DD">
      <w:pPr>
        <w:pStyle w:val="H4GC"/>
      </w:pPr>
      <w:r>
        <w:rPr>
          <w:rFonts w:hint="eastAsia"/>
        </w:rPr>
        <w:tab/>
      </w:r>
      <w:r>
        <w:rPr>
          <w:rFonts w:hint="eastAsia"/>
        </w:rPr>
        <w:tab/>
        <w:t>(</w:t>
      </w:r>
      <w:r w:rsidR="00A70BE0">
        <w:rPr>
          <w:rFonts w:hint="eastAsia"/>
        </w:rPr>
        <w:t>h)</w:t>
      </w:r>
      <w:r w:rsidR="00A70BE0">
        <w:rPr>
          <w:rFonts w:hint="eastAsia"/>
        </w:rPr>
        <w:tab/>
      </w:r>
      <w:r w:rsidR="00A70BE0">
        <w:rPr>
          <w:rFonts w:hint="eastAsia"/>
        </w:rPr>
        <w:t>住户规模和结构</w:t>
      </w:r>
    </w:p>
    <w:p w:rsidR="00A70BE0" w:rsidRDefault="00A70BE0" w:rsidP="00A70BE0">
      <w:pPr>
        <w:pStyle w:val="SingleTxtGC"/>
      </w:pPr>
      <w:r>
        <w:rPr>
          <w:rFonts w:hint="eastAsia"/>
        </w:rPr>
        <w:t>19.</w:t>
      </w:r>
      <w:r>
        <w:rPr>
          <w:rFonts w:hint="eastAsia"/>
        </w:rPr>
        <w:tab/>
      </w:r>
      <w:r>
        <w:rPr>
          <w:rFonts w:hint="eastAsia"/>
        </w:rPr>
        <w:t>根据</w:t>
      </w:r>
      <w:r>
        <w:rPr>
          <w:rFonts w:hint="eastAsia"/>
        </w:rPr>
        <w:t>2016</w:t>
      </w:r>
      <w:r>
        <w:rPr>
          <w:rFonts w:hint="eastAsia"/>
        </w:rPr>
        <w:t>中期人口统计的结果显示，全澳住户共有</w:t>
      </w:r>
      <w:r>
        <w:rPr>
          <w:rFonts w:hint="eastAsia"/>
        </w:rPr>
        <w:t>188,723</w:t>
      </w:r>
      <w:r>
        <w:rPr>
          <w:rFonts w:hint="eastAsia"/>
        </w:rPr>
        <w:t>户，包括</w:t>
      </w:r>
      <w:r>
        <w:rPr>
          <w:rFonts w:hint="eastAsia"/>
        </w:rPr>
        <w:t>159</w:t>
      </w:r>
      <w:r>
        <w:rPr>
          <w:rFonts w:hint="eastAsia"/>
        </w:rPr>
        <w:t>户水上人口住户。根据最新数据，</w:t>
      </w:r>
      <w:r>
        <w:rPr>
          <w:rFonts w:hint="eastAsia"/>
        </w:rPr>
        <w:t>2010</w:t>
      </w:r>
      <w:r>
        <w:rPr>
          <w:rFonts w:hint="eastAsia"/>
        </w:rPr>
        <w:t>年每户平均成员人数为</w:t>
      </w:r>
      <w:r>
        <w:rPr>
          <w:rFonts w:hint="eastAsia"/>
        </w:rPr>
        <w:t>3.04</w:t>
      </w:r>
      <w:r>
        <w:rPr>
          <w:rFonts w:hint="eastAsia"/>
        </w:rPr>
        <w:t>人，</w:t>
      </w:r>
      <w:r>
        <w:rPr>
          <w:rFonts w:hint="eastAsia"/>
        </w:rPr>
        <w:t>2011</w:t>
      </w:r>
      <w:r>
        <w:rPr>
          <w:rFonts w:hint="eastAsia"/>
        </w:rPr>
        <w:t>年</w:t>
      </w:r>
      <w:r>
        <w:rPr>
          <w:rFonts w:hint="eastAsia"/>
        </w:rPr>
        <w:t>3.05</w:t>
      </w:r>
      <w:r>
        <w:rPr>
          <w:rFonts w:hint="eastAsia"/>
        </w:rPr>
        <w:t>人，</w:t>
      </w:r>
      <w:r>
        <w:rPr>
          <w:rFonts w:hint="eastAsia"/>
        </w:rPr>
        <w:t>2012</w:t>
      </w:r>
      <w:r>
        <w:rPr>
          <w:rFonts w:hint="eastAsia"/>
        </w:rPr>
        <w:t>年</w:t>
      </w:r>
      <w:r>
        <w:rPr>
          <w:rFonts w:hint="eastAsia"/>
        </w:rPr>
        <w:t>3.03</w:t>
      </w:r>
      <w:r>
        <w:rPr>
          <w:rFonts w:hint="eastAsia"/>
        </w:rPr>
        <w:t>人，</w:t>
      </w:r>
      <w:r>
        <w:rPr>
          <w:rFonts w:hint="eastAsia"/>
        </w:rPr>
        <w:t>2013</w:t>
      </w:r>
      <w:r>
        <w:rPr>
          <w:rFonts w:hint="eastAsia"/>
        </w:rPr>
        <w:t>年</w:t>
      </w:r>
      <w:r>
        <w:rPr>
          <w:rFonts w:hint="eastAsia"/>
        </w:rPr>
        <w:t>3.07</w:t>
      </w:r>
      <w:r>
        <w:rPr>
          <w:rFonts w:hint="eastAsia"/>
        </w:rPr>
        <w:t>人，</w:t>
      </w:r>
      <w:r>
        <w:rPr>
          <w:rFonts w:hint="eastAsia"/>
        </w:rPr>
        <w:t>2014</w:t>
      </w:r>
      <w:r>
        <w:rPr>
          <w:rFonts w:hint="eastAsia"/>
        </w:rPr>
        <w:t>年</w:t>
      </w:r>
      <w:r>
        <w:rPr>
          <w:rFonts w:hint="eastAsia"/>
        </w:rPr>
        <w:t>3.07</w:t>
      </w:r>
      <w:r>
        <w:rPr>
          <w:rFonts w:hint="eastAsia"/>
        </w:rPr>
        <w:t>人，</w:t>
      </w:r>
      <w:r>
        <w:rPr>
          <w:rFonts w:hint="eastAsia"/>
        </w:rPr>
        <w:t>2015</w:t>
      </w:r>
      <w:r>
        <w:rPr>
          <w:rFonts w:hint="eastAsia"/>
        </w:rPr>
        <w:t>年</w:t>
      </w:r>
      <w:r>
        <w:rPr>
          <w:rFonts w:hint="eastAsia"/>
        </w:rPr>
        <w:t>3.09</w:t>
      </w:r>
      <w:r>
        <w:rPr>
          <w:rFonts w:hint="eastAsia"/>
        </w:rPr>
        <w:t>人，</w:t>
      </w:r>
      <w:r>
        <w:rPr>
          <w:rFonts w:hint="eastAsia"/>
        </w:rPr>
        <w:t>2016</w:t>
      </w:r>
      <w:r>
        <w:rPr>
          <w:rFonts w:hint="eastAsia"/>
        </w:rPr>
        <w:t>年</w:t>
      </w:r>
      <w:r>
        <w:rPr>
          <w:rFonts w:hint="eastAsia"/>
        </w:rPr>
        <w:t>3.06</w:t>
      </w:r>
      <w:r>
        <w:rPr>
          <w:rFonts w:hint="eastAsia"/>
        </w:rPr>
        <w:t>人，</w:t>
      </w:r>
      <w:r>
        <w:rPr>
          <w:rFonts w:hint="eastAsia"/>
        </w:rPr>
        <w:t>2017</w:t>
      </w:r>
      <w:r>
        <w:rPr>
          <w:rFonts w:hint="eastAsia"/>
        </w:rPr>
        <w:t>年</w:t>
      </w:r>
      <w:r>
        <w:rPr>
          <w:rFonts w:hint="eastAsia"/>
        </w:rPr>
        <w:t>3.03</w:t>
      </w:r>
      <w:r>
        <w:rPr>
          <w:rFonts w:hint="eastAsia"/>
        </w:rPr>
        <w:t>人。</w:t>
      </w:r>
    </w:p>
    <w:p w:rsidR="00A70BE0" w:rsidRDefault="00A70BE0" w:rsidP="00A70BE0">
      <w:pPr>
        <w:pStyle w:val="SingleTxtGC"/>
      </w:pPr>
      <w:r>
        <w:rPr>
          <w:rFonts w:hint="eastAsia"/>
        </w:rPr>
        <w:t>20.</w:t>
      </w:r>
      <w:r>
        <w:rPr>
          <w:rFonts w:hint="eastAsia"/>
        </w:rPr>
        <w:tab/>
      </w:r>
      <w:r>
        <w:rPr>
          <w:rFonts w:hint="eastAsia"/>
        </w:rPr>
        <w:t>按住户规模分析显示，以</w:t>
      </w:r>
      <w:r>
        <w:rPr>
          <w:rFonts w:hint="eastAsia"/>
        </w:rPr>
        <w:t>1</w:t>
      </w:r>
      <w:r>
        <w:rPr>
          <w:rFonts w:hint="eastAsia"/>
        </w:rPr>
        <w:t>至</w:t>
      </w:r>
      <w:r>
        <w:rPr>
          <w:rFonts w:hint="eastAsia"/>
        </w:rPr>
        <w:t>3</w:t>
      </w:r>
      <w:r>
        <w:rPr>
          <w:rFonts w:hint="eastAsia"/>
        </w:rPr>
        <w:t>人住户最多，比重由</w:t>
      </w:r>
      <w:r>
        <w:rPr>
          <w:rFonts w:hint="eastAsia"/>
        </w:rPr>
        <w:t>2011</w:t>
      </w:r>
      <w:r>
        <w:rPr>
          <w:rFonts w:hint="eastAsia"/>
        </w:rPr>
        <w:t>年的</w:t>
      </w:r>
      <w:r>
        <w:rPr>
          <w:rFonts w:hint="eastAsia"/>
        </w:rPr>
        <w:t>61.7%</w:t>
      </w:r>
      <w:r>
        <w:rPr>
          <w:rFonts w:hint="eastAsia"/>
        </w:rPr>
        <w:t>上升到</w:t>
      </w:r>
      <w:r>
        <w:rPr>
          <w:rFonts w:hint="eastAsia"/>
        </w:rPr>
        <w:t>2016</w:t>
      </w:r>
      <w:r>
        <w:rPr>
          <w:rFonts w:hint="eastAsia"/>
        </w:rPr>
        <w:t>年的</w:t>
      </w:r>
      <w:r>
        <w:rPr>
          <w:rFonts w:hint="eastAsia"/>
        </w:rPr>
        <w:t>63.3%</w:t>
      </w:r>
      <w:r>
        <w:rPr>
          <w:rFonts w:hint="eastAsia"/>
        </w:rPr>
        <w:t>；</w:t>
      </w:r>
      <w:r>
        <w:rPr>
          <w:rFonts w:hint="eastAsia"/>
        </w:rPr>
        <w:t>4</w:t>
      </w:r>
      <w:r>
        <w:rPr>
          <w:rFonts w:hint="eastAsia"/>
        </w:rPr>
        <w:t>人住户则下跌</w:t>
      </w:r>
      <w:r>
        <w:rPr>
          <w:rFonts w:hint="eastAsia"/>
        </w:rPr>
        <w:t>1.6</w:t>
      </w:r>
      <w:r>
        <w:rPr>
          <w:rFonts w:hint="eastAsia"/>
        </w:rPr>
        <w:t>个百分点至</w:t>
      </w:r>
      <w:r>
        <w:rPr>
          <w:rFonts w:hint="eastAsia"/>
        </w:rPr>
        <w:t>21.4%</w:t>
      </w:r>
      <w:r>
        <w:rPr>
          <w:rFonts w:hint="eastAsia"/>
        </w:rPr>
        <w:t>。</w:t>
      </w:r>
      <w:r>
        <w:rPr>
          <w:rFonts w:hint="eastAsia"/>
        </w:rPr>
        <w:t>5</w:t>
      </w:r>
      <w:r>
        <w:rPr>
          <w:rFonts w:hint="eastAsia"/>
        </w:rPr>
        <w:t>人或以上的住户所占比重由</w:t>
      </w:r>
      <w:r>
        <w:rPr>
          <w:rFonts w:hint="eastAsia"/>
        </w:rPr>
        <w:t>2011</w:t>
      </w:r>
      <w:r>
        <w:rPr>
          <w:rFonts w:hint="eastAsia"/>
        </w:rPr>
        <w:t>年的</w:t>
      </w:r>
      <w:r>
        <w:rPr>
          <w:rFonts w:hint="eastAsia"/>
        </w:rPr>
        <w:t>15.2%</w:t>
      </w:r>
      <w:r>
        <w:rPr>
          <w:rFonts w:hint="eastAsia"/>
        </w:rPr>
        <w:t>升至</w:t>
      </w:r>
      <w:r>
        <w:rPr>
          <w:rFonts w:hint="eastAsia"/>
        </w:rPr>
        <w:t>2016</w:t>
      </w:r>
      <w:r>
        <w:rPr>
          <w:rFonts w:hint="eastAsia"/>
        </w:rPr>
        <w:t>年的</w:t>
      </w:r>
      <w:r>
        <w:rPr>
          <w:rFonts w:hint="eastAsia"/>
        </w:rPr>
        <w:t>15.3%</w:t>
      </w:r>
      <w:r>
        <w:rPr>
          <w:rFonts w:hint="eastAsia"/>
        </w:rPr>
        <w:t>。</w:t>
      </w:r>
    </w:p>
    <w:p w:rsidR="00A70BE0" w:rsidRDefault="00A70BE0" w:rsidP="00A70BE0">
      <w:pPr>
        <w:pStyle w:val="SingleTxtGC"/>
      </w:pPr>
      <w:r>
        <w:rPr>
          <w:rFonts w:hint="eastAsia"/>
        </w:rPr>
        <w:t>21.</w:t>
      </w:r>
      <w:r>
        <w:rPr>
          <w:rFonts w:hint="eastAsia"/>
        </w:rPr>
        <w:tab/>
      </w:r>
      <w:r>
        <w:rPr>
          <w:rFonts w:hint="eastAsia"/>
        </w:rPr>
        <w:t>按住户成员之间的关系，可分为单人户、有核心住户及无核心住户。一对夫妇，或夫妇一方与未婚子女，皆可构成一个家庭核心，若住户有一个或以上的家庭核心被视为有核心住户。</w:t>
      </w:r>
    </w:p>
    <w:p w:rsidR="00A70BE0" w:rsidRDefault="00A70BE0" w:rsidP="00A70BE0">
      <w:pPr>
        <w:pStyle w:val="SingleTxtGC"/>
      </w:pPr>
      <w:r>
        <w:rPr>
          <w:rFonts w:hint="eastAsia"/>
        </w:rPr>
        <w:lastRenderedPageBreak/>
        <w:t>22.</w:t>
      </w:r>
      <w:r>
        <w:rPr>
          <w:rFonts w:hint="eastAsia"/>
        </w:rPr>
        <w:tab/>
        <w:t>2016</w:t>
      </w:r>
      <w:r>
        <w:rPr>
          <w:rFonts w:hint="eastAsia"/>
        </w:rPr>
        <w:t>年，有核心住户占住户总数</w:t>
      </w:r>
      <w:r>
        <w:rPr>
          <w:rFonts w:hint="eastAsia"/>
        </w:rPr>
        <w:t>77.5%</w:t>
      </w:r>
      <w:r>
        <w:rPr>
          <w:rFonts w:hint="eastAsia"/>
        </w:rPr>
        <w:t>。当中以由一对夫妇与未婚子女组成的住户最多，但占住户总数的比重较</w:t>
      </w:r>
      <w:r>
        <w:rPr>
          <w:rFonts w:hint="eastAsia"/>
        </w:rPr>
        <w:t>2011</w:t>
      </w:r>
      <w:r>
        <w:rPr>
          <w:rFonts w:hint="eastAsia"/>
        </w:rPr>
        <w:t>年减少</w:t>
      </w:r>
      <w:r>
        <w:rPr>
          <w:rFonts w:hint="eastAsia"/>
        </w:rPr>
        <w:t>1.7</w:t>
      </w:r>
      <w:r>
        <w:rPr>
          <w:rFonts w:hint="eastAsia"/>
        </w:rPr>
        <w:t>个百分点，降至</w:t>
      </w:r>
      <w:r>
        <w:rPr>
          <w:rFonts w:hint="eastAsia"/>
        </w:rPr>
        <w:t>2016</w:t>
      </w:r>
      <w:r>
        <w:rPr>
          <w:rFonts w:hint="eastAsia"/>
        </w:rPr>
        <w:t>年的</w:t>
      </w:r>
      <w:r>
        <w:rPr>
          <w:rFonts w:hint="eastAsia"/>
        </w:rPr>
        <w:t>36.5%</w:t>
      </w:r>
      <w:r>
        <w:rPr>
          <w:rFonts w:hint="eastAsia"/>
        </w:rPr>
        <w:t>。由于子女婚后与父母同住的情况增加，当中由夫及</w:t>
      </w:r>
      <w:r>
        <w:rPr>
          <w:rFonts w:hint="eastAsia"/>
        </w:rPr>
        <w:t>/</w:t>
      </w:r>
      <w:r>
        <w:rPr>
          <w:rFonts w:hint="eastAsia"/>
        </w:rPr>
        <w:t>或妇、未婚子女与上一代组成的住户升幅尤为明显，从</w:t>
      </w:r>
      <w:r>
        <w:rPr>
          <w:rFonts w:hint="eastAsia"/>
        </w:rPr>
        <w:t>2011</w:t>
      </w:r>
      <w:r>
        <w:rPr>
          <w:rFonts w:hint="eastAsia"/>
        </w:rPr>
        <w:t>年至</w:t>
      </w:r>
      <w:r>
        <w:rPr>
          <w:rFonts w:hint="eastAsia"/>
        </w:rPr>
        <w:t>2016</w:t>
      </w:r>
      <w:r>
        <w:rPr>
          <w:rFonts w:hint="eastAsia"/>
        </w:rPr>
        <w:t>年上升了</w:t>
      </w:r>
      <w:r>
        <w:rPr>
          <w:rFonts w:hint="eastAsia"/>
        </w:rPr>
        <w:t>36.4%</w:t>
      </w:r>
      <w:r>
        <w:rPr>
          <w:rFonts w:hint="eastAsia"/>
        </w:rPr>
        <w:t>。无核心住户是由两名或以上同住但不构成家庭核心的成员组成，如兄弟或朋友同住等。无核心住户占住户总数</w:t>
      </w:r>
      <w:r>
        <w:rPr>
          <w:rFonts w:hint="eastAsia"/>
        </w:rPr>
        <w:t>7.3%</w:t>
      </w:r>
      <w:r>
        <w:rPr>
          <w:rFonts w:hint="eastAsia"/>
        </w:rPr>
        <w:t>，较</w:t>
      </w:r>
      <w:r>
        <w:rPr>
          <w:rFonts w:hint="eastAsia"/>
        </w:rPr>
        <w:t>2011</w:t>
      </w:r>
      <w:r>
        <w:rPr>
          <w:rFonts w:hint="eastAsia"/>
        </w:rPr>
        <w:t>年下跌</w:t>
      </w:r>
      <w:r>
        <w:rPr>
          <w:rFonts w:hint="eastAsia"/>
        </w:rPr>
        <w:t>0.8</w:t>
      </w:r>
      <w:r>
        <w:rPr>
          <w:rFonts w:hint="eastAsia"/>
        </w:rPr>
        <w:t>个百分点。单人住户则占住户总数</w:t>
      </w:r>
      <w:r>
        <w:rPr>
          <w:rFonts w:hint="eastAsia"/>
        </w:rPr>
        <w:t>15.1%</w:t>
      </w:r>
      <w:r>
        <w:rPr>
          <w:rFonts w:hint="eastAsia"/>
        </w:rPr>
        <w:t>；当中</w:t>
      </w:r>
      <w:r>
        <w:rPr>
          <w:rFonts w:hint="eastAsia"/>
        </w:rPr>
        <w:t>65</w:t>
      </w:r>
      <w:r>
        <w:rPr>
          <w:rFonts w:hint="eastAsia"/>
        </w:rPr>
        <w:t>岁及以上的长者单人住户从</w:t>
      </w:r>
      <w:r>
        <w:rPr>
          <w:rFonts w:hint="eastAsia"/>
        </w:rPr>
        <w:t>2011</w:t>
      </w:r>
      <w:r>
        <w:rPr>
          <w:rFonts w:hint="eastAsia"/>
        </w:rPr>
        <w:t>年至</w:t>
      </w:r>
      <w:r>
        <w:rPr>
          <w:rFonts w:hint="eastAsia"/>
        </w:rPr>
        <w:t>2016</w:t>
      </w:r>
      <w:r>
        <w:rPr>
          <w:rFonts w:hint="eastAsia"/>
        </w:rPr>
        <w:t>年增加了</w:t>
      </w:r>
      <w:r>
        <w:rPr>
          <w:rFonts w:hint="eastAsia"/>
        </w:rPr>
        <w:t>37.6%</w:t>
      </w:r>
      <w:r>
        <w:rPr>
          <w:rFonts w:hint="eastAsia"/>
        </w:rPr>
        <w:t>。</w:t>
      </w:r>
    </w:p>
    <w:p w:rsidR="00A70BE0" w:rsidRDefault="00A70BE0" w:rsidP="00BE2F9B">
      <w:pPr>
        <w:pStyle w:val="H23GC"/>
      </w:pPr>
      <w:r>
        <w:rPr>
          <w:rFonts w:hint="eastAsia"/>
        </w:rPr>
        <w:tab/>
        <w:t>3.</w:t>
      </w:r>
      <w:r>
        <w:rPr>
          <w:rFonts w:hint="eastAsia"/>
        </w:rPr>
        <w:tab/>
      </w:r>
      <w:r>
        <w:rPr>
          <w:rFonts w:hint="eastAsia"/>
        </w:rPr>
        <w:t>社会和文化状况指标</w:t>
      </w:r>
    </w:p>
    <w:p w:rsidR="00A70BE0" w:rsidRDefault="00F04AC4" w:rsidP="00A619DD">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家庭消费开支的比重</w:t>
      </w:r>
    </w:p>
    <w:p w:rsidR="00A70BE0" w:rsidRDefault="00A70BE0" w:rsidP="00A70BE0">
      <w:pPr>
        <w:pStyle w:val="SingleTxtGC"/>
      </w:pPr>
      <w:r>
        <w:t>23.</w:t>
      </w:r>
      <w:r>
        <w:tab/>
        <w:t>2012/2013</w:t>
      </w:r>
      <w:r>
        <w:rPr>
          <w:rFonts w:ascii="PMingLiU" w:eastAsia="PMingLiU" w:hAnsi="PMingLiU" w:cs="PMingLiU" w:hint="eastAsia"/>
        </w:rPr>
        <w:t>年</w:t>
      </w:r>
      <w:r>
        <w:rPr>
          <w:rFonts w:ascii="宋体" w:hAnsi="宋体" w:cs="宋体" w:hint="eastAsia"/>
        </w:rPr>
        <w:t>住户每双周的消费开支为澳门币</w:t>
      </w:r>
      <w:r>
        <w:t>13,430</w:t>
      </w:r>
      <w:r>
        <w:rPr>
          <w:rFonts w:hint="eastAsia"/>
        </w:rPr>
        <w:t>元。食物及非酒</w:t>
      </w:r>
      <w:r>
        <w:rPr>
          <w:rFonts w:ascii="PMingLiU" w:eastAsia="PMingLiU" w:hAnsi="PMingLiU" w:cs="PMingLiU" w:hint="eastAsia"/>
        </w:rPr>
        <w:t>精</w:t>
      </w:r>
      <w:r>
        <w:rPr>
          <w:rFonts w:ascii="宋体" w:hAnsi="宋体" w:cs="宋体" w:hint="eastAsia"/>
        </w:rPr>
        <w:t>饮品</w:t>
      </w:r>
      <w:r>
        <w:t>(</w:t>
      </w:r>
      <w:r>
        <w:rPr>
          <w:rFonts w:hint="eastAsia"/>
        </w:rPr>
        <w:t>在</w:t>
      </w:r>
      <w:r>
        <w:t>2012/2013</w:t>
      </w:r>
      <w:r>
        <w:rPr>
          <w:rFonts w:ascii="PMingLiU" w:eastAsia="PMingLiU" w:hAnsi="PMingLiU" w:cs="PMingLiU" w:hint="eastAsia"/>
        </w:rPr>
        <w:t>年</w:t>
      </w:r>
      <w:r>
        <w:rPr>
          <w:rFonts w:ascii="宋体" w:hAnsi="宋体" w:cs="宋体" w:hint="eastAsia"/>
        </w:rPr>
        <w:t>占总数的</w:t>
      </w:r>
      <w:r>
        <w:t>25.7%)</w:t>
      </w:r>
      <w:r>
        <w:rPr>
          <w:rFonts w:hint="eastAsia"/>
        </w:rPr>
        <w:t>和住屋及燃料，包括水、电、煤气和其他燃料</w:t>
      </w:r>
      <w:r>
        <w:t>(</w:t>
      </w:r>
      <w:r>
        <w:rPr>
          <w:rFonts w:hint="eastAsia"/>
        </w:rPr>
        <w:t>在</w:t>
      </w:r>
      <w:r>
        <w:t>2012/2013</w:t>
      </w:r>
      <w:r>
        <w:rPr>
          <w:rFonts w:ascii="PMingLiU" w:eastAsia="PMingLiU" w:hAnsi="PMingLiU" w:cs="PMingLiU" w:hint="eastAsia"/>
        </w:rPr>
        <w:t>年</w:t>
      </w:r>
      <w:r>
        <w:rPr>
          <w:rFonts w:ascii="宋体" w:hAnsi="宋体" w:cs="宋体" w:hint="eastAsia"/>
        </w:rPr>
        <w:t>占</w:t>
      </w:r>
      <w:r>
        <w:t>25.7%)</w:t>
      </w:r>
      <w:r>
        <w:rPr>
          <w:rFonts w:hint="eastAsia"/>
        </w:rPr>
        <w:t>，合占</w:t>
      </w:r>
      <w:r>
        <w:t>2012/2013</w:t>
      </w:r>
      <w:r>
        <w:rPr>
          <w:rFonts w:hint="eastAsia"/>
        </w:rPr>
        <w:t>年总消费开支的</w:t>
      </w:r>
      <w:r>
        <w:t>51.4%</w:t>
      </w:r>
      <w:r>
        <w:rPr>
          <w:rFonts w:hint="eastAsia"/>
        </w:rPr>
        <w:t>。同期，用于医疗诊治的消费开支在</w:t>
      </w:r>
      <w:r>
        <w:t>2012/2013</w:t>
      </w:r>
      <w:r>
        <w:rPr>
          <w:rFonts w:ascii="PMingLiU" w:eastAsia="PMingLiU" w:hAnsi="PMingLiU" w:cs="PMingLiU" w:hint="eastAsia"/>
        </w:rPr>
        <w:t>年</w:t>
      </w:r>
      <w:r>
        <w:rPr>
          <w:rFonts w:ascii="宋体" w:hAnsi="宋体" w:cs="宋体" w:hint="eastAsia"/>
        </w:rPr>
        <w:t>均占总消费开支的</w:t>
      </w:r>
      <w:r>
        <w:t>2.4%</w:t>
      </w:r>
      <w:r>
        <w:rPr>
          <w:rFonts w:hint="eastAsia"/>
        </w:rPr>
        <w:t>，而用于教育的消费开支在</w:t>
      </w:r>
      <w:r>
        <w:t>2012/2013</w:t>
      </w:r>
      <w:r>
        <w:rPr>
          <w:rFonts w:hint="eastAsia"/>
        </w:rPr>
        <w:t>年占</w:t>
      </w:r>
      <w:r>
        <w:t>8.9%</w:t>
      </w:r>
      <w:r>
        <w:rPr>
          <w:rFonts w:hint="eastAsia"/>
        </w:rPr>
        <w:t>。最新的数据将于</w:t>
      </w:r>
      <w:r>
        <w:t>2019</w:t>
      </w:r>
      <w:r>
        <w:rPr>
          <w:rFonts w:hint="eastAsia"/>
        </w:rPr>
        <w:t>年发布。</w:t>
      </w:r>
    </w:p>
    <w:p w:rsidR="00A70BE0" w:rsidRDefault="00F04AC4" w:rsidP="00A619DD">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坚尼系数</w:t>
      </w:r>
    </w:p>
    <w:p w:rsidR="00A70BE0" w:rsidRDefault="00A70BE0" w:rsidP="00A70BE0">
      <w:pPr>
        <w:pStyle w:val="SingleTxtGC"/>
      </w:pPr>
      <w:r>
        <w:rPr>
          <w:rFonts w:hint="eastAsia"/>
        </w:rPr>
        <w:t>24.</w:t>
      </w:r>
      <w:r>
        <w:rPr>
          <w:rFonts w:hint="eastAsia"/>
        </w:rPr>
        <w:tab/>
        <w:t>2012/2013</w:t>
      </w:r>
      <w:r>
        <w:rPr>
          <w:rFonts w:hint="eastAsia"/>
        </w:rPr>
        <w:t>年录得的坚尼系数为</w:t>
      </w:r>
      <w:r>
        <w:rPr>
          <w:rFonts w:hint="eastAsia"/>
        </w:rPr>
        <w:t>0.35</w:t>
      </w:r>
      <w:r>
        <w:rPr>
          <w:rFonts w:hint="eastAsia"/>
        </w:rPr>
        <w:t>。</w:t>
      </w:r>
    </w:p>
    <w:p w:rsidR="00A70BE0" w:rsidRDefault="00F04AC4" w:rsidP="00A619DD">
      <w:pPr>
        <w:pStyle w:val="H4GC"/>
      </w:pPr>
      <w:r>
        <w:rPr>
          <w:rFonts w:hint="eastAsia"/>
        </w:rPr>
        <w:tab/>
      </w:r>
      <w:r>
        <w:rPr>
          <w:rFonts w:hint="eastAsia"/>
        </w:rPr>
        <w:tab/>
        <w:t>(</w:t>
      </w:r>
      <w:r w:rsidR="00A70BE0">
        <w:rPr>
          <w:rFonts w:hint="eastAsia"/>
        </w:rPr>
        <w:t>c)</w:t>
      </w:r>
      <w:r w:rsidR="00A70BE0">
        <w:rPr>
          <w:rFonts w:hint="eastAsia"/>
        </w:rPr>
        <w:tab/>
        <w:t>5</w:t>
      </w:r>
      <w:r w:rsidR="00A70BE0">
        <w:rPr>
          <w:rFonts w:hint="eastAsia"/>
        </w:rPr>
        <w:t>岁以下体重偏低儿童的普遍程度</w:t>
      </w:r>
    </w:p>
    <w:p w:rsidR="00A70BE0" w:rsidRDefault="00A70BE0" w:rsidP="00A70BE0">
      <w:pPr>
        <w:pStyle w:val="SingleTxtGC"/>
      </w:pPr>
      <w:r>
        <w:rPr>
          <w:rFonts w:hint="eastAsia"/>
        </w:rPr>
        <w:t>25.</w:t>
      </w:r>
      <w:r>
        <w:rPr>
          <w:rFonts w:hint="eastAsia"/>
        </w:rPr>
        <w:tab/>
      </w:r>
      <w:r>
        <w:rPr>
          <w:rFonts w:hint="eastAsia"/>
        </w:rPr>
        <w:t>每年存活新生婴儿数目中体重偏低</w:t>
      </w:r>
      <w:r>
        <w:rPr>
          <w:rFonts w:hint="eastAsia"/>
        </w:rPr>
        <w:t>(</w:t>
      </w:r>
      <w:r>
        <w:rPr>
          <w:rFonts w:hint="eastAsia"/>
        </w:rPr>
        <w:t>低于</w:t>
      </w:r>
      <w:r>
        <w:rPr>
          <w:rFonts w:hint="eastAsia"/>
        </w:rPr>
        <w:t>2500</w:t>
      </w:r>
      <w:r>
        <w:rPr>
          <w:rFonts w:hint="eastAsia"/>
        </w:rPr>
        <w:t>克</w:t>
      </w:r>
      <w:r>
        <w:rPr>
          <w:rFonts w:hint="eastAsia"/>
        </w:rPr>
        <w:t>)</w:t>
      </w:r>
      <w:r>
        <w:rPr>
          <w:rFonts w:hint="eastAsia"/>
        </w:rPr>
        <w:t>的比例分别为：</w:t>
      </w:r>
      <w:r>
        <w:rPr>
          <w:rFonts w:hint="eastAsia"/>
        </w:rPr>
        <w:t>2010</w:t>
      </w:r>
      <w:r>
        <w:rPr>
          <w:rFonts w:hint="eastAsia"/>
        </w:rPr>
        <w:t>年</w:t>
      </w:r>
      <w:r>
        <w:rPr>
          <w:rFonts w:hint="eastAsia"/>
        </w:rPr>
        <w:t>6.9%</w:t>
      </w:r>
      <w:r>
        <w:rPr>
          <w:rFonts w:hint="eastAsia"/>
        </w:rPr>
        <w:t>、</w:t>
      </w:r>
      <w:r>
        <w:rPr>
          <w:rFonts w:hint="eastAsia"/>
        </w:rPr>
        <w:t>2012</w:t>
      </w:r>
      <w:r>
        <w:rPr>
          <w:rFonts w:hint="eastAsia"/>
        </w:rPr>
        <w:t>年</w:t>
      </w:r>
      <w:r>
        <w:rPr>
          <w:rFonts w:hint="eastAsia"/>
        </w:rPr>
        <w:t>6.8%</w:t>
      </w:r>
      <w:r>
        <w:rPr>
          <w:rFonts w:hint="eastAsia"/>
        </w:rPr>
        <w:t>，</w:t>
      </w:r>
      <w:r>
        <w:rPr>
          <w:rFonts w:hint="eastAsia"/>
        </w:rPr>
        <w:t>2015</w:t>
      </w:r>
      <w:r>
        <w:rPr>
          <w:rFonts w:hint="eastAsia"/>
        </w:rPr>
        <w:t>年</w:t>
      </w:r>
      <w:r>
        <w:rPr>
          <w:rFonts w:hint="eastAsia"/>
        </w:rPr>
        <w:t>6.8%</w:t>
      </w:r>
      <w:r>
        <w:rPr>
          <w:rFonts w:hint="eastAsia"/>
        </w:rPr>
        <w:t>，</w:t>
      </w:r>
      <w:r>
        <w:rPr>
          <w:rFonts w:hint="eastAsia"/>
        </w:rPr>
        <w:t>2016</w:t>
      </w:r>
      <w:r>
        <w:rPr>
          <w:rFonts w:hint="eastAsia"/>
        </w:rPr>
        <w:t>年</w:t>
      </w:r>
      <w:r>
        <w:rPr>
          <w:rFonts w:hint="eastAsia"/>
        </w:rPr>
        <w:t>7.2%</w:t>
      </w:r>
      <w:r>
        <w:rPr>
          <w:rFonts w:hint="eastAsia"/>
        </w:rPr>
        <w:t>，</w:t>
      </w:r>
      <w:r>
        <w:rPr>
          <w:rFonts w:hint="eastAsia"/>
        </w:rPr>
        <w:t>2017</w:t>
      </w:r>
      <w:r>
        <w:rPr>
          <w:rFonts w:hint="eastAsia"/>
        </w:rPr>
        <w:t>年</w:t>
      </w:r>
      <w:r>
        <w:rPr>
          <w:rFonts w:hint="eastAsia"/>
        </w:rPr>
        <w:t>7.6%</w:t>
      </w:r>
      <w:r>
        <w:rPr>
          <w:rFonts w:hint="eastAsia"/>
        </w:rPr>
        <w:t>，而</w:t>
      </w:r>
      <w:r>
        <w:rPr>
          <w:rFonts w:hint="eastAsia"/>
        </w:rPr>
        <w:t>2018</w:t>
      </w:r>
      <w:r>
        <w:rPr>
          <w:rFonts w:hint="eastAsia"/>
        </w:rPr>
        <w:t>年</w:t>
      </w:r>
      <w:r>
        <w:rPr>
          <w:rFonts w:hint="eastAsia"/>
        </w:rPr>
        <w:t>1</w:t>
      </w:r>
      <w:r>
        <w:rPr>
          <w:rFonts w:hint="eastAsia"/>
        </w:rPr>
        <w:t>月至</w:t>
      </w:r>
      <w:r>
        <w:rPr>
          <w:rFonts w:hint="eastAsia"/>
        </w:rPr>
        <w:t>9</w:t>
      </w:r>
      <w:r>
        <w:rPr>
          <w:rFonts w:hint="eastAsia"/>
        </w:rPr>
        <w:t>月为</w:t>
      </w:r>
      <w:r>
        <w:rPr>
          <w:rFonts w:hint="eastAsia"/>
        </w:rPr>
        <w:t>6.9%</w:t>
      </w:r>
      <w:r>
        <w:rPr>
          <w:rFonts w:hint="eastAsia"/>
        </w:rPr>
        <w:t>。</w:t>
      </w:r>
    </w:p>
    <w:p w:rsidR="00A70BE0" w:rsidRDefault="00F04AC4" w:rsidP="00A619DD">
      <w:pPr>
        <w:pStyle w:val="H4GC"/>
      </w:pPr>
      <w:r>
        <w:rPr>
          <w:rFonts w:hint="eastAsia"/>
        </w:rPr>
        <w:tab/>
      </w:r>
      <w:r>
        <w:rPr>
          <w:rFonts w:hint="eastAsia"/>
        </w:rPr>
        <w:tab/>
        <w:t>(</w:t>
      </w:r>
      <w:r w:rsidR="00A70BE0">
        <w:rPr>
          <w:rFonts w:hint="eastAsia"/>
        </w:rPr>
        <w:t>d)</w:t>
      </w:r>
      <w:r w:rsidR="00A70BE0">
        <w:rPr>
          <w:rFonts w:hint="eastAsia"/>
        </w:rPr>
        <w:tab/>
      </w:r>
      <w:r w:rsidR="00A70BE0">
        <w:rPr>
          <w:rFonts w:hint="eastAsia"/>
        </w:rPr>
        <w:t>婴儿和产妇死亡率</w:t>
      </w:r>
    </w:p>
    <w:p w:rsidR="00A70BE0" w:rsidRDefault="00A70BE0" w:rsidP="00A70BE0">
      <w:pPr>
        <w:pStyle w:val="SingleTxtGC"/>
      </w:pPr>
      <w:r>
        <w:rPr>
          <w:rFonts w:hint="eastAsia"/>
        </w:rPr>
        <w:t>26.</w:t>
      </w:r>
      <w:r>
        <w:rPr>
          <w:rFonts w:hint="eastAsia"/>
        </w:rPr>
        <w:tab/>
        <w:t>2010</w:t>
      </w:r>
      <w:r>
        <w:rPr>
          <w:rFonts w:hint="eastAsia"/>
        </w:rPr>
        <w:t>年的新生婴儿的死亡率为</w:t>
      </w:r>
      <w:r>
        <w:rPr>
          <w:rFonts w:hint="eastAsia"/>
        </w:rPr>
        <w:t>2.9</w:t>
      </w:r>
      <w:r>
        <w:rPr>
          <w:rFonts w:hint="eastAsia"/>
        </w:rPr>
        <w:t>‰，</w:t>
      </w:r>
      <w:r>
        <w:rPr>
          <w:rFonts w:hint="eastAsia"/>
        </w:rPr>
        <w:t>2012</w:t>
      </w:r>
      <w:r>
        <w:rPr>
          <w:rFonts w:hint="eastAsia"/>
        </w:rPr>
        <w:t>年</w:t>
      </w:r>
      <w:r>
        <w:rPr>
          <w:rFonts w:hint="eastAsia"/>
        </w:rPr>
        <w:t>2.5</w:t>
      </w:r>
      <w:r>
        <w:rPr>
          <w:rFonts w:hint="eastAsia"/>
        </w:rPr>
        <w:t>‰，</w:t>
      </w:r>
      <w:r>
        <w:rPr>
          <w:rFonts w:hint="eastAsia"/>
        </w:rPr>
        <w:t>2015</w:t>
      </w:r>
      <w:r>
        <w:rPr>
          <w:rFonts w:hint="eastAsia"/>
        </w:rPr>
        <w:t>年</w:t>
      </w:r>
      <w:r>
        <w:rPr>
          <w:rFonts w:hint="eastAsia"/>
        </w:rPr>
        <w:t>1.6</w:t>
      </w:r>
      <w:r>
        <w:rPr>
          <w:rFonts w:hint="eastAsia"/>
        </w:rPr>
        <w:t>‰、</w:t>
      </w:r>
      <w:r>
        <w:rPr>
          <w:rFonts w:hint="eastAsia"/>
        </w:rPr>
        <w:t>2016</w:t>
      </w:r>
      <w:r>
        <w:rPr>
          <w:rFonts w:hint="eastAsia"/>
        </w:rPr>
        <w:t>年</w:t>
      </w:r>
      <w:r>
        <w:rPr>
          <w:rFonts w:hint="eastAsia"/>
        </w:rPr>
        <w:t>1.7</w:t>
      </w:r>
      <w:r>
        <w:rPr>
          <w:rFonts w:hint="eastAsia"/>
        </w:rPr>
        <w:t>‰和</w:t>
      </w:r>
      <w:r>
        <w:rPr>
          <w:rFonts w:hint="eastAsia"/>
        </w:rPr>
        <w:t>2017</w:t>
      </w:r>
      <w:r>
        <w:rPr>
          <w:rFonts w:hint="eastAsia"/>
        </w:rPr>
        <w:t>年</w:t>
      </w:r>
      <w:r>
        <w:rPr>
          <w:rFonts w:hint="eastAsia"/>
        </w:rPr>
        <w:t>2.3</w:t>
      </w:r>
      <w:r>
        <w:rPr>
          <w:rFonts w:hint="eastAsia"/>
        </w:rPr>
        <w:t>‰。根据卫生局的资料，在过去的</w:t>
      </w:r>
      <w:r>
        <w:rPr>
          <w:rFonts w:hint="eastAsia"/>
        </w:rPr>
        <w:t>20</w:t>
      </w:r>
      <w:r>
        <w:rPr>
          <w:rFonts w:hint="eastAsia"/>
        </w:rPr>
        <w:t>年，只有</w:t>
      </w:r>
      <w:r>
        <w:rPr>
          <w:rFonts w:hint="eastAsia"/>
        </w:rPr>
        <w:t>2016</w:t>
      </w:r>
      <w:r>
        <w:rPr>
          <w:rFonts w:hint="eastAsia"/>
        </w:rPr>
        <w:t>年的</w:t>
      </w:r>
      <w:r>
        <w:rPr>
          <w:rFonts w:hint="eastAsia"/>
        </w:rPr>
        <w:t>1</w:t>
      </w:r>
      <w:r>
        <w:rPr>
          <w:rFonts w:hint="eastAsia"/>
        </w:rPr>
        <w:t>例产妇死亡个案。</w:t>
      </w:r>
    </w:p>
    <w:p w:rsidR="00A70BE0" w:rsidRDefault="00F04AC4" w:rsidP="00A619DD">
      <w:pPr>
        <w:pStyle w:val="H4GC"/>
      </w:pPr>
      <w:r>
        <w:rPr>
          <w:rFonts w:hint="eastAsia"/>
        </w:rPr>
        <w:tab/>
      </w:r>
      <w:r>
        <w:rPr>
          <w:rFonts w:hint="eastAsia"/>
        </w:rPr>
        <w:tab/>
        <w:t>(</w:t>
      </w:r>
      <w:r w:rsidR="00A70BE0">
        <w:rPr>
          <w:rFonts w:hint="eastAsia"/>
        </w:rPr>
        <w:t>e)</w:t>
      </w:r>
      <w:r w:rsidR="00A70BE0">
        <w:rPr>
          <w:rFonts w:hint="eastAsia"/>
        </w:rPr>
        <w:tab/>
      </w:r>
      <w:r w:rsidR="00A70BE0">
        <w:rPr>
          <w:rFonts w:hint="eastAsia"/>
        </w:rPr>
        <w:t>爱滋病毒</w:t>
      </w:r>
      <w:r w:rsidR="00A70BE0">
        <w:rPr>
          <w:rFonts w:hint="eastAsia"/>
        </w:rPr>
        <w:t>/</w:t>
      </w:r>
      <w:r w:rsidR="00A70BE0">
        <w:rPr>
          <w:rFonts w:hint="eastAsia"/>
        </w:rPr>
        <w:t>爱滋病和其他主要传染病的感染率</w:t>
      </w:r>
    </w:p>
    <w:p w:rsidR="00A70BE0" w:rsidRDefault="00A70BE0" w:rsidP="00A70BE0">
      <w:pPr>
        <w:pStyle w:val="SingleTxtGC"/>
      </w:pPr>
      <w:r>
        <w:rPr>
          <w:rFonts w:hint="eastAsia"/>
        </w:rPr>
        <w:t>27.</w:t>
      </w:r>
      <w:r>
        <w:rPr>
          <w:rFonts w:hint="eastAsia"/>
        </w:rPr>
        <w:tab/>
        <w:t>2010</w:t>
      </w:r>
      <w:r>
        <w:rPr>
          <w:rFonts w:hint="eastAsia"/>
        </w:rPr>
        <w:t>年的爱滋病毒</w:t>
      </w:r>
      <w:r>
        <w:rPr>
          <w:rFonts w:hint="eastAsia"/>
        </w:rPr>
        <w:t>/</w:t>
      </w:r>
      <w:r>
        <w:rPr>
          <w:rFonts w:hint="eastAsia"/>
        </w:rPr>
        <w:t>爱滋病感染率为</w:t>
      </w:r>
      <w:r>
        <w:rPr>
          <w:rFonts w:hint="eastAsia"/>
        </w:rPr>
        <w:t>0.56</w:t>
      </w:r>
      <w:r>
        <w:rPr>
          <w:rFonts w:hint="eastAsia"/>
        </w:rPr>
        <w:t>‰，</w:t>
      </w:r>
      <w:r>
        <w:rPr>
          <w:rFonts w:hint="eastAsia"/>
        </w:rPr>
        <w:t>2012</w:t>
      </w:r>
      <w:r>
        <w:rPr>
          <w:rFonts w:hint="eastAsia"/>
        </w:rPr>
        <w:t>年</w:t>
      </w:r>
      <w:r>
        <w:rPr>
          <w:rFonts w:hint="eastAsia"/>
        </w:rPr>
        <w:t>0.74</w:t>
      </w:r>
      <w:r>
        <w:rPr>
          <w:rFonts w:hint="eastAsia"/>
        </w:rPr>
        <w:t>‰，</w:t>
      </w:r>
      <w:r>
        <w:rPr>
          <w:rFonts w:hint="eastAsia"/>
        </w:rPr>
        <w:t>2015</w:t>
      </w:r>
      <w:r>
        <w:rPr>
          <w:rFonts w:hint="eastAsia"/>
        </w:rPr>
        <w:t>年</w:t>
      </w:r>
      <w:r>
        <w:rPr>
          <w:rFonts w:hint="eastAsia"/>
        </w:rPr>
        <w:t>0.60</w:t>
      </w:r>
      <w:r>
        <w:rPr>
          <w:rFonts w:hint="eastAsia"/>
        </w:rPr>
        <w:t>‰，</w:t>
      </w:r>
      <w:r>
        <w:rPr>
          <w:rFonts w:hint="eastAsia"/>
        </w:rPr>
        <w:t>2016</w:t>
      </w:r>
      <w:r>
        <w:rPr>
          <w:rFonts w:hint="eastAsia"/>
        </w:rPr>
        <w:t>年</w:t>
      </w:r>
      <w:r>
        <w:rPr>
          <w:rFonts w:hint="eastAsia"/>
        </w:rPr>
        <w:t>0.54</w:t>
      </w:r>
      <w:r>
        <w:rPr>
          <w:rFonts w:hint="eastAsia"/>
        </w:rPr>
        <w:t>‰，</w:t>
      </w:r>
      <w:r>
        <w:rPr>
          <w:rFonts w:hint="eastAsia"/>
        </w:rPr>
        <w:t>2017</w:t>
      </w:r>
      <w:r>
        <w:rPr>
          <w:rFonts w:hint="eastAsia"/>
        </w:rPr>
        <w:t>年</w:t>
      </w:r>
      <w:r>
        <w:rPr>
          <w:rFonts w:hint="eastAsia"/>
        </w:rPr>
        <w:t>0.53</w:t>
      </w:r>
      <w:r>
        <w:rPr>
          <w:rFonts w:hint="eastAsia"/>
        </w:rPr>
        <w:t>‰。</w:t>
      </w:r>
    </w:p>
    <w:p w:rsidR="007F73C1" w:rsidRDefault="007F73C1">
      <w:pPr>
        <w:tabs>
          <w:tab w:val="clear" w:pos="431"/>
        </w:tabs>
        <w:overflowPunct/>
        <w:adjustRightInd/>
        <w:snapToGrid/>
        <w:spacing w:line="240" w:lineRule="auto"/>
        <w:jc w:val="left"/>
        <w:rPr>
          <w:rFonts w:eastAsia="楷体"/>
          <w:snapToGrid/>
          <w:sz w:val="23"/>
          <w:szCs w:val="23"/>
        </w:rPr>
      </w:pPr>
      <w:r>
        <w:br w:type="page"/>
      </w:r>
    </w:p>
    <w:p w:rsidR="00A70BE0" w:rsidRDefault="00F04AC4" w:rsidP="00A619DD">
      <w:pPr>
        <w:pStyle w:val="H4GC"/>
      </w:pPr>
      <w:r>
        <w:rPr>
          <w:rFonts w:hint="eastAsia"/>
        </w:rPr>
        <w:lastRenderedPageBreak/>
        <w:tab/>
      </w:r>
      <w:r>
        <w:rPr>
          <w:rFonts w:hint="eastAsia"/>
        </w:rPr>
        <w:tab/>
        <w:t>(</w:t>
      </w:r>
      <w:r w:rsidR="00A70BE0">
        <w:rPr>
          <w:rFonts w:hint="eastAsia"/>
        </w:rPr>
        <w:t>f)</w:t>
      </w:r>
      <w:r w:rsidR="00A70BE0">
        <w:rPr>
          <w:rFonts w:hint="eastAsia"/>
        </w:rPr>
        <w:tab/>
      </w:r>
      <w:r w:rsidR="00A70BE0">
        <w:rPr>
          <w:rFonts w:hint="eastAsia"/>
        </w:rPr>
        <w:t>主要传染病发病率和疫苗接种的覆盖率</w:t>
      </w:r>
    </w:p>
    <w:p w:rsidR="00A70BE0" w:rsidRDefault="00A70BE0" w:rsidP="00A70BE0">
      <w:pPr>
        <w:pStyle w:val="SingleTxtGC"/>
      </w:pPr>
      <w:r>
        <w:rPr>
          <w:rFonts w:hint="eastAsia"/>
        </w:rPr>
        <w:t>28.</w:t>
      </w:r>
      <w:r>
        <w:rPr>
          <w:rFonts w:hint="eastAsia"/>
        </w:rPr>
        <w:tab/>
      </w:r>
      <w:r>
        <w:rPr>
          <w:rFonts w:hint="eastAsia"/>
        </w:rPr>
        <w:t>如下表所示，主要传染病的发病率相对地低，而疫苗接种的覆盖率相当高：</w:t>
      </w:r>
    </w:p>
    <w:p w:rsidR="00C7610D" w:rsidRPr="00C7610D" w:rsidRDefault="00C7610D" w:rsidP="00C7610D">
      <w:pPr>
        <w:pStyle w:val="SingleTxtGC"/>
        <w:spacing w:after="0"/>
        <w:jc w:val="right"/>
        <w:rPr>
          <w:rFonts w:hint="eastAsia"/>
          <w:sz w:val="18"/>
          <w:szCs w:val="18"/>
        </w:rPr>
      </w:pPr>
      <w:r w:rsidRPr="00C7610D">
        <w:rPr>
          <w:sz w:val="18"/>
          <w:szCs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04"/>
        <w:gridCol w:w="3008"/>
        <w:gridCol w:w="749"/>
        <w:gridCol w:w="700"/>
        <w:gridCol w:w="728"/>
        <w:gridCol w:w="589"/>
        <w:gridCol w:w="692"/>
      </w:tblGrid>
      <w:tr w:rsidR="00C7610D" w:rsidRPr="00AC78C1" w:rsidTr="00260424">
        <w:tc>
          <w:tcPr>
            <w:tcW w:w="7370" w:type="dxa"/>
            <w:gridSpan w:val="7"/>
            <w:tcBorders>
              <w:top w:val="single" w:sz="4" w:space="0" w:color="auto"/>
              <w:bottom w:val="single" w:sz="4" w:space="0" w:color="auto"/>
            </w:tcBorders>
            <w:shd w:val="clear" w:color="auto" w:fill="auto"/>
            <w:vAlign w:val="bottom"/>
          </w:tcPr>
          <w:p w:rsidR="00C7610D" w:rsidRPr="00C7610D" w:rsidRDefault="00C7610D" w:rsidP="00260424">
            <w:pPr>
              <w:pStyle w:val="a6"/>
              <w:spacing w:line="320" w:lineRule="exact"/>
              <w:ind w:right="0"/>
              <w:jc w:val="center"/>
              <w:rPr>
                <w:rFonts w:eastAsia="黑体"/>
                <w:sz w:val="21"/>
                <w:szCs w:val="21"/>
              </w:rPr>
            </w:pPr>
            <w:r w:rsidRPr="00C7610D">
              <w:rPr>
                <w:rFonts w:eastAsia="黑体" w:hint="eastAsia"/>
                <w:sz w:val="21"/>
                <w:szCs w:val="21"/>
              </w:rPr>
              <w:t>主要传染病的发病率</w:t>
            </w:r>
            <w:r w:rsidRPr="00C7610D">
              <w:rPr>
                <w:rFonts w:eastAsia="黑体" w:hint="eastAsia"/>
                <w:sz w:val="21"/>
                <w:szCs w:val="21"/>
              </w:rPr>
              <w:t>(1/100,000)</w:t>
            </w:r>
          </w:p>
        </w:tc>
      </w:tr>
      <w:tr w:rsidR="00030FC7" w:rsidRPr="00AC78C1" w:rsidTr="00260424">
        <w:tc>
          <w:tcPr>
            <w:tcW w:w="904"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left"/>
            </w:pPr>
            <w:r w:rsidRPr="00AC78C1">
              <w:t>ICD-10</w:t>
            </w:r>
          </w:p>
        </w:tc>
        <w:tc>
          <w:tcPr>
            <w:tcW w:w="3008"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left"/>
              <w:rPr>
                <w:lang w:eastAsia="zh-TW"/>
              </w:rPr>
            </w:pPr>
            <w:r w:rsidRPr="00AC78C1">
              <w:t>疾病</w:t>
            </w:r>
          </w:p>
        </w:tc>
        <w:tc>
          <w:tcPr>
            <w:tcW w:w="749"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right"/>
            </w:pPr>
            <w:r w:rsidRPr="00AC78C1">
              <w:t>2010</w:t>
            </w:r>
          </w:p>
        </w:tc>
        <w:tc>
          <w:tcPr>
            <w:tcW w:w="700"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right"/>
            </w:pPr>
            <w:r w:rsidRPr="00AC78C1">
              <w:t>2012</w:t>
            </w:r>
          </w:p>
        </w:tc>
        <w:tc>
          <w:tcPr>
            <w:tcW w:w="728"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right"/>
            </w:pPr>
            <w:r w:rsidRPr="00AC78C1">
              <w:t>2015</w:t>
            </w:r>
          </w:p>
        </w:tc>
        <w:tc>
          <w:tcPr>
            <w:tcW w:w="589"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right"/>
            </w:pPr>
            <w:r w:rsidRPr="00AC78C1">
              <w:t>2016</w:t>
            </w:r>
          </w:p>
        </w:tc>
        <w:tc>
          <w:tcPr>
            <w:tcW w:w="692" w:type="dxa"/>
            <w:tcBorders>
              <w:top w:val="single" w:sz="4" w:space="0" w:color="auto"/>
              <w:bottom w:val="single" w:sz="12" w:space="0" w:color="auto"/>
            </w:tcBorders>
            <w:shd w:val="clear" w:color="auto" w:fill="auto"/>
            <w:vAlign w:val="bottom"/>
            <w:hideMark/>
          </w:tcPr>
          <w:p w:rsidR="00030FC7" w:rsidRPr="00AC78C1" w:rsidRDefault="00030FC7" w:rsidP="00BE2F9B">
            <w:pPr>
              <w:pStyle w:val="a6"/>
              <w:ind w:right="0"/>
              <w:jc w:val="right"/>
            </w:pPr>
            <w:r w:rsidRPr="00AC78C1">
              <w:t>2017</w:t>
            </w:r>
          </w:p>
        </w:tc>
      </w:tr>
      <w:tr w:rsidR="00030FC7" w:rsidRPr="00AC78C1" w:rsidTr="00BE2F9B">
        <w:tc>
          <w:tcPr>
            <w:tcW w:w="904" w:type="dxa"/>
            <w:tcBorders>
              <w:top w:val="single" w:sz="12" w:space="0" w:color="auto"/>
            </w:tcBorders>
            <w:shd w:val="clear" w:color="auto" w:fill="auto"/>
            <w:hideMark/>
          </w:tcPr>
          <w:p w:rsidR="00030FC7" w:rsidRPr="00AC78C1" w:rsidRDefault="00030FC7" w:rsidP="00BE2F9B">
            <w:pPr>
              <w:pStyle w:val="a5"/>
              <w:overflowPunct/>
              <w:ind w:right="0"/>
              <w:jc w:val="left"/>
            </w:pPr>
            <w:r w:rsidRPr="00AC78C1">
              <w:t>A06.0</w:t>
            </w:r>
          </w:p>
        </w:tc>
        <w:tc>
          <w:tcPr>
            <w:tcW w:w="3008" w:type="dxa"/>
            <w:tcBorders>
              <w:top w:val="single" w:sz="12" w:space="0" w:color="auto"/>
            </w:tcBorders>
            <w:shd w:val="clear" w:color="auto" w:fill="auto"/>
            <w:hideMark/>
          </w:tcPr>
          <w:p w:rsidR="00030FC7" w:rsidRPr="00AC78C1" w:rsidRDefault="00030FC7" w:rsidP="00BE2F9B">
            <w:pPr>
              <w:pStyle w:val="a5"/>
              <w:overflowPunct/>
              <w:ind w:right="0"/>
              <w:jc w:val="left"/>
              <w:rPr>
                <w:lang w:eastAsia="zh-TW"/>
              </w:rPr>
            </w:pPr>
            <w:r w:rsidRPr="00AC78C1">
              <w:rPr>
                <w:bCs/>
              </w:rPr>
              <w:t>急性阿米巴痢疾</w:t>
            </w:r>
          </w:p>
        </w:tc>
        <w:tc>
          <w:tcPr>
            <w:tcW w:w="749" w:type="dxa"/>
            <w:tcBorders>
              <w:top w:val="single" w:sz="12" w:space="0" w:color="auto"/>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tcBorders>
              <w:top w:val="single" w:sz="12" w:space="0" w:color="auto"/>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tcBorders>
              <w:top w:val="single" w:sz="12" w:space="0" w:color="auto"/>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tcBorders>
              <w:top w:val="single" w:sz="12" w:space="0" w:color="auto"/>
            </w:tcBorders>
            <w:shd w:val="clear" w:color="auto" w:fill="auto"/>
            <w:hideMark/>
          </w:tcPr>
          <w:p w:rsidR="00030FC7" w:rsidRPr="00AC78C1" w:rsidRDefault="00030FC7" w:rsidP="00BE2F9B">
            <w:pPr>
              <w:pStyle w:val="a5"/>
              <w:overflowPunct/>
              <w:ind w:right="0"/>
              <w:jc w:val="right"/>
              <w:rPr>
                <w:bCs/>
              </w:rPr>
            </w:pPr>
            <w:r w:rsidRPr="00AC78C1">
              <w:rPr>
                <w:bCs/>
              </w:rPr>
              <w:t>0.15</w:t>
            </w:r>
          </w:p>
        </w:tc>
        <w:tc>
          <w:tcPr>
            <w:tcW w:w="692" w:type="dxa"/>
            <w:tcBorders>
              <w:top w:val="single" w:sz="12" w:space="0" w:color="auto"/>
            </w:tcBorders>
            <w:shd w:val="clear" w:color="auto" w:fill="auto"/>
            <w:hideMark/>
          </w:tcPr>
          <w:p w:rsidR="00030FC7" w:rsidRPr="00AC78C1" w:rsidRDefault="00030FC7" w:rsidP="00BE2F9B">
            <w:pPr>
              <w:pStyle w:val="a5"/>
              <w:overflowPunct/>
              <w:ind w:right="0"/>
              <w:jc w:val="right"/>
              <w:rPr>
                <w:bCs/>
              </w:rPr>
            </w:pPr>
            <w:r w:rsidRPr="00AC78C1">
              <w:rPr>
                <w:bCs/>
              </w:rPr>
              <w:t>0.15</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B17.0</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急性丁因子感染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B15.0-9</w:t>
            </w:r>
          </w:p>
        </w:tc>
        <w:tc>
          <w:tcPr>
            <w:tcW w:w="3008" w:type="dxa"/>
            <w:shd w:val="clear" w:color="auto" w:fill="auto"/>
            <w:hideMark/>
          </w:tcPr>
          <w:p w:rsidR="00030FC7" w:rsidRPr="00AC78C1" w:rsidRDefault="00030FC7" w:rsidP="00BE2F9B">
            <w:pPr>
              <w:pStyle w:val="a5"/>
              <w:overflowPunct/>
              <w:ind w:right="0"/>
              <w:jc w:val="left"/>
            </w:pPr>
            <w:r w:rsidRPr="00AC78C1">
              <w:t>急性甲型肝炎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1.10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0.53</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0.31</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0.46</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0.46</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B16.1-9</w:t>
            </w:r>
          </w:p>
        </w:tc>
        <w:tc>
          <w:tcPr>
            <w:tcW w:w="3008" w:type="dxa"/>
            <w:shd w:val="clear" w:color="auto" w:fill="auto"/>
            <w:hideMark/>
          </w:tcPr>
          <w:p w:rsidR="00030FC7" w:rsidRPr="00AC78C1" w:rsidRDefault="00030FC7" w:rsidP="00BE2F9B">
            <w:pPr>
              <w:pStyle w:val="a5"/>
              <w:overflowPunct/>
              <w:ind w:right="0"/>
              <w:jc w:val="left"/>
            </w:pPr>
            <w:r w:rsidRPr="00AC78C1">
              <w:t>急性乙型肝炎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2.19</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3.16</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1.87</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0.77</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1.85</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B17.1</w:t>
            </w:r>
          </w:p>
        </w:tc>
        <w:tc>
          <w:tcPr>
            <w:tcW w:w="3008" w:type="dxa"/>
            <w:shd w:val="clear" w:color="auto" w:fill="auto"/>
            <w:hideMark/>
          </w:tcPr>
          <w:p w:rsidR="00030FC7" w:rsidRPr="00AC78C1" w:rsidRDefault="00030FC7" w:rsidP="00BE2F9B">
            <w:pPr>
              <w:pStyle w:val="a5"/>
              <w:overflowPunct/>
              <w:ind w:right="0"/>
              <w:jc w:val="left"/>
            </w:pPr>
            <w:r w:rsidRPr="00AC78C1">
              <w:t>急性丙型肝炎</w:t>
            </w:r>
            <w:r w:rsidRPr="00AC78C1">
              <w:t>(4)</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0.55</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0.15</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B17.2</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急性戊型肝炎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2.92</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0.53</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1.09</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4.03</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0.62</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A80</w:t>
            </w:r>
          </w:p>
        </w:tc>
        <w:tc>
          <w:tcPr>
            <w:tcW w:w="3008" w:type="dxa"/>
            <w:shd w:val="clear" w:color="auto" w:fill="auto"/>
            <w:hideMark/>
          </w:tcPr>
          <w:p w:rsidR="00030FC7" w:rsidRPr="00AC78C1" w:rsidRDefault="00030FC7" w:rsidP="00BE2F9B">
            <w:pPr>
              <w:pStyle w:val="a5"/>
              <w:overflowPunct/>
              <w:ind w:right="0"/>
              <w:jc w:val="left"/>
            </w:pPr>
            <w:r w:rsidRPr="00AC78C1">
              <w:t>急性脊髓灰质炎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A60</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肛门生殖器单纯疱疹</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0.91</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0.88</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0.62</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0.62</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0.31</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Z21</w:t>
            </w:r>
          </w:p>
        </w:tc>
        <w:tc>
          <w:tcPr>
            <w:tcW w:w="3008" w:type="dxa"/>
            <w:shd w:val="clear" w:color="auto" w:fill="auto"/>
            <w:hideMark/>
          </w:tcPr>
          <w:p w:rsidR="00030FC7" w:rsidRPr="00AC78C1" w:rsidRDefault="00030FC7" w:rsidP="00BE2F9B">
            <w:pPr>
              <w:pStyle w:val="a5"/>
              <w:overflowPunct/>
              <w:ind w:right="0"/>
              <w:jc w:val="left"/>
            </w:pPr>
            <w:r w:rsidRPr="00AC78C1">
              <w:t>无征状的人类免疫缺陷病毒感染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4.75</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4.39</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6.08</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6.97</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5.08</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A05.0-9</w:t>
            </w:r>
          </w:p>
        </w:tc>
        <w:tc>
          <w:tcPr>
            <w:tcW w:w="3008" w:type="dxa"/>
            <w:shd w:val="clear" w:color="auto" w:fill="auto"/>
            <w:hideMark/>
          </w:tcPr>
          <w:p w:rsidR="00030FC7" w:rsidRPr="00AC78C1" w:rsidRDefault="00030FC7" w:rsidP="00BE2F9B">
            <w:pPr>
              <w:pStyle w:val="a5"/>
              <w:overflowPunct/>
              <w:ind w:right="0"/>
              <w:jc w:val="left"/>
            </w:pPr>
            <w:r w:rsidRPr="00AC78C1">
              <w:t>细菌性食物中毒</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16.81</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23.52</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12.47</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5.73</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15.72</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A00</w:t>
            </w:r>
          </w:p>
        </w:tc>
        <w:tc>
          <w:tcPr>
            <w:tcW w:w="3008" w:type="dxa"/>
            <w:shd w:val="clear" w:color="auto" w:fill="auto"/>
            <w:hideMark/>
          </w:tcPr>
          <w:p w:rsidR="00030FC7" w:rsidRPr="00AC78C1" w:rsidRDefault="00030FC7" w:rsidP="00BE2F9B">
            <w:pPr>
              <w:pStyle w:val="a5"/>
              <w:overflowPunct/>
              <w:ind w:right="0"/>
              <w:jc w:val="left"/>
            </w:pPr>
            <w:r w:rsidRPr="00AC78C1">
              <w:t>霍乱</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P35.0</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先天性风疹</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A90</w:t>
            </w:r>
          </w:p>
        </w:tc>
        <w:tc>
          <w:tcPr>
            <w:tcW w:w="3008" w:type="dxa"/>
            <w:shd w:val="clear" w:color="auto" w:fill="auto"/>
            <w:hideMark/>
          </w:tcPr>
          <w:p w:rsidR="00030FC7" w:rsidRPr="00AC78C1" w:rsidRDefault="00030FC7" w:rsidP="00BE2F9B">
            <w:pPr>
              <w:pStyle w:val="a5"/>
              <w:overflowPunct/>
              <w:ind w:right="0"/>
              <w:jc w:val="left"/>
            </w:pPr>
            <w:r w:rsidRPr="00AC78C1">
              <w:t>登革热</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1.10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4.21</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0.47</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1.70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2.62</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A91</w:t>
            </w:r>
          </w:p>
        </w:tc>
        <w:tc>
          <w:tcPr>
            <w:tcW w:w="3008" w:type="dxa"/>
            <w:shd w:val="clear" w:color="auto" w:fill="auto"/>
            <w:hideMark/>
          </w:tcPr>
          <w:p w:rsidR="00030FC7" w:rsidRPr="00AC78C1" w:rsidRDefault="00030FC7" w:rsidP="00BE2F9B">
            <w:pPr>
              <w:pStyle w:val="a5"/>
              <w:overflowPunct/>
              <w:ind w:right="0"/>
              <w:jc w:val="left"/>
            </w:pPr>
            <w:r w:rsidRPr="00AC78C1">
              <w:t>登革出血热</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A36</w:t>
            </w:r>
          </w:p>
        </w:tc>
        <w:tc>
          <w:tcPr>
            <w:tcW w:w="3008" w:type="dxa"/>
            <w:shd w:val="clear" w:color="auto" w:fill="auto"/>
            <w:hideMark/>
          </w:tcPr>
          <w:p w:rsidR="00030FC7" w:rsidRPr="00AC78C1" w:rsidRDefault="00030FC7" w:rsidP="00BE2F9B">
            <w:pPr>
              <w:pStyle w:val="a5"/>
              <w:overflowPunct/>
              <w:ind w:right="0"/>
              <w:jc w:val="left"/>
            </w:pPr>
            <w:r w:rsidRPr="00AC78C1">
              <w:t>白喉</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B08.4-5</w:t>
            </w:r>
          </w:p>
        </w:tc>
        <w:tc>
          <w:tcPr>
            <w:tcW w:w="3008" w:type="dxa"/>
            <w:shd w:val="clear" w:color="auto" w:fill="auto"/>
            <w:hideMark/>
          </w:tcPr>
          <w:p w:rsidR="00030FC7" w:rsidRPr="00AC78C1" w:rsidRDefault="00030FC7" w:rsidP="00BE2F9B">
            <w:pPr>
              <w:pStyle w:val="a5"/>
              <w:overflowPunct/>
              <w:ind w:right="0"/>
              <w:jc w:val="left"/>
            </w:pPr>
            <w:r w:rsidRPr="00AC78C1">
              <w:t>肠病毒感染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186.93</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357.91</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510.99</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584.81</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523.57</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A54</w:t>
            </w:r>
          </w:p>
        </w:tc>
        <w:tc>
          <w:tcPr>
            <w:tcW w:w="3008" w:type="dxa"/>
            <w:shd w:val="clear" w:color="auto" w:fill="auto"/>
            <w:hideMark/>
          </w:tcPr>
          <w:p w:rsidR="00030FC7" w:rsidRPr="00AC78C1" w:rsidRDefault="00030FC7" w:rsidP="00BE2F9B">
            <w:pPr>
              <w:pStyle w:val="a5"/>
              <w:overflowPunct/>
              <w:ind w:right="0"/>
              <w:jc w:val="left"/>
            </w:pPr>
            <w:r w:rsidRPr="00AC78C1">
              <w:t>淋球菌感染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2.38</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1.23</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0.62</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1.39</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1.39</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G00.0</w:t>
            </w:r>
          </w:p>
        </w:tc>
        <w:tc>
          <w:tcPr>
            <w:tcW w:w="3008" w:type="dxa"/>
            <w:shd w:val="clear" w:color="auto" w:fill="auto"/>
            <w:hideMark/>
          </w:tcPr>
          <w:p w:rsidR="00030FC7" w:rsidRPr="00AC78C1" w:rsidRDefault="00030FC7" w:rsidP="00BE2F9B">
            <w:pPr>
              <w:pStyle w:val="a5"/>
              <w:overflowPunct/>
              <w:ind w:right="0"/>
              <w:jc w:val="left"/>
            </w:pPr>
            <w:r w:rsidRPr="00AC78C1">
              <w:t>流感嗜血杆菌引起脑膜炎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0.16</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B20-B24</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爱滋病</w:t>
            </w:r>
            <w:r w:rsidRPr="00AC78C1">
              <w:t>(5)</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0.73</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2.46</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2.34</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2.17</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1.39</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A83.0</w:t>
            </w:r>
          </w:p>
        </w:tc>
        <w:tc>
          <w:tcPr>
            <w:tcW w:w="3008" w:type="dxa"/>
            <w:shd w:val="clear" w:color="auto" w:fill="auto"/>
            <w:hideMark/>
          </w:tcPr>
          <w:p w:rsidR="00030FC7" w:rsidRPr="00AC78C1" w:rsidRDefault="00030FC7" w:rsidP="00BE2F9B">
            <w:pPr>
              <w:pStyle w:val="a5"/>
              <w:overflowPunct/>
              <w:ind w:right="0"/>
              <w:jc w:val="left"/>
            </w:pPr>
            <w:r w:rsidRPr="00AC78C1">
              <w:t>日本脑炎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A48.1</w:t>
            </w:r>
          </w:p>
        </w:tc>
        <w:tc>
          <w:tcPr>
            <w:tcW w:w="3008" w:type="dxa"/>
            <w:shd w:val="clear" w:color="auto" w:fill="auto"/>
            <w:hideMark/>
          </w:tcPr>
          <w:p w:rsidR="00030FC7" w:rsidRPr="00AC78C1" w:rsidRDefault="00030FC7" w:rsidP="00BE2F9B">
            <w:pPr>
              <w:pStyle w:val="a5"/>
              <w:overflowPunct/>
              <w:ind w:right="0"/>
              <w:jc w:val="left"/>
            </w:pPr>
            <w:r w:rsidRPr="00AC78C1">
              <w:t>军团病</w:t>
            </w:r>
            <w:r w:rsidRPr="00AC78C1">
              <w:t>(</w:t>
            </w:r>
            <w:r w:rsidRPr="00AC78C1">
              <w:t>军团菌病</w:t>
            </w:r>
            <w:r w:rsidRPr="00AC78C1">
              <w:t>)</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0.18</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lang w:eastAsia="zh-TW"/>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lang w:eastAsia="zh-TW"/>
              </w:rPr>
            </w:pPr>
            <w:r w:rsidRPr="00AC78C1">
              <w:rPr>
                <w:bCs/>
              </w:rPr>
              <w:t>0.46</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A30</w:t>
            </w:r>
          </w:p>
        </w:tc>
        <w:tc>
          <w:tcPr>
            <w:tcW w:w="3008" w:type="dxa"/>
            <w:shd w:val="clear" w:color="auto" w:fill="auto"/>
            <w:hideMark/>
          </w:tcPr>
          <w:p w:rsidR="00030FC7" w:rsidRPr="00AC78C1" w:rsidRDefault="00030FC7" w:rsidP="00BE2F9B">
            <w:pPr>
              <w:pStyle w:val="a5"/>
              <w:overflowPunct/>
              <w:ind w:right="0"/>
              <w:jc w:val="left"/>
            </w:pPr>
            <w:r w:rsidRPr="00AC78C1">
              <w:t>麻风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0.16</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0.31</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B50-B54</w:t>
            </w:r>
          </w:p>
        </w:tc>
        <w:tc>
          <w:tcPr>
            <w:tcW w:w="3008" w:type="dxa"/>
            <w:shd w:val="clear" w:color="auto" w:fill="auto"/>
            <w:hideMark/>
          </w:tcPr>
          <w:p w:rsidR="00030FC7" w:rsidRPr="00AC78C1" w:rsidRDefault="00030FC7" w:rsidP="00BE2F9B">
            <w:pPr>
              <w:pStyle w:val="a5"/>
              <w:overflowPunct/>
              <w:ind w:right="0"/>
              <w:jc w:val="left"/>
            </w:pPr>
            <w:r w:rsidRPr="00AC78C1">
              <w:t>疟疾</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0.18</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0.18</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0.31</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0.15</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B05</w:t>
            </w:r>
          </w:p>
        </w:tc>
        <w:tc>
          <w:tcPr>
            <w:tcW w:w="3008" w:type="dxa"/>
            <w:shd w:val="clear" w:color="auto" w:fill="auto"/>
            <w:hideMark/>
          </w:tcPr>
          <w:p w:rsidR="00030FC7" w:rsidRPr="00AC78C1" w:rsidRDefault="00030FC7" w:rsidP="00BE2F9B">
            <w:pPr>
              <w:pStyle w:val="a5"/>
              <w:overflowPunct/>
              <w:ind w:right="0"/>
              <w:jc w:val="left"/>
            </w:pPr>
            <w:r w:rsidRPr="00AC78C1">
              <w:t>麻疹</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0.18</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0.00</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0.31</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A39.0</w:t>
            </w:r>
          </w:p>
        </w:tc>
        <w:tc>
          <w:tcPr>
            <w:tcW w:w="3008" w:type="dxa"/>
            <w:shd w:val="clear" w:color="auto" w:fill="auto"/>
            <w:hideMark/>
          </w:tcPr>
          <w:p w:rsidR="00030FC7" w:rsidRPr="00AC78C1" w:rsidRDefault="00030FC7" w:rsidP="00BE2F9B">
            <w:pPr>
              <w:pStyle w:val="a5"/>
              <w:overflowPunct/>
              <w:ind w:right="0"/>
              <w:jc w:val="left"/>
            </w:pPr>
            <w:r w:rsidRPr="00AC78C1">
              <w:t>脑膜炎球菌性脑膜炎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B26</w:t>
            </w:r>
          </w:p>
        </w:tc>
        <w:tc>
          <w:tcPr>
            <w:tcW w:w="3008" w:type="dxa"/>
            <w:shd w:val="clear" w:color="auto" w:fill="auto"/>
            <w:hideMark/>
          </w:tcPr>
          <w:p w:rsidR="00030FC7" w:rsidRPr="00AC78C1" w:rsidRDefault="00030FC7" w:rsidP="00BE2F9B">
            <w:pPr>
              <w:pStyle w:val="a5"/>
              <w:overflowPunct/>
              <w:ind w:right="0"/>
              <w:jc w:val="left"/>
            </w:pPr>
            <w:r w:rsidRPr="00AC78C1">
              <w:t>流行性腮腺炎</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14.80 </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14.92 </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16.99 </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10.99 </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12.17 </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A34</w:t>
            </w:r>
          </w:p>
        </w:tc>
        <w:tc>
          <w:tcPr>
            <w:tcW w:w="3008" w:type="dxa"/>
            <w:shd w:val="clear" w:color="auto" w:fill="auto"/>
            <w:hideMark/>
          </w:tcPr>
          <w:p w:rsidR="00030FC7" w:rsidRPr="00AC78C1" w:rsidRDefault="00030FC7" w:rsidP="00BE2F9B">
            <w:pPr>
              <w:pStyle w:val="a5"/>
              <w:overflowPunct/>
              <w:ind w:right="0"/>
              <w:jc w:val="left"/>
            </w:pPr>
            <w:r w:rsidRPr="00AC78C1">
              <w:t>产科破伤风</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A06.1-9</w:t>
            </w:r>
          </w:p>
        </w:tc>
        <w:tc>
          <w:tcPr>
            <w:tcW w:w="3008" w:type="dxa"/>
            <w:shd w:val="clear" w:color="auto" w:fill="auto"/>
            <w:hideMark/>
          </w:tcPr>
          <w:p w:rsidR="00030FC7" w:rsidRPr="00AC78C1" w:rsidRDefault="00030FC7" w:rsidP="00BE2F9B">
            <w:pPr>
              <w:pStyle w:val="a5"/>
              <w:overflowPunct/>
              <w:ind w:right="0"/>
              <w:jc w:val="left"/>
            </w:pPr>
            <w:r w:rsidRPr="00AC78C1">
              <w:t>其它阿米巴病</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0.18 </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A55-A64</w:t>
            </w:r>
          </w:p>
        </w:tc>
        <w:tc>
          <w:tcPr>
            <w:tcW w:w="3008" w:type="dxa"/>
            <w:shd w:val="clear" w:color="auto" w:fill="auto"/>
            <w:hideMark/>
          </w:tcPr>
          <w:p w:rsidR="00030FC7" w:rsidRPr="00AC78C1" w:rsidRDefault="00030FC7" w:rsidP="00BE2F9B">
            <w:pPr>
              <w:pStyle w:val="a5"/>
              <w:overflowPunct/>
              <w:ind w:right="0"/>
              <w:jc w:val="left"/>
            </w:pPr>
            <w:r w:rsidRPr="00AC78C1">
              <w:t>其它性病</w:t>
            </w:r>
            <w:r w:rsidRPr="00AC78C1">
              <w:t>(</w:t>
            </w:r>
            <w:r w:rsidRPr="00AC78C1">
              <w:t>不包括</w:t>
            </w:r>
            <w:r w:rsidRPr="00AC78C1">
              <w:t>A59, A60)</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0.18 </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0.16 </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0.46 </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0.46 </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A35</w:t>
            </w:r>
          </w:p>
        </w:tc>
        <w:tc>
          <w:tcPr>
            <w:tcW w:w="3008" w:type="dxa"/>
            <w:shd w:val="clear" w:color="auto" w:fill="auto"/>
            <w:hideMark/>
          </w:tcPr>
          <w:p w:rsidR="00030FC7" w:rsidRPr="00AC78C1" w:rsidRDefault="00030FC7" w:rsidP="00BE2F9B">
            <w:pPr>
              <w:pStyle w:val="a5"/>
              <w:overflowPunct/>
              <w:ind w:right="0"/>
              <w:jc w:val="left"/>
            </w:pPr>
            <w:r w:rsidRPr="00AC78C1">
              <w:t>其他破伤风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0.16 </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A17-19</w:t>
            </w:r>
          </w:p>
        </w:tc>
        <w:tc>
          <w:tcPr>
            <w:tcW w:w="3008" w:type="dxa"/>
            <w:shd w:val="clear" w:color="auto" w:fill="auto"/>
            <w:hideMark/>
          </w:tcPr>
          <w:p w:rsidR="00030FC7" w:rsidRPr="00AC78C1" w:rsidRDefault="00030FC7" w:rsidP="00BE2F9B">
            <w:pPr>
              <w:pStyle w:val="a5"/>
              <w:overflowPunct/>
              <w:ind w:right="0"/>
              <w:jc w:val="left"/>
            </w:pPr>
            <w:r w:rsidRPr="00AC78C1">
              <w:t>其他结核病</w:t>
            </w:r>
          </w:p>
        </w:tc>
        <w:tc>
          <w:tcPr>
            <w:tcW w:w="74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6.40 </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2.98 </w:t>
            </w:r>
          </w:p>
        </w:tc>
        <w:tc>
          <w:tcPr>
            <w:tcW w:w="728"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4.21 </w:t>
            </w:r>
          </w:p>
        </w:tc>
        <w:tc>
          <w:tcPr>
            <w:tcW w:w="589"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5.88 </w:t>
            </w:r>
          </w:p>
        </w:tc>
        <w:tc>
          <w:tcPr>
            <w:tcW w:w="692"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5.24 </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J10x</w:t>
            </w:r>
          </w:p>
        </w:tc>
        <w:tc>
          <w:tcPr>
            <w:tcW w:w="3008" w:type="dxa"/>
            <w:shd w:val="clear" w:color="auto" w:fill="auto"/>
            <w:hideMark/>
          </w:tcPr>
          <w:p w:rsidR="00030FC7" w:rsidRPr="00AC78C1" w:rsidRDefault="00030FC7" w:rsidP="00BE2F9B">
            <w:pPr>
              <w:pStyle w:val="a5"/>
              <w:overflowPunct/>
              <w:ind w:right="0"/>
              <w:jc w:val="left"/>
            </w:pPr>
            <w:r w:rsidRPr="00AC78C1">
              <w:rPr>
                <w:iCs/>
              </w:rPr>
              <w:t>大流行流感</w:t>
            </w:r>
            <w:r w:rsidR="00A50CE4">
              <w:rPr>
                <w:rFonts w:hint="eastAsia"/>
                <w:iCs/>
              </w:rPr>
              <w:t>－</w:t>
            </w:r>
            <w:r w:rsidRPr="00AC78C1">
              <w:rPr>
                <w:iCs/>
              </w:rPr>
              <w:t>本澳未能提供相关数据</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vAlign w:val="center"/>
            <w:hideMark/>
          </w:tcPr>
          <w:p w:rsidR="00030FC7" w:rsidRPr="00AC78C1" w:rsidRDefault="00030FC7" w:rsidP="00BE2F9B">
            <w:pPr>
              <w:pStyle w:val="a5"/>
              <w:overflowPunct/>
              <w:ind w:right="0"/>
              <w:jc w:val="right"/>
              <w:rPr>
                <w:bCs/>
                <w:lang w:eastAsia="zh-TW"/>
              </w:rPr>
            </w:pPr>
            <w:r w:rsidRPr="00AC78C1">
              <w:rPr>
                <w:bCs/>
              </w:rPr>
              <w:t xml:space="preserve">0.00 </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rPr>
                <w:bCs/>
              </w:rPr>
            </w:pPr>
            <w:r w:rsidRPr="00AC78C1">
              <w:rPr>
                <w:bCs/>
              </w:rPr>
              <w:t>J10-J11</w:t>
            </w:r>
          </w:p>
        </w:tc>
        <w:tc>
          <w:tcPr>
            <w:tcW w:w="3008" w:type="dxa"/>
            <w:shd w:val="clear" w:color="auto" w:fill="auto"/>
            <w:hideMark/>
          </w:tcPr>
          <w:p w:rsidR="00030FC7" w:rsidRPr="00AC78C1" w:rsidRDefault="00030FC7" w:rsidP="00BE2F9B">
            <w:pPr>
              <w:pStyle w:val="a5"/>
              <w:overflowPunct/>
              <w:ind w:right="0"/>
              <w:jc w:val="left"/>
              <w:rPr>
                <w:bCs/>
              </w:rPr>
            </w:pPr>
            <w:r w:rsidRPr="00AC78C1">
              <w:rPr>
                <w:bCs/>
              </w:rPr>
              <w:t>流行性感冒</w:t>
            </w:r>
            <w:r w:rsidRPr="00AC78C1">
              <w:rPr>
                <w:bCs/>
              </w:rPr>
              <w:t>(6)</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321.43</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717.92</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441.78</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512.35</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633.28</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A01.1-4</w:t>
            </w:r>
          </w:p>
        </w:tc>
        <w:tc>
          <w:tcPr>
            <w:tcW w:w="3008" w:type="dxa"/>
            <w:shd w:val="clear" w:color="auto" w:fill="auto"/>
            <w:hideMark/>
          </w:tcPr>
          <w:p w:rsidR="00030FC7" w:rsidRPr="00AC78C1" w:rsidRDefault="00030FC7" w:rsidP="00BE2F9B">
            <w:pPr>
              <w:pStyle w:val="a5"/>
              <w:overflowPunct/>
              <w:ind w:right="0"/>
              <w:jc w:val="left"/>
            </w:pPr>
            <w:r w:rsidRPr="00AC78C1">
              <w:t>副伤寒</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0.37</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0.35</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0.15</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A20</w:t>
            </w:r>
          </w:p>
        </w:tc>
        <w:tc>
          <w:tcPr>
            <w:tcW w:w="3008" w:type="dxa"/>
            <w:shd w:val="clear" w:color="auto" w:fill="auto"/>
            <w:hideMark/>
          </w:tcPr>
          <w:p w:rsidR="00030FC7" w:rsidRPr="00AC78C1" w:rsidRDefault="00030FC7" w:rsidP="00BE2F9B">
            <w:pPr>
              <w:pStyle w:val="a5"/>
              <w:overflowPunct/>
              <w:ind w:right="0"/>
              <w:jc w:val="left"/>
            </w:pPr>
            <w:r w:rsidRPr="00AC78C1">
              <w:t>鼠疫</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A15-A16</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肺结核</w:t>
            </w:r>
            <w:r w:rsidRPr="00AC78C1">
              <w:t>(2)</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65.60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65.12</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51.44</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46.14</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49.92</w:t>
            </w:r>
          </w:p>
        </w:tc>
      </w:tr>
      <w:tr w:rsidR="00030FC7" w:rsidRPr="00AC78C1" w:rsidTr="00260424">
        <w:tc>
          <w:tcPr>
            <w:tcW w:w="904" w:type="dxa"/>
            <w:tcBorders>
              <w:bottom w:val="nil"/>
            </w:tcBorders>
            <w:shd w:val="clear" w:color="auto" w:fill="auto"/>
            <w:hideMark/>
          </w:tcPr>
          <w:p w:rsidR="00030FC7" w:rsidRPr="00AC78C1" w:rsidRDefault="00030FC7" w:rsidP="00BE2F9B">
            <w:pPr>
              <w:pStyle w:val="a5"/>
              <w:overflowPunct/>
              <w:ind w:right="0"/>
              <w:jc w:val="left"/>
            </w:pPr>
            <w:r w:rsidRPr="00AC78C1">
              <w:t>A82</w:t>
            </w:r>
          </w:p>
        </w:tc>
        <w:tc>
          <w:tcPr>
            <w:tcW w:w="3008" w:type="dxa"/>
            <w:tcBorders>
              <w:bottom w:val="nil"/>
            </w:tcBorders>
            <w:shd w:val="clear" w:color="auto" w:fill="auto"/>
            <w:hideMark/>
          </w:tcPr>
          <w:p w:rsidR="00030FC7" w:rsidRPr="00AC78C1" w:rsidRDefault="00030FC7" w:rsidP="00BE2F9B">
            <w:pPr>
              <w:pStyle w:val="a5"/>
              <w:overflowPunct/>
              <w:ind w:right="0"/>
              <w:jc w:val="left"/>
            </w:pPr>
            <w:r w:rsidRPr="00AC78C1">
              <w:t>狂犬征</w:t>
            </w:r>
          </w:p>
        </w:tc>
        <w:tc>
          <w:tcPr>
            <w:tcW w:w="749" w:type="dxa"/>
            <w:tcBorders>
              <w:bottom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tcBorders>
              <w:bottom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tcBorders>
              <w:bottom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tcBorders>
              <w:bottom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tcBorders>
              <w:bottom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260424">
        <w:tc>
          <w:tcPr>
            <w:tcW w:w="904" w:type="dxa"/>
            <w:tcBorders>
              <w:top w:val="nil"/>
              <w:bottom w:val="nil"/>
            </w:tcBorders>
            <w:shd w:val="clear" w:color="auto" w:fill="auto"/>
            <w:hideMark/>
          </w:tcPr>
          <w:p w:rsidR="00030FC7" w:rsidRPr="00AC78C1" w:rsidRDefault="00030FC7" w:rsidP="00BE2F9B">
            <w:pPr>
              <w:pStyle w:val="a5"/>
              <w:overflowPunct/>
              <w:ind w:right="0"/>
              <w:jc w:val="left"/>
            </w:pPr>
            <w:r w:rsidRPr="00AC78C1">
              <w:t>A08.0</w:t>
            </w:r>
          </w:p>
        </w:tc>
        <w:tc>
          <w:tcPr>
            <w:tcW w:w="3008" w:type="dxa"/>
            <w:tcBorders>
              <w:top w:val="nil"/>
              <w:bottom w:val="nil"/>
            </w:tcBorders>
            <w:shd w:val="clear" w:color="auto" w:fill="auto"/>
            <w:hideMark/>
          </w:tcPr>
          <w:p w:rsidR="00030FC7" w:rsidRPr="00AC78C1" w:rsidRDefault="00030FC7" w:rsidP="00BE2F9B">
            <w:pPr>
              <w:pStyle w:val="a5"/>
              <w:overflowPunct/>
              <w:ind w:right="0"/>
              <w:jc w:val="left"/>
            </w:pPr>
            <w:r w:rsidRPr="00AC78C1">
              <w:t>轮状病毒性肠炎</w:t>
            </w:r>
          </w:p>
        </w:tc>
        <w:tc>
          <w:tcPr>
            <w:tcW w:w="749" w:type="dxa"/>
            <w:tcBorders>
              <w:top w:val="nil"/>
              <w:bottom w:val="nil"/>
            </w:tcBorders>
            <w:shd w:val="clear" w:color="auto" w:fill="auto"/>
            <w:hideMark/>
          </w:tcPr>
          <w:p w:rsidR="00030FC7" w:rsidRPr="00AC78C1" w:rsidRDefault="00030FC7" w:rsidP="00BE2F9B">
            <w:pPr>
              <w:pStyle w:val="a5"/>
              <w:overflowPunct/>
              <w:ind w:right="0"/>
              <w:jc w:val="right"/>
              <w:rPr>
                <w:bCs/>
              </w:rPr>
            </w:pPr>
            <w:r w:rsidRPr="00AC78C1">
              <w:rPr>
                <w:bCs/>
              </w:rPr>
              <w:t>25.58</w:t>
            </w:r>
          </w:p>
        </w:tc>
        <w:tc>
          <w:tcPr>
            <w:tcW w:w="700" w:type="dxa"/>
            <w:tcBorders>
              <w:top w:val="nil"/>
              <w:bottom w:val="nil"/>
            </w:tcBorders>
            <w:shd w:val="clear" w:color="auto" w:fill="auto"/>
            <w:hideMark/>
          </w:tcPr>
          <w:p w:rsidR="00030FC7" w:rsidRPr="00AC78C1" w:rsidRDefault="00030FC7" w:rsidP="00BE2F9B">
            <w:pPr>
              <w:pStyle w:val="a5"/>
              <w:overflowPunct/>
              <w:ind w:right="0"/>
              <w:jc w:val="right"/>
              <w:rPr>
                <w:bCs/>
              </w:rPr>
            </w:pPr>
            <w:r w:rsidRPr="00AC78C1">
              <w:rPr>
                <w:bCs/>
              </w:rPr>
              <w:t>26.68</w:t>
            </w:r>
          </w:p>
        </w:tc>
        <w:tc>
          <w:tcPr>
            <w:tcW w:w="728" w:type="dxa"/>
            <w:tcBorders>
              <w:top w:val="nil"/>
              <w:bottom w:val="nil"/>
            </w:tcBorders>
            <w:shd w:val="clear" w:color="auto" w:fill="auto"/>
            <w:hideMark/>
          </w:tcPr>
          <w:p w:rsidR="00030FC7" w:rsidRPr="00AC78C1" w:rsidRDefault="00030FC7" w:rsidP="00BE2F9B">
            <w:pPr>
              <w:pStyle w:val="a5"/>
              <w:overflowPunct/>
              <w:ind w:right="0"/>
              <w:jc w:val="right"/>
              <w:rPr>
                <w:bCs/>
              </w:rPr>
            </w:pPr>
            <w:r w:rsidRPr="00AC78C1">
              <w:rPr>
                <w:bCs/>
              </w:rPr>
              <w:t>7.33</w:t>
            </w:r>
          </w:p>
        </w:tc>
        <w:tc>
          <w:tcPr>
            <w:tcW w:w="589" w:type="dxa"/>
            <w:tcBorders>
              <w:top w:val="nil"/>
              <w:bottom w:val="nil"/>
            </w:tcBorders>
            <w:shd w:val="clear" w:color="auto" w:fill="auto"/>
            <w:hideMark/>
          </w:tcPr>
          <w:p w:rsidR="00030FC7" w:rsidRPr="00AC78C1" w:rsidRDefault="00030FC7" w:rsidP="00BE2F9B">
            <w:pPr>
              <w:pStyle w:val="a5"/>
              <w:overflowPunct/>
              <w:ind w:right="0"/>
              <w:jc w:val="right"/>
              <w:rPr>
                <w:bCs/>
              </w:rPr>
            </w:pPr>
            <w:r w:rsidRPr="00AC78C1">
              <w:rPr>
                <w:bCs/>
              </w:rPr>
              <w:t>6.04</w:t>
            </w:r>
          </w:p>
        </w:tc>
        <w:tc>
          <w:tcPr>
            <w:tcW w:w="692" w:type="dxa"/>
            <w:tcBorders>
              <w:top w:val="nil"/>
              <w:bottom w:val="nil"/>
            </w:tcBorders>
            <w:shd w:val="clear" w:color="auto" w:fill="auto"/>
            <w:hideMark/>
          </w:tcPr>
          <w:p w:rsidR="00030FC7" w:rsidRPr="00AC78C1" w:rsidRDefault="00030FC7" w:rsidP="00BE2F9B">
            <w:pPr>
              <w:pStyle w:val="a5"/>
              <w:overflowPunct/>
              <w:ind w:right="0"/>
              <w:jc w:val="right"/>
              <w:rPr>
                <w:bCs/>
              </w:rPr>
            </w:pPr>
            <w:r w:rsidRPr="00AC78C1">
              <w:rPr>
                <w:bCs/>
              </w:rPr>
              <w:t>12.63</w:t>
            </w:r>
          </w:p>
        </w:tc>
      </w:tr>
      <w:tr w:rsidR="00030FC7" w:rsidRPr="00AC78C1" w:rsidTr="00260424">
        <w:tc>
          <w:tcPr>
            <w:tcW w:w="904" w:type="dxa"/>
            <w:tcBorders>
              <w:top w:val="nil"/>
            </w:tcBorders>
            <w:shd w:val="clear" w:color="auto" w:fill="auto"/>
            <w:hideMark/>
          </w:tcPr>
          <w:p w:rsidR="00030FC7" w:rsidRPr="00AC78C1" w:rsidRDefault="00030FC7" w:rsidP="00BE2F9B">
            <w:pPr>
              <w:pStyle w:val="a5"/>
              <w:overflowPunct/>
              <w:ind w:right="0"/>
              <w:jc w:val="left"/>
            </w:pPr>
            <w:r w:rsidRPr="00AC78C1">
              <w:lastRenderedPageBreak/>
              <w:t>B06</w:t>
            </w:r>
          </w:p>
        </w:tc>
        <w:tc>
          <w:tcPr>
            <w:tcW w:w="3008" w:type="dxa"/>
            <w:tcBorders>
              <w:top w:val="nil"/>
            </w:tcBorders>
            <w:shd w:val="clear" w:color="auto" w:fill="auto"/>
            <w:hideMark/>
          </w:tcPr>
          <w:p w:rsidR="00030FC7" w:rsidRPr="00AC78C1" w:rsidRDefault="00030FC7" w:rsidP="00BE2F9B">
            <w:pPr>
              <w:pStyle w:val="a5"/>
              <w:overflowPunct/>
              <w:ind w:right="0"/>
              <w:jc w:val="left"/>
            </w:pPr>
            <w:r w:rsidRPr="00AC78C1">
              <w:t>风疹</w:t>
            </w:r>
            <w:r w:rsidRPr="00AC78C1">
              <w:t>(</w:t>
            </w:r>
            <w:r w:rsidRPr="00AC78C1">
              <w:t>德国麻疹</w:t>
            </w:r>
            <w:r w:rsidRPr="00AC78C1">
              <w:t>)</w:t>
            </w:r>
          </w:p>
        </w:tc>
        <w:tc>
          <w:tcPr>
            <w:tcW w:w="749" w:type="dxa"/>
            <w:tcBorders>
              <w:top w:val="nil"/>
            </w:tcBorders>
            <w:shd w:val="clear" w:color="auto" w:fill="auto"/>
            <w:hideMark/>
          </w:tcPr>
          <w:p w:rsidR="00030FC7" w:rsidRPr="00AC78C1" w:rsidRDefault="00030FC7" w:rsidP="00BE2F9B">
            <w:pPr>
              <w:pStyle w:val="a5"/>
              <w:overflowPunct/>
              <w:ind w:right="0"/>
              <w:jc w:val="right"/>
              <w:rPr>
                <w:bCs/>
              </w:rPr>
            </w:pPr>
            <w:r w:rsidRPr="00AC78C1">
              <w:rPr>
                <w:bCs/>
              </w:rPr>
              <w:t>0.73</w:t>
            </w:r>
          </w:p>
        </w:tc>
        <w:tc>
          <w:tcPr>
            <w:tcW w:w="700" w:type="dxa"/>
            <w:tcBorders>
              <w:top w:val="nil"/>
            </w:tcBorders>
            <w:shd w:val="clear" w:color="auto" w:fill="auto"/>
            <w:hideMark/>
          </w:tcPr>
          <w:p w:rsidR="00030FC7" w:rsidRPr="00AC78C1" w:rsidRDefault="00030FC7" w:rsidP="00BE2F9B">
            <w:pPr>
              <w:pStyle w:val="a5"/>
              <w:overflowPunct/>
              <w:ind w:right="0"/>
              <w:jc w:val="right"/>
              <w:rPr>
                <w:bCs/>
              </w:rPr>
            </w:pPr>
            <w:r w:rsidRPr="00AC78C1">
              <w:rPr>
                <w:bCs/>
              </w:rPr>
              <w:t>1.05</w:t>
            </w:r>
          </w:p>
        </w:tc>
        <w:tc>
          <w:tcPr>
            <w:tcW w:w="728" w:type="dxa"/>
            <w:tcBorders>
              <w:top w:val="nil"/>
            </w:tcBorders>
            <w:shd w:val="clear" w:color="auto" w:fill="auto"/>
            <w:hideMark/>
          </w:tcPr>
          <w:p w:rsidR="00030FC7" w:rsidRPr="00AC78C1" w:rsidRDefault="00030FC7" w:rsidP="00BE2F9B">
            <w:pPr>
              <w:pStyle w:val="a5"/>
              <w:overflowPunct/>
              <w:ind w:right="0"/>
              <w:jc w:val="right"/>
              <w:rPr>
                <w:bCs/>
              </w:rPr>
            </w:pPr>
            <w:r w:rsidRPr="00AC78C1">
              <w:rPr>
                <w:bCs/>
              </w:rPr>
              <w:t>0.31</w:t>
            </w:r>
          </w:p>
        </w:tc>
        <w:tc>
          <w:tcPr>
            <w:tcW w:w="589" w:type="dxa"/>
            <w:tcBorders>
              <w:top w:val="nil"/>
            </w:tcBorders>
            <w:shd w:val="clear" w:color="auto" w:fill="auto"/>
            <w:hideMark/>
          </w:tcPr>
          <w:p w:rsidR="00030FC7" w:rsidRPr="00AC78C1" w:rsidRDefault="00030FC7" w:rsidP="00BE2F9B">
            <w:pPr>
              <w:pStyle w:val="a5"/>
              <w:overflowPunct/>
              <w:ind w:right="0"/>
              <w:jc w:val="right"/>
              <w:rPr>
                <w:bCs/>
              </w:rPr>
            </w:pPr>
            <w:r w:rsidRPr="00AC78C1">
              <w:rPr>
                <w:bCs/>
              </w:rPr>
              <w:t>0.15</w:t>
            </w:r>
          </w:p>
        </w:tc>
        <w:tc>
          <w:tcPr>
            <w:tcW w:w="692" w:type="dxa"/>
            <w:tcBorders>
              <w:top w:val="nil"/>
            </w:tcBorders>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A02.0-9</w:t>
            </w:r>
          </w:p>
        </w:tc>
        <w:tc>
          <w:tcPr>
            <w:tcW w:w="3008" w:type="dxa"/>
            <w:shd w:val="clear" w:color="auto" w:fill="auto"/>
            <w:hideMark/>
          </w:tcPr>
          <w:p w:rsidR="00030FC7" w:rsidRPr="00AC78C1" w:rsidRDefault="00030FC7" w:rsidP="00BE2F9B">
            <w:pPr>
              <w:pStyle w:val="a5"/>
              <w:overflowPunct/>
              <w:ind w:right="0"/>
              <w:jc w:val="left"/>
            </w:pPr>
            <w:r w:rsidRPr="00AC78C1">
              <w:t>沙门氏菌感染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11.88</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10.01</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15.74</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8.98</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20.96</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B97.21</w:t>
            </w:r>
          </w:p>
        </w:tc>
        <w:tc>
          <w:tcPr>
            <w:tcW w:w="3008" w:type="dxa"/>
            <w:shd w:val="clear" w:color="auto" w:fill="auto"/>
            <w:hideMark/>
          </w:tcPr>
          <w:p w:rsidR="00030FC7" w:rsidRPr="00AC78C1" w:rsidRDefault="00030FC7" w:rsidP="00BE2F9B">
            <w:pPr>
              <w:pStyle w:val="a5"/>
              <w:overflowPunct/>
              <w:ind w:right="0"/>
              <w:jc w:val="left"/>
            </w:pPr>
            <w:r w:rsidRPr="00AC78C1">
              <w:rPr>
                <w:iCs/>
              </w:rPr>
              <w:t>严重急性呼吸道综合征</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rPr>
                <w:bCs/>
              </w:rPr>
            </w:pPr>
            <w:r w:rsidRPr="00AC78C1">
              <w:rPr>
                <w:bCs/>
              </w:rPr>
              <w:t>B97.29</w:t>
            </w:r>
          </w:p>
        </w:tc>
        <w:tc>
          <w:tcPr>
            <w:tcW w:w="3008" w:type="dxa"/>
            <w:shd w:val="clear" w:color="auto" w:fill="auto"/>
            <w:hideMark/>
          </w:tcPr>
          <w:p w:rsidR="00030FC7" w:rsidRPr="00AC78C1" w:rsidRDefault="00030FC7" w:rsidP="00BE2F9B">
            <w:pPr>
              <w:pStyle w:val="a5"/>
              <w:overflowPunct/>
              <w:ind w:right="0"/>
              <w:jc w:val="left"/>
              <w:rPr>
                <w:bCs/>
              </w:rPr>
            </w:pPr>
            <w:r w:rsidRPr="00AC78C1">
              <w:rPr>
                <w:bCs/>
                <w:iCs/>
              </w:rPr>
              <w:t>其他冠状病毒相关严重呼吸道感染</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A38</w:t>
            </w:r>
          </w:p>
        </w:tc>
        <w:tc>
          <w:tcPr>
            <w:tcW w:w="3008" w:type="dxa"/>
            <w:shd w:val="clear" w:color="auto" w:fill="auto"/>
            <w:hideMark/>
          </w:tcPr>
          <w:p w:rsidR="00030FC7" w:rsidRPr="00AC78C1" w:rsidRDefault="00030FC7" w:rsidP="00BE2F9B">
            <w:pPr>
              <w:pStyle w:val="a5"/>
              <w:overflowPunct/>
              <w:ind w:right="0"/>
              <w:jc w:val="left"/>
            </w:pPr>
            <w:r w:rsidRPr="00AC78C1">
              <w:t>猩红热</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2.92</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13.34</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41.78</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60.85</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66.87</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A03.0-9</w:t>
            </w:r>
          </w:p>
        </w:tc>
        <w:tc>
          <w:tcPr>
            <w:tcW w:w="3008" w:type="dxa"/>
            <w:shd w:val="clear" w:color="auto" w:fill="auto"/>
            <w:hideMark/>
          </w:tcPr>
          <w:p w:rsidR="00030FC7" w:rsidRPr="00AC78C1" w:rsidRDefault="00030FC7" w:rsidP="00BE2F9B">
            <w:pPr>
              <w:pStyle w:val="a5"/>
              <w:overflowPunct/>
              <w:ind w:right="0"/>
              <w:jc w:val="left"/>
            </w:pPr>
            <w:r w:rsidRPr="00AC78C1">
              <w:t>志贺菌病</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0.35</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rPr>
                <w:lang w:val="pt-PT"/>
              </w:rPr>
              <w:t>A50-A53</w:t>
            </w:r>
          </w:p>
        </w:tc>
        <w:tc>
          <w:tcPr>
            <w:tcW w:w="3008" w:type="dxa"/>
            <w:shd w:val="clear" w:color="auto" w:fill="auto"/>
            <w:hideMark/>
          </w:tcPr>
          <w:p w:rsidR="00030FC7" w:rsidRPr="00AC78C1" w:rsidRDefault="00030FC7" w:rsidP="00BE2F9B">
            <w:pPr>
              <w:pStyle w:val="a5"/>
              <w:overflowPunct/>
              <w:ind w:right="0"/>
              <w:jc w:val="left"/>
            </w:pPr>
            <w:r w:rsidRPr="00AC78C1">
              <w:t>梅毒</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6.21</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5.97</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5.92</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5.73</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7.86</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A33</w:t>
            </w:r>
          </w:p>
        </w:tc>
        <w:tc>
          <w:tcPr>
            <w:tcW w:w="3008" w:type="dxa"/>
            <w:shd w:val="clear" w:color="auto" w:fill="auto"/>
            <w:hideMark/>
          </w:tcPr>
          <w:p w:rsidR="00030FC7" w:rsidRPr="00AC78C1" w:rsidRDefault="00030FC7" w:rsidP="00BE2F9B">
            <w:pPr>
              <w:pStyle w:val="a5"/>
              <w:overflowPunct/>
              <w:ind w:right="0"/>
              <w:jc w:val="left"/>
            </w:pPr>
            <w:r w:rsidRPr="00AC78C1">
              <w:t>新生儿破伤风</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A71</w:t>
            </w:r>
          </w:p>
        </w:tc>
        <w:tc>
          <w:tcPr>
            <w:tcW w:w="3008" w:type="dxa"/>
            <w:shd w:val="clear" w:color="auto" w:fill="auto"/>
            <w:hideMark/>
          </w:tcPr>
          <w:p w:rsidR="00030FC7" w:rsidRPr="00AC78C1" w:rsidRDefault="00030FC7" w:rsidP="00BE2F9B">
            <w:pPr>
              <w:pStyle w:val="a5"/>
              <w:overflowPunct/>
              <w:ind w:right="0"/>
              <w:jc w:val="left"/>
            </w:pPr>
            <w:r w:rsidRPr="00AC78C1">
              <w:t>沙眼</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A59</w:t>
            </w:r>
          </w:p>
        </w:tc>
        <w:tc>
          <w:tcPr>
            <w:tcW w:w="3008" w:type="dxa"/>
            <w:shd w:val="clear" w:color="auto" w:fill="auto"/>
            <w:hideMark/>
          </w:tcPr>
          <w:p w:rsidR="00030FC7" w:rsidRPr="00AC78C1" w:rsidRDefault="00030FC7" w:rsidP="00BE2F9B">
            <w:pPr>
              <w:pStyle w:val="a5"/>
              <w:overflowPunct/>
              <w:ind w:right="0"/>
              <w:jc w:val="left"/>
            </w:pPr>
            <w:r w:rsidRPr="00AC78C1">
              <w:t>滴虫病</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0.37</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0.47</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A01.0</w:t>
            </w:r>
          </w:p>
        </w:tc>
        <w:tc>
          <w:tcPr>
            <w:tcW w:w="3008" w:type="dxa"/>
            <w:shd w:val="clear" w:color="auto" w:fill="auto"/>
            <w:hideMark/>
          </w:tcPr>
          <w:p w:rsidR="00030FC7" w:rsidRPr="00AC78C1" w:rsidRDefault="00030FC7" w:rsidP="00BE2F9B">
            <w:pPr>
              <w:pStyle w:val="a5"/>
              <w:overflowPunct/>
              <w:ind w:right="0"/>
              <w:jc w:val="left"/>
            </w:pPr>
            <w:r w:rsidRPr="00AC78C1">
              <w:t>伤寒</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0.18</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0.18</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0.16</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0.92</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B01</w:t>
            </w:r>
          </w:p>
        </w:tc>
        <w:tc>
          <w:tcPr>
            <w:tcW w:w="3008" w:type="dxa"/>
            <w:shd w:val="clear" w:color="auto" w:fill="auto"/>
            <w:hideMark/>
          </w:tcPr>
          <w:p w:rsidR="00030FC7" w:rsidRPr="00AC78C1" w:rsidRDefault="00030FC7" w:rsidP="00BE2F9B">
            <w:pPr>
              <w:pStyle w:val="a5"/>
              <w:overflowPunct/>
              <w:ind w:right="0"/>
              <w:jc w:val="left"/>
              <w:rPr>
                <w:lang w:eastAsia="zh-TW"/>
              </w:rPr>
            </w:pPr>
            <w:r w:rsidRPr="00AC78C1">
              <w:t>水痘</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115.49</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57.75</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82.31</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81.91</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107.40</w:t>
            </w:r>
          </w:p>
        </w:tc>
      </w:tr>
      <w:tr w:rsidR="00030FC7" w:rsidRPr="00AC78C1" w:rsidTr="00BE2F9B">
        <w:tc>
          <w:tcPr>
            <w:tcW w:w="904" w:type="dxa"/>
            <w:shd w:val="clear" w:color="auto" w:fill="auto"/>
            <w:hideMark/>
          </w:tcPr>
          <w:p w:rsidR="00030FC7" w:rsidRPr="00AC78C1" w:rsidRDefault="00030FC7" w:rsidP="00BE2F9B">
            <w:pPr>
              <w:pStyle w:val="a5"/>
              <w:overflowPunct/>
              <w:ind w:right="0"/>
              <w:jc w:val="left"/>
            </w:pPr>
            <w:r w:rsidRPr="00AC78C1">
              <w:t>A37</w:t>
            </w:r>
          </w:p>
        </w:tc>
        <w:tc>
          <w:tcPr>
            <w:tcW w:w="3008" w:type="dxa"/>
            <w:shd w:val="clear" w:color="auto" w:fill="auto"/>
            <w:hideMark/>
          </w:tcPr>
          <w:p w:rsidR="00030FC7" w:rsidRPr="00AC78C1" w:rsidRDefault="00030FC7" w:rsidP="00BE2F9B">
            <w:pPr>
              <w:pStyle w:val="a5"/>
              <w:overflowPunct/>
              <w:ind w:right="0"/>
              <w:jc w:val="left"/>
            </w:pPr>
            <w:r w:rsidRPr="00AC78C1">
              <w:t>百日咳</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0.16</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0.15</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0.15</w:t>
            </w:r>
          </w:p>
        </w:tc>
      </w:tr>
      <w:tr w:rsidR="00030FC7" w:rsidRPr="00AC78C1" w:rsidTr="00BE2F9B">
        <w:trPr>
          <w:trHeight w:hRule="exact" w:val="283"/>
        </w:trPr>
        <w:tc>
          <w:tcPr>
            <w:tcW w:w="904" w:type="dxa"/>
            <w:shd w:val="clear" w:color="auto" w:fill="auto"/>
            <w:hideMark/>
          </w:tcPr>
          <w:p w:rsidR="00030FC7" w:rsidRPr="00AC78C1" w:rsidRDefault="00030FC7" w:rsidP="00BE2F9B">
            <w:pPr>
              <w:pStyle w:val="a5"/>
              <w:overflowPunct/>
              <w:ind w:right="0"/>
              <w:jc w:val="left"/>
            </w:pPr>
            <w:r w:rsidRPr="00AC78C1">
              <w:t>A95</w:t>
            </w:r>
          </w:p>
        </w:tc>
        <w:tc>
          <w:tcPr>
            <w:tcW w:w="3008" w:type="dxa"/>
            <w:shd w:val="clear" w:color="auto" w:fill="auto"/>
            <w:hideMark/>
          </w:tcPr>
          <w:p w:rsidR="00030FC7" w:rsidRPr="00AC78C1" w:rsidRDefault="00030FC7" w:rsidP="00BE2F9B">
            <w:pPr>
              <w:pStyle w:val="a5"/>
              <w:overflowPunct/>
              <w:ind w:right="0"/>
              <w:jc w:val="left"/>
            </w:pPr>
            <w:r w:rsidRPr="00AC78C1">
              <w:t>黄热病</w:t>
            </w:r>
          </w:p>
        </w:tc>
        <w:tc>
          <w:tcPr>
            <w:tcW w:w="74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00"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728"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589" w:type="dxa"/>
            <w:shd w:val="clear" w:color="auto" w:fill="auto"/>
            <w:hideMark/>
          </w:tcPr>
          <w:p w:rsidR="00030FC7" w:rsidRPr="00AC78C1" w:rsidRDefault="00030FC7" w:rsidP="00BE2F9B">
            <w:pPr>
              <w:pStyle w:val="a5"/>
              <w:overflowPunct/>
              <w:ind w:right="0"/>
              <w:jc w:val="right"/>
              <w:rPr>
                <w:bCs/>
              </w:rPr>
            </w:pPr>
            <w:r w:rsidRPr="00AC78C1">
              <w:rPr>
                <w:bCs/>
              </w:rPr>
              <w:t>0.00</w:t>
            </w:r>
          </w:p>
        </w:tc>
        <w:tc>
          <w:tcPr>
            <w:tcW w:w="692" w:type="dxa"/>
            <w:shd w:val="clear" w:color="auto" w:fill="auto"/>
            <w:hideMark/>
          </w:tcPr>
          <w:p w:rsidR="00030FC7" w:rsidRPr="00AC78C1" w:rsidRDefault="00030FC7" w:rsidP="00BE2F9B">
            <w:pPr>
              <w:pStyle w:val="a5"/>
              <w:overflowPunct/>
              <w:ind w:right="0"/>
              <w:jc w:val="right"/>
              <w:rPr>
                <w:bCs/>
              </w:rPr>
            </w:pPr>
            <w:r w:rsidRPr="00AC78C1">
              <w:rPr>
                <w:bCs/>
              </w:rPr>
              <w:t>0.00</w:t>
            </w:r>
          </w:p>
        </w:tc>
      </w:tr>
    </w:tbl>
    <w:p w:rsidR="00A70BE0" w:rsidRDefault="00A70BE0" w:rsidP="00CD44F9">
      <w:pPr>
        <w:pStyle w:val="SingleTxtGC"/>
        <w:spacing w:before="120"/>
        <w:rPr>
          <w:rFonts w:ascii="Time New Roman" w:hAnsi="Time New Roman"/>
          <w:sz w:val="19"/>
          <w:szCs w:val="19"/>
        </w:rPr>
      </w:pPr>
      <w:r w:rsidRPr="00CD44F9">
        <w:rPr>
          <w:rFonts w:ascii="Time New Roman" w:eastAsia="楷体" w:hAnsi="Time New Roman" w:hint="eastAsia"/>
          <w:sz w:val="19"/>
          <w:szCs w:val="19"/>
        </w:rPr>
        <w:t>来源：</w:t>
      </w:r>
      <w:r w:rsidRPr="00476498">
        <w:rPr>
          <w:rFonts w:ascii="Time New Roman" w:hAnsi="Time New Roman" w:hint="eastAsia"/>
          <w:sz w:val="19"/>
          <w:szCs w:val="19"/>
        </w:rPr>
        <w:t>卫生局</w:t>
      </w:r>
    </w:p>
    <w:p w:rsidR="00A50CE4" w:rsidRPr="00223428" w:rsidRDefault="00A50CE4" w:rsidP="00223428">
      <w:pPr>
        <w:pStyle w:val="SingleTxtGC"/>
        <w:spacing w:before="120" w:after="0"/>
        <w:jc w:val="right"/>
        <w:rPr>
          <w:rFonts w:ascii="Time New Roman" w:hAnsi="Time New Roman" w:hint="eastAsia"/>
          <w:sz w:val="18"/>
          <w:szCs w:val="18"/>
        </w:rPr>
      </w:pPr>
      <w:r w:rsidRPr="00223428">
        <w:rPr>
          <w:rFonts w:ascii="Time New Roman" w:hAnsi="Time New Roman"/>
          <w:sz w:val="18"/>
          <w:szCs w:val="18"/>
        </w:rPr>
        <w:t>(</w:t>
      </w:r>
      <w:r w:rsidRPr="00223428">
        <w:rPr>
          <w:rFonts w:ascii="Time New Roman" w:hAnsi="Time New Roman" w:hint="eastAsia"/>
          <w:sz w:val="18"/>
          <w:szCs w:val="18"/>
        </w:rPr>
        <w:t>%</w:t>
      </w:r>
      <w:r w:rsidRPr="00223428">
        <w:rPr>
          <w:rFonts w:ascii="Time New Roman" w:hAnsi="Time New Roman"/>
          <w:sz w:val="18"/>
          <w:szCs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08"/>
        <w:gridCol w:w="882"/>
        <w:gridCol w:w="839"/>
        <w:gridCol w:w="910"/>
        <w:gridCol w:w="750"/>
        <w:gridCol w:w="881"/>
      </w:tblGrid>
      <w:tr w:rsidR="005E7E2E" w:rsidRPr="00AC78C1" w:rsidTr="00BE2F9B">
        <w:trPr>
          <w:tblHeader/>
        </w:trPr>
        <w:tc>
          <w:tcPr>
            <w:tcW w:w="3108"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left"/>
            </w:pPr>
            <w:r w:rsidRPr="00AC78C1">
              <w:t>疫苗</w:t>
            </w:r>
          </w:p>
        </w:tc>
        <w:tc>
          <w:tcPr>
            <w:tcW w:w="882"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right"/>
            </w:pPr>
            <w:r w:rsidRPr="00AC78C1">
              <w:t>2010</w:t>
            </w:r>
          </w:p>
        </w:tc>
        <w:tc>
          <w:tcPr>
            <w:tcW w:w="839"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right"/>
            </w:pPr>
            <w:r w:rsidRPr="00AC78C1">
              <w:t>2012</w:t>
            </w:r>
          </w:p>
        </w:tc>
        <w:tc>
          <w:tcPr>
            <w:tcW w:w="910"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right"/>
            </w:pPr>
            <w:r w:rsidRPr="00AC78C1">
              <w:t>2015</w:t>
            </w:r>
          </w:p>
        </w:tc>
        <w:tc>
          <w:tcPr>
            <w:tcW w:w="750"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right"/>
            </w:pPr>
            <w:r w:rsidRPr="00AC78C1">
              <w:t>2016</w:t>
            </w:r>
          </w:p>
        </w:tc>
        <w:tc>
          <w:tcPr>
            <w:tcW w:w="881" w:type="dxa"/>
            <w:tcBorders>
              <w:top w:val="single" w:sz="4" w:space="0" w:color="auto"/>
              <w:bottom w:val="single" w:sz="12" w:space="0" w:color="auto"/>
            </w:tcBorders>
            <w:shd w:val="clear" w:color="auto" w:fill="auto"/>
            <w:vAlign w:val="bottom"/>
            <w:hideMark/>
          </w:tcPr>
          <w:p w:rsidR="005E7E2E" w:rsidRPr="00AC78C1" w:rsidRDefault="005E7E2E" w:rsidP="00BE2F9B">
            <w:pPr>
              <w:pStyle w:val="a6"/>
              <w:ind w:right="0"/>
              <w:jc w:val="right"/>
            </w:pPr>
            <w:r w:rsidRPr="00AC78C1">
              <w:t>2017</w:t>
            </w:r>
          </w:p>
        </w:tc>
      </w:tr>
      <w:tr w:rsidR="005E7E2E" w:rsidRPr="00AC78C1" w:rsidTr="00BE2F9B">
        <w:tc>
          <w:tcPr>
            <w:tcW w:w="3108" w:type="dxa"/>
            <w:tcBorders>
              <w:top w:val="single" w:sz="12" w:space="0" w:color="auto"/>
            </w:tcBorders>
            <w:vAlign w:val="center"/>
            <w:hideMark/>
          </w:tcPr>
          <w:p w:rsidR="005E7E2E" w:rsidRPr="00AC78C1" w:rsidRDefault="005E7E2E" w:rsidP="00BE2F9B">
            <w:pPr>
              <w:pStyle w:val="a5"/>
              <w:overflowPunct/>
              <w:ind w:right="0"/>
              <w:jc w:val="left"/>
            </w:pPr>
            <w:r w:rsidRPr="00AC78C1">
              <w:t>卡介苗第一剂</w:t>
            </w:r>
            <w:r w:rsidRPr="00AC78C1">
              <w:rPr>
                <w:vertAlign w:val="superscript"/>
              </w:rPr>
              <w:t>1</w:t>
            </w:r>
          </w:p>
        </w:tc>
        <w:tc>
          <w:tcPr>
            <w:tcW w:w="882" w:type="dxa"/>
            <w:tcBorders>
              <w:top w:val="single" w:sz="12" w:space="0" w:color="auto"/>
            </w:tcBorders>
            <w:shd w:val="clear" w:color="auto" w:fill="FFFFFF"/>
            <w:hideMark/>
          </w:tcPr>
          <w:p w:rsidR="005E7E2E" w:rsidRPr="00AC78C1" w:rsidRDefault="005E7E2E" w:rsidP="00BE2F9B">
            <w:pPr>
              <w:pStyle w:val="a5"/>
              <w:overflowPunct/>
              <w:ind w:right="0"/>
              <w:jc w:val="right"/>
            </w:pPr>
            <w:r w:rsidRPr="00AC78C1">
              <w:t>99.6</w:t>
            </w:r>
          </w:p>
        </w:tc>
        <w:tc>
          <w:tcPr>
            <w:tcW w:w="839" w:type="dxa"/>
            <w:tcBorders>
              <w:top w:val="single" w:sz="12" w:space="0" w:color="auto"/>
            </w:tcBorders>
            <w:shd w:val="clear" w:color="auto" w:fill="FFFFFF"/>
            <w:hideMark/>
          </w:tcPr>
          <w:p w:rsidR="005E7E2E" w:rsidRPr="00AC78C1" w:rsidRDefault="005E7E2E" w:rsidP="00BE2F9B">
            <w:pPr>
              <w:pStyle w:val="a5"/>
              <w:overflowPunct/>
              <w:ind w:right="0"/>
              <w:jc w:val="right"/>
            </w:pPr>
            <w:r w:rsidRPr="00AC78C1">
              <w:t>99.7</w:t>
            </w:r>
          </w:p>
        </w:tc>
        <w:tc>
          <w:tcPr>
            <w:tcW w:w="910" w:type="dxa"/>
            <w:tcBorders>
              <w:top w:val="single" w:sz="12" w:space="0" w:color="auto"/>
            </w:tcBorders>
            <w:shd w:val="clear" w:color="auto" w:fill="FFFFFF"/>
            <w:hideMark/>
          </w:tcPr>
          <w:p w:rsidR="005E7E2E" w:rsidRPr="00AC78C1" w:rsidRDefault="005E7E2E" w:rsidP="00BE2F9B">
            <w:pPr>
              <w:pStyle w:val="a5"/>
              <w:overflowPunct/>
              <w:ind w:right="0"/>
              <w:jc w:val="right"/>
            </w:pPr>
            <w:r w:rsidRPr="00AC78C1">
              <w:t>99.7</w:t>
            </w:r>
          </w:p>
        </w:tc>
        <w:tc>
          <w:tcPr>
            <w:tcW w:w="750" w:type="dxa"/>
            <w:tcBorders>
              <w:top w:val="single" w:sz="12" w:space="0" w:color="auto"/>
            </w:tcBorders>
            <w:shd w:val="clear" w:color="auto" w:fill="FFFFFF"/>
            <w:hideMark/>
          </w:tcPr>
          <w:p w:rsidR="005E7E2E" w:rsidRPr="00AC78C1" w:rsidRDefault="005E7E2E" w:rsidP="00BE2F9B">
            <w:pPr>
              <w:pStyle w:val="a5"/>
              <w:overflowPunct/>
              <w:ind w:right="0"/>
              <w:jc w:val="right"/>
            </w:pPr>
            <w:r w:rsidRPr="00AC78C1">
              <w:t>99.7</w:t>
            </w:r>
          </w:p>
        </w:tc>
        <w:tc>
          <w:tcPr>
            <w:tcW w:w="881" w:type="dxa"/>
            <w:tcBorders>
              <w:top w:val="single" w:sz="12" w:space="0" w:color="auto"/>
            </w:tcBorders>
            <w:shd w:val="clear" w:color="auto" w:fill="FFFFFF"/>
            <w:hideMark/>
          </w:tcPr>
          <w:p w:rsidR="005E7E2E" w:rsidRPr="00AC78C1" w:rsidRDefault="005E7E2E" w:rsidP="00BE2F9B">
            <w:pPr>
              <w:pStyle w:val="a5"/>
              <w:overflowPunct/>
              <w:ind w:right="0"/>
              <w:jc w:val="right"/>
            </w:pPr>
            <w:r w:rsidRPr="00AC78C1">
              <w:t>99.8</w:t>
            </w:r>
          </w:p>
        </w:tc>
      </w:tr>
      <w:tr w:rsidR="005E7E2E" w:rsidRPr="00AC78C1" w:rsidTr="00BE2F9B">
        <w:tc>
          <w:tcPr>
            <w:tcW w:w="3108" w:type="dxa"/>
            <w:vAlign w:val="center"/>
            <w:hideMark/>
          </w:tcPr>
          <w:p w:rsidR="005E7E2E" w:rsidRPr="00AC78C1" w:rsidRDefault="005E7E2E" w:rsidP="00BE2F9B">
            <w:pPr>
              <w:pStyle w:val="a5"/>
              <w:overflowPunct/>
              <w:ind w:right="0"/>
              <w:jc w:val="left"/>
            </w:pPr>
            <w:r w:rsidRPr="00AC78C1">
              <w:t>百日咳、白喉及破伤风三联</w:t>
            </w:r>
            <w:r w:rsidRPr="00AC78C1">
              <w:br/>
            </w:r>
            <w:r w:rsidRPr="00AC78C1">
              <w:t>疫苗第三剂</w:t>
            </w:r>
            <w:r w:rsidRPr="00AC78C1">
              <w:rPr>
                <w:vertAlign w:val="superscript"/>
              </w:rPr>
              <w:t>1</w:t>
            </w:r>
          </w:p>
        </w:tc>
        <w:tc>
          <w:tcPr>
            <w:tcW w:w="882" w:type="dxa"/>
            <w:shd w:val="clear" w:color="auto" w:fill="FFFFFF"/>
            <w:hideMark/>
          </w:tcPr>
          <w:p w:rsidR="005E7E2E" w:rsidRPr="00AC78C1" w:rsidRDefault="005E7E2E" w:rsidP="00BE2F9B">
            <w:pPr>
              <w:pStyle w:val="a5"/>
              <w:overflowPunct/>
              <w:ind w:right="0"/>
              <w:jc w:val="right"/>
            </w:pPr>
            <w:r w:rsidRPr="00AC78C1">
              <w:t>93.2</w:t>
            </w:r>
          </w:p>
        </w:tc>
        <w:tc>
          <w:tcPr>
            <w:tcW w:w="839" w:type="dxa"/>
            <w:shd w:val="clear" w:color="auto" w:fill="FFFFFF"/>
            <w:hideMark/>
          </w:tcPr>
          <w:p w:rsidR="005E7E2E" w:rsidRPr="00AC78C1" w:rsidRDefault="005E7E2E" w:rsidP="00BE2F9B">
            <w:pPr>
              <w:pStyle w:val="a5"/>
              <w:overflowPunct/>
              <w:ind w:right="0"/>
              <w:jc w:val="right"/>
            </w:pPr>
            <w:r w:rsidRPr="00AC78C1">
              <w:t>92.6</w:t>
            </w:r>
          </w:p>
        </w:tc>
        <w:tc>
          <w:tcPr>
            <w:tcW w:w="910" w:type="dxa"/>
            <w:shd w:val="clear" w:color="auto" w:fill="FFFFFF"/>
            <w:hideMark/>
          </w:tcPr>
          <w:p w:rsidR="005E7E2E" w:rsidRPr="00AC78C1" w:rsidRDefault="005E7E2E" w:rsidP="00BE2F9B">
            <w:pPr>
              <w:pStyle w:val="a5"/>
              <w:overflowPunct/>
              <w:ind w:right="0"/>
              <w:jc w:val="right"/>
            </w:pPr>
            <w:r w:rsidRPr="00AC78C1">
              <w:t>93.7</w:t>
            </w:r>
          </w:p>
        </w:tc>
        <w:tc>
          <w:tcPr>
            <w:tcW w:w="750" w:type="dxa"/>
            <w:shd w:val="clear" w:color="auto" w:fill="FFFFFF"/>
            <w:hideMark/>
          </w:tcPr>
          <w:p w:rsidR="005E7E2E" w:rsidRPr="00AC78C1" w:rsidRDefault="005E7E2E" w:rsidP="00BE2F9B">
            <w:pPr>
              <w:pStyle w:val="a5"/>
              <w:overflowPunct/>
              <w:ind w:right="0"/>
              <w:jc w:val="right"/>
            </w:pPr>
            <w:r w:rsidRPr="00AC78C1">
              <w:t>94.0</w:t>
            </w:r>
          </w:p>
        </w:tc>
        <w:tc>
          <w:tcPr>
            <w:tcW w:w="881" w:type="dxa"/>
            <w:shd w:val="clear" w:color="auto" w:fill="FFFFFF"/>
            <w:hideMark/>
          </w:tcPr>
          <w:p w:rsidR="005E7E2E" w:rsidRPr="00AC78C1" w:rsidRDefault="005E7E2E" w:rsidP="00BE2F9B">
            <w:pPr>
              <w:pStyle w:val="a5"/>
              <w:overflowPunct/>
              <w:ind w:right="0"/>
              <w:jc w:val="right"/>
            </w:pPr>
            <w:r w:rsidRPr="00AC78C1">
              <w:t>95.0</w:t>
            </w:r>
          </w:p>
        </w:tc>
      </w:tr>
      <w:tr w:rsidR="005E7E2E" w:rsidRPr="00AC78C1" w:rsidTr="00BE2F9B">
        <w:tc>
          <w:tcPr>
            <w:tcW w:w="3108" w:type="dxa"/>
            <w:vAlign w:val="center"/>
            <w:hideMark/>
          </w:tcPr>
          <w:p w:rsidR="005E7E2E" w:rsidRPr="00AC78C1" w:rsidRDefault="005E7E2E" w:rsidP="00BE2F9B">
            <w:pPr>
              <w:pStyle w:val="a5"/>
              <w:overflowPunct/>
              <w:ind w:right="0"/>
              <w:jc w:val="left"/>
            </w:pPr>
            <w:r w:rsidRPr="00AC78C1">
              <w:t>脊髓灰质炎疫苗第三剂</w:t>
            </w:r>
            <w:r w:rsidRPr="00AC78C1">
              <w:rPr>
                <w:vertAlign w:val="superscript"/>
              </w:rPr>
              <w:t>1</w:t>
            </w:r>
          </w:p>
        </w:tc>
        <w:tc>
          <w:tcPr>
            <w:tcW w:w="882" w:type="dxa"/>
            <w:shd w:val="clear" w:color="auto" w:fill="FFFFFF"/>
            <w:hideMark/>
          </w:tcPr>
          <w:p w:rsidR="005E7E2E" w:rsidRPr="00AC78C1" w:rsidRDefault="005E7E2E" w:rsidP="00BE2F9B">
            <w:pPr>
              <w:pStyle w:val="a5"/>
              <w:overflowPunct/>
              <w:ind w:right="0"/>
              <w:jc w:val="right"/>
            </w:pPr>
            <w:r w:rsidRPr="00AC78C1">
              <w:t>93.1</w:t>
            </w:r>
          </w:p>
        </w:tc>
        <w:tc>
          <w:tcPr>
            <w:tcW w:w="839" w:type="dxa"/>
            <w:shd w:val="clear" w:color="auto" w:fill="FFFFFF"/>
            <w:hideMark/>
          </w:tcPr>
          <w:p w:rsidR="005E7E2E" w:rsidRPr="00AC78C1" w:rsidRDefault="005E7E2E" w:rsidP="00BE2F9B">
            <w:pPr>
              <w:pStyle w:val="a5"/>
              <w:overflowPunct/>
              <w:ind w:right="0"/>
              <w:jc w:val="right"/>
            </w:pPr>
            <w:r w:rsidRPr="00AC78C1">
              <w:t>92.6</w:t>
            </w:r>
          </w:p>
        </w:tc>
        <w:tc>
          <w:tcPr>
            <w:tcW w:w="910" w:type="dxa"/>
            <w:shd w:val="clear" w:color="auto" w:fill="FFFFFF"/>
            <w:hideMark/>
          </w:tcPr>
          <w:p w:rsidR="005E7E2E" w:rsidRPr="00AC78C1" w:rsidRDefault="005E7E2E" w:rsidP="00BE2F9B">
            <w:pPr>
              <w:pStyle w:val="a5"/>
              <w:overflowPunct/>
              <w:ind w:right="0"/>
              <w:jc w:val="right"/>
            </w:pPr>
            <w:r w:rsidRPr="00AC78C1">
              <w:t>93.7</w:t>
            </w:r>
          </w:p>
        </w:tc>
        <w:tc>
          <w:tcPr>
            <w:tcW w:w="750" w:type="dxa"/>
            <w:shd w:val="clear" w:color="auto" w:fill="FFFFFF"/>
            <w:hideMark/>
          </w:tcPr>
          <w:p w:rsidR="005E7E2E" w:rsidRPr="00AC78C1" w:rsidRDefault="005E7E2E" w:rsidP="00BE2F9B">
            <w:pPr>
              <w:pStyle w:val="a5"/>
              <w:overflowPunct/>
              <w:ind w:right="0"/>
              <w:jc w:val="right"/>
            </w:pPr>
            <w:r w:rsidRPr="00AC78C1">
              <w:t>94.1</w:t>
            </w:r>
          </w:p>
        </w:tc>
        <w:tc>
          <w:tcPr>
            <w:tcW w:w="881" w:type="dxa"/>
            <w:shd w:val="clear" w:color="auto" w:fill="FFFFFF"/>
            <w:hideMark/>
          </w:tcPr>
          <w:p w:rsidR="005E7E2E" w:rsidRPr="00AC78C1" w:rsidRDefault="005E7E2E" w:rsidP="00BE2F9B">
            <w:pPr>
              <w:pStyle w:val="a5"/>
              <w:overflowPunct/>
              <w:ind w:right="0"/>
              <w:jc w:val="right"/>
            </w:pPr>
            <w:r w:rsidRPr="00AC78C1">
              <w:t>95.1</w:t>
            </w:r>
          </w:p>
        </w:tc>
      </w:tr>
      <w:tr w:rsidR="005E7E2E" w:rsidRPr="00AC78C1" w:rsidTr="00BE2F9B">
        <w:tc>
          <w:tcPr>
            <w:tcW w:w="3108" w:type="dxa"/>
            <w:vAlign w:val="center"/>
            <w:hideMark/>
          </w:tcPr>
          <w:p w:rsidR="005E7E2E" w:rsidRPr="00AC78C1" w:rsidRDefault="005E7E2E" w:rsidP="00BE2F9B">
            <w:pPr>
              <w:pStyle w:val="a5"/>
              <w:overflowPunct/>
              <w:ind w:right="0"/>
              <w:jc w:val="left"/>
            </w:pPr>
            <w:r w:rsidRPr="00AC78C1">
              <w:t>乙型肝炎疫苗第三剂</w:t>
            </w:r>
            <w:r w:rsidRPr="00AC78C1">
              <w:rPr>
                <w:vertAlign w:val="superscript"/>
              </w:rPr>
              <w:t>1</w:t>
            </w:r>
          </w:p>
        </w:tc>
        <w:tc>
          <w:tcPr>
            <w:tcW w:w="882" w:type="dxa"/>
            <w:shd w:val="clear" w:color="auto" w:fill="FFFFFF"/>
            <w:hideMark/>
          </w:tcPr>
          <w:p w:rsidR="005E7E2E" w:rsidRPr="00AC78C1" w:rsidRDefault="005E7E2E" w:rsidP="00BE2F9B">
            <w:pPr>
              <w:pStyle w:val="a5"/>
              <w:overflowPunct/>
              <w:ind w:right="0"/>
              <w:jc w:val="right"/>
            </w:pPr>
            <w:r w:rsidRPr="00AC78C1">
              <w:t>93.2</w:t>
            </w:r>
          </w:p>
        </w:tc>
        <w:tc>
          <w:tcPr>
            <w:tcW w:w="839" w:type="dxa"/>
            <w:shd w:val="clear" w:color="auto" w:fill="FFFFFF"/>
            <w:hideMark/>
          </w:tcPr>
          <w:p w:rsidR="005E7E2E" w:rsidRPr="00AC78C1" w:rsidRDefault="005E7E2E" w:rsidP="00BE2F9B">
            <w:pPr>
              <w:pStyle w:val="a5"/>
              <w:overflowPunct/>
              <w:ind w:right="0"/>
              <w:jc w:val="right"/>
            </w:pPr>
            <w:r w:rsidRPr="00AC78C1">
              <w:t>92.7</w:t>
            </w:r>
          </w:p>
        </w:tc>
        <w:tc>
          <w:tcPr>
            <w:tcW w:w="910" w:type="dxa"/>
            <w:shd w:val="clear" w:color="auto" w:fill="FFFFFF"/>
            <w:hideMark/>
          </w:tcPr>
          <w:p w:rsidR="005E7E2E" w:rsidRPr="00AC78C1" w:rsidRDefault="005E7E2E" w:rsidP="00BE2F9B">
            <w:pPr>
              <w:pStyle w:val="a5"/>
              <w:overflowPunct/>
              <w:ind w:right="0"/>
              <w:jc w:val="right"/>
            </w:pPr>
            <w:r w:rsidRPr="00AC78C1">
              <w:t>93.7</w:t>
            </w:r>
          </w:p>
        </w:tc>
        <w:tc>
          <w:tcPr>
            <w:tcW w:w="750" w:type="dxa"/>
            <w:shd w:val="clear" w:color="auto" w:fill="FFFFFF"/>
            <w:hideMark/>
          </w:tcPr>
          <w:p w:rsidR="005E7E2E" w:rsidRPr="00AC78C1" w:rsidRDefault="005E7E2E" w:rsidP="00BE2F9B">
            <w:pPr>
              <w:pStyle w:val="a5"/>
              <w:overflowPunct/>
              <w:ind w:right="0"/>
              <w:jc w:val="right"/>
            </w:pPr>
            <w:r w:rsidRPr="00AC78C1">
              <w:t>94.1</w:t>
            </w:r>
          </w:p>
        </w:tc>
        <w:tc>
          <w:tcPr>
            <w:tcW w:w="881" w:type="dxa"/>
            <w:shd w:val="clear" w:color="auto" w:fill="FFFFFF"/>
            <w:hideMark/>
          </w:tcPr>
          <w:p w:rsidR="005E7E2E" w:rsidRPr="00AC78C1" w:rsidRDefault="005E7E2E" w:rsidP="00BE2F9B">
            <w:pPr>
              <w:pStyle w:val="a5"/>
              <w:overflowPunct/>
              <w:ind w:right="0"/>
              <w:jc w:val="right"/>
            </w:pPr>
            <w:r w:rsidRPr="00AC78C1">
              <w:t>95.2</w:t>
            </w:r>
          </w:p>
        </w:tc>
      </w:tr>
      <w:tr w:rsidR="005E7E2E" w:rsidRPr="00AC78C1" w:rsidTr="00BE2F9B">
        <w:tc>
          <w:tcPr>
            <w:tcW w:w="3108" w:type="dxa"/>
            <w:vAlign w:val="center"/>
            <w:hideMark/>
          </w:tcPr>
          <w:p w:rsidR="005E7E2E" w:rsidRPr="00AC78C1" w:rsidRDefault="005E7E2E" w:rsidP="00BE2F9B">
            <w:pPr>
              <w:pStyle w:val="a5"/>
              <w:overflowPunct/>
              <w:ind w:right="0"/>
              <w:jc w:val="left"/>
            </w:pPr>
            <w:r w:rsidRPr="00AC78C1">
              <w:t>含有麻疹的第一剂疫苗</w:t>
            </w:r>
            <w:r w:rsidRPr="00AC78C1">
              <w:rPr>
                <w:vertAlign w:val="superscript"/>
              </w:rPr>
              <w:t>2</w:t>
            </w:r>
          </w:p>
        </w:tc>
        <w:tc>
          <w:tcPr>
            <w:tcW w:w="882" w:type="dxa"/>
            <w:shd w:val="clear" w:color="auto" w:fill="FFFFFF"/>
            <w:hideMark/>
          </w:tcPr>
          <w:p w:rsidR="005E7E2E" w:rsidRPr="00AC78C1" w:rsidRDefault="005E7E2E" w:rsidP="00BE2F9B">
            <w:pPr>
              <w:pStyle w:val="a5"/>
              <w:overflowPunct/>
              <w:ind w:right="0"/>
              <w:jc w:val="right"/>
            </w:pPr>
            <w:r w:rsidRPr="00AC78C1">
              <w:t>91.4</w:t>
            </w:r>
          </w:p>
        </w:tc>
        <w:tc>
          <w:tcPr>
            <w:tcW w:w="839" w:type="dxa"/>
            <w:shd w:val="clear" w:color="auto" w:fill="FFFFFF"/>
            <w:hideMark/>
          </w:tcPr>
          <w:p w:rsidR="005E7E2E" w:rsidRPr="00AC78C1" w:rsidRDefault="005E7E2E" w:rsidP="00BE2F9B">
            <w:pPr>
              <w:pStyle w:val="a5"/>
              <w:overflowPunct/>
              <w:ind w:right="0"/>
              <w:jc w:val="right"/>
            </w:pPr>
            <w:r w:rsidRPr="00AC78C1">
              <w:t>93.5</w:t>
            </w:r>
          </w:p>
        </w:tc>
        <w:tc>
          <w:tcPr>
            <w:tcW w:w="910" w:type="dxa"/>
            <w:shd w:val="clear" w:color="auto" w:fill="FFFFFF"/>
            <w:hideMark/>
          </w:tcPr>
          <w:p w:rsidR="005E7E2E" w:rsidRPr="00AC78C1" w:rsidRDefault="005E7E2E" w:rsidP="00BE2F9B">
            <w:pPr>
              <w:pStyle w:val="a5"/>
              <w:overflowPunct/>
              <w:ind w:right="0"/>
              <w:jc w:val="right"/>
            </w:pPr>
            <w:r w:rsidRPr="00AC78C1">
              <w:t>93.1</w:t>
            </w:r>
          </w:p>
        </w:tc>
        <w:tc>
          <w:tcPr>
            <w:tcW w:w="750" w:type="dxa"/>
            <w:shd w:val="clear" w:color="auto" w:fill="FFFFFF"/>
            <w:hideMark/>
          </w:tcPr>
          <w:p w:rsidR="005E7E2E" w:rsidRPr="00AC78C1" w:rsidRDefault="005E7E2E" w:rsidP="00BE2F9B">
            <w:pPr>
              <w:pStyle w:val="a5"/>
              <w:overflowPunct/>
              <w:ind w:right="0"/>
              <w:jc w:val="right"/>
            </w:pPr>
            <w:r w:rsidRPr="00AC78C1">
              <w:t>93.5</w:t>
            </w:r>
          </w:p>
        </w:tc>
        <w:tc>
          <w:tcPr>
            <w:tcW w:w="881" w:type="dxa"/>
            <w:shd w:val="clear" w:color="auto" w:fill="FFFFFF"/>
            <w:hideMark/>
          </w:tcPr>
          <w:p w:rsidR="005E7E2E" w:rsidRPr="00AC78C1" w:rsidRDefault="005E7E2E" w:rsidP="00BE2F9B">
            <w:pPr>
              <w:pStyle w:val="a5"/>
              <w:overflowPunct/>
              <w:ind w:right="0"/>
              <w:jc w:val="right"/>
            </w:pPr>
            <w:r w:rsidRPr="00AC78C1">
              <w:t>93.6</w:t>
            </w:r>
          </w:p>
        </w:tc>
      </w:tr>
      <w:tr w:rsidR="005E7E2E" w:rsidRPr="00AC78C1" w:rsidTr="00BE2F9B">
        <w:tc>
          <w:tcPr>
            <w:tcW w:w="3108" w:type="dxa"/>
            <w:hideMark/>
          </w:tcPr>
          <w:p w:rsidR="005E7E2E" w:rsidRPr="00AC78C1" w:rsidRDefault="005E7E2E" w:rsidP="00BE2F9B">
            <w:pPr>
              <w:pStyle w:val="a5"/>
              <w:overflowPunct/>
              <w:ind w:right="0"/>
              <w:jc w:val="left"/>
            </w:pPr>
            <w:r w:rsidRPr="00AC78C1">
              <w:t>含有麻疹的第二剂疫苗</w:t>
            </w:r>
            <w:r w:rsidRPr="00AC78C1">
              <w:rPr>
                <w:vertAlign w:val="superscript"/>
              </w:rPr>
              <w:t>2</w:t>
            </w:r>
          </w:p>
        </w:tc>
        <w:tc>
          <w:tcPr>
            <w:tcW w:w="882" w:type="dxa"/>
            <w:shd w:val="clear" w:color="auto" w:fill="FFFFFF"/>
            <w:hideMark/>
          </w:tcPr>
          <w:p w:rsidR="005E7E2E" w:rsidRPr="00AC78C1" w:rsidRDefault="005E7E2E" w:rsidP="00BE2F9B">
            <w:pPr>
              <w:pStyle w:val="a5"/>
              <w:overflowPunct/>
              <w:ind w:right="0"/>
              <w:jc w:val="right"/>
            </w:pPr>
            <w:r w:rsidRPr="00AC78C1">
              <w:t>88.7</w:t>
            </w:r>
          </w:p>
        </w:tc>
        <w:tc>
          <w:tcPr>
            <w:tcW w:w="839" w:type="dxa"/>
            <w:shd w:val="clear" w:color="auto" w:fill="FFFFFF"/>
            <w:hideMark/>
          </w:tcPr>
          <w:p w:rsidR="005E7E2E" w:rsidRPr="00AC78C1" w:rsidRDefault="005E7E2E" w:rsidP="00BE2F9B">
            <w:pPr>
              <w:pStyle w:val="a5"/>
              <w:overflowPunct/>
              <w:ind w:right="0"/>
              <w:jc w:val="right"/>
            </w:pPr>
            <w:r w:rsidRPr="00AC78C1">
              <w:t>91.1</w:t>
            </w:r>
          </w:p>
        </w:tc>
        <w:tc>
          <w:tcPr>
            <w:tcW w:w="910" w:type="dxa"/>
            <w:shd w:val="clear" w:color="auto" w:fill="FFFFFF"/>
            <w:hideMark/>
          </w:tcPr>
          <w:p w:rsidR="005E7E2E" w:rsidRPr="00AC78C1" w:rsidRDefault="005E7E2E" w:rsidP="00BE2F9B">
            <w:pPr>
              <w:pStyle w:val="a5"/>
              <w:overflowPunct/>
              <w:ind w:right="0"/>
              <w:jc w:val="right"/>
            </w:pPr>
            <w:r w:rsidRPr="00AC78C1">
              <w:t>90.9</w:t>
            </w:r>
          </w:p>
        </w:tc>
        <w:tc>
          <w:tcPr>
            <w:tcW w:w="750" w:type="dxa"/>
            <w:shd w:val="clear" w:color="auto" w:fill="FFFFFF"/>
            <w:hideMark/>
          </w:tcPr>
          <w:p w:rsidR="005E7E2E" w:rsidRPr="00AC78C1" w:rsidRDefault="005E7E2E" w:rsidP="00BE2F9B">
            <w:pPr>
              <w:pStyle w:val="a5"/>
              <w:overflowPunct/>
              <w:ind w:right="0"/>
              <w:jc w:val="right"/>
            </w:pPr>
            <w:r w:rsidRPr="00AC78C1">
              <w:t>91.5</w:t>
            </w:r>
          </w:p>
        </w:tc>
        <w:tc>
          <w:tcPr>
            <w:tcW w:w="881" w:type="dxa"/>
            <w:shd w:val="clear" w:color="auto" w:fill="FFFFFF"/>
            <w:hideMark/>
          </w:tcPr>
          <w:p w:rsidR="005E7E2E" w:rsidRPr="00AC78C1" w:rsidRDefault="005E7E2E" w:rsidP="00BE2F9B">
            <w:pPr>
              <w:pStyle w:val="a5"/>
              <w:overflowPunct/>
              <w:ind w:right="0"/>
              <w:jc w:val="right"/>
            </w:pPr>
            <w:r w:rsidRPr="00AC78C1">
              <w:t>91.3</w:t>
            </w:r>
          </w:p>
        </w:tc>
      </w:tr>
      <w:tr w:rsidR="005E7E2E" w:rsidRPr="00AC78C1" w:rsidTr="00BE2F9B">
        <w:tc>
          <w:tcPr>
            <w:tcW w:w="3108" w:type="dxa"/>
            <w:vAlign w:val="center"/>
            <w:hideMark/>
          </w:tcPr>
          <w:p w:rsidR="005E7E2E" w:rsidRPr="00AC78C1" w:rsidRDefault="005E7E2E" w:rsidP="00BE2F9B">
            <w:pPr>
              <w:pStyle w:val="a5"/>
              <w:overflowPunct/>
              <w:ind w:right="0"/>
              <w:jc w:val="left"/>
            </w:pPr>
            <w:r w:rsidRPr="00AC78C1">
              <w:t>乙型流感嗜血杆菌疫苗第三剂</w:t>
            </w:r>
            <w:r w:rsidRPr="00AC78C1">
              <w:rPr>
                <w:vertAlign w:val="superscript"/>
              </w:rPr>
              <w:t>1</w:t>
            </w:r>
          </w:p>
        </w:tc>
        <w:tc>
          <w:tcPr>
            <w:tcW w:w="882" w:type="dxa"/>
            <w:shd w:val="clear" w:color="auto" w:fill="FFFFFF"/>
            <w:hideMark/>
          </w:tcPr>
          <w:p w:rsidR="005E7E2E" w:rsidRPr="00AC78C1" w:rsidRDefault="005E7E2E" w:rsidP="00BE2F9B">
            <w:pPr>
              <w:pStyle w:val="a5"/>
              <w:overflowPunct/>
              <w:ind w:right="0"/>
              <w:jc w:val="right"/>
            </w:pPr>
            <w:r w:rsidRPr="00AC78C1">
              <w:t>91.9</w:t>
            </w:r>
          </w:p>
        </w:tc>
        <w:tc>
          <w:tcPr>
            <w:tcW w:w="839" w:type="dxa"/>
            <w:shd w:val="clear" w:color="auto" w:fill="FFFFFF"/>
            <w:hideMark/>
          </w:tcPr>
          <w:p w:rsidR="005E7E2E" w:rsidRPr="00AC78C1" w:rsidRDefault="005E7E2E" w:rsidP="00BE2F9B">
            <w:pPr>
              <w:pStyle w:val="a5"/>
              <w:overflowPunct/>
              <w:ind w:right="0"/>
              <w:jc w:val="right"/>
            </w:pPr>
            <w:r w:rsidRPr="00AC78C1">
              <w:t>91.5</w:t>
            </w:r>
          </w:p>
        </w:tc>
        <w:tc>
          <w:tcPr>
            <w:tcW w:w="910" w:type="dxa"/>
            <w:shd w:val="clear" w:color="auto" w:fill="FFFFFF"/>
            <w:hideMark/>
          </w:tcPr>
          <w:p w:rsidR="005E7E2E" w:rsidRPr="00AC78C1" w:rsidRDefault="005E7E2E" w:rsidP="00BE2F9B">
            <w:pPr>
              <w:pStyle w:val="a5"/>
              <w:overflowPunct/>
              <w:ind w:right="0"/>
              <w:jc w:val="right"/>
            </w:pPr>
            <w:r w:rsidRPr="00AC78C1">
              <w:t>92.7</w:t>
            </w:r>
          </w:p>
        </w:tc>
        <w:tc>
          <w:tcPr>
            <w:tcW w:w="750" w:type="dxa"/>
            <w:shd w:val="clear" w:color="auto" w:fill="FFFFFF"/>
            <w:hideMark/>
          </w:tcPr>
          <w:p w:rsidR="005E7E2E" w:rsidRPr="00AC78C1" w:rsidRDefault="005E7E2E" w:rsidP="00BE2F9B">
            <w:pPr>
              <w:pStyle w:val="a5"/>
              <w:overflowPunct/>
              <w:ind w:right="0"/>
              <w:jc w:val="right"/>
            </w:pPr>
            <w:r w:rsidRPr="00AC78C1">
              <w:t>93.3</w:t>
            </w:r>
          </w:p>
        </w:tc>
        <w:tc>
          <w:tcPr>
            <w:tcW w:w="881" w:type="dxa"/>
            <w:shd w:val="clear" w:color="auto" w:fill="FFFFFF"/>
            <w:hideMark/>
          </w:tcPr>
          <w:p w:rsidR="005E7E2E" w:rsidRPr="00AC78C1" w:rsidRDefault="005E7E2E" w:rsidP="00BE2F9B">
            <w:pPr>
              <w:pStyle w:val="a5"/>
              <w:overflowPunct/>
              <w:ind w:right="0"/>
              <w:jc w:val="right"/>
            </w:pPr>
            <w:r w:rsidRPr="00AC78C1">
              <w:t>94.5</w:t>
            </w:r>
          </w:p>
        </w:tc>
      </w:tr>
      <w:tr w:rsidR="005E7E2E" w:rsidRPr="00AC78C1" w:rsidTr="00BE2F9B">
        <w:tc>
          <w:tcPr>
            <w:tcW w:w="3108" w:type="dxa"/>
            <w:hideMark/>
          </w:tcPr>
          <w:p w:rsidR="005E7E2E" w:rsidRPr="00AC78C1" w:rsidRDefault="005E7E2E" w:rsidP="00BE2F9B">
            <w:pPr>
              <w:pStyle w:val="a5"/>
              <w:overflowPunct/>
              <w:ind w:right="0"/>
              <w:jc w:val="left"/>
            </w:pPr>
            <w:r w:rsidRPr="00AC78C1">
              <w:t>水痘疫苗第一剂</w:t>
            </w:r>
            <w:r w:rsidRPr="00AC78C1">
              <w:rPr>
                <w:vertAlign w:val="superscript"/>
              </w:rPr>
              <w:t>2</w:t>
            </w:r>
          </w:p>
        </w:tc>
        <w:tc>
          <w:tcPr>
            <w:tcW w:w="882" w:type="dxa"/>
            <w:shd w:val="clear" w:color="auto" w:fill="FFFFFF"/>
            <w:hideMark/>
          </w:tcPr>
          <w:p w:rsidR="005E7E2E" w:rsidRPr="00AC78C1" w:rsidRDefault="005E7E2E" w:rsidP="00BE2F9B">
            <w:pPr>
              <w:pStyle w:val="a5"/>
              <w:overflowPunct/>
              <w:ind w:right="0"/>
              <w:jc w:val="right"/>
            </w:pPr>
            <w:r w:rsidRPr="00AC78C1">
              <w:t>90.5</w:t>
            </w:r>
          </w:p>
        </w:tc>
        <w:tc>
          <w:tcPr>
            <w:tcW w:w="839" w:type="dxa"/>
            <w:shd w:val="clear" w:color="auto" w:fill="FFFFFF"/>
            <w:hideMark/>
          </w:tcPr>
          <w:p w:rsidR="005E7E2E" w:rsidRPr="00AC78C1" w:rsidRDefault="005E7E2E" w:rsidP="00BE2F9B">
            <w:pPr>
              <w:pStyle w:val="a5"/>
              <w:overflowPunct/>
              <w:ind w:right="0"/>
              <w:jc w:val="right"/>
            </w:pPr>
            <w:r w:rsidRPr="00AC78C1">
              <w:t>92.9</w:t>
            </w:r>
          </w:p>
        </w:tc>
        <w:tc>
          <w:tcPr>
            <w:tcW w:w="910" w:type="dxa"/>
            <w:shd w:val="clear" w:color="auto" w:fill="FFFFFF"/>
            <w:hideMark/>
          </w:tcPr>
          <w:p w:rsidR="005E7E2E" w:rsidRPr="00AC78C1" w:rsidRDefault="005E7E2E" w:rsidP="00BE2F9B">
            <w:pPr>
              <w:pStyle w:val="a5"/>
              <w:overflowPunct/>
              <w:ind w:right="0"/>
              <w:jc w:val="right"/>
            </w:pPr>
            <w:r w:rsidRPr="00AC78C1">
              <w:t>92.5</w:t>
            </w:r>
          </w:p>
        </w:tc>
        <w:tc>
          <w:tcPr>
            <w:tcW w:w="750" w:type="dxa"/>
            <w:shd w:val="clear" w:color="auto" w:fill="FFFFFF"/>
            <w:hideMark/>
          </w:tcPr>
          <w:p w:rsidR="005E7E2E" w:rsidRPr="00AC78C1" w:rsidRDefault="005E7E2E" w:rsidP="00BE2F9B">
            <w:pPr>
              <w:pStyle w:val="a5"/>
              <w:overflowPunct/>
              <w:ind w:right="0"/>
              <w:jc w:val="right"/>
            </w:pPr>
            <w:r w:rsidRPr="00AC78C1">
              <w:t>93.1</w:t>
            </w:r>
          </w:p>
        </w:tc>
        <w:tc>
          <w:tcPr>
            <w:tcW w:w="881" w:type="dxa"/>
            <w:shd w:val="clear" w:color="auto" w:fill="FFFFFF"/>
            <w:hideMark/>
          </w:tcPr>
          <w:p w:rsidR="005E7E2E" w:rsidRPr="00AC78C1" w:rsidRDefault="005E7E2E" w:rsidP="00BE2F9B">
            <w:pPr>
              <w:pStyle w:val="a5"/>
              <w:overflowPunct/>
              <w:ind w:right="0"/>
              <w:jc w:val="right"/>
            </w:pPr>
            <w:r w:rsidRPr="00AC78C1">
              <w:t>93.3</w:t>
            </w:r>
          </w:p>
        </w:tc>
      </w:tr>
      <w:tr w:rsidR="005E7E2E" w:rsidRPr="00AC78C1" w:rsidTr="00BE2F9B">
        <w:tc>
          <w:tcPr>
            <w:tcW w:w="3108" w:type="dxa"/>
            <w:hideMark/>
          </w:tcPr>
          <w:p w:rsidR="005E7E2E" w:rsidRPr="00AC78C1" w:rsidRDefault="005E7E2E" w:rsidP="00BE2F9B">
            <w:pPr>
              <w:pStyle w:val="a5"/>
              <w:overflowPunct/>
              <w:ind w:right="0"/>
              <w:jc w:val="left"/>
            </w:pPr>
            <w:r w:rsidRPr="00AC78C1">
              <w:t>肺炎链球菌结合疫苗第三剂</w:t>
            </w:r>
            <w:r w:rsidRPr="00AC78C1">
              <w:rPr>
                <w:vertAlign w:val="superscript"/>
              </w:rPr>
              <w:t>1</w:t>
            </w:r>
          </w:p>
        </w:tc>
        <w:tc>
          <w:tcPr>
            <w:tcW w:w="882" w:type="dxa"/>
            <w:shd w:val="clear" w:color="auto" w:fill="FFFFFF"/>
            <w:hideMark/>
          </w:tcPr>
          <w:p w:rsidR="005E7E2E" w:rsidRPr="00AC78C1" w:rsidRDefault="005E7E2E" w:rsidP="00BE2F9B">
            <w:pPr>
              <w:pStyle w:val="a5"/>
              <w:overflowPunct/>
              <w:ind w:right="0"/>
              <w:jc w:val="right"/>
            </w:pPr>
            <w:r w:rsidRPr="00AC78C1">
              <w:t>-</w:t>
            </w:r>
          </w:p>
        </w:tc>
        <w:tc>
          <w:tcPr>
            <w:tcW w:w="839" w:type="dxa"/>
            <w:shd w:val="clear" w:color="auto" w:fill="FFFFFF"/>
            <w:hideMark/>
          </w:tcPr>
          <w:p w:rsidR="005E7E2E" w:rsidRPr="00AC78C1" w:rsidRDefault="005E7E2E" w:rsidP="00BE2F9B">
            <w:pPr>
              <w:pStyle w:val="a5"/>
              <w:overflowPunct/>
              <w:ind w:right="0"/>
              <w:jc w:val="right"/>
            </w:pPr>
            <w:r w:rsidRPr="00AC78C1">
              <w:t>91.4</w:t>
            </w:r>
          </w:p>
        </w:tc>
        <w:tc>
          <w:tcPr>
            <w:tcW w:w="910" w:type="dxa"/>
            <w:shd w:val="clear" w:color="auto" w:fill="FFFFFF"/>
            <w:hideMark/>
          </w:tcPr>
          <w:p w:rsidR="005E7E2E" w:rsidRPr="00AC78C1" w:rsidRDefault="005E7E2E" w:rsidP="00BE2F9B">
            <w:pPr>
              <w:pStyle w:val="a5"/>
              <w:overflowPunct/>
              <w:ind w:right="0"/>
              <w:jc w:val="right"/>
            </w:pPr>
            <w:r w:rsidRPr="00AC78C1">
              <w:t>92.5</w:t>
            </w:r>
          </w:p>
        </w:tc>
        <w:tc>
          <w:tcPr>
            <w:tcW w:w="750" w:type="dxa"/>
            <w:shd w:val="clear" w:color="auto" w:fill="FFFFFF"/>
            <w:hideMark/>
          </w:tcPr>
          <w:p w:rsidR="005E7E2E" w:rsidRPr="00AC78C1" w:rsidRDefault="005E7E2E" w:rsidP="00BE2F9B">
            <w:pPr>
              <w:pStyle w:val="a5"/>
              <w:overflowPunct/>
              <w:ind w:right="0"/>
              <w:jc w:val="right"/>
            </w:pPr>
            <w:r w:rsidRPr="00AC78C1">
              <w:t>92.9</w:t>
            </w:r>
          </w:p>
        </w:tc>
        <w:tc>
          <w:tcPr>
            <w:tcW w:w="881" w:type="dxa"/>
            <w:shd w:val="clear" w:color="auto" w:fill="FFFFFF"/>
            <w:hideMark/>
          </w:tcPr>
          <w:p w:rsidR="005E7E2E" w:rsidRPr="00AC78C1" w:rsidRDefault="005E7E2E" w:rsidP="00BE2F9B">
            <w:pPr>
              <w:pStyle w:val="a5"/>
              <w:overflowPunct/>
              <w:ind w:right="0"/>
              <w:jc w:val="right"/>
            </w:pPr>
            <w:r w:rsidRPr="00AC78C1">
              <w:t>94.5</w:t>
            </w:r>
          </w:p>
        </w:tc>
      </w:tr>
      <w:tr w:rsidR="005E7E2E" w:rsidRPr="00AC78C1" w:rsidTr="00BE2F9B">
        <w:tc>
          <w:tcPr>
            <w:tcW w:w="3108" w:type="dxa"/>
            <w:hideMark/>
          </w:tcPr>
          <w:p w:rsidR="005E7E2E" w:rsidRPr="00AC78C1" w:rsidRDefault="005E7E2E" w:rsidP="00BE2F9B">
            <w:pPr>
              <w:pStyle w:val="a5"/>
              <w:overflowPunct/>
              <w:ind w:right="0"/>
              <w:jc w:val="left"/>
            </w:pPr>
            <w:r w:rsidRPr="00AC78C1">
              <w:t>人类乳头状瘤病毒疫苗第一剂</w:t>
            </w:r>
            <w:r w:rsidRPr="00AC78C1">
              <w:rPr>
                <w:vertAlign w:val="superscript"/>
              </w:rPr>
              <w:t>3</w:t>
            </w:r>
          </w:p>
        </w:tc>
        <w:tc>
          <w:tcPr>
            <w:tcW w:w="882" w:type="dxa"/>
            <w:shd w:val="clear" w:color="auto" w:fill="FFFFFF"/>
            <w:hideMark/>
          </w:tcPr>
          <w:p w:rsidR="005E7E2E" w:rsidRPr="00AC78C1" w:rsidRDefault="005E7E2E" w:rsidP="00BE2F9B">
            <w:pPr>
              <w:pStyle w:val="a5"/>
              <w:overflowPunct/>
              <w:ind w:right="0"/>
              <w:jc w:val="right"/>
            </w:pPr>
            <w:r w:rsidRPr="00AC78C1">
              <w:t>-</w:t>
            </w:r>
          </w:p>
        </w:tc>
        <w:tc>
          <w:tcPr>
            <w:tcW w:w="839" w:type="dxa"/>
            <w:shd w:val="clear" w:color="auto" w:fill="FFFFFF"/>
            <w:hideMark/>
          </w:tcPr>
          <w:p w:rsidR="005E7E2E" w:rsidRPr="00AC78C1" w:rsidRDefault="005E7E2E" w:rsidP="00BE2F9B">
            <w:pPr>
              <w:pStyle w:val="a5"/>
              <w:overflowPunct/>
              <w:ind w:right="0"/>
              <w:jc w:val="right"/>
            </w:pPr>
            <w:r w:rsidRPr="00AC78C1">
              <w:t>-</w:t>
            </w:r>
          </w:p>
        </w:tc>
        <w:tc>
          <w:tcPr>
            <w:tcW w:w="910" w:type="dxa"/>
            <w:shd w:val="clear" w:color="auto" w:fill="FFFFFF"/>
            <w:hideMark/>
          </w:tcPr>
          <w:p w:rsidR="005E7E2E" w:rsidRPr="00AC78C1" w:rsidRDefault="005E7E2E" w:rsidP="00BE2F9B">
            <w:pPr>
              <w:pStyle w:val="a5"/>
              <w:overflowPunct/>
              <w:ind w:right="0"/>
              <w:jc w:val="right"/>
            </w:pPr>
            <w:r w:rsidRPr="00AC78C1">
              <w:t>91.5</w:t>
            </w:r>
          </w:p>
        </w:tc>
        <w:tc>
          <w:tcPr>
            <w:tcW w:w="750" w:type="dxa"/>
            <w:shd w:val="clear" w:color="auto" w:fill="FFFFFF"/>
            <w:hideMark/>
          </w:tcPr>
          <w:p w:rsidR="005E7E2E" w:rsidRPr="00AC78C1" w:rsidRDefault="005E7E2E" w:rsidP="00BE2F9B">
            <w:pPr>
              <w:pStyle w:val="a5"/>
              <w:overflowPunct/>
              <w:ind w:right="0"/>
              <w:jc w:val="right"/>
            </w:pPr>
            <w:r w:rsidRPr="00AC78C1">
              <w:t>92.0</w:t>
            </w:r>
          </w:p>
        </w:tc>
        <w:tc>
          <w:tcPr>
            <w:tcW w:w="881" w:type="dxa"/>
            <w:shd w:val="clear" w:color="auto" w:fill="FFFFFF"/>
            <w:hideMark/>
          </w:tcPr>
          <w:p w:rsidR="005E7E2E" w:rsidRPr="00AC78C1" w:rsidRDefault="005E7E2E" w:rsidP="00BE2F9B">
            <w:pPr>
              <w:pStyle w:val="a5"/>
              <w:overflowPunct/>
              <w:ind w:right="0"/>
              <w:jc w:val="right"/>
            </w:pPr>
            <w:r w:rsidRPr="00AC78C1">
              <w:t>92.2</w:t>
            </w:r>
          </w:p>
        </w:tc>
      </w:tr>
    </w:tbl>
    <w:p w:rsidR="00A70BE0" w:rsidRPr="00CD44F9" w:rsidRDefault="00A70BE0" w:rsidP="00EC089E">
      <w:pPr>
        <w:pStyle w:val="SingleTxtGC"/>
        <w:spacing w:before="40" w:after="0"/>
        <w:rPr>
          <w:rFonts w:ascii="Time New Roman" w:eastAsia="楷体" w:hAnsi="Time New Roman" w:hint="eastAsia"/>
          <w:sz w:val="19"/>
          <w:szCs w:val="19"/>
        </w:rPr>
      </w:pPr>
      <w:r w:rsidRPr="00CD44F9">
        <w:rPr>
          <w:rFonts w:ascii="Time New Roman" w:eastAsia="楷体" w:hAnsi="Time New Roman" w:hint="eastAsia"/>
          <w:sz w:val="19"/>
          <w:szCs w:val="19"/>
        </w:rPr>
        <w:t>来源：</w:t>
      </w:r>
      <w:r w:rsidRPr="00EC089E">
        <w:rPr>
          <w:rFonts w:ascii="Time New Roman" w:hAnsi="Time New Roman" w:hint="eastAsia"/>
          <w:sz w:val="19"/>
          <w:szCs w:val="19"/>
        </w:rPr>
        <w:t>卫生局</w:t>
      </w:r>
    </w:p>
    <w:p w:rsidR="00A70BE0" w:rsidRPr="00EC089E" w:rsidRDefault="00A70BE0" w:rsidP="00EC089E">
      <w:pPr>
        <w:pStyle w:val="SingleTxtGC"/>
        <w:spacing w:before="40" w:after="0"/>
        <w:rPr>
          <w:rFonts w:ascii="Time New Roman" w:hAnsi="Time New Roman" w:hint="eastAsia"/>
          <w:sz w:val="19"/>
          <w:szCs w:val="19"/>
        </w:rPr>
      </w:pPr>
      <w:r w:rsidRPr="006A2A5A">
        <w:rPr>
          <w:rFonts w:ascii="Time New Roman" w:hAnsi="Time New Roman" w:hint="eastAsia"/>
          <w:szCs w:val="21"/>
          <w:vertAlign w:val="superscript"/>
        </w:rPr>
        <w:t>1.</w:t>
      </w:r>
      <w:r w:rsidRPr="00EC089E">
        <w:rPr>
          <w:rFonts w:ascii="Time New Roman" w:hAnsi="Time New Roman" w:hint="eastAsia"/>
          <w:sz w:val="19"/>
          <w:szCs w:val="19"/>
        </w:rPr>
        <w:tab/>
      </w:r>
      <w:r w:rsidRPr="00EC089E">
        <w:rPr>
          <w:rFonts w:ascii="Time New Roman" w:hAnsi="Time New Roman" w:hint="eastAsia"/>
          <w:sz w:val="19"/>
          <w:szCs w:val="19"/>
        </w:rPr>
        <w:t>婴儿足</w:t>
      </w:r>
      <w:r w:rsidRPr="00EC089E">
        <w:rPr>
          <w:rFonts w:ascii="Time New Roman" w:hAnsi="Time New Roman" w:hint="eastAsia"/>
          <w:sz w:val="19"/>
          <w:szCs w:val="19"/>
        </w:rPr>
        <w:t>12</w:t>
      </w:r>
      <w:r w:rsidRPr="00EC089E">
        <w:rPr>
          <w:rFonts w:ascii="Time New Roman" w:hAnsi="Time New Roman" w:hint="eastAsia"/>
          <w:sz w:val="19"/>
          <w:szCs w:val="19"/>
        </w:rPr>
        <w:t>个月时的覆盖率</w:t>
      </w:r>
    </w:p>
    <w:p w:rsidR="00A70BE0" w:rsidRPr="00EC089E" w:rsidRDefault="00A70BE0" w:rsidP="00EC089E">
      <w:pPr>
        <w:pStyle w:val="SingleTxtGC"/>
        <w:spacing w:before="40" w:after="0"/>
        <w:rPr>
          <w:rFonts w:ascii="Time New Roman" w:hAnsi="Time New Roman" w:hint="eastAsia"/>
          <w:sz w:val="19"/>
          <w:szCs w:val="19"/>
        </w:rPr>
      </w:pPr>
      <w:r w:rsidRPr="006A2A5A">
        <w:rPr>
          <w:rFonts w:ascii="Time New Roman" w:hAnsi="Time New Roman" w:hint="eastAsia"/>
          <w:szCs w:val="21"/>
          <w:vertAlign w:val="superscript"/>
        </w:rPr>
        <w:t>2.</w:t>
      </w:r>
      <w:r w:rsidRPr="00EC089E">
        <w:rPr>
          <w:rFonts w:ascii="Time New Roman" w:hAnsi="Time New Roman" w:hint="eastAsia"/>
          <w:sz w:val="19"/>
          <w:szCs w:val="19"/>
        </w:rPr>
        <w:tab/>
      </w:r>
      <w:r w:rsidRPr="00EC089E">
        <w:rPr>
          <w:rFonts w:ascii="Time New Roman" w:hAnsi="Time New Roman" w:hint="eastAsia"/>
          <w:sz w:val="19"/>
          <w:szCs w:val="19"/>
        </w:rPr>
        <w:t>婴儿足</w:t>
      </w:r>
      <w:r w:rsidRPr="00EC089E">
        <w:rPr>
          <w:rFonts w:ascii="Time New Roman" w:hAnsi="Time New Roman" w:hint="eastAsia"/>
          <w:sz w:val="19"/>
          <w:szCs w:val="19"/>
        </w:rPr>
        <w:t>24</w:t>
      </w:r>
      <w:r w:rsidRPr="00EC089E">
        <w:rPr>
          <w:rFonts w:ascii="Time New Roman" w:hAnsi="Time New Roman" w:hint="eastAsia"/>
          <w:sz w:val="19"/>
          <w:szCs w:val="19"/>
        </w:rPr>
        <w:t>个月时的覆盖率</w:t>
      </w:r>
    </w:p>
    <w:p w:rsidR="00A70BE0" w:rsidRPr="00EC089E" w:rsidRDefault="00A70BE0" w:rsidP="00EC089E">
      <w:pPr>
        <w:pStyle w:val="SingleTxtGC"/>
        <w:spacing w:before="40" w:after="0"/>
        <w:rPr>
          <w:rFonts w:ascii="Time New Roman" w:hAnsi="Time New Roman" w:hint="eastAsia"/>
          <w:sz w:val="19"/>
          <w:szCs w:val="19"/>
        </w:rPr>
      </w:pPr>
      <w:r w:rsidRPr="006A2A5A">
        <w:rPr>
          <w:rFonts w:ascii="Time New Roman" w:hAnsi="Time New Roman" w:hint="eastAsia"/>
          <w:szCs w:val="21"/>
          <w:vertAlign w:val="superscript"/>
        </w:rPr>
        <w:t>3.</w:t>
      </w:r>
      <w:r w:rsidRPr="00EC089E">
        <w:rPr>
          <w:rFonts w:ascii="Time New Roman" w:hAnsi="Time New Roman" w:hint="eastAsia"/>
          <w:sz w:val="19"/>
          <w:szCs w:val="19"/>
        </w:rPr>
        <w:tab/>
        <w:t>13</w:t>
      </w:r>
      <w:r w:rsidRPr="00EC089E">
        <w:rPr>
          <w:rFonts w:ascii="Time New Roman" w:hAnsi="Time New Roman" w:hint="eastAsia"/>
          <w:sz w:val="19"/>
          <w:szCs w:val="19"/>
        </w:rPr>
        <w:t>岁女性的覆盖率</w:t>
      </w:r>
    </w:p>
    <w:p w:rsidR="00A70BE0" w:rsidRDefault="00F04AC4" w:rsidP="005E7E2E">
      <w:pPr>
        <w:pStyle w:val="H4GC"/>
      </w:pPr>
      <w:r>
        <w:rPr>
          <w:rFonts w:hint="eastAsia"/>
        </w:rPr>
        <w:tab/>
      </w:r>
      <w:r>
        <w:rPr>
          <w:rFonts w:hint="eastAsia"/>
        </w:rPr>
        <w:tab/>
        <w:t>(</w:t>
      </w:r>
      <w:r w:rsidR="00A70BE0">
        <w:rPr>
          <w:rFonts w:hint="eastAsia"/>
        </w:rPr>
        <w:t>g)</w:t>
      </w:r>
      <w:r w:rsidR="00A70BE0">
        <w:rPr>
          <w:rFonts w:hint="eastAsia"/>
        </w:rPr>
        <w:tab/>
      </w:r>
      <w:r w:rsidR="00A70BE0">
        <w:rPr>
          <w:rFonts w:hint="eastAsia"/>
        </w:rPr>
        <w:t>十大根本死因</w:t>
      </w:r>
    </w:p>
    <w:p w:rsidR="00A70BE0" w:rsidRDefault="00A70BE0" w:rsidP="00A70BE0">
      <w:pPr>
        <w:pStyle w:val="SingleTxtGC"/>
      </w:pPr>
      <w:r>
        <w:rPr>
          <w:rFonts w:hint="eastAsia"/>
        </w:rPr>
        <w:t>29.</w:t>
      </w:r>
      <w:r>
        <w:rPr>
          <w:rFonts w:hint="eastAsia"/>
        </w:rPr>
        <w:tab/>
      </w:r>
      <w:r>
        <w:rPr>
          <w:rFonts w:hint="eastAsia"/>
        </w:rPr>
        <w:t>由</w:t>
      </w:r>
      <w:r>
        <w:rPr>
          <w:rFonts w:hint="eastAsia"/>
        </w:rPr>
        <w:t>2010</w:t>
      </w:r>
      <w:r>
        <w:rPr>
          <w:rFonts w:hint="eastAsia"/>
        </w:rPr>
        <w:t>年至</w:t>
      </w:r>
      <w:r>
        <w:rPr>
          <w:rFonts w:hint="eastAsia"/>
        </w:rPr>
        <w:t>2017</w:t>
      </w:r>
      <w:r>
        <w:rPr>
          <w:rFonts w:hint="eastAsia"/>
        </w:rPr>
        <w:t>年录得的十大根本死因有：</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33"/>
        <w:gridCol w:w="782"/>
        <w:gridCol w:w="742"/>
        <w:gridCol w:w="644"/>
        <w:gridCol w:w="544"/>
        <w:gridCol w:w="625"/>
      </w:tblGrid>
      <w:tr w:rsidR="00223428" w:rsidRPr="00AC78C1" w:rsidTr="00223428">
        <w:trPr>
          <w:cantSplit/>
        </w:trPr>
        <w:tc>
          <w:tcPr>
            <w:tcW w:w="7370" w:type="dxa"/>
            <w:gridSpan w:val="6"/>
            <w:tcBorders>
              <w:top w:val="nil"/>
              <w:bottom w:val="single" w:sz="4" w:space="0" w:color="auto"/>
            </w:tcBorders>
            <w:shd w:val="clear" w:color="auto" w:fill="auto"/>
            <w:vAlign w:val="bottom"/>
          </w:tcPr>
          <w:p w:rsidR="00223428" w:rsidRPr="00AC78C1" w:rsidRDefault="00223428" w:rsidP="00223428">
            <w:pPr>
              <w:pStyle w:val="a6"/>
              <w:spacing w:after="40"/>
              <w:ind w:right="0"/>
              <w:jc w:val="right"/>
            </w:pPr>
            <w:r w:rsidRPr="00CF2F34">
              <w:rPr>
                <w:rFonts w:hint="eastAsia"/>
              </w:rPr>
              <w:t>(</w:t>
            </w:r>
            <w:r w:rsidRPr="00CF2F34">
              <w:rPr>
                <w:rFonts w:hint="eastAsia"/>
              </w:rPr>
              <w:t>宗</w:t>
            </w:r>
            <w:r w:rsidRPr="00CF2F34">
              <w:rPr>
                <w:rFonts w:hint="eastAsia"/>
              </w:rPr>
              <w:t>)</w:t>
            </w:r>
          </w:p>
        </w:tc>
      </w:tr>
      <w:tr w:rsidR="00AA2704" w:rsidRPr="00AC78C1" w:rsidTr="00223428">
        <w:trPr>
          <w:cantSplit/>
        </w:trPr>
        <w:tc>
          <w:tcPr>
            <w:tcW w:w="4033"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left"/>
            </w:pPr>
            <w:r w:rsidRPr="00AC78C1">
              <w:t>根本死因</w:t>
            </w:r>
            <w:r w:rsidRPr="00AC78C1">
              <w:t>(ICD-10)</w:t>
            </w:r>
          </w:p>
        </w:tc>
        <w:tc>
          <w:tcPr>
            <w:tcW w:w="782"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right"/>
            </w:pPr>
            <w:r w:rsidRPr="00AC78C1">
              <w:t>2010</w:t>
            </w:r>
          </w:p>
        </w:tc>
        <w:tc>
          <w:tcPr>
            <w:tcW w:w="742"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right"/>
            </w:pPr>
            <w:r w:rsidRPr="00AC78C1">
              <w:t>2012</w:t>
            </w:r>
          </w:p>
        </w:tc>
        <w:tc>
          <w:tcPr>
            <w:tcW w:w="644"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right"/>
            </w:pPr>
            <w:r w:rsidRPr="00AC78C1">
              <w:t>2015</w:t>
            </w:r>
          </w:p>
        </w:tc>
        <w:tc>
          <w:tcPr>
            <w:tcW w:w="544"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right"/>
            </w:pPr>
            <w:r w:rsidRPr="00AC78C1">
              <w:t>2016</w:t>
            </w:r>
          </w:p>
        </w:tc>
        <w:tc>
          <w:tcPr>
            <w:tcW w:w="625" w:type="dxa"/>
            <w:tcBorders>
              <w:top w:val="single" w:sz="4" w:space="0" w:color="auto"/>
              <w:bottom w:val="single" w:sz="12" w:space="0" w:color="auto"/>
            </w:tcBorders>
            <w:shd w:val="clear" w:color="auto" w:fill="auto"/>
            <w:vAlign w:val="bottom"/>
            <w:hideMark/>
          </w:tcPr>
          <w:p w:rsidR="00AA2704" w:rsidRPr="00AC78C1" w:rsidRDefault="00AA2704" w:rsidP="00BE2F9B">
            <w:pPr>
              <w:pStyle w:val="a6"/>
              <w:ind w:right="0"/>
              <w:jc w:val="right"/>
            </w:pPr>
            <w:r w:rsidRPr="00AC78C1">
              <w:t>2017</w:t>
            </w:r>
          </w:p>
        </w:tc>
      </w:tr>
      <w:tr w:rsidR="00AA2704" w:rsidRPr="00AC78C1" w:rsidTr="00BE2F9B">
        <w:tc>
          <w:tcPr>
            <w:tcW w:w="4033" w:type="dxa"/>
            <w:tcBorders>
              <w:top w:val="single" w:sz="12" w:space="0" w:color="auto"/>
            </w:tcBorders>
            <w:shd w:val="clear" w:color="auto" w:fill="FFFFFF"/>
            <w:hideMark/>
          </w:tcPr>
          <w:p w:rsidR="00AA2704" w:rsidRPr="00AC78C1" w:rsidRDefault="00AA2704" w:rsidP="00BE2F9B">
            <w:pPr>
              <w:pStyle w:val="a5"/>
              <w:overflowPunct/>
              <w:ind w:right="0"/>
              <w:jc w:val="left"/>
            </w:pPr>
            <w:r w:rsidRPr="00AC78C1">
              <w:t>Ch. II</w:t>
            </w:r>
            <w:r w:rsidRPr="00AC78C1">
              <w:t>－肿瘤</w:t>
            </w:r>
            <w:r w:rsidRPr="00AC78C1">
              <w:t>(C00-D48)</w:t>
            </w:r>
          </w:p>
        </w:tc>
        <w:tc>
          <w:tcPr>
            <w:tcW w:w="782" w:type="dxa"/>
            <w:tcBorders>
              <w:top w:val="single" w:sz="12" w:space="0" w:color="auto"/>
            </w:tcBorders>
            <w:shd w:val="clear" w:color="auto" w:fill="FFFFFF"/>
            <w:hideMark/>
          </w:tcPr>
          <w:p w:rsidR="00AA2704" w:rsidRPr="00AC78C1" w:rsidRDefault="00AA2704" w:rsidP="00BE2F9B">
            <w:pPr>
              <w:pStyle w:val="a5"/>
              <w:overflowPunct/>
              <w:ind w:right="0"/>
              <w:jc w:val="right"/>
            </w:pPr>
            <w:r w:rsidRPr="00AC78C1">
              <w:t>585</w:t>
            </w:r>
          </w:p>
        </w:tc>
        <w:tc>
          <w:tcPr>
            <w:tcW w:w="742" w:type="dxa"/>
            <w:tcBorders>
              <w:top w:val="single" w:sz="12" w:space="0" w:color="auto"/>
            </w:tcBorders>
            <w:shd w:val="clear" w:color="auto" w:fill="FFFFFF"/>
            <w:hideMark/>
          </w:tcPr>
          <w:p w:rsidR="00AA2704" w:rsidRPr="00AC78C1" w:rsidRDefault="00AA2704" w:rsidP="00BE2F9B">
            <w:pPr>
              <w:pStyle w:val="a5"/>
              <w:overflowPunct/>
              <w:ind w:right="0"/>
              <w:jc w:val="right"/>
            </w:pPr>
            <w:r w:rsidRPr="00AC78C1">
              <w:t>640</w:t>
            </w:r>
          </w:p>
        </w:tc>
        <w:tc>
          <w:tcPr>
            <w:tcW w:w="644" w:type="dxa"/>
            <w:tcBorders>
              <w:top w:val="single" w:sz="12" w:space="0" w:color="auto"/>
            </w:tcBorders>
            <w:shd w:val="clear" w:color="auto" w:fill="FFFFFF"/>
            <w:hideMark/>
          </w:tcPr>
          <w:p w:rsidR="00AA2704" w:rsidRPr="00AC78C1" w:rsidRDefault="00AA2704" w:rsidP="00BE2F9B">
            <w:pPr>
              <w:pStyle w:val="a5"/>
              <w:overflowPunct/>
              <w:ind w:right="0"/>
              <w:jc w:val="right"/>
            </w:pPr>
            <w:r w:rsidRPr="00AC78C1">
              <w:t>734</w:t>
            </w:r>
          </w:p>
        </w:tc>
        <w:tc>
          <w:tcPr>
            <w:tcW w:w="544" w:type="dxa"/>
            <w:tcBorders>
              <w:top w:val="single" w:sz="12" w:space="0" w:color="auto"/>
            </w:tcBorders>
            <w:shd w:val="clear" w:color="auto" w:fill="FFFFFF"/>
            <w:hideMark/>
          </w:tcPr>
          <w:p w:rsidR="00AA2704" w:rsidRPr="00AC78C1" w:rsidRDefault="00AA2704" w:rsidP="00BE2F9B">
            <w:pPr>
              <w:pStyle w:val="a5"/>
              <w:overflowPunct/>
              <w:ind w:right="0"/>
              <w:jc w:val="right"/>
            </w:pPr>
            <w:r w:rsidRPr="00AC78C1">
              <w:t>822</w:t>
            </w:r>
          </w:p>
        </w:tc>
        <w:tc>
          <w:tcPr>
            <w:tcW w:w="625" w:type="dxa"/>
            <w:tcBorders>
              <w:top w:val="single" w:sz="12" w:space="0" w:color="auto"/>
            </w:tcBorders>
            <w:shd w:val="clear" w:color="auto" w:fill="FFFFFF"/>
            <w:hideMark/>
          </w:tcPr>
          <w:p w:rsidR="00AA2704" w:rsidRPr="00AC78C1" w:rsidRDefault="00AA2704" w:rsidP="00BE2F9B">
            <w:pPr>
              <w:pStyle w:val="a5"/>
              <w:overflowPunct/>
              <w:ind w:right="0"/>
              <w:jc w:val="right"/>
            </w:pPr>
            <w:r w:rsidRPr="00AC78C1">
              <w:t>737</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IX</w:t>
            </w:r>
            <w:r w:rsidRPr="00AC78C1">
              <w:t>－循环系统疾病</w:t>
            </w:r>
            <w:r w:rsidRPr="00AC78C1">
              <w:t>(I00-I99)</w:t>
            </w:r>
          </w:p>
        </w:tc>
        <w:tc>
          <w:tcPr>
            <w:tcW w:w="782" w:type="dxa"/>
            <w:shd w:val="clear" w:color="auto" w:fill="FFFFFF"/>
            <w:hideMark/>
          </w:tcPr>
          <w:p w:rsidR="00AA2704" w:rsidRPr="00AC78C1" w:rsidRDefault="00AA2704" w:rsidP="00BE2F9B">
            <w:pPr>
              <w:pStyle w:val="a5"/>
              <w:overflowPunct/>
              <w:ind w:right="0"/>
              <w:jc w:val="right"/>
            </w:pPr>
            <w:r w:rsidRPr="00AC78C1">
              <w:t>458</w:t>
            </w:r>
          </w:p>
        </w:tc>
        <w:tc>
          <w:tcPr>
            <w:tcW w:w="742" w:type="dxa"/>
            <w:shd w:val="clear" w:color="auto" w:fill="FFFFFF"/>
            <w:hideMark/>
          </w:tcPr>
          <w:p w:rsidR="00AA2704" w:rsidRPr="00AC78C1" w:rsidRDefault="00AA2704" w:rsidP="00BE2F9B">
            <w:pPr>
              <w:pStyle w:val="a5"/>
              <w:overflowPunct/>
              <w:ind w:right="0"/>
              <w:jc w:val="right"/>
            </w:pPr>
            <w:r w:rsidRPr="00AC78C1">
              <w:t>474</w:t>
            </w:r>
          </w:p>
        </w:tc>
        <w:tc>
          <w:tcPr>
            <w:tcW w:w="644" w:type="dxa"/>
            <w:shd w:val="clear" w:color="auto" w:fill="FFFFFF"/>
            <w:hideMark/>
          </w:tcPr>
          <w:p w:rsidR="00AA2704" w:rsidRPr="00AC78C1" w:rsidRDefault="00AA2704" w:rsidP="00BE2F9B">
            <w:pPr>
              <w:pStyle w:val="a5"/>
              <w:overflowPunct/>
              <w:ind w:right="0"/>
              <w:jc w:val="right"/>
            </w:pPr>
            <w:r w:rsidRPr="00AC78C1">
              <w:t>504</w:t>
            </w:r>
          </w:p>
        </w:tc>
        <w:tc>
          <w:tcPr>
            <w:tcW w:w="544" w:type="dxa"/>
            <w:shd w:val="clear" w:color="auto" w:fill="FFFFFF"/>
            <w:hideMark/>
          </w:tcPr>
          <w:p w:rsidR="00AA2704" w:rsidRPr="00AC78C1" w:rsidRDefault="00AA2704" w:rsidP="00BE2F9B">
            <w:pPr>
              <w:pStyle w:val="a5"/>
              <w:overflowPunct/>
              <w:ind w:right="0"/>
              <w:jc w:val="right"/>
            </w:pPr>
            <w:r w:rsidRPr="00AC78C1">
              <w:t>548</w:t>
            </w:r>
          </w:p>
        </w:tc>
        <w:tc>
          <w:tcPr>
            <w:tcW w:w="625" w:type="dxa"/>
            <w:shd w:val="clear" w:color="auto" w:fill="FFFFFF"/>
            <w:hideMark/>
          </w:tcPr>
          <w:p w:rsidR="00AA2704" w:rsidRPr="00AC78C1" w:rsidRDefault="00AA2704" w:rsidP="00BE2F9B">
            <w:pPr>
              <w:pStyle w:val="a5"/>
              <w:overflowPunct/>
              <w:ind w:right="0"/>
              <w:jc w:val="right"/>
            </w:pPr>
            <w:r w:rsidRPr="00AC78C1">
              <w:t>524</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X</w:t>
            </w:r>
            <w:r w:rsidRPr="00AC78C1">
              <w:t>－呼吸系统疾病</w:t>
            </w:r>
            <w:r w:rsidRPr="00AC78C1">
              <w:t>(J00-J99)</w:t>
            </w:r>
          </w:p>
        </w:tc>
        <w:tc>
          <w:tcPr>
            <w:tcW w:w="782" w:type="dxa"/>
            <w:shd w:val="clear" w:color="auto" w:fill="FFFFFF"/>
            <w:hideMark/>
          </w:tcPr>
          <w:p w:rsidR="00AA2704" w:rsidRPr="00AC78C1" w:rsidRDefault="00AA2704" w:rsidP="00BE2F9B">
            <w:pPr>
              <w:pStyle w:val="a5"/>
              <w:overflowPunct/>
              <w:ind w:right="0"/>
              <w:jc w:val="right"/>
            </w:pPr>
            <w:r w:rsidRPr="00AC78C1">
              <w:t>263</w:t>
            </w:r>
          </w:p>
        </w:tc>
        <w:tc>
          <w:tcPr>
            <w:tcW w:w="742" w:type="dxa"/>
            <w:shd w:val="clear" w:color="auto" w:fill="FFFFFF"/>
            <w:hideMark/>
          </w:tcPr>
          <w:p w:rsidR="00AA2704" w:rsidRPr="00AC78C1" w:rsidRDefault="00AA2704" w:rsidP="00BE2F9B">
            <w:pPr>
              <w:pStyle w:val="a5"/>
              <w:overflowPunct/>
              <w:ind w:right="0"/>
              <w:jc w:val="right"/>
            </w:pPr>
            <w:r w:rsidRPr="00AC78C1">
              <w:t>285</w:t>
            </w:r>
          </w:p>
        </w:tc>
        <w:tc>
          <w:tcPr>
            <w:tcW w:w="644" w:type="dxa"/>
            <w:shd w:val="clear" w:color="auto" w:fill="FFFFFF"/>
            <w:hideMark/>
          </w:tcPr>
          <w:p w:rsidR="00AA2704" w:rsidRPr="00AC78C1" w:rsidRDefault="00AA2704" w:rsidP="00BE2F9B">
            <w:pPr>
              <w:pStyle w:val="a5"/>
              <w:overflowPunct/>
              <w:ind w:right="0"/>
              <w:jc w:val="right"/>
            </w:pPr>
            <w:r w:rsidRPr="00AC78C1">
              <w:t>321</w:t>
            </w:r>
          </w:p>
        </w:tc>
        <w:tc>
          <w:tcPr>
            <w:tcW w:w="544" w:type="dxa"/>
            <w:shd w:val="clear" w:color="auto" w:fill="FFFFFF"/>
            <w:hideMark/>
          </w:tcPr>
          <w:p w:rsidR="00AA2704" w:rsidRPr="00AC78C1" w:rsidRDefault="00AA2704" w:rsidP="00BE2F9B">
            <w:pPr>
              <w:pStyle w:val="a5"/>
              <w:overflowPunct/>
              <w:ind w:right="0"/>
              <w:jc w:val="right"/>
            </w:pPr>
            <w:r w:rsidRPr="00AC78C1">
              <w:t>382</w:t>
            </w:r>
          </w:p>
        </w:tc>
        <w:tc>
          <w:tcPr>
            <w:tcW w:w="625" w:type="dxa"/>
            <w:shd w:val="clear" w:color="auto" w:fill="FFFFFF"/>
            <w:hideMark/>
          </w:tcPr>
          <w:p w:rsidR="00AA2704" w:rsidRPr="00AC78C1" w:rsidRDefault="00AA2704" w:rsidP="00BE2F9B">
            <w:pPr>
              <w:pStyle w:val="a5"/>
              <w:overflowPunct/>
              <w:ind w:right="0"/>
              <w:jc w:val="right"/>
            </w:pPr>
            <w:r w:rsidRPr="00AC78C1">
              <w:t>407</w:t>
            </w:r>
          </w:p>
        </w:tc>
      </w:tr>
      <w:tr w:rsidR="00AA2704" w:rsidRPr="00AC78C1" w:rsidTr="00BE2F9B">
        <w:tc>
          <w:tcPr>
            <w:tcW w:w="4033" w:type="dxa"/>
            <w:shd w:val="clear" w:color="auto" w:fill="FFFFFF"/>
            <w:hideMark/>
          </w:tcPr>
          <w:p w:rsidR="00AA2704" w:rsidRPr="00020C08" w:rsidRDefault="00AA2704" w:rsidP="00BE2F9B">
            <w:pPr>
              <w:pStyle w:val="a5"/>
              <w:overflowPunct/>
              <w:ind w:right="0"/>
              <w:jc w:val="left"/>
              <w:rPr>
                <w:lang w:val="en-GB"/>
              </w:rPr>
            </w:pPr>
            <w:r w:rsidRPr="00020C08">
              <w:rPr>
                <w:lang w:val="en-GB"/>
              </w:rPr>
              <w:t>Ch. XX</w:t>
            </w:r>
            <w:r w:rsidRPr="00020C08">
              <w:rPr>
                <w:lang w:val="en-GB"/>
              </w:rPr>
              <w:t>－</w:t>
            </w:r>
            <w:r w:rsidRPr="00AC78C1">
              <w:t>疾病和死亡的外因</w:t>
            </w:r>
            <w:r w:rsidRPr="00020C08">
              <w:rPr>
                <w:lang w:val="en-GB"/>
              </w:rPr>
              <w:t>(V01-Y98)</w:t>
            </w:r>
          </w:p>
        </w:tc>
        <w:tc>
          <w:tcPr>
            <w:tcW w:w="782" w:type="dxa"/>
            <w:shd w:val="clear" w:color="auto" w:fill="FFFFFF"/>
            <w:hideMark/>
          </w:tcPr>
          <w:p w:rsidR="00AA2704" w:rsidRPr="00AC78C1" w:rsidRDefault="00AA2704" w:rsidP="00BE2F9B">
            <w:pPr>
              <w:pStyle w:val="a5"/>
              <w:overflowPunct/>
              <w:ind w:right="0"/>
              <w:jc w:val="right"/>
            </w:pPr>
            <w:r w:rsidRPr="00AC78C1">
              <w:t>99</w:t>
            </w:r>
          </w:p>
        </w:tc>
        <w:tc>
          <w:tcPr>
            <w:tcW w:w="742" w:type="dxa"/>
            <w:shd w:val="clear" w:color="auto" w:fill="FFFFFF"/>
            <w:hideMark/>
          </w:tcPr>
          <w:p w:rsidR="00AA2704" w:rsidRPr="00AC78C1" w:rsidRDefault="00AA2704" w:rsidP="00BE2F9B">
            <w:pPr>
              <w:pStyle w:val="a5"/>
              <w:overflowPunct/>
              <w:ind w:right="0"/>
              <w:jc w:val="right"/>
            </w:pPr>
            <w:r w:rsidRPr="00AC78C1">
              <w:t>116</w:t>
            </w:r>
          </w:p>
        </w:tc>
        <w:tc>
          <w:tcPr>
            <w:tcW w:w="644" w:type="dxa"/>
            <w:shd w:val="clear" w:color="auto" w:fill="FFFFFF"/>
            <w:hideMark/>
          </w:tcPr>
          <w:p w:rsidR="00AA2704" w:rsidRPr="00AC78C1" w:rsidRDefault="00AA2704" w:rsidP="00BE2F9B">
            <w:pPr>
              <w:pStyle w:val="a5"/>
              <w:overflowPunct/>
              <w:ind w:right="0"/>
              <w:jc w:val="right"/>
            </w:pPr>
            <w:r w:rsidRPr="00AC78C1">
              <w:t>106</w:t>
            </w:r>
          </w:p>
        </w:tc>
        <w:tc>
          <w:tcPr>
            <w:tcW w:w="544" w:type="dxa"/>
            <w:shd w:val="clear" w:color="auto" w:fill="FFFFFF"/>
            <w:hideMark/>
          </w:tcPr>
          <w:p w:rsidR="00AA2704" w:rsidRPr="00AC78C1" w:rsidRDefault="00AA2704" w:rsidP="00BE2F9B">
            <w:pPr>
              <w:pStyle w:val="a5"/>
              <w:overflowPunct/>
              <w:ind w:right="0"/>
              <w:jc w:val="right"/>
            </w:pPr>
            <w:r w:rsidRPr="00AC78C1">
              <w:t>104</w:t>
            </w:r>
          </w:p>
        </w:tc>
        <w:tc>
          <w:tcPr>
            <w:tcW w:w="625" w:type="dxa"/>
            <w:shd w:val="clear" w:color="auto" w:fill="FFFFFF"/>
            <w:hideMark/>
          </w:tcPr>
          <w:p w:rsidR="00AA2704" w:rsidRPr="00AC78C1" w:rsidRDefault="00AA2704" w:rsidP="00BE2F9B">
            <w:pPr>
              <w:pStyle w:val="a5"/>
              <w:overflowPunct/>
              <w:ind w:right="0"/>
              <w:jc w:val="right"/>
            </w:pPr>
            <w:r w:rsidRPr="00AC78C1">
              <w:t>113</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XI</w:t>
            </w:r>
            <w:r w:rsidRPr="00AC78C1">
              <w:t>－消化系统疾病</w:t>
            </w:r>
            <w:r w:rsidRPr="00AC78C1">
              <w:t>(K00-K93)</w:t>
            </w:r>
          </w:p>
        </w:tc>
        <w:tc>
          <w:tcPr>
            <w:tcW w:w="782" w:type="dxa"/>
            <w:shd w:val="clear" w:color="auto" w:fill="FFFFFF"/>
            <w:hideMark/>
          </w:tcPr>
          <w:p w:rsidR="00AA2704" w:rsidRPr="00AC78C1" w:rsidRDefault="00AA2704" w:rsidP="00BE2F9B">
            <w:pPr>
              <w:pStyle w:val="a5"/>
              <w:overflowPunct/>
              <w:ind w:right="0"/>
              <w:jc w:val="right"/>
            </w:pPr>
            <w:r w:rsidRPr="00AC78C1">
              <w:t>81</w:t>
            </w:r>
          </w:p>
        </w:tc>
        <w:tc>
          <w:tcPr>
            <w:tcW w:w="742" w:type="dxa"/>
            <w:shd w:val="clear" w:color="auto" w:fill="FFFFFF"/>
            <w:hideMark/>
          </w:tcPr>
          <w:p w:rsidR="00AA2704" w:rsidRPr="00AC78C1" w:rsidRDefault="00AA2704" w:rsidP="00BE2F9B">
            <w:pPr>
              <w:pStyle w:val="a5"/>
              <w:overflowPunct/>
              <w:ind w:right="0"/>
              <w:jc w:val="right"/>
            </w:pPr>
            <w:r w:rsidRPr="00AC78C1">
              <w:t>56</w:t>
            </w:r>
          </w:p>
        </w:tc>
        <w:tc>
          <w:tcPr>
            <w:tcW w:w="644" w:type="dxa"/>
            <w:shd w:val="clear" w:color="auto" w:fill="FFFFFF"/>
            <w:hideMark/>
          </w:tcPr>
          <w:p w:rsidR="00AA2704" w:rsidRPr="00AC78C1" w:rsidRDefault="00AA2704" w:rsidP="00BE2F9B">
            <w:pPr>
              <w:pStyle w:val="a5"/>
              <w:overflowPunct/>
              <w:ind w:right="0"/>
              <w:jc w:val="right"/>
            </w:pPr>
            <w:r w:rsidRPr="00AC78C1">
              <w:t>62</w:t>
            </w:r>
          </w:p>
        </w:tc>
        <w:tc>
          <w:tcPr>
            <w:tcW w:w="544" w:type="dxa"/>
            <w:shd w:val="clear" w:color="auto" w:fill="FFFFFF"/>
            <w:hideMark/>
          </w:tcPr>
          <w:p w:rsidR="00AA2704" w:rsidRPr="00AC78C1" w:rsidRDefault="00AA2704" w:rsidP="00BE2F9B">
            <w:pPr>
              <w:pStyle w:val="a5"/>
              <w:overflowPunct/>
              <w:ind w:right="0"/>
              <w:jc w:val="right"/>
            </w:pPr>
            <w:r w:rsidRPr="00AC78C1">
              <w:t>67</w:t>
            </w:r>
          </w:p>
        </w:tc>
        <w:tc>
          <w:tcPr>
            <w:tcW w:w="625" w:type="dxa"/>
            <w:shd w:val="clear" w:color="auto" w:fill="FFFFFF"/>
            <w:hideMark/>
          </w:tcPr>
          <w:p w:rsidR="00AA2704" w:rsidRPr="00AC78C1" w:rsidRDefault="00AA2704" w:rsidP="00BE2F9B">
            <w:pPr>
              <w:pStyle w:val="a5"/>
              <w:overflowPunct/>
              <w:ind w:right="0"/>
              <w:jc w:val="right"/>
            </w:pPr>
            <w:r w:rsidRPr="00AC78C1">
              <w:t>66</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lastRenderedPageBreak/>
              <w:t>Ch. XVIII</w:t>
            </w:r>
            <w:r w:rsidRPr="00AC78C1">
              <w:t>－征状、体征和临床与实验室异常</w:t>
            </w:r>
            <w:r w:rsidRPr="00AC78C1">
              <w:br/>
            </w:r>
            <w:r w:rsidRPr="00AC78C1">
              <w:t>所见，不可归类在他处者</w:t>
            </w:r>
            <w:r w:rsidRPr="00AC78C1">
              <w:t>(R00-R99)</w:t>
            </w:r>
          </w:p>
        </w:tc>
        <w:tc>
          <w:tcPr>
            <w:tcW w:w="782" w:type="dxa"/>
            <w:shd w:val="clear" w:color="auto" w:fill="FFFFFF"/>
            <w:hideMark/>
          </w:tcPr>
          <w:p w:rsidR="00AA2704" w:rsidRPr="00AC78C1" w:rsidRDefault="00AA2704" w:rsidP="00BE2F9B">
            <w:pPr>
              <w:pStyle w:val="a5"/>
              <w:overflowPunct/>
              <w:ind w:right="0"/>
              <w:jc w:val="right"/>
            </w:pPr>
            <w:r w:rsidRPr="00AC78C1">
              <w:t>28</w:t>
            </w:r>
          </w:p>
        </w:tc>
        <w:tc>
          <w:tcPr>
            <w:tcW w:w="742" w:type="dxa"/>
            <w:shd w:val="clear" w:color="auto" w:fill="FFFFFF"/>
            <w:hideMark/>
          </w:tcPr>
          <w:p w:rsidR="00AA2704" w:rsidRPr="00AC78C1" w:rsidRDefault="00AA2704" w:rsidP="00BE2F9B">
            <w:pPr>
              <w:pStyle w:val="a5"/>
              <w:overflowPunct/>
              <w:ind w:right="0"/>
              <w:jc w:val="right"/>
            </w:pPr>
            <w:r w:rsidRPr="00AC78C1">
              <w:t>49</w:t>
            </w:r>
          </w:p>
        </w:tc>
        <w:tc>
          <w:tcPr>
            <w:tcW w:w="644" w:type="dxa"/>
            <w:shd w:val="clear" w:color="auto" w:fill="FFFFFF"/>
            <w:hideMark/>
          </w:tcPr>
          <w:p w:rsidR="00AA2704" w:rsidRPr="00AC78C1" w:rsidRDefault="00AA2704" w:rsidP="00BE2F9B">
            <w:pPr>
              <w:pStyle w:val="a5"/>
              <w:overflowPunct/>
              <w:ind w:right="0"/>
              <w:jc w:val="right"/>
            </w:pPr>
            <w:r w:rsidRPr="00AC78C1">
              <w:t>54</w:t>
            </w:r>
          </w:p>
        </w:tc>
        <w:tc>
          <w:tcPr>
            <w:tcW w:w="544" w:type="dxa"/>
            <w:shd w:val="clear" w:color="auto" w:fill="FFFFFF"/>
            <w:hideMark/>
          </w:tcPr>
          <w:p w:rsidR="00AA2704" w:rsidRPr="00AC78C1" w:rsidRDefault="00AA2704" w:rsidP="00BE2F9B">
            <w:pPr>
              <w:pStyle w:val="a5"/>
              <w:overflowPunct/>
              <w:ind w:right="0"/>
              <w:jc w:val="right"/>
            </w:pPr>
            <w:r w:rsidRPr="00AC78C1">
              <w:t>75</w:t>
            </w:r>
          </w:p>
        </w:tc>
        <w:tc>
          <w:tcPr>
            <w:tcW w:w="625" w:type="dxa"/>
            <w:shd w:val="clear" w:color="auto" w:fill="FFFFFF"/>
            <w:hideMark/>
          </w:tcPr>
          <w:p w:rsidR="00AA2704" w:rsidRPr="00AC78C1" w:rsidRDefault="00AA2704" w:rsidP="00BE2F9B">
            <w:pPr>
              <w:pStyle w:val="a5"/>
              <w:overflowPunct/>
              <w:ind w:right="0"/>
              <w:jc w:val="right"/>
            </w:pPr>
            <w:r w:rsidRPr="00AC78C1">
              <w:t>65</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XIV</w:t>
            </w:r>
            <w:r w:rsidRPr="00AC78C1">
              <w:t>－泌尿生殖系统疾病</w:t>
            </w:r>
            <w:r w:rsidRPr="00AC78C1">
              <w:t>(N00-N99)</w:t>
            </w:r>
          </w:p>
        </w:tc>
        <w:tc>
          <w:tcPr>
            <w:tcW w:w="782" w:type="dxa"/>
            <w:shd w:val="clear" w:color="auto" w:fill="FFFFFF"/>
            <w:hideMark/>
          </w:tcPr>
          <w:p w:rsidR="00AA2704" w:rsidRPr="00AC78C1" w:rsidRDefault="00AA2704" w:rsidP="00BE2F9B">
            <w:pPr>
              <w:pStyle w:val="a5"/>
              <w:overflowPunct/>
              <w:ind w:right="0"/>
              <w:jc w:val="right"/>
            </w:pPr>
            <w:r w:rsidRPr="00AC78C1">
              <w:t>86</w:t>
            </w:r>
          </w:p>
        </w:tc>
        <w:tc>
          <w:tcPr>
            <w:tcW w:w="742" w:type="dxa"/>
            <w:shd w:val="clear" w:color="auto" w:fill="FFFFFF"/>
            <w:hideMark/>
          </w:tcPr>
          <w:p w:rsidR="00AA2704" w:rsidRPr="00AC78C1" w:rsidRDefault="00AA2704" w:rsidP="00BE2F9B">
            <w:pPr>
              <w:pStyle w:val="a5"/>
              <w:overflowPunct/>
              <w:ind w:right="0"/>
              <w:jc w:val="right"/>
            </w:pPr>
            <w:r w:rsidRPr="00AC78C1">
              <w:t>51</w:t>
            </w:r>
          </w:p>
        </w:tc>
        <w:tc>
          <w:tcPr>
            <w:tcW w:w="644" w:type="dxa"/>
            <w:shd w:val="clear" w:color="auto" w:fill="FFFFFF"/>
            <w:hideMark/>
          </w:tcPr>
          <w:p w:rsidR="00AA2704" w:rsidRPr="00AC78C1" w:rsidRDefault="00AA2704" w:rsidP="00BE2F9B">
            <w:pPr>
              <w:pStyle w:val="a5"/>
              <w:overflowPunct/>
              <w:ind w:right="0"/>
              <w:jc w:val="right"/>
            </w:pPr>
            <w:r w:rsidRPr="00AC78C1">
              <w:t>64</w:t>
            </w:r>
          </w:p>
        </w:tc>
        <w:tc>
          <w:tcPr>
            <w:tcW w:w="544" w:type="dxa"/>
            <w:shd w:val="clear" w:color="auto" w:fill="FFFFFF"/>
            <w:hideMark/>
          </w:tcPr>
          <w:p w:rsidR="00AA2704" w:rsidRPr="00AC78C1" w:rsidRDefault="00AA2704" w:rsidP="00BE2F9B">
            <w:pPr>
              <w:pStyle w:val="a5"/>
              <w:overflowPunct/>
              <w:ind w:right="0"/>
              <w:jc w:val="right"/>
            </w:pPr>
            <w:r w:rsidRPr="00AC78C1">
              <w:t>83</w:t>
            </w:r>
          </w:p>
        </w:tc>
        <w:tc>
          <w:tcPr>
            <w:tcW w:w="625" w:type="dxa"/>
            <w:shd w:val="clear" w:color="auto" w:fill="FFFFFF"/>
            <w:hideMark/>
          </w:tcPr>
          <w:p w:rsidR="00AA2704" w:rsidRPr="00AC78C1" w:rsidRDefault="00AA2704" w:rsidP="00BE2F9B">
            <w:pPr>
              <w:pStyle w:val="a5"/>
              <w:overflowPunct/>
              <w:ind w:right="0"/>
              <w:jc w:val="right"/>
            </w:pPr>
            <w:r w:rsidRPr="00AC78C1">
              <w:t>57</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I</w:t>
            </w:r>
            <w:r w:rsidRPr="00AC78C1">
              <w:t>－某些传染病和寄生虫病</w:t>
            </w:r>
            <w:r w:rsidRPr="00AC78C1">
              <w:t>(A00-B99)</w:t>
            </w:r>
          </w:p>
        </w:tc>
        <w:tc>
          <w:tcPr>
            <w:tcW w:w="782" w:type="dxa"/>
            <w:shd w:val="clear" w:color="auto" w:fill="FFFFFF"/>
            <w:hideMark/>
          </w:tcPr>
          <w:p w:rsidR="00AA2704" w:rsidRPr="00AC78C1" w:rsidRDefault="00AA2704" w:rsidP="00BE2F9B">
            <w:pPr>
              <w:pStyle w:val="a5"/>
              <w:overflowPunct/>
              <w:ind w:right="0"/>
              <w:jc w:val="right"/>
            </w:pPr>
            <w:r w:rsidRPr="00AC78C1">
              <w:t>33</w:t>
            </w:r>
          </w:p>
        </w:tc>
        <w:tc>
          <w:tcPr>
            <w:tcW w:w="742" w:type="dxa"/>
            <w:shd w:val="clear" w:color="auto" w:fill="FFFFFF"/>
            <w:hideMark/>
          </w:tcPr>
          <w:p w:rsidR="00AA2704" w:rsidRPr="00AC78C1" w:rsidRDefault="00AA2704" w:rsidP="00BE2F9B">
            <w:pPr>
              <w:pStyle w:val="a5"/>
              <w:overflowPunct/>
              <w:ind w:right="0"/>
              <w:jc w:val="right"/>
            </w:pPr>
            <w:r w:rsidRPr="00AC78C1">
              <w:t>33</w:t>
            </w:r>
          </w:p>
        </w:tc>
        <w:tc>
          <w:tcPr>
            <w:tcW w:w="644" w:type="dxa"/>
            <w:shd w:val="clear" w:color="auto" w:fill="FFFFFF"/>
            <w:hideMark/>
          </w:tcPr>
          <w:p w:rsidR="00AA2704" w:rsidRPr="00AC78C1" w:rsidRDefault="00AA2704" w:rsidP="00BE2F9B">
            <w:pPr>
              <w:pStyle w:val="a5"/>
              <w:overflowPunct/>
              <w:ind w:right="0"/>
              <w:jc w:val="right"/>
            </w:pPr>
            <w:r w:rsidRPr="00AC78C1">
              <w:t>48</w:t>
            </w:r>
          </w:p>
        </w:tc>
        <w:tc>
          <w:tcPr>
            <w:tcW w:w="544" w:type="dxa"/>
            <w:shd w:val="clear" w:color="auto" w:fill="FFFFFF"/>
            <w:hideMark/>
          </w:tcPr>
          <w:p w:rsidR="00AA2704" w:rsidRPr="00AC78C1" w:rsidRDefault="00AA2704" w:rsidP="00BE2F9B">
            <w:pPr>
              <w:pStyle w:val="a5"/>
              <w:overflowPunct/>
              <w:ind w:right="0"/>
              <w:jc w:val="right"/>
            </w:pPr>
            <w:r w:rsidRPr="00AC78C1">
              <w:t>53</w:t>
            </w:r>
          </w:p>
        </w:tc>
        <w:tc>
          <w:tcPr>
            <w:tcW w:w="625" w:type="dxa"/>
            <w:shd w:val="clear" w:color="auto" w:fill="FFFFFF"/>
            <w:hideMark/>
          </w:tcPr>
          <w:p w:rsidR="00AA2704" w:rsidRPr="00AC78C1" w:rsidRDefault="00AA2704" w:rsidP="00BE2F9B">
            <w:pPr>
              <w:pStyle w:val="a5"/>
              <w:overflowPunct/>
              <w:ind w:right="0"/>
              <w:jc w:val="right"/>
            </w:pPr>
            <w:r w:rsidRPr="00AC78C1">
              <w:t>53</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rPr>
                <w:lang w:val="es-ES"/>
              </w:rPr>
            </w:pPr>
            <w:r w:rsidRPr="00AC78C1">
              <w:rPr>
                <w:lang w:val="es-ES"/>
              </w:rPr>
              <w:t>Ch. IV</w:t>
            </w:r>
            <w:r w:rsidRPr="00AC78C1">
              <w:rPr>
                <w:lang w:val="es-ES"/>
              </w:rPr>
              <w:t>－</w:t>
            </w:r>
            <w:r w:rsidRPr="00AC78C1">
              <w:t>内分泌、营养和代谢疾病</w:t>
            </w:r>
            <w:r w:rsidRPr="00AC78C1">
              <w:rPr>
                <w:lang w:val="es-ES"/>
              </w:rPr>
              <w:t>(E00-E90)</w:t>
            </w:r>
          </w:p>
        </w:tc>
        <w:tc>
          <w:tcPr>
            <w:tcW w:w="782" w:type="dxa"/>
            <w:shd w:val="clear" w:color="auto" w:fill="FFFFFF"/>
            <w:hideMark/>
          </w:tcPr>
          <w:p w:rsidR="00AA2704" w:rsidRPr="00AC78C1" w:rsidRDefault="00AA2704" w:rsidP="00BE2F9B">
            <w:pPr>
              <w:pStyle w:val="a5"/>
              <w:overflowPunct/>
              <w:ind w:right="0"/>
              <w:jc w:val="right"/>
            </w:pPr>
            <w:r w:rsidRPr="00AC78C1">
              <w:t>77</w:t>
            </w:r>
          </w:p>
        </w:tc>
        <w:tc>
          <w:tcPr>
            <w:tcW w:w="742" w:type="dxa"/>
            <w:shd w:val="clear" w:color="auto" w:fill="FFFFFF"/>
            <w:hideMark/>
          </w:tcPr>
          <w:p w:rsidR="00AA2704" w:rsidRPr="00AC78C1" w:rsidRDefault="00AA2704" w:rsidP="00BE2F9B">
            <w:pPr>
              <w:pStyle w:val="a5"/>
              <w:overflowPunct/>
              <w:ind w:right="0"/>
              <w:jc w:val="right"/>
            </w:pPr>
            <w:r w:rsidRPr="00AC78C1">
              <w:t>84</w:t>
            </w:r>
          </w:p>
        </w:tc>
        <w:tc>
          <w:tcPr>
            <w:tcW w:w="644" w:type="dxa"/>
            <w:shd w:val="clear" w:color="auto" w:fill="FFFFFF"/>
            <w:hideMark/>
          </w:tcPr>
          <w:p w:rsidR="00AA2704" w:rsidRPr="00AC78C1" w:rsidRDefault="00AA2704" w:rsidP="00BE2F9B">
            <w:pPr>
              <w:pStyle w:val="a5"/>
              <w:overflowPunct/>
              <w:ind w:right="0"/>
              <w:jc w:val="right"/>
            </w:pPr>
            <w:r w:rsidRPr="00AC78C1">
              <w:t>59</w:t>
            </w:r>
          </w:p>
        </w:tc>
        <w:tc>
          <w:tcPr>
            <w:tcW w:w="544" w:type="dxa"/>
            <w:shd w:val="clear" w:color="auto" w:fill="FFFFFF"/>
            <w:hideMark/>
          </w:tcPr>
          <w:p w:rsidR="00AA2704" w:rsidRPr="00AC78C1" w:rsidRDefault="00AA2704" w:rsidP="00BE2F9B">
            <w:pPr>
              <w:pStyle w:val="a5"/>
              <w:overflowPunct/>
              <w:ind w:right="0"/>
              <w:jc w:val="right"/>
            </w:pPr>
            <w:r w:rsidRPr="00AC78C1">
              <w:t>50</w:t>
            </w:r>
          </w:p>
        </w:tc>
        <w:tc>
          <w:tcPr>
            <w:tcW w:w="625" w:type="dxa"/>
            <w:shd w:val="clear" w:color="auto" w:fill="FFFFFF"/>
            <w:hideMark/>
          </w:tcPr>
          <w:p w:rsidR="00AA2704" w:rsidRPr="00AC78C1" w:rsidRDefault="00AA2704" w:rsidP="00BE2F9B">
            <w:pPr>
              <w:pStyle w:val="a5"/>
              <w:overflowPunct/>
              <w:ind w:right="0"/>
              <w:jc w:val="right"/>
            </w:pPr>
            <w:r w:rsidRPr="00AC78C1">
              <w:t>51</w:t>
            </w:r>
          </w:p>
        </w:tc>
      </w:tr>
      <w:tr w:rsidR="00AA2704" w:rsidRPr="00AC78C1" w:rsidTr="00BE2F9B">
        <w:tc>
          <w:tcPr>
            <w:tcW w:w="4033" w:type="dxa"/>
            <w:shd w:val="clear" w:color="auto" w:fill="FFFFFF"/>
            <w:hideMark/>
          </w:tcPr>
          <w:p w:rsidR="00AA2704" w:rsidRPr="00AC78C1" w:rsidRDefault="00AA2704" w:rsidP="00BE2F9B">
            <w:pPr>
              <w:pStyle w:val="a5"/>
              <w:overflowPunct/>
              <w:ind w:right="0"/>
              <w:jc w:val="left"/>
            </w:pPr>
            <w:r w:rsidRPr="00AC78C1">
              <w:t>Ch. VI</w:t>
            </w:r>
            <w:r w:rsidRPr="00AC78C1">
              <w:t>－神经系统疾病</w:t>
            </w:r>
            <w:r w:rsidRPr="00AC78C1">
              <w:t>(G00-G99)</w:t>
            </w:r>
          </w:p>
        </w:tc>
        <w:tc>
          <w:tcPr>
            <w:tcW w:w="782" w:type="dxa"/>
            <w:shd w:val="clear" w:color="auto" w:fill="FFFFFF"/>
            <w:hideMark/>
          </w:tcPr>
          <w:p w:rsidR="00AA2704" w:rsidRPr="00AC78C1" w:rsidRDefault="00AA2704" w:rsidP="00BE2F9B">
            <w:pPr>
              <w:pStyle w:val="a5"/>
              <w:overflowPunct/>
              <w:ind w:right="0"/>
              <w:jc w:val="right"/>
            </w:pPr>
            <w:r w:rsidRPr="00AC78C1">
              <w:t>15</w:t>
            </w:r>
          </w:p>
        </w:tc>
        <w:tc>
          <w:tcPr>
            <w:tcW w:w="742" w:type="dxa"/>
            <w:shd w:val="clear" w:color="auto" w:fill="FFFFFF"/>
            <w:hideMark/>
          </w:tcPr>
          <w:p w:rsidR="00AA2704" w:rsidRPr="00AC78C1" w:rsidRDefault="00AA2704" w:rsidP="00BE2F9B">
            <w:pPr>
              <w:pStyle w:val="a5"/>
              <w:overflowPunct/>
              <w:ind w:right="0"/>
              <w:jc w:val="right"/>
            </w:pPr>
            <w:r w:rsidRPr="00AC78C1">
              <w:t>10</w:t>
            </w:r>
          </w:p>
        </w:tc>
        <w:tc>
          <w:tcPr>
            <w:tcW w:w="644" w:type="dxa"/>
            <w:shd w:val="clear" w:color="auto" w:fill="FFFFFF"/>
            <w:hideMark/>
          </w:tcPr>
          <w:p w:rsidR="00AA2704" w:rsidRPr="00AC78C1" w:rsidRDefault="00AA2704" w:rsidP="00BE2F9B">
            <w:pPr>
              <w:pStyle w:val="a5"/>
              <w:overflowPunct/>
              <w:ind w:right="0"/>
              <w:jc w:val="right"/>
            </w:pPr>
            <w:r w:rsidRPr="00AC78C1">
              <w:t>10</w:t>
            </w:r>
          </w:p>
        </w:tc>
        <w:tc>
          <w:tcPr>
            <w:tcW w:w="544" w:type="dxa"/>
            <w:shd w:val="clear" w:color="auto" w:fill="FFFFFF"/>
            <w:hideMark/>
          </w:tcPr>
          <w:p w:rsidR="00AA2704" w:rsidRPr="00AC78C1" w:rsidRDefault="00AA2704" w:rsidP="00BE2F9B">
            <w:pPr>
              <w:pStyle w:val="a5"/>
              <w:overflowPunct/>
              <w:ind w:right="0"/>
              <w:jc w:val="right"/>
            </w:pPr>
            <w:r w:rsidRPr="00AC78C1">
              <w:t>18</w:t>
            </w:r>
          </w:p>
        </w:tc>
        <w:tc>
          <w:tcPr>
            <w:tcW w:w="625" w:type="dxa"/>
            <w:shd w:val="clear" w:color="auto" w:fill="FFFFFF"/>
            <w:hideMark/>
          </w:tcPr>
          <w:p w:rsidR="00AA2704" w:rsidRPr="00AC78C1" w:rsidRDefault="00AA2704" w:rsidP="00BE2F9B">
            <w:pPr>
              <w:pStyle w:val="a5"/>
              <w:overflowPunct/>
              <w:ind w:right="0"/>
              <w:jc w:val="right"/>
            </w:pPr>
            <w:r w:rsidRPr="00AC78C1">
              <w:t>8</w:t>
            </w:r>
          </w:p>
        </w:tc>
      </w:tr>
    </w:tbl>
    <w:p w:rsidR="00A70BE0" w:rsidRPr="006A2A5A" w:rsidRDefault="00A70BE0" w:rsidP="00CD44F9">
      <w:pPr>
        <w:pStyle w:val="SingleTxtGC"/>
        <w:spacing w:before="120"/>
        <w:rPr>
          <w:rFonts w:ascii="Time New Roman" w:eastAsiaTheme="majorEastAsia" w:hAnsi="Time New Roman" w:hint="eastAsia"/>
          <w:sz w:val="19"/>
          <w:szCs w:val="19"/>
        </w:rPr>
      </w:pPr>
      <w:r w:rsidRPr="00CD44F9">
        <w:rPr>
          <w:rFonts w:ascii="Time New Roman" w:eastAsia="楷体" w:hAnsi="Time New Roman" w:hint="eastAsia"/>
          <w:sz w:val="19"/>
          <w:szCs w:val="19"/>
        </w:rPr>
        <w:t>来源：</w:t>
      </w:r>
      <w:r w:rsidRPr="006A2A5A">
        <w:rPr>
          <w:rFonts w:ascii="Time New Roman" w:eastAsiaTheme="majorEastAsia" w:hAnsi="Time New Roman" w:hint="eastAsia"/>
          <w:sz w:val="19"/>
          <w:szCs w:val="19"/>
        </w:rPr>
        <w:t>统计暨普查局，</w:t>
      </w:r>
      <w:r w:rsidRPr="006A2A5A">
        <w:rPr>
          <w:rFonts w:ascii="Time New Roman" w:eastAsiaTheme="majorEastAsia" w:hAnsi="Time New Roman" w:hint="eastAsia"/>
          <w:sz w:val="19"/>
          <w:szCs w:val="19"/>
        </w:rPr>
        <w:t>2015</w:t>
      </w:r>
      <w:r w:rsidRPr="006A2A5A">
        <w:rPr>
          <w:rFonts w:ascii="Time New Roman" w:eastAsiaTheme="majorEastAsia" w:hAnsi="Time New Roman" w:hint="eastAsia"/>
          <w:sz w:val="19"/>
          <w:szCs w:val="19"/>
        </w:rPr>
        <w:t>年和</w:t>
      </w:r>
      <w:r w:rsidRPr="006A2A5A">
        <w:rPr>
          <w:rFonts w:ascii="Time New Roman" w:eastAsiaTheme="majorEastAsia" w:hAnsi="Time New Roman" w:hint="eastAsia"/>
          <w:sz w:val="19"/>
          <w:szCs w:val="19"/>
        </w:rPr>
        <w:t>2017</w:t>
      </w:r>
      <w:r w:rsidRPr="006A2A5A">
        <w:rPr>
          <w:rFonts w:ascii="Time New Roman" w:eastAsiaTheme="majorEastAsia" w:hAnsi="Time New Roman" w:hint="eastAsia"/>
          <w:sz w:val="19"/>
          <w:szCs w:val="19"/>
        </w:rPr>
        <w:t>年统计年鉴</w:t>
      </w:r>
    </w:p>
    <w:p w:rsidR="00A70BE0" w:rsidRDefault="00F04AC4" w:rsidP="005E7E2E">
      <w:pPr>
        <w:pStyle w:val="H4GC"/>
      </w:pPr>
      <w:r>
        <w:rPr>
          <w:rFonts w:hint="eastAsia"/>
        </w:rPr>
        <w:tab/>
      </w:r>
      <w:r>
        <w:rPr>
          <w:rFonts w:hint="eastAsia"/>
        </w:rPr>
        <w:tab/>
        <w:t>(</w:t>
      </w:r>
      <w:r w:rsidR="00A70BE0">
        <w:rPr>
          <w:rFonts w:hint="eastAsia"/>
        </w:rPr>
        <w:t>h)</w:t>
      </w:r>
      <w:r w:rsidR="00A70BE0">
        <w:rPr>
          <w:rFonts w:hint="eastAsia"/>
        </w:rPr>
        <w:tab/>
      </w:r>
      <w:r w:rsidR="00A70BE0">
        <w:rPr>
          <w:rFonts w:hint="eastAsia"/>
        </w:rPr>
        <w:t>净就学率和辍学率</w:t>
      </w:r>
    </w:p>
    <w:p w:rsidR="00A70BE0" w:rsidRDefault="00A70BE0" w:rsidP="00A70BE0">
      <w:pPr>
        <w:pStyle w:val="SingleTxtGC"/>
      </w:pPr>
      <w:r>
        <w:rPr>
          <w:rFonts w:hint="eastAsia"/>
        </w:rPr>
        <w:t>30.</w:t>
      </w:r>
      <w:r>
        <w:rPr>
          <w:rFonts w:hint="eastAsia"/>
        </w:rPr>
        <w:tab/>
        <w:t>2010/2011</w:t>
      </w:r>
      <w:r>
        <w:rPr>
          <w:rFonts w:hint="eastAsia"/>
        </w:rPr>
        <w:t>至</w:t>
      </w:r>
      <w:r>
        <w:rPr>
          <w:rFonts w:hint="eastAsia"/>
        </w:rPr>
        <w:t>2017/2018</w:t>
      </w:r>
      <w:r>
        <w:rPr>
          <w:rFonts w:hint="eastAsia"/>
        </w:rPr>
        <w:t>学年间小学和中学教育的净就学率和辍学率列表如下：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4"/>
        <w:gridCol w:w="630"/>
        <w:gridCol w:w="946"/>
        <w:gridCol w:w="946"/>
        <w:gridCol w:w="946"/>
        <w:gridCol w:w="946"/>
        <w:gridCol w:w="946"/>
        <w:gridCol w:w="946"/>
      </w:tblGrid>
      <w:tr w:rsidR="005749FC" w:rsidRPr="00AC78C1" w:rsidTr="00735FF5">
        <w:trPr>
          <w:tblHeader/>
        </w:trPr>
        <w:tc>
          <w:tcPr>
            <w:tcW w:w="1064" w:type="dxa"/>
            <w:tcBorders>
              <w:top w:val="single" w:sz="4" w:space="0" w:color="auto"/>
              <w:bottom w:val="nil"/>
            </w:tcBorders>
            <w:shd w:val="clear" w:color="auto" w:fill="auto"/>
            <w:vAlign w:val="bottom"/>
          </w:tcPr>
          <w:p w:rsidR="005749FC" w:rsidRPr="00AC78C1" w:rsidRDefault="005749FC" w:rsidP="00BE2F9B">
            <w:pPr>
              <w:pStyle w:val="a6"/>
              <w:ind w:right="0"/>
              <w:jc w:val="left"/>
            </w:pPr>
          </w:p>
        </w:tc>
        <w:tc>
          <w:tcPr>
            <w:tcW w:w="630" w:type="dxa"/>
            <w:tcBorders>
              <w:top w:val="single" w:sz="4" w:space="0" w:color="auto"/>
              <w:bottom w:val="nil"/>
            </w:tcBorders>
            <w:shd w:val="clear" w:color="auto" w:fill="auto"/>
            <w:vAlign w:val="bottom"/>
          </w:tcPr>
          <w:p w:rsidR="005749FC" w:rsidRPr="00AC78C1" w:rsidRDefault="005749FC" w:rsidP="00BE2F9B">
            <w:pPr>
              <w:pStyle w:val="a6"/>
              <w:ind w:right="0"/>
              <w:jc w:val="right"/>
            </w:pPr>
          </w:p>
        </w:tc>
        <w:tc>
          <w:tcPr>
            <w:tcW w:w="5676" w:type="dxa"/>
            <w:gridSpan w:val="6"/>
            <w:tcBorders>
              <w:top w:val="single" w:sz="4" w:space="0" w:color="auto"/>
              <w:bottom w:val="single" w:sz="4" w:space="0" w:color="auto"/>
            </w:tcBorders>
            <w:shd w:val="clear" w:color="auto" w:fill="auto"/>
            <w:vAlign w:val="bottom"/>
          </w:tcPr>
          <w:p w:rsidR="005749FC" w:rsidRPr="00AC78C1" w:rsidRDefault="005749FC" w:rsidP="005749FC">
            <w:pPr>
              <w:pStyle w:val="a6"/>
              <w:ind w:right="0"/>
              <w:jc w:val="center"/>
              <w:rPr>
                <w:rFonts w:eastAsiaTheme="minorEastAsia"/>
              </w:rPr>
            </w:pPr>
            <w:r w:rsidRPr="00AC78C1">
              <w:rPr>
                <w:rFonts w:eastAsiaTheme="minorEastAsia"/>
              </w:rPr>
              <w:t>学年</w:t>
            </w:r>
            <w:r w:rsidRPr="00AC78C1">
              <w:rPr>
                <w:rFonts w:eastAsiaTheme="minorEastAsia"/>
              </w:rPr>
              <w:t>(%)</w:t>
            </w:r>
          </w:p>
        </w:tc>
      </w:tr>
      <w:tr w:rsidR="00DF3F3F" w:rsidRPr="00AC78C1" w:rsidTr="005749FC">
        <w:trPr>
          <w:tblHeader/>
        </w:trPr>
        <w:tc>
          <w:tcPr>
            <w:tcW w:w="1064" w:type="dxa"/>
            <w:tcBorders>
              <w:top w:val="nil"/>
              <w:bottom w:val="single" w:sz="12" w:space="0" w:color="auto"/>
            </w:tcBorders>
            <w:shd w:val="clear" w:color="auto" w:fill="auto"/>
            <w:vAlign w:val="bottom"/>
          </w:tcPr>
          <w:p w:rsidR="00DF3F3F" w:rsidRPr="00AC78C1" w:rsidRDefault="00DF3F3F" w:rsidP="00BE2F9B">
            <w:pPr>
              <w:pStyle w:val="a5"/>
              <w:overflowPunct/>
              <w:ind w:right="0"/>
              <w:jc w:val="left"/>
            </w:pPr>
            <w:r w:rsidRPr="00AC78C1">
              <w:rPr>
                <w:rFonts w:eastAsiaTheme="minorEastAsia"/>
              </w:rPr>
              <w:t>净就学率</w:t>
            </w:r>
          </w:p>
        </w:tc>
        <w:tc>
          <w:tcPr>
            <w:tcW w:w="630" w:type="dxa"/>
            <w:tcBorders>
              <w:top w:val="nil"/>
              <w:bottom w:val="single" w:sz="12" w:space="0" w:color="auto"/>
            </w:tcBorders>
            <w:shd w:val="clear" w:color="auto" w:fill="auto"/>
            <w:vAlign w:val="bottom"/>
          </w:tcPr>
          <w:p w:rsidR="00DF3F3F" w:rsidRPr="00AC78C1" w:rsidRDefault="00DF3F3F" w:rsidP="00BE2F9B">
            <w:pPr>
              <w:pStyle w:val="a5"/>
              <w:overflowPunct/>
              <w:ind w:right="0"/>
              <w:jc w:val="right"/>
            </w:pPr>
            <w:r w:rsidRPr="00AC78C1">
              <w:rPr>
                <w:rFonts w:eastAsiaTheme="minorEastAsia"/>
              </w:rPr>
              <w:t>性别</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2010/2011</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2012/2013</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2014/2015</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2015/2016</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2016/2017</w:t>
            </w:r>
          </w:p>
        </w:tc>
        <w:tc>
          <w:tcPr>
            <w:tcW w:w="946" w:type="dxa"/>
            <w:tcBorders>
              <w:top w:val="single" w:sz="4" w:space="0" w:color="auto"/>
              <w:bottom w:val="single" w:sz="12" w:space="0" w:color="auto"/>
            </w:tcBorders>
            <w:shd w:val="clear" w:color="auto" w:fill="auto"/>
          </w:tcPr>
          <w:p w:rsidR="00DF3F3F" w:rsidRPr="00AC78C1" w:rsidRDefault="00DF3F3F" w:rsidP="00BE2F9B">
            <w:pPr>
              <w:pStyle w:val="a5"/>
              <w:overflowPunct/>
              <w:ind w:right="0"/>
              <w:jc w:val="right"/>
              <w:rPr>
                <w:rFonts w:eastAsiaTheme="minorEastAsia"/>
              </w:rPr>
            </w:pPr>
            <w:r w:rsidRPr="00AC78C1">
              <w:rPr>
                <w:rFonts w:eastAsiaTheme="minorEastAsia"/>
              </w:rPr>
              <w:t>2017/2018</w:t>
            </w:r>
          </w:p>
        </w:tc>
      </w:tr>
      <w:tr w:rsidR="00DF3F3F" w:rsidRPr="00AC78C1" w:rsidTr="005749FC">
        <w:tc>
          <w:tcPr>
            <w:tcW w:w="1064" w:type="dxa"/>
            <w:tcBorders>
              <w:top w:val="single" w:sz="12" w:space="0" w:color="auto"/>
            </w:tcBorders>
            <w:shd w:val="clear" w:color="auto" w:fill="auto"/>
            <w:hideMark/>
          </w:tcPr>
          <w:p w:rsidR="00DF3F3F" w:rsidRPr="00AC78C1" w:rsidRDefault="00DF3F3F" w:rsidP="00BE2F9B">
            <w:pPr>
              <w:pStyle w:val="a5"/>
              <w:overflowPunct/>
              <w:ind w:right="0"/>
              <w:jc w:val="left"/>
              <w:rPr>
                <w:rFonts w:eastAsiaTheme="minorEastAsia"/>
              </w:rPr>
            </w:pPr>
            <w:r w:rsidRPr="00AC78C1">
              <w:rPr>
                <w:rFonts w:eastAsiaTheme="minorEastAsia"/>
              </w:rPr>
              <w:t>小学教育</w:t>
            </w:r>
          </w:p>
        </w:tc>
        <w:tc>
          <w:tcPr>
            <w:tcW w:w="630"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黑体"/>
              </w:rPr>
            </w:pPr>
            <w:r w:rsidRPr="006A2A5A">
              <w:rPr>
                <w:rFonts w:eastAsia="黑体"/>
              </w:rPr>
              <w:t>男女</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91.1</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91.1</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94.5</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96.5</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100.0</w:t>
            </w:r>
          </w:p>
        </w:tc>
        <w:tc>
          <w:tcPr>
            <w:tcW w:w="946" w:type="dxa"/>
            <w:tcBorders>
              <w:top w:val="single" w:sz="12" w:space="0" w:color="auto"/>
            </w:tcBorders>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100.0</w:t>
            </w:r>
          </w:p>
        </w:tc>
      </w:tr>
      <w:tr w:rsidR="00DF3F3F" w:rsidRPr="00AC78C1" w:rsidTr="00BE2F9B">
        <w:tc>
          <w:tcPr>
            <w:tcW w:w="1064" w:type="dxa"/>
            <w:shd w:val="clear" w:color="auto" w:fill="auto"/>
          </w:tcPr>
          <w:p w:rsidR="00DF3F3F" w:rsidRPr="00AC78C1" w:rsidRDefault="00DF3F3F" w:rsidP="00BE2F9B">
            <w:pPr>
              <w:pStyle w:val="a5"/>
              <w:overflowPunct/>
              <w:ind w:right="0"/>
              <w:jc w:val="left"/>
              <w:rPr>
                <w:rFonts w:eastAsiaTheme="minorEastAsia"/>
              </w:rPr>
            </w:pPr>
          </w:p>
        </w:tc>
        <w:tc>
          <w:tcPr>
            <w:tcW w:w="630"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男</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90.1</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89.6</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91.9</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94.9</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98.0</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99.1</w:t>
            </w:r>
          </w:p>
        </w:tc>
      </w:tr>
      <w:tr w:rsidR="00DF3F3F" w:rsidRPr="00AC78C1" w:rsidTr="00BE2F9B">
        <w:tc>
          <w:tcPr>
            <w:tcW w:w="1064" w:type="dxa"/>
            <w:shd w:val="clear" w:color="auto" w:fill="auto"/>
          </w:tcPr>
          <w:p w:rsidR="00DF3F3F" w:rsidRPr="00AC78C1" w:rsidRDefault="00DF3F3F" w:rsidP="00BE2F9B">
            <w:pPr>
              <w:pStyle w:val="a5"/>
              <w:overflowPunct/>
              <w:ind w:right="0"/>
              <w:jc w:val="left"/>
              <w:rPr>
                <w:rFonts w:eastAsiaTheme="minorEastAsia"/>
              </w:rPr>
            </w:pPr>
          </w:p>
        </w:tc>
        <w:tc>
          <w:tcPr>
            <w:tcW w:w="630"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女</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92.2</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92.6</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97.3</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98.3</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100.0</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100.0</w:t>
            </w:r>
          </w:p>
        </w:tc>
      </w:tr>
      <w:tr w:rsidR="00DF3F3F" w:rsidRPr="006A2A5A" w:rsidTr="00BE2F9B">
        <w:tc>
          <w:tcPr>
            <w:tcW w:w="1064" w:type="dxa"/>
            <w:shd w:val="clear" w:color="auto" w:fill="auto"/>
            <w:hideMark/>
          </w:tcPr>
          <w:p w:rsidR="00DF3F3F" w:rsidRPr="00AC78C1" w:rsidRDefault="00DF3F3F" w:rsidP="00BE2F9B">
            <w:pPr>
              <w:pStyle w:val="a5"/>
              <w:overflowPunct/>
              <w:ind w:right="0"/>
              <w:jc w:val="left"/>
              <w:rPr>
                <w:rFonts w:eastAsiaTheme="minorEastAsia"/>
              </w:rPr>
            </w:pPr>
            <w:r w:rsidRPr="00AC78C1">
              <w:rPr>
                <w:rFonts w:eastAsiaTheme="minorEastAsia"/>
              </w:rPr>
              <w:t>中学教育</w:t>
            </w:r>
          </w:p>
        </w:tc>
        <w:tc>
          <w:tcPr>
            <w:tcW w:w="630" w:type="dxa"/>
            <w:shd w:val="clear" w:color="auto" w:fill="auto"/>
            <w:hideMark/>
          </w:tcPr>
          <w:p w:rsidR="00DF3F3F" w:rsidRPr="00AC78C1" w:rsidRDefault="00DF3F3F" w:rsidP="00BE2F9B">
            <w:pPr>
              <w:pStyle w:val="a5"/>
              <w:overflowPunct/>
              <w:ind w:right="0"/>
              <w:jc w:val="right"/>
              <w:rPr>
                <w:rFonts w:eastAsiaTheme="minorEastAsia"/>
              </w:rPr>
            </w:pPr>
            <w:r w:rsidRPr="006A2A5A">
              <w:rPr>
                <w:rFonts w:eastAsia="黑体"/>
              </w:rPr>
              <w:t>男女</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76.7</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80.4</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83.0</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82.5</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82.2</w:t>
            </w:r>
          </w:p>
        </w:tc>
        <w:tc>
          <w:tcPr>
            <w:tcW w:w="946" w:type="dxa"/>
            <w:shd w:val="clear" w:color="auto" w:fill="auto"/>
            <w:hideMark/>
          </w:tcPr>
          <w:p w:rsidR="00DF3F3F" w:rsidRPr="006A2A5A" w:rsidRDefault="00DF3F3F" w:rsidP="00BE2F9B">
            <w:pPr>
              <w:pStyle w:val="a5"/>
              <w:overflowPunct/>
              <w:ind w:right="0"/>
              <w:jc w:val="right"/>
              <w:rPr>
                <w:rFonts w:eastAsiaTheme="minorEastAsia"/>
                <w:b/>
                <w:bCs/>
              </w:rPr>
            </w:pPr>
            <w:r w:rsidRPr="006A2A5A">
              <w:rPr>
                <w:rFonts w:eastAsiaTheme="minorEastAsia"/>
                <w:b/>
                <w:bCs/>
              </w:rPr>
              <w:t>84.0</w:t>
            </w:r>
          </w:p>
        </w:tc>
      </w:tr>
      <w:tr w:rsidR="00DF3F3F" w:rsidRPr="00AC78C1" w:rsidTr="00BE2F9B">
        <w:tc>
          <w:tcPr>
            <w:tcW w:w="1064" w:type="dxa"/>
            <w:shd w:val="clear" w:color="auto" w:fill="auto"/>
          </w:tcPr>
          <w:p w:rsidR="00DF3F3F" w:rsidRPr="00AC78C1" w:rsidRDefault="00DF3F3F" w:rsidP="00BE2F9B">
            <w:pPr>
              <w:pStyle w:val="a5"/>
              <w:overflowPunct/>
              <w:ind w:right="0"/>
              <w:jc w:val="left"/>
              <w:rPr>
                <w:rFonts w:eastAsiaTheme="minorEastAsia"/>
              </w:rPr>
            </w:pPr>
          </w:p>
        </w:tc>
        <w:tc>
          <w:tcPr>
            <w:tcW w:w="630"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男</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75.2</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79.3</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80.2</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78.4</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79.7</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80.3</w:t>
            </w:r>
          </w:p>
        </w:tc>
      </w:tr>
      <w:tr w:rsidR="00DF3F3F" w:rsidRPr="00AC78C1" w:rsidTr="00BE2F9B">
        <w:tc>
          <w:tcPr>
            <w:tcW w:w="1064" w:type="dxa"/>
            <w:shd w:val="clear" w:color="auto" w:fill="auto"/>
          </w:tcPr>
          <w:p w:rsidR="00DF3F3F" w:rsidRPr="00AC78C1" w:rsidRDefault="00DF3F3F" w:rsidP="00BE2F9B">
            <w:pPr>
              <w:pStyle w:val="a5"/>
              <w:overflowPunct/>
              <w:ind w:right="0"/>
              <w:jc w:val="left"/>
              <w:rPr>
                <w:rFonts w:eastAsiaTheme="minorEastAsia"/>
              </w:rPr>
            </w:pPr>
          </w:p>
        </w:tc>
        <w:tc>
          <w:tcPr>
            <w:tcW w:w="630"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女</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78.4</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81.6</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86.1</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87.1</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84.9</w:t>
            </w:r>
          </w:p>
        </w:tc>
        <w:tc>
          <w:tcPr>
            <w:tcW w:w="946"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89.8</w:t>
            </w:r>
          </w:p>
        </w:tc>
      </w:tr>
    </w:tbl>
    <w:p w:rsidR="00A70BE0" w:rsidRPr="00F82A18" w:rsidRDefault="00A70BE0" w:rsidP="00CD44F9">
      <w:pPr>
        <w:pStyle w:val="SingleTxtGC"/>
        <w:spacing w:before="120"/>
        <w:rPr>
          <w:rFonts w:ascii="Time New Roman" w:hAnsi="Time New Roman" w:hint="eastAsia"/>
          <w:sz w:val="19"/>
          <w:szCs w:val="19"/>
        </w:rPr>
      </w:pPr>
      <w:r w:rsidRPr="00CD44F9">
        <w:rPr>
          <w:rFonts w:ascii="Time New Roman" w:eastAsia="楷体" w:hAnsi="Time New Roman" w:hint="eastAsia"/>
          <w:sz w:val="19"/>
          <w:szCs w:val="19"/>
        </w:rPr>
        <w:t>来源：</w:t>
      </w:r>
      <w:r w:rsidRPr="00F82A18">
        <w:rPr>
          <w:rFonts w:ascii="Time New Roman" w:hAnsi="Time New Roman" w:hint="eastAsia"/>
          <w:sz w:val="19"/>
          <w:szCs w:val="19"/>
        </w:rPr>
        <w:t>教育暨青年局</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51"/>
        <w:gridCol w:w="797"/>
        <w:gridCol w:w="963"/>
        <w:gridCol w:w="964"/>
        <w:gridCol w:w="964"/>
        <w:gridCol w:w="1028"/>
        <w:gridCol w:w="903"/>
      </w:tblGrid>
      <w:tr w:rsidR="00AE7B97" w:rsidRPr="00AC78C1" w:rsidTr="00C13429">
        <w:trPr>
          <w:tblHeader/>
        </w:trPr>
        <w:tc>
          <w:tcPr>
            <w:tcW w:w="1751" w:type="dxa"/>
            <w:tcBorders>
              <w:top w:val="single" w:sz="4" w:space="0" w:color="auto"/>
              <w:bottom w:val="nil"/>
            </w:tcBorders>
            <w:shd w:val="clear" w:color="auto" w:fill="auto"/>
            <w:vAlign w:val="bottom"/>
          </w:tcPr>
          <w:p w:rsidR="00AE7B97" w:rsidRPr="00AC78C1" w:rsidRDefault="00AE7B97" w:rsidP="00AE7B97">
            <w:pPr>
              <w:pStyle w:val="a6"/>
              <w:ind w:right="0"/>
              <w:jc w:val="left"/>
            </w:pPr>
          </w:p>
        </w:tc>
        <w:tc>
          <w:tcPr>
            <w:tcW w:w="797" w:type="dxa"/>
            <w:tcBorders>
              <w:top w:val="single" w:sz="4" w:space="0" w:color="auto"/>
              <w:bottom w:val="nil"/>
            </w:tcBorders>
            <w:shd w:val="clear" w:color="auto" w:fill="auto"/>
            <w:vAlign w:val="bottom"/>
          </w:tcPr>
          <w:p w:rsidR="00AE7B97" w:rsidRPr="00AC78C1" w:rsidRDefault="00AE7B97" w:rsidP="00BE2F9B">
            <w:pPr>
              <w:pStyle w:val="a6"/>
              <w:ind w:right="0"/>
              <w:jc w:val="right"/>
            </w:pPr>
          </w:p>
        </w:tc>
        <w:tc>
          <w:tcPr>
            <w:tcW w:w="4822" w:type="dxa"/>
            <w:gridSpan w:val="5"/>
            <w:tcBorders>
              <w:top w:val="single" w:sz="4" w:space="0" w:color="auto"/>
              <w:bottom w:val="nil"/>
            </w:tcBorders>
            <w:shd w:val="clear" w:color="auto" w:fill="auto"/>
            <w:vAlign w:val="bottom"/>
          </w:tcPr>
          <w:p w:rsidR="00AE7B97" w:rsidRPr="00AC78C1" w:rsidRDefault="00AE7B97" w:rsidP="00AE7B97">
            <w:pPr>
              <w:pStyle w:val="a6"/>
              <w:ind w:right="0"/>
              <w:jc w:val="center"/>
              <w:rPr>
                <w:rFonts w:eastAsiaTheme="minorEastAsia"/>
              </w:rPr>
            </w:pPr>
            <w:r w:rsidRPr="00AC78C1">
              <w:rPr>
                <w:rFonts w:eastAsiaTheme="minorEastAsia"/>
              </w:rPr>
              <w:t>学年</w:t>
            </w:r>
            <w:r w:rsidRPr="00AC78C1">
              <w:rPr>
                <w:rFonts w:eastAsiaTheme="minorEastAsia"/>
              </w:rPr>
              <w:t>(%)</w:t>
            </w:r>
          </w:p>
        </w:tc>
      </w:tr>
      <w:tr w:rsidR="00DF3F3F" w:rsidRPr="00AC78C1" w:rsidTr="00C13429">
        <w:trPr>
          <w:tblHeader/>
        </w:trPr>
        <w:tc>
          <w:tcPr>
            <w:tcW w:w="1751" w:type="dxa"/>
            <w:tcBorders>
              <w:top w:val="nil"/>
              <w:bottom w:val="single" w:sz="12" w:space="0" w:color="auto"/>
            </w:tcBorders>
            <w:shd w:val="clear" w:color="auto" w:fill="auto"/>
            <w:vAlign w:val="bottom"/>
          </w:tcPr>
          <w:p w:rsidR="00DF3F3F" w:rsidRPr="00AC78C1" w:rsidRDefault="00DF3F3F" w:rsidP="00BE2F9B">
            <w:pPr>
              <w:pStyle w:val="a5"/>
              <w:overflowPunct/>
              <w:ind w:right="0"/>
              <w:jc w:val="left"/>
            </w:pPr>
            <w:r w:rsidRPr="00AC78C1">
              <w:rPr>
                <w:rFonts w:eastAsiaTheme="minorEastAsia"/>
              </w:rPr>
              <w:t>净辍学率</w:t>
            </w:r>
          </w:p>
        </w:tc>
        <w:tc>
          <w:tcPr>
            <w:tcW w:w="797" w:type="dxa"/>
            <w:tcBorders>
              <w:top w:val="nil"/>
              <w:bottom w:val="single" w:sz="12" w:space="0" w:color="auto"/>
            </w:tcBorders>
            <w:shd w:val="clear" w:color="auto" w:fill="auto"/>
            <w:vAlign w:val="bottom"/>
          </w:tcPr>
          <w:p w:rsidR="00DF3F3F" w:rsidRPr="00AC78C1" w:rsidRDefault="00DF3F3F" w:rsidP="00BE2F9B">
            <w:pPr>
              <w:pStyle w:val="a5"/>
              <w:overflowPunct/>
              <w:ind w:right="0"/>
              <w:jc w:val="right"/>
            </w:pPr>
            <w:r w:rsidRPr="00AC78C1">
              <w:rPr>
                <w:rFonts w:eastAsiaTheme="minorEastAsia"/>
              </w:rPr>
              <w:t>性别</w:t>
            </w:r>
          </w:p>
        </w:tc>
        <w:tc>
          <w:tcPr>
            <w:tcW w:w="963" w:type="dxa"/>
            <w:tcBorders>
              <w:top w:val="nil"/>
              <w:bottom w:val="single" w:sz="12" w:space="0" w:color="auto"/>
            </w:tcBorders>
            <w:shd w:val="clear" w:color="auto" w:fill="auto"/>
            <w:vAlign w:val="center"/>
          </w:tcPr>
          <w:p w:rsidR="00DF3F3F" w:rsidRPr="00AC78C1" w:rsidRDefault="00DF3F3F" w:rsidP="00BE2F9B">
            <w:pPr>
              <w:pStyle w:val="a5"/>
              <w:overflowPunct/>
              <w:ind w:right="0"/>
              <w:jc w:val="right"/>
              <w:rPr>
                <w:rFonts w:eastAsiaTheme="minorEastAsia"/>
                <w:bCs/>
              </w:rPr>
            </w:pPr>
            <w:r w:rsidRPr="00AC78C1">
              <w:rPr>
                <w:rFonts w:eastAsiaTheme="minorEastAsia"/>
                <w:bCs/>
              </w:rPr>
              <w:t>2010/2011</w:t>
            </w:r>
          </w:p>
        </w:tc>
        <w:tc>
          <w:tcPr>
            <w:tcW w:w="964" w:type="dxa"/>
            <w:tcBorders>
              <w:top w:val="nil"/>
              <w:bottom w:val="single" w:sz="12" w:space="0" w:color="auto"/>
            </w:tcBorders>
            <w:shd w:val="clear" w:color="auto" w:fill="auto"/>
            <w:vAlign w:val="center"/>
          </w:tcPr>
          <w:p w:rsidR="00DF3F3F" w:rsidRPr="00AC78C1" w:rsidRDefault="00DF3F3F" w:rsidP="00BE2F9B">
            <w:pPr>
              <w:pStyle w:val="a5"/>
              <w:overflowPunct/>
              <w:ind w:right="0"/>
              <w:jc w:val="right"/>
              <w:rPr>
                <w:rFonts w:eastAsiaTheme="minorEastAsia"/>
                <w:bCs/>
              </w:rPr>
            </w:pPr>
            <w:r w:rsidRPr="00AC78C1">
              <w:rPr>
                <w:rFonts w:eastAsiaTheme="minorEastAsia"/>
                <w:bCs/>
              </w:rPr>
              <w:t>2012/2013</w:t>
            </w:r>
          </w:p>
        </w:tc>
        <w:tc>
          <w:tcPr>
            <w:tcW w:w="964" w:type="dxa"/>
            <w:tcBorders>
              <w:top w:val="nil"/>
              <w:bottom w:val="single" w:sz="12" w:space="0" w:color="auto"/>
            </w:tcBorders>
            <w:shd w:val="clear" w:color="auto" w:fill="auto"/>
            <w:vAlign w:val="center"/>
          </w:tcPr>
          <w:p w:rsidR="00DF3F3F" w:rsidRPr="00AC78C1" w:rsidRDefault="00DF3F3F" w:rsidP="00BE2F9B">
            <w:pPr>
              <w:pStyle w:val="a5"/>
              <w:overflowPunct/>
              <w:ind w:right="0"/>
              <w:jc w:val="right"/>
              <w:rPr>
                <w:rFonts w:eastAsiaTheme="minorEastAsia"/>
              </w:rPr>
            </w:pPr>
            <w:r w:rsidRPr="00AC78C1">
              <w:rPr>
                <w:rFonts w:eastAsiaTheme="minorEastAsia"/>
              </w:rPr>
              <w:t>2014/2015</w:t>
            </w:r>
          </w:p>
        </w:tc>
        <w:tc>
          <w:tcPr>
            <w:tcW w:w="1028" w:type="dxa"/>
            <w:tcBorders>
              <w:top w:val="nil"/>
              <w:bottom w:val="single" w:sz="12" w:space="0" w:color="auto"/>
            </w:tcBorders>
            <w:shd w:val="clear" w:color="auto" w:fill="auto"/>
            <w:vAlign w:val="center"/>
          </w:tcPr>
          <w:p w:rsidR="00DF3F3F" w:rsidRPr="00AC78C1" w:rsidRDefault="00DF3F3F" w:rsidP="00BE2F9B">
            <w:pPr>
              <w:pStyle w:val="a5"/>
              <w:overflowPunct/>
              <w:ind w:right="0"/>
              <w:jc w:val="right"/>
              <w:rPr>
                <w:rFonts w:eastAsiaTheme="minorEastAsia"/>
              </w:rPr>
            </w:pPr>
            <w:r w:rsidRPr="00AC78C1">
              <w:rPr>
                <w:rFonts w:eastAsiaTheme="minorEastAsia"/>
              </w:rPr>
              <w:t>2015/2016</w:t>
            </w:r>
          </w:p>
        </w:tc>
        <w:tc>
          <w:tcPr>
            <w:tcW w:w="903" w:type="dxa"/>
            <w:tcBorders>
              <w:top w:val="nil"/>
              <w:bottom w:val="single" w:sz="12" w:space="0" w:color="auto"/>
            </w:tcBorders>
            <w:shd w:val="clear" w:color="auto" w:fill="auto"/>
            <w:vAlign w:val="center"/>
          </w:tcPr>
          <w:p w:rsidR="00DF3F3F" w:rsidRPr="00AC78C1" w:rsidRDefault="00DF3F3F" w:rsidP="00BE2F9B">
            <w:pPr>
              <w:pStyle w:val="a5"/>
              <w:overflowPunct/>
              <w:ind w:right="0"/>
              <w:jc w:val="right"/>
              <w:rPr>
                <w:rFonts w:eastAsiaTheme="minorEastAsia"/>
              </w:rPr>
            </w:pPr>
            <w:r w:rsidRPr="00AC78C1">
              <w:rPr>
                <w:rFonts w:eastAsiaTheme="minorEastAsia"/>
              </w:rPr>
              <w:t>2016/2017</w:t>
            </w:r>
          </w:p>
        </w:tc>
      </w:tr>
      <w:tr w:rsidR="00DF3F3F" w:rsidRPr="00AC78C1" w:rsidTr="00C13429">
        <w:tc>
          <w:tcPr>
            <w:tcW w:w="1751" w:type="dxa"/>
            <w:tcBorders>
              <w:top w:val="single" w:sz="12" w:space="0" w:color="auto"/>
            </w:tcBorders>
            <w:shd w:val="clear" w:color="auto" w:fill="auto"/>
            <w:hideMark/>
          </w:tcPr>
          <w:p w:rsidR="00DF3F3F" w:rsidRPr="00AC78C1" w:rsidRDefault="00DF3F3F" w:rsidP="00BE2F9B">
            <w:pPr>
              <w:pStyle w:val="a5"/>
              <w:overflowPunct/>
              <w:ind w:right="0"/>
              <w:jc w:val="left"/>
              <w:rPr>
                <w:rFonts w:eastAsiaTheme="minorEastAsia"/>
                <w:lang w:eastAsia="zh-TW"/>
              </w:rPr>
            </w:pPr>
            <w:r w:rsidRPr="00AC78C1">
              <w:rPr>
                <w:rFonts w:eastAsiaTheme="minorEastAsia"/>
              </w:rPr>
              <w:t>小学教育</w:t>
            </w:r>
          </w:p>
        </w:tc>
        <w:tc>
          <w:tcPr>
            <w:tcW w:w="797" w:type="dxa"/>
            <w:tcBorders>
              <w:top w:val="single" w:sz="12" w:space="0" w:color="auto"/>
            </w:tcBorders>
            <w:shd w:val="clear" w:color="auto" w:fill="auto"/>
            <w:hideMark/>
          </w:tcPr>
          <w:p w:rsidR="00DF3F3F" w:rsidRPr="00AC78C1" w:rsidRDefault="00DF3F3F" w:rsidP="00BE2F9B">
            <w:pPr>
              <w:pStyle w:val="a5"/>
              <w:overflowPunct/>
              <w:ind w:right="0"/>
              <w:jc w:val="right"/>
              <w:rPr>
                <w:rFonts w:eastAsiaTheme="minorEastAsia"/>
                <w:lang w:eastAsia="zh-TW"/>
              </w:rPr>
            </w:pPr>
            <w:r w:rsidRPr="00F82A18">
              <w:rPr>
                <w:rFonts w:eastAsia="黑体"/>
              </w:rPr>
              <w:t>男女</w:t>
            </w:r>
          </w:p>
        </w:tc>
        <w:tc>
          <w:tcPr>
            <w:tcW w:w="963" w:type="dxa"/>
            <w:tcBorders>
              <w:top w:val="single" w:sz="12" w:space="0" w:color="auto"/>
            </w:tcBorders>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1.8</w:t>
            </w:r>
          </w:p>
        </w:tc>
        <w:tc>
          <w:tcPr>
            <w:tcW w:w="964" w:type="dxa"/>
            <w:tcBorders>
              <w:top w:val="single" w:sz="12" w:space="0" w:color="auto"/>
            </w:tcBorders>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1.3</w:t>
            </w:r>
          </w:p>
        </w:tc>
        <w:tc>
          <w:tcPr>
            <w:tcW w:w="964" w:type="dxa"/>
            <w:tcBorders>
              <w:top w:val="single" w:sz="12" w:space="0" w:color="auto"/>
            </w:tcBorders>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1.4</w:t>
            </w:r>
          </w:p>
        </w:tc>
        <w:tc>
          <w:tcPr>
            <w:tcW w:w="1028" w:type="dxa"/>
            <w:tcBorders>
              <w:top w:val="single" w:sz="12" w:space="0" w:color="auto"/>
            </w:tcBorders>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1.3</w:t>
            </w:r>
          </w:p>
        </w:tc>
        <w:tc>
          <w:tcPr>
            <w:tcW w:w="903" w:type="dxa"/>
            <w:tcBorders>
              <w:top w:val="single" w:sz="12" w:space="0" w:color="auto"/>
            </w:tcBorders>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1.1</w:t>
            </w:r>
          </w:p>
        </w:tc>
      </w:tr>
      <w:tr w:rsidR="00DF3F3F" w:rsidRPr="00AC78C1" w:rsidTr="00BE2F9B">
        <w:tc>
          <w:tcPr>
            <w:tcW w:w="1751" w:type="dxa"/>
            <w:shd w:val="clear" w:color="auto" w:fill="auto"/>
          </w:tcPr>
          <w:p w:rsidR="00DF3F3F" w:rsidRPr="00AC78C1" w:rsidRDefault="00DF3F3F" w:rsidP="00BE2F9B">
            <w:pPr>
              <w:pStyle w:val="a5"/>
              <w:overflowPunct/>
              <w:ind w:right="0"/>
              <w:jc w:val="left"/>
              <w:rPr>
                <w:rFonts w:eastAsiaTheme="minorEastAsia"/>
              </w:rPr>
            </w:pPr>
          </w:p>
        </w:tc>
        <w:tc>
          <w:tcPr>
            <w:tcW w:w="797" w:type="dxa"/>
            <w:shd w:val="clear" w:color="auto" w:fill="auto"/>
            <w:hideMark/>
          </w:tcPr>
          <w:p w:rsidR="00DF3F3F" w:rsidRPr="00AC78C1" w:rsidRDefault="00DF3F3F" w:rsidP="00BE2F9B">
            <w:pPr>
              <w:pStyle w:val="a5"/>
              <w:overflowPunct/>
              <w:ind w:right="0"/>
              <w:jc w:val="right"/>
              <w:rPr>
                <w:rFonts w:eastAsiaTheme="minorEastAsia"/>
                <w:lang w:eastAsia="zh-TW"/>
              </w:rPr>
            </w:pPr>
            <w:r w:rsidRPr="00AC78C1">
              <w:rPr>
                <w:rFonts w:eastAsiaTheme="minorEastAsia"/>
              </w:rPr>
              <w:t>男</w:t>
            </w:r>
          </w:p>
        </w:tc>
        <w:tc>
          <w:tcPr>
            <w:tcW w:w="96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2.1</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1.4</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1.5</w:t>
            </w:r>
          </w:p>
        </w:tc>
        <w:tc>
          <w:tcPr>
            <w:tcW w:w="1028"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1.3</w:t>
            </w:r>
          </w:p>
        </w:tc>
        <w:tc>
          <w:tcPr>
            <w:tcW w:w="90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1.3</w:t>
            </w:r>
          </w:p>
        </w:tc>
      </w:tr>
      <w:tr w:rsidR="00DF3F3F" w:rsidRPr="00AC78C1" w:rsidTr="00BE2F9B">
        <w:tc>
          <w:tcPr>
            <w:tcW w:w="1751" w:type="dxa"/>
            <w:shd w:val="clear" w:color="auto" w:fill="auto"/>
          </w:tcPr>
          <w:p w:rsidR="00DF3F3F" w:rsidRPr="00AC78C1" w:rsidRDefault="00DF3F3F" w:rsidP="00BE2F9B">
            <w:pPr>
              <w:pStyle w:val="a5"/>
              <w:overflowPunct/>
              <w:ind w:right="0"/>
              <w:jc w:val="left"/>
              <w:rPr>
                <w:rFonts w:eastAsiaTheme="minorEastAsia"/>
              </w:rPr>
            </w:pPr>
          </w:p>
        </w:tc>
        <w:tc>
          <w:tcPr>
            <w:tcW w:w="797" w:type="dxa"/>
            <w:shd w:val="clear" w:color="auto" w:fill="auto"/>
            <w:hideMark/>
          </w:tcPr>
          <w:p w:rsidR="00DF3F3F" w:rsidRPr="00AC78C1" w:rsidRDefault="00DF3F3F" w:rsidP="00BE2F9B">
            <w:pPr>
              <w:pStyle w:val="a5"/>
              <w:overflowPunct/>
              <w:ind w:right="0"/>
              <w:jc w:val="right"/>
              <w:rPr>
                <w:rFonts w:eastAsiaTheme="minorEastAsia"/>
                <w:lang w:eastAsia="zh-TW"/>
              </w:rPr>
            </w:pPr>
            <w:r w:rsidRPr="00AC78C1">
              <w:rPr>
                <w:rFonts w:eastAsiaTheme="minorEastAsia"/>
              </w:rPr>
              <w:t>女</w:t>
            </w:r>
          </w:p>
        </w:tc>
        <w:tc>
          <w:tcPr>
            <w:tcW w:w="96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1.5</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1.3</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1.2</w:t>
            </w:r>
          </w:p>
        </w:tc>
        <w:tc>
          <w:tcPr>
            <w:tcW w:w="1028"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1.4</w:t>
            </w:r>
          </w:p>
        </w:tc>
        <w:tc>
          <w:tcPr>
            <w:tcW w:w="90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0.8</w:t>
            </w:r>
          </w:p>
        </w:tc>
      </w:tr>
      <w:tr w:rsidR="00DF3F3F" w:rsidRPr="00F82A18" w:rsidTr="00BE2F9B">
        <w:tc>
          <w:tcPr>
            <w:tcW w:w="1751" w:type="dxa"/>
            <w:shd w:val="clear" w:color="auto" w:fill="auto"/>
            <w:hideMark/>
          </w:tcPr>
          <w:p w:rsidR="00DF3F3F" w:rsidRPr="00AC78C1" w:rsidRDefault="00DF3F3F" w:rsidP="00BE2F9B">
            <w:pPr>
              <w:pStyle w:val="a5"/>
              <w:overflowPunct/>
              <w:ind w:right="0"/>
              <w:jc w:val="left"/>
              <w:rPr>
                <w:rFonts w:eastAsiaTheme="minorEastAsia"/>
              </w:rPr>
            </w:pPr>
            <w:r w:rsidRPr="00AC78C1">
              <w:rPr>
                <w:rFonts w:eastAsiaTheme="minorEastAsia"/>
              </w:rPr>
              <w:t>中学教育</w:t>
            </w:r>
          </w:p>
        </w:tc>
        <w:tc>
          <w:tcPr>
            <w:tcW w:w="797" w:type="dxa"/>
            <w:shd w:val="clear" w:color="auto" w:fill="auto"/>
            <w:hideMark/>
          </w:tcPr>
          <w:p w:rsidR="00DF3F3F" w:rsidRPr="00AC78C1" w:rsidRDefault="00DF3F3F" w:rsidP="00BE2F9B">
            <w:pPr>
              <w:pStyle w:val="a5"/>
              <w:overflowPunct/>
              <w:ind w:right="0"/>
              <w:jc w:val="right"/>
              <w:rPr>
                <w:rFonts w:eastAsiaTheme="minorEastAsia"/>
              </w:rPr>
            </w:pPr>
            <w:r w:rsidRPr="00F82A18">
              <w:rPr>
                <w:rFonts w:eastAsia="黑体"/>
              </w:rPr>
              <w:t>男女</w:t>
            </w:r>
          </w:p>
        </w:tc>
        <w:tc>
          <w:tcPr>
            <w:tcW w:w="963" w:type="dxa"/>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4.4</w:t>
            </w:r>
          </w:p>
        </w:tc>
        <w:tc>
          <w:tcPr>
            <w:tcW w:w="964" w:type="dxa"/>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3.7</w:t>
            </w:r>
          </w:p>
        </w:tc>
        <w:tc>
          <w:tcPr>
            <w:tcW w:w="964" w:type="dxa"/>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3.6</w:t>
            </w:r>
          </w:p>
        </w:tc>
        <w:tc>
          <w:tcPr>
            <w:tcW w:w="1028" w:type="dxa"/>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3.2</w:t>
            </w:r>
          </w:p>
        </w:tc>
        <w:tc>
          <w:tcPr>
            <w:tcW w:w="903" w:type="dxa"/>
            <w:shd w:val="clear" w:color="auto" w:fill="auto"/>
            <w:hideMark/>
          </w:tcPr>
          <w:p w:rsidR="00DF3F3F" w:rsidRPr="00F82A18" w:rsidRDefault="00DF3F3F" w:rsidP="00BE2F9B">
            <w:pPr>
              <w:pStyle w:val="a5"/>
              <w:overflowPunct/>
              <w:ind w:right="0"/>
              <w:jc w:val="right"/>
              <w:rPr>
                <w:rFonts w:eastAsiaTheme="minorEastAsia"/>
                <w:b/>
                <w:bCs/>
              </w:rPr>
            </w:pPr>
            <w:r w:rsidRPr="00F82A18">
              <w:rPr>
                <w:rFonts w:eastAsiaTheme="minorEastAsia"/>
                <w:b/>
                <w:bCs/>
              </w:rPr>
              <w:t>3.1</w:t>
            </w:r>
          </w:p>
        </w:tc>
      </w:tr>
      <w:tr w:rsidR="00DF3F3F" w:rsidRPr="00AC78C1" w:rsidTr="00BE2F9B">
        <w:tc>
          <w:tcPr>
            <w:tcW w:w="1751" w:type="dxa"/>
            <w:shd w:val="clear" w:color="auto" w:fill="auto"/>
          </w:tcPr>
          <w:p w:rsidR="00DF3F3F" w:rsidRPr="00AC78C1" w:rsidRDefault="00DF3F3F" w:rsidP="00BE2F9B">
            <w:pPr>
              <w:pStyle w:val="a5"/>
              <w:overflowPunct/>
              <w:ind w:right="0"/>
              <w:jc w:val="left"/>
              <w:rPr>
                <w:rFonts w:eastAsiaTheme="minorEastAsia"/>
              </w:rPr>
            </w:pPr>
          </w:p>
        </w:tc>
        <w:tc>
          <w:tcPr>
            <w:tcW w:w="797"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男</w:t>
            </w:r>
          </w:p>
        </w:tc>
        <w:tc>
          <w:tcPr>
            <w:tcW w:w="96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4.8</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4.1</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4.2</w:t>
            </w:r>
          </w:p>
        </w:tc>
        <w:tc>
          <w:tcPr>
            <w:tcW w:w="1028"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3.7</w:t>
            </w:r>
          </w:p>
        </w:tc>
        <w:tc>
          <w:tcPr>
            <w:tcW w:w="90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3.8</w:t>
            </w:r>
          </w:p>
        </w:tc>
      </w:tr>
      <w:tr w:rsidR="00DF3F3F" w:rsidRPr="00AC78C1" w:rsidTr="00BE2F9B">
        <w:tc>
          <w:tcPr>
            <w:tcW w:w="1751" w:type="dxa"/>
            <w:shd w:val="clear" w:color="auto" w:fill="auto"/>
          </w:tcPr>
          <w:p w:rsidR="00DF3F3F" w:rsidRPr="00AC78C1" w:rsidRDefault="00DF3F3F" w:rsidP="00BE2F9B">
            <w:pPr>
              <w:pStyle w:val="a5"/>
              <w:overflowPunct/>
              <w:ind w:right="0"/>
              <w:jc w:val="left"/>
              <w:rPr>
                <w:rFonts w:eastAsiaTheme="minorEastAsia"/>
              </w:rPr>
            </w:pPr>
          </w:p>
        </w:tc>
        <w:tc>
          <w:tcPr>
            <w:tcW w:w="797"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女</w:t>
            </w:r>
          </w:p>
        </w:tc>
        <w:tc>
          <w:tcPr>
            <w:tcW w:w="96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4.0</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3.3</w:t>
            </w:r>
          </w:p>
        </w:tc>
        <w:tc>
          <w:tcPr>
            <w:tcW w:w="964"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3.1</w:t>
            </w:r>
          </w:p>
        </w:tc>
        <w:tc>
          <w:tcPr>
            <w:tcW w:w="1028"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2.7</w:t>
            </w:r>
          </w:p>
        </w:tc>
        <w:tc>
          <w:tcPr>
            <w:tcW w:w="903" w:type="dxa"/>
            <w:shd w:val="clear" w:color="auto" w:fill="auto"/>
            <w:hideMark/>
          </w:tcPr>
          <w:p w:rsidR="00DF3F3F" w:rsidRPr="00AC78C1" w:rsidRDefault="00DF3F3F" w:rsidP="00BE2F9B">
            <w:pPr>
              <w:pStyle w:val="a5"/>
              <w:overflowPunct/>
              <w:ind w:right="0"/>
              <w:jc w:val="right"/>
              <w:rPr>
                <w:rFonts w:eastAsiaTheme="minorEastAsia"/>
              </w:rPr>
            </w:pPr>
            <w:r w:rsidRPr="00AC78C1">
              <w:rPr>
                <w:rFonts w:eastAsiaTheme="minorEastAsia"/>
              </w:rPr>
              <w:t>2.3</w:t>
            </w:r>
          </w:p>
        </w:tc>
      </w:tr>
    </w:tbl>
    <w:p w:rsidR="00A70BE0" w:rsidRPr="00CD44F9" w:rsidRDefault="00A70BE0" w:rsidP="00CD44F9">
      <w:pPr>
        <w:pStyle w:val="SingleTxtGC"/>
        <w:spacing w:before="120"/>
        <w:rPr>
          <w:rFonts w:ascii="Time New Roman" w:eastAsia="楷体" w:hAnsi="Time New Roman" w:hint="eastAsia"/>
          <w:sz w:val="19"/>
          <w:szCs w:val="19"/>
        </w:rPr>
      </w:pPr>
      <w:r w:rsidRPr="00CD44F9">
        <w:rPr>
          <w:rFonts w:ascii="Time New Roman" w:eastAsia="楷体" w:hAnsi="Time New Roman" w:hint="eastAsia"/>
          <w:sz w:val="19"/>
          <w:szCs w:val="19"/>
        </w:rPr>
        <w:t>来源：</w:t>
      </w:r>
      <w:r w:rsidRPr="00F82A18">
        <w:rPr>
          <w:rFonts w:ascii="Time New Roman" w:eastAsiaTheme="minorEastAsia" w:hAnsi="Time New Roman" w:hint="eastAsia"/>
          <w:sz w:val="19"/>
          <w:szCs w:val="19"/>
        </w:rPr>
        <w:t>教育暨青年局</w:t>
      </w:r>
    </w:p>
    <w:p w:rsidR="00A70BE0" w:rsidRDefault="00F04AC4" w:rsidP="005E7E2E">
      <w:pPr>
        <w:pStyle w:val="H4GC"/>
      </w:pPr>
      <w:r>
        <w:rPr>
          <w:rFonts w:hint="eastAsia"/>
        </w:rPr>
        <w:tab/>
      </w:r>
      <w:r>
        <w:rPr>
          <w:rFonts w:hint="eastAsia"/>
        </w:rPr>
        <w:tab/>
        <w:t>(</w:t>
      </w:r>
      <w:r w:rsidR="00A70BE0">
        <w:rPr>
          <w:rFonts w:hint="eastAsia"/>
        </w:rPr>
        <w:t>i)</w:t>
      </w:r>
      <w:r w:rsidR="00A70BE0">
        <w:rPr>
          <w:rFonts w:hint="eastAsia"/>
        </w:rPr>
        <w:tab/>
      </w:r>
      <w:r w:rsidR="00A70BE0">
        <w:rPr>
          <w:rFonts w:hint="eastAsia"/>
        </w:rPr>
        <w:t>师生比</w:t>
      </w:r>
    </w:p>
    <w:p w:rsidR="00A70BE0" w:rsidRDefault="00A70BE0" w:rsidP="00A70BE0">
      <w:pPr>
        <w:pStyle w:val="SingleTxtGC"/>
      </w:pPr>
      <w:r>
        <w:rPr>
          <w:rFonts w:hint="eastAsia"/>
        </w:rPr>
        <w:t>31.</w:t>
      </w:r>
      <w:r>
        <w:rPr>
          <w:rFonts w:hint="eastAsia"/>
        </w:rPr>
        <w:tab/>
      </w:r>
      <w:r>
        <w:rPr>
          <w:rFonts w:hint="eastAsia"/>
        </w:rPr>
        <w:t>师生比指标请见下表：</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218"/>
        <w:gridCol w:w="1219"/>
        <w:gridCol w:w="1219"/>
        <w:gridCol w:w="1219"/>
        <w:gridCol w:w="1219"/>
      </w:tblGrid>
      <w:tr w:rsidR="00C13429" w:rsidRPr="00AC78C1" w:rsidTr="0001714F">
        <w:tc>
          <w:tcPr>
            <w:tcW w:w="7370" w:type="dxa"/>
            <w:gridSpan w:val="6"/>
            <w:tcBorders>
              <w:top w:val="nil"/>
              <w:bottom w:val="single" w:sz="4" w:space="0" w:color="auto"/>
            </w:tcBorders>
            <w:shd w:val="clear" w:color="auto" w:fill="auto"/>
            <w:vAlign w:val="bottom"/>
          </w:tcPr>
          <w:p w:rsidR="00C13429" w:rsidRPr="00AC78C1" w:rsidRDefault="00C13429" w:rsidP="00C13429">
            <w:pPr>
              <w:pStyle w:val="a6"/>
              <w:spacing w:after="40"/>
              <w:ind w:right="0"/>
              <w:jc w:val="right"/>
            </w:pPr>
            <w:r w:rsidRPr="007E35BC">
              <w:t>(%)</w:t>
            </w:r>
          </w:p>
        </w:tc>
      </w:tr>
      <w:tr w:rsidR="00D97C4B" w:rsidRPr="00AC78C1" w:rsidTr="00C13429">
        <w:tc>
          <w:tcPr>
            <w:tcW w:w="1276"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left"/>
              <w:rPr>
                <w:spacing w:val="-6"/>
                <w:lang w:eastAsia="zh-TW"/>
              </w:rPr>
            </w:pPr>
            <w:r w:rsidRPr="00AC78C1">
              <w:t>师生比</w:t>
            </w:r>
          </w:p>
        </w:tc>
        <w:tc>
          <w:tcPr>
            <w:tcW w:w="1218"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right"/>
              <w:rPr>
                <w:lang w:eastAsia="zh-TW"/>
              </w:rPr>
            </w:pPr>
            <w:r w:rsidRPr="00AC78C1">
              <w:t>2010/2011</w:t>
            </w:r>
          </w:p>
        </w:tc>
        <w:tc>
          <w:tcPr>
            <w:tcW w:w="1219"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right"/>
              <w:rPr>
                <w:lang w:eastAsia="zh-TW"/>
              </w:rPr>
            </w:pPr>
            <w:r w:rsidRPr="00AC78C1">
              <w:t>2012/2013</w:t>
            </w:r>
          </w:p>
        </w:tc>
        <w:tc>
          <w:tcPr>
            <w:tcW w:w="1219"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right"/>
              <w:rPr>
                <w:lang w:eastAsia="zh-TW"/>
              </w:rPr>
            </w:pPr>
            <w:r w:rsidRPr="00AC78C1">
              <w:t>2014/2015</w:t>
            </w:r>
          </w:p>
        </w:tc>
        <w:tc>
          <w:tcPr>
            <w:tcW w:w="1219"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right"/>
              <w:rPr>
                <w:lang w:eastAsia="zh-TW"/>
              </w:rPr>
            </w:pPr>
            <w:r w:rsidRPr="00AC78C1">
              <w:t>2015/2016</w:t>
            </w:r>
          </w:p>
        </w:tc>
        <w:tc>
          <w:tcPr>
            <w:tcW w:w="1219" w:type="dxa"/>
            <w:tcBorders>
              <w:top w:val="single" w:sz="4" w:space="0" w:color="auto"/>
              <w:bottom w:val="single" w:sz="12" w:space="0" w:color="auto"/>
            </w:tcBorders>
            <w:shd w:val="clear" w:color="auto" w:fill="auto"/>
            <w:vAlign w:val="bottom"/>
            <w:hideMark/>
          </w:tcPr>
          <w:p w:rsidR="00D97C4B" w:rsidRPr="00AC78C1" w:rsidRDefault="00D97C4B" w:rsidP="00BE2F9B">
            <w:pPr>
              <w:pStyle w:val="a6"/>
              <w:ind w:right="0"/>
              <w:jc w:val="right"/>
              <w:rPr>
                <w:lang w:eastAsia="zh-TW"/>
              </w:rPr>
            </w:pPr>
            <w:r w:rsidRPr="00AC78C1">
              <w:t>2016/2017</w:t>
            </w:r>
          </w:p>
        </w:tc>
      </w:tr>
      <w:tr w:rsidR="00D97C4B" w:rsidRPr="00AC78C1" w:rsidTr="003A5A9E">
        <w:tc>
          <w:tcPr>
            <w:tcW w:w="1276" w:type="dxa"/>
            <w:tcBorders>
              <w:top w:val="single" w:sz="12" w:space="0" w:color="auto"/>
            </w:tcBorders>
            <w:shd w:val="clear" w:color="auto" w:fill="FFFFFF"/>
            <w:hideMark/>
          </w:tcPr>
          <w:p w:rsidR="00D97C4B" w:rsidRPr="00AC78C1" w:rsidRDefault="00D97C4B" w:rsidP="00BE2F9B">
            <w:pPr>
              <w:pStyle w:val="a5"/>
              <w:overflowPunct/>
              <w:ind w:right="0"/>
              <w:jc w:val="left"/>
              <w:rPr>
                <w:spacing w:val="-6"/>
                <w:lang w:eastAsia="zh-TW"/>
              </w:rPr>
            </w:pPr>
            <w:r w:rsidRPr="00AC78C1">
              <w:rPr>
                <w:spacing w:val="-6"/>
              </w:rPr>
              <w:t>高等教育</w:t>
            </w:r>
          </w:p>
        </w:tc>
        <w:tc>
          <w:tcPr>
            <w:tcW w:w="1218" w:type="dxa"/>
            <w:tcBorders>
              <w:top w:val="single" w:sz="12" w:space="0" w:color="auto"/>
            </w:tcBorders>
            <w:shd w:val="clear" w:color="auto" w:fill="FFFFFF"/>
            <w:hideMark/>
          </w:tcPr>
          <w:p w:rsidR="00D97C4B" w:rsidRPr="00AC78C1" w:rsidRDefault="00D97C4B" w:rsidP="00BE2F9B">
            <w:pPr>
              <w:pStyle w:val="a5"/>
              <w:overflowPunct/>
              <w:ind w:right="0"/>
              <w:jc w:val="right"/>
            </w:pPr>
            <w:r w:rsidRPr="00AC78C1">
              <w:t>12.2</w:t>
            </w:r>
          </w:p>
        </w:tc>
        <w:tc>
          <w:tcPr>
            <w:tcW w:w="1219" w:type="dxa"/>
            <w:tcBorders>
              <w:top w:val="single" w:sz="12" w:space="0" w:color="auto"/>
            </w:tcBorders>
            <w:shd w:val="clear" w:color="auto" w:fill="FFFFFF"/>
            <w:hideMark/>
          </w:tcPr>
          <w:p w:rsidR="00D97C4B" w:rsidRPr="00AC78C1" w:rsidRDefault="00D97C4B" w:rsidP="00BE2F9B">
            <w:pPr>
              <w:pStyle w:val="a5"/>
              <w:overflowPunct/>
              <w:ind w:right="0"/>
              <w:jc w:val="right"/>
              <w:rPr>
                <w:lang w:eastAsia="zh-TW"/>
              </w:rPr>
            </w:pPr>
            <w:r w:rsidRPr="00AC78C1">
              <w:t>14.5</w:t>
            </w:r>
          </w:p>
        </w:tc>
        <w:tc>
          <w:tcPr>
            <w:tcW w:w="1219" w:type="dxa"/>
            <w:tcBorders>
              <w:top w:val="single" w:sz="12" w:space="0" w:color="auto"/>
            </w:tcBorders>
            <w:shd w:val="clear" w:color="auto" w:fill="FFFFFF"/>
            <w:hideMark/>
          </w:tcPr>
          <w:p w:rsidR="00D97C4B" w:rsidRPr="00AC78C1" w:rsidRDefault="00D97C4B" w:rsidP="00BE2F9B">
            <w:pPr>
              <w:pStyle w:val="a5"/>
              <w:overflowPunct/>
              <w:ind w:right="0"/>
              <w:jc w:val="right"/>
              <w:rPr>
                <w:lang w:eastAsia="zh-TW"/>
              </w:rPr>
            </w:pPr>
            <w:r w:rsidRPr="00AC78C1">
              <w:t>15.4</w:t>
            </w:r>
          </w:p>
        </w:tc>
        <w:tc>
          <w:tcPr>
            <w:tcW w:w="1219" w:type="dxa"/>
            <w:tcBorders>
              <w:top w:val="single" w:sz="12" w:space="0" w:color="auto"/>
            </w:tcBorders>
            <w:shd w:val="clear" w:color="auto" w:fill="FFFFFF"/>
            <w:hideMark/>
          </w:tcPr>
          <w:p w:rsidR="00D97C4B" w:rsidRPr="00AC78C1" w:rsidRDefault="00D97C4B" w:rsidP="00BE2F9B">
            <w:pPr>
              <w:pStyle w:val="a5"/>
              <w:overflowPunct/>
              <w:ind w:right="0"/>
              <w:jc w:val="right"/>
              <w:rPr>
                <w:lang w:eastAsia="zh-TW"/>
              </w:rPr>
            </w:pPr>
            <w:r w:rsidRPr="00AC78C1">
              <w:t>15.9</w:t>
            </w:r>
          </w:p>
        </w:tc>
        <w:tc>
          <w:tcPr>
            <w:tcW w:w="1219" w:type="dxa"/>
            <w:tcBorders>
              <w:top w:val="single" w:sz="12" w:space="0" w:color="auto"/>
            </w:tcBorders>
            <w:shd w:val="clear" w:color="auto" w:fill="FFFFFF"/>
            <w:hideMark/>
          </w:tcPr>
          <w:p w:rsidR="00D97C4B" w:rsidRPr="00AC78C1" w:rsidRDefault="00D97C4B" w:rsidP="00BE2F9B">
            <w:pPr>
              <w:pStyle w:val="a5"/>
              <w:overflowPunct/>
              <w:ind w:right="0"/>
              <w:jc w:val="right"/>
              <w:rPr>
                <w:lang w:eastAsia="zh-TW"/>
              </w:rPr>
            </w:pPr>
            <w:r w:rsidRPr="00AC78C1">
              <w:t>14.5</w:t>
            </w:r>
          </w:p>
        </w:tc>
      </w:tr>
      <w:tr w:rsidR="00D97C4B" w:rsidRPr="00AC78C1" w:rsidTr="003A5A9E">
        <w:tc>
          <w:tcPr>
            <w:tcW w:w="1276" w:type="dxa"/>
            <w:shd w:val="clear" w:color="auto" w:fill="FFFFFF"/>
            <w:hideMark/>
          </w:tcPr>
          <w:p w:rsidR="00D97C4B" w:rsidRPr="00AC78C1" w:rsidRDefault="00D97C4B" w:rsidP="00BE2F9B">
            <w:pPr>
              <w:pStyle w:val="a5"/>
              <w:overflowPunct/>
              <w:ind w:right="0"/>
              <w:jc w:val="left"/>
              <w:rPr>
                <w:spacing w:val="-6"/>
                <w:lang w:eastAsia="zh-TW"/>
              </w:rPr>
            </w:pPr>
            <w:r w:rsidRPr="00AC78C1">
              <w:rPr>
                <w:spacing w:val="-6"/>
              </w:rPr>
              <w:t>中学教育</w:t>
            </w:r>
          </w:p>
        </w:tc>
        <w:tc>
          <w:tcPr>
            <w:tcW w:w="1218" w:type="dxa"/>
            <w:shd w:val="clear" w:color="auto" w:fill="FFFFFF"/>
            <w:hideMark/>
          </w:tcPr>
          <w:p w:rsidR="00D97C4B" w:rsidRPr="00AC78C1" w:rsidRDefault="00D97C4B" w:rsidP="00BE2F9B">
            <w:pPr>
              <w:pStyle w:val="a5"/>
              <w:overflowPunct/>
              <w:ind w:right="0"/>
              <w:jc w:val="right"/>
            </w:pPr>
            <w:r w:rsidRPr="00AC78C1">
              <w:t>14.8</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13.1</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11.4</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10.7</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10.1</w:t>
            </w:r>
          </w:p>
        </w:tc>
      </w:tr>
      <w:tr w:rsidR="00D97C4B" w:rsidRPr="00AC78C1" w:rsidTr="003A5A9E">
        <w:tc>
          <w:tcPr>
            <w:tcW w:w="1276" w:type="dxa"/>
            <w:shd w:val="clear" w:color="auto" w:fill="FFFFFF"/>
            <w:hideMark/>
          </w:tcPr>
          <w:p w:rsidR="00D97C4B" w:rsidRPr="00AC78C1" w:rsidRDefault="00D97C4B" w:rsidP="00BE2F9B">
            <w:pPr>
              <w:pStyle w:val="a5"/>
              <w:overflowPunct/>
              <w:ind w:right="0"/>
              <w:jc w:val="left"/>
              <w:rPr>
                <w:spacing w:val="-6"/>
                <w:lang w:eastAsia="zh-TW"/>
              </w:rPr>
            </w:pPr>
            <w:r w:rsidRPr="00AC78C1">
              <w:rPr>
                <w:spacing w:val="-6"/>
              </w:rPr>
              <w:t>小学教育</w:t>
            </w:r>
          </w:p>
        </w:tc>
        <w:tc>
          <w:tcPr>
            <w:tcW w:w="1218" w:type="dxa"/>
            <w:shd w:val="clear" w:color="auto" w:fill="FFFFFF"/>
            <w:hideMark/>
          </w:tcPr>
          <w:p w:rsidR="00D97C4B" w:rsidRPr="00AC78C1" w:rsidRDefault="00D97C4B" w:rsidP="00BE2F9B">
            <w:pPr>
              <w:pStyle w:val="a5"/>
              <w:overflowPunct/>
              <w:ind w:right="0"/>
              <w:jc w:val="right"/>
            </w:pPr>
            <w:r w:rsidRPr="00AC78C1">
              <w:t>14.8</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13.7</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14.1</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13.9</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13.5</w:t>
            </w:r>
          </w:p>
        </w:tc>
      </w:tr>
      <w:tr w:rsidR="00D97C4B" w:rsidRPr="00AC78C1" w:rsidTr="003A5A9E">
        <w:tc>
          <w:tcPr>
            <w:tcW w:w="1276" w:type="dxa"/>
            <w:shd w:val="clear" w:color="auto" w:fill="FFFFFF"/>
            <w:hideMark/>
          </w:tcPr>
          <w:p w:rsidR="00D97C4B" w:rsidRPr="00AC78C1" w:rsidRDefault="00D97C4B" w:rsidP="00BE2F9B">
            <w:pPr>
              <w:pStyle w:val="a5"/>
              <w:overflowPunct/>
              <w:ind w:right="0"/>
              <w:jc w:val="left"/>
              <w:rPr>
                <w:spacing w:val="-6"/>
                <w:lang w:eastAsia="zh-TW"/>
              </w:rPr>
            </w:pPr>
            <w:r w:rsidRPr="00AC78C1">
              <w:rPr>
                <w:spacing w:val="-6"/>
              </w:rPr>
              <w:t>幼儿教育</w:t>
            </w:r>
          </w:p>
        </w:tc>
        <w:tc>
          <w:tcPr>
            <w:tcW w:w="1218" w:type="dxa"/>
            <w:shd w:val="clear" w:color="auto" w:fill="FFFFFF"/>
            <w:hideMark/>
          </w:tcPr>
          <w:p w:rsidR="00D97C4B" w:rsidRPr="00AC78C1" w:rsidRDefault="00D97C4B" w:rsidP="00BE2F9B">
            <w:pPr>
              <w:pStyle w:val="a5"/>
              <w:overflowPunct/>
              <w:ind w:right="0"/>
              <w:jc w:val="right"/>
              <w:rPr>
                <w:lang w:eastAsia="zh-TW"/>
              </w:rPr>
            </w:pPr>
            <w:r w:rsidRPr="00AC78C1">
              <w:t>16.7</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16.6</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15.9</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16.2</w:t>
            </w:r>
          </w:p>
        </w:tc>
        <w:tc>
          <w:tcPr>
            <w:tcW w:w="1219" w:type="dxa"/>
            <w:shd w:val="clear" w:color="auto" w:fill="FFFFFF"/>
            <w:hideMark/>
          </w:tcPr>
          <w:p w:rsidR="00D97C4B" w:rsidRPr="00AC78C1" w:rsidRDefault="00D97C4B" w:rsidP="00BE2F9B">
            <w:pPr>
              <w:pStyle w:val="a5"/>
              <w:overflowPunct/>
              <w:ind w:right="0"/>
              <w:jc w:val="right"/>
              <w:rPr>
                <w:lang w:eastAsia="zh-TW"/>
              </w:rPr>
            </w:pPr>
            <w:r w:rsidRPr="00AC78C1">
              <w:t>14.7</w:t>
            </w:r>
          </w:p>
        </w:tc>
      </w:tr>
    </w:tbl>
    <w:p w:rsidR="00A70BE0" w:rsidRPr="00F82A18" w:rsidRDefault="00A70BE0" w:rsidP="00CD44F9">
      <w:pPr>
        <w:pStyle w:val="SingleTxtGC"/>
        <w:spacing w:before="120"/>
        <w:rPr>
          <w:rFonts w:ascii="Time New Roman" w:eastAsiaTheme="majorEastAsia" w:hAnsi="Time New Roman" w:hint="eastAsia"/>
          <w:sz w:val="19"/>
          <w:szCs w:val="19"/>
        </w:rPr>
      </w:pPr>
      <w:r w:rsidRPr="00CD44F9">
        <w:rPr>
          <w:rFonts w:ascii="Time New Roman" w:eastAsia="楷体" w:hAnsi="Time New Roman" w:hint="eastAsia"/>
          <w:sz w:val="19"/>
          <w:szCs w:val="19"/>
        </w:rPr>
        <w:t>来源：</w:t>
      </w:r>
      <w:r w:rsidRPr="00F82A18">
        <w:rPr>
          <w:rFonts w:ascii="Time New Roman" w:eastAsiaTheme="majorEastAsia" w:hAnsi="Time New Roman" w:hint="eastAsia"/>
          <w:sz w:val="19"/>
          <w:szCs w:val="19"/>
        </w:rPr>
        <w:t>统计暨普查局，</w:t>
      </w:r>
      <w:r w:rsidRPr="00F82A18">
        <w:rPr>
          <w:rFonts w:ascii="Time New Roman" w:eastAsiaTheme="majorEastAsia" w:hAnsi="Time New Roman" w:hint="eastAsia"/>
          <w:sz w:val="19"/>
          <w:szCs w:val="19"/>
        </w:rPr>
        <w:t>2013</w:t>
      </w:r>
      <w:r w:rsidRPr="00F82A18">
        <w:rPr>
          <w:rFonts w:ascii="Time New Roman" w:eastAsiaTheme="majorEastAsia" w:hAnsi="Time New Roman" w:hint="eastAsia"/>
          <w:sz w:val="19"/>
          <w:szCs w:val="19"/>
        </w:rPr>
        <w:t>年和</w:t>
      </w:r>
      <w:r w:rsidRPr="00F82A18">
        <w:rPr>
          <w:rFonts w:ascii="Time New Roman" w:eastAsiaTheme="majorEastAsia" w:hAnsi="Time New Roman" w:hint="eastAsia"/>
          <w:sz w:val="19"/>
          <w:szCs w:val="19"/>
        </w:rPr>
        <w:t>2017</w:t>
      </w:r>
      <w:r w:rsidRPr="00F82A18">
        <w:rPr>
          <w:rFonts w:ascii="Time New Roman" w:eastAsiaTheme="majorEastAsia" w:hAnsi="Time New Roman" w:hint="eastAsia"/>
          <w:sz w:val="19"/>
          <w:szCs w:val="19"/>
        </w:rPr>
        <w:t>年统计年鉴。</w:t>
      </w:r>
    </w:p>
    <w:p w:rsidR="00A70BE0" w:rsidRDefault="00F04AC4" w:rsidP="005E7E2E">
      <w:pPr>
        <w:pStyle w:val="H4GC"/>
      </w:pPr>
      <w:r>
        <w:rPr>
          <w:rFonts w:hint="eastAsia"/>
        </w:rPr>
        <w:lastRenderedPageBreak/>
        <w:tab/>
      </w:r>
      <w:r>
        <w:rPr>
          <w:rFonts w:hint="eastAsia"/>
        </w:rPr>
        <w:tab/>
        <w:t>(</w:t>
      </w:r>
      <w:r w:rsidR="00A70BE0">
        <w:rPr>
          <w:rFonts w:hint="eastAsia"/>
        </w:rPr>
        <w:t>j)</w:t>
      </w:r>
      <w:r w:rsidR="00A70BE0">
        <w:rPr>
          <w:rFonts w:hint="eastAsia"/>
        </w:rPr>
        <w:tab/>
      </w:r>
      <w:r w:rsidR="00A70BE0">
        <w:rPr>
          <w:rFonts w:hint="eastAsia"/>
        </w:rPr>
        <w:t>识字率</w:t>
      </w:r>
    </w:p>
    <w:p w:rsidR="00A70BE0" w:rsidRDefault="00A70BE0" w:rsidP="00A70BE0">
      <w:pPr>
        <w:pStyle w:val="SingleTxtGC"/>
      </w:pPr>
      <w:r>
        <w:rPr>
          <w:rFonts w:hint="eastAsia"/>
        </w:rPr>
        <w:t>32.</w:t>
      </w:r>
      <w:r>
        <w:rPr>
          <w:rFonts w:hint="eastAsia"/>
        </w:rPr>
        <w:tab/>
      </w:r>
      <w:r>
        <w:rPr>
          <w:rFonts w:hint="eastAsia"/>
        </w:rPr>
        <w:t>根据</w:t>
      </w:r>
      <w:r>
        <w:rPr>
          <w:rFonts w:hint="eastAsia"/>
        </w:rPr>
        <w:t>2016</w:t>
      </w:r>
      <w:r>
        <w:rPr>
          <w:rFonts w:hint="eastAsia"/>
        </w:rPr>
        <w:t>中期人口统计，</w:t>
      </w:r>
      <w:r>
        <w:rPr>
          <w:rFonts w:hint="eastAsia"/>
        </w:rPr>
        <w:t>15</w:t>
      </w:r>
      <w:r>
        <w:rPr>
          <w:rFonts w:hint="eastAsia"/>
        </w:rPr>
        <w:t>岁或以上人口的识字率为</w:t>
      </w:r>
      <w:r>
        <w:rPr>
          <w:rFonts w:hint="eastAsia"/>
        </w:rPr>
        <w:t>96.5%</w:t>
      </w:r>
      <w:r>
        <w:rPr>
          <w:rFonts w:hint="eastAsia"/>
        </w:rPr>
        <w:t>，较</w:t>
      </w:r>
      <w:r>
        <w:rPr>
          <w:rFonts w:hint="eastAsia"/>
        </w:rPr>
        <w:t>2011</w:t>
      </w:r>
      <w:r>
        <w:rPr>
          <w:rFonts w:hint="eastAsia"/>
        </w:rPr>
        <w:t>年增加</w:t>
      </w:r>
      <w:r>
        <w:rPr>
          <w:rFonts w:hint="eastAsia"/>
        </w:rPr>
        <w:t>0.9</w:t>
      </w:r>
      <w:r>
        <w:rPr>
          <w:rFonts w:hint="eastAsia"/>
        </w:rPr>
        <w:t>个百分点。按性别划分，男性识字率</w:t>
      </w:r>
      <w:r>
        <w:rPr>
          <w:rFonts w:hint="eastAsia"/>
        </w:rPr>
        <w:t>(98.2%)</w:t>
      </w:r>
      <w:r>
        <w:rPr>
          <w:rFonts w:hint="eastAsia"/>
        </w:rPr>
        <w:t>高于女性</w:t>
      </w:r>
      <w:r>
        <w:rPr>
          <w:rFonts w:hint="eastAsia"/>
        </w:rPr>
        <w:t>(95.0%)</w:t>
      </w:r>
      <w:r>
        <w:rPr>
          <w:rFonts w:hint="eastAsia"/>
        </w:rPr>
        <w:t>。与五年前比较，女性识字率的增幅高于男性，有关差距在五年间由</w:t>
      </w:r>
      <w:r>
        <w:rPr>
          <w:rFonts w:hint="eastAsia"/>
        </w:rPr>
        <w:t>4.1</w:t>
      </w:r>
      <w:r>
        <w:rPr>
          <w:rFonts w:hint="eastAsia"/>
        </w:rPr>
        <w:t>个百分点收窄至</w:t>
      </w:r>
      <w:r>
        <w:rPr>
          <w:rFonts w:hint="eastAsia"/>
        </w:rPr>
        <w:t>3.2</w:t>
      </w:r>
      <w:r>
        <w:rPr>
          <w:rFonts w:hint="eastAsia"/>
        </w:rPr>
        <w:t>个百分点。按岁组划分，</w:t>
      </w:r>
      <w:r>
        <w:rPr>
          <w:rFonts w:hint="eastAsia"/>
        </w:rPr>
        <w:t>15</w:t>
      </w:r>
      <w:r>
        <w:rPr>
          <w:rFonts w:hint="eastAsia"/>
        </w:rPr>
        <w:t>至</w:t>
      </w:r>
      <w:r>
        <w:rPr>
          <w:rFonts w:hint="eastAsia"/>
        </w:rPr>
        <w:t>39</w:t>
      </w:r>
      <w:r>
        <w:rPr>
          <w:rFonts w:hint="eastAsia"/>
        </w:rPr>
        <w:t>岁人士的识字率最高</w:t>
      </w:r>
      <w:r>
        <w:rPr>
          <w:rFonts w:hint="eastAsia"/>
        </w:rPr>
        <w:t>(99.7%)</w:t>
      </w:r>
      <w:r>
        <w:rPr>
          <w:rFonts w:hint="eastAsia"/>
        </w:rPr>
        <w:t>，而</w:t>
      </w:r>
      <w:r>
        <w:rPr>
          <w:rFonts w:hint="eastAsia"/>
        </w:rPr>
        <w:t>65</w:t>
      </w:r>
      <w:r>
        <w:rPr>
          <w:rFonts w:hint="eastAsia"/>
        </w:rPr>
        <w:t>岁及以上人士的最低</w:t>
      </w:r>
      <w:r>
        <w:rPr>
          <w:rFonts w:hint="eastAsia"/>
        </w:rPr>
        <w:t>(81.2%)</w:t>
      </w:r>
      <w:r>
        <w:rPr>
          <w:rFonts w:hint="eastAsia"/>
        </w:rPr>
        <w:t>；另一方面，女性长者的识字率</w:t>
      </w:r>
      <w:r>
        <w:rPr>
          <w:rFonts w:hint="eastAsia"/>
        </w:rPr>
        <w:t>(72.1%)</w:t>
      </w:r>
      <w:r>
        <w:rPr>
          <w:rFonts w:hint="eastAsia"/>
        </w:rPr>
        <w:t>远低于男性长者</w:t>
      </w:r>
      <w:r>
        <w:rPr>
          <w:rFonts w:hint="eastAsia"/>
        </w:rPr>
        <w:t>(91.3%)</w:t>
      </w:r>
      <w:r>
        <w:rPr>
          <w:rFonts w:hint="eastAsia"/>
        </w:rPr>
        <w:t>，这与过去女性接受教育的机会较少有关。</w:t>
      </w:r>
    </w:p>
    <w:p w:rsidR="00A70BE0" w:rsidRDefault="00A70BE0" w:rsidP="00BE2F9B">
      <w:pPr>
        <w:pStyle w:val="H23GC"/>
      </w:pPr>
      <w:r>
        <w:rPr>
          <w:rFonts w:hint="eastAsia"/>
        </w:rPr>
        <w:tab/>
        <w:t>4.</w:t>
      </w:r>
      <w:r>
        <w:rPr>
          <w:rFonts w:hint="eastAsia"/>
        </w:rPr>
        <w:tab/>
      </w:r>
      <w:r>
        <w:rPr>
          <w:rFonts w:hint="eastAsia"/>
        </w:rPr>
        <w:t>经济指标</w:t>
      </w:r>
    </w:p>
    <w:p w:rsidR="00A70BE0" w:rsidRDefault="00F04AC4" w:rsidP="005E7E2E">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劳动力参与率、失业率和就业不足率</w:t>
      </w:r>
    </w:p>
    <w:p w:rsidR="00A70BE0" w:rsidRDefault="00A70BE0" w:rsidP="00A70BE0">
      <w:pPr>
        <w:pStyle w:val="SingleTxtGC"/>
      </w:pPr>
      <w:r>
        <w:rPr>
          <w:rFonts w:hint="eastAsia"/>
        </w:rPr>
        <w:t>33.</w:t>
      </w:r>
      <w:r>
        <w:rPr>
          <w:rFonts w:hint="eastAsia"/>
        </w:rPr>
        <w:tab/>
      </w:r>
      <w:r>
        <w:rPr>
          <w:rFonts w:hint="eastAsia"/>
        </w:rPr>
        <w:t>主要的劳动力指标详见下表：</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32"/>
        <w:gridCol w:w="852"/>
        <w:gridCol w:w="857"/>
        <w:gridCol w:w="855"/>
        <w:gridCol w:w="851"/>
        <w:gridCol w:w="852"/>
        <w:gridCol w:w="852"/>
        <w:gridCol w:w="851"/>
        <w:gridCol w:w="851"/>
        <w:gridCol w:w="852"/>
      </w:tblGrid>
      <w:tr w:rsidR="0078795C" w:rsidRPr="00AC78C1" w:rsidTr="00AC6C20">
        <w:tc>
          <w:tcPr>
            <w:tcW w:w="8505" w:type="dxa"/>
            <w:gridSpan w:val="10"/>
            <w:tcBorders>
              <w:top w:val="nil"/>
              <w:bottom w:val="single" w:sz="4" w:space="0" w:color="auto"/>
            </w:tcBorders>
            <w:shd w:val="clear" w:color="auto" w:fill="auto"/>
            <w:vAlign w:val="bottom"/>
          </w:tcPr>
          <w:p w:rsidR="0078795C" w:rsidRPr="00AC78C1" w:rsidRDefault="0078795C" w:rsidP="0078795C">
            <w:pPr>
              <w:pStyle w:val="a6"/>
              <w:spacing w:after="40"/>
              <w:ind w:right="0"/>
              <w:jc w:val="right"/>
            </w:pPr>
            <w:r w:rsidRPr="00AC78C1">
              <w:t>(%)</w:t>
            </w:r>
          </w:p>
        </w:tc>
      </w:tr>
      <w:tr w:rsidR="00FE2634" w:rsidRPr="009D47EA" w:rsidTr="009D47EA">
        <w:tc>
          <w:tcPr>
            <w:tcW w:w="832" w:type="dxa"/>
            <w:tcBorders>
              <w:top w:val="single" w:sz="4" w:space="0" w:color="auto"/>
              <w:bottom w:val="nil"/>
            </w:tcBorders>
            <w:shd w:val="clear" w:color="auto" w:fill="auto"/>
          </w:tcPr>
          <w:p w:rsidR="00FE2634" w:rsidRPr="009D47EA" w:rsidRDefault="00FE2634" w:rsidP="00BE2F9B">
            <w:pPr>
              <w:pStyle w:val="a5"/>
              <w:overflowPunct/>
              <w:ind w:right="0"/>
              <w:jc w:val="left"/>
              <w:rPr>
                <w:rFonts w:eastAsia="楷体"/>
              </w:rPr>
            </w:pPr>
          </w:p>
        </w:tc>
        <w:tc>
          <w:tcPr>
            <w:tcW w:w="2564" w:type="dxa"/>
            <w:gridSpan w:val="3"/>
            <w:tcBorders>
              <w:top w:val="single" w:sz="4" w:space="0" w:color="auto"/>
              <w:bottom w:val="single" w:sz="4" w:space="0" w:color="auto"/>
              <w:right w:val="single" w:sz="48" w:space="0" w:color="FFFFFF" w:themeColor="background1"/>
            </w:tcBorders>
            <w:shd w:val="clear" w:color="auto" w:fill="auto"/>
          </w:tcPr>
          <w:p w:rsidR="00FE2634" w:rsidRPr="009D47EA" w:rsidRDefault="00FE2634" w:rsidP="00FE2634">
            <w:pPr>
              <w:pStyle w:val="a5"/>
              <w:overflowPunct/>
              <w:ind w:right="0"/>
              <w:jc w:val="center"/>
              <w:rPr>
                <w:rFonts w:eastAsia="楷体"/>
              </w:rPr>
            </w:pPr>
            <w:r w:rsidRPr="009D47EA">
              <w:rPr>
                <w:rFonts w:eastAsia="楷体"/>
              </w:rPr>
              <w:t>劳动力参与率</w:t>
            </w:r>
          </w:p>
        </w:tc>
        <w:tc>
          <w:tcPr>
            <w:tcW w:w="2555" w:type="dxa"/>
            <w:gridSpan w:val="3"/>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FE2634" w:rsidRPr="009D47EA" w:rsidRDefault="00FE2634" w:rsidP="00FE2634">
            <w:pPr>
              <w:pStyle w:val="a5"/>
              <w:overflowPunct/>
              <w:ind w:right="0"/>
              <w:jc w:val="center"/>
              <w:rPr>
                <w:rFonts w:eastAsia="楷体"/>
              </w:rPr>
            </w:pPr>
            <w:r w:rsidRPr="009D47EA">
              <w:rPr>
                <w:rFonts w:eastAsia="楷体"/>
              </w:rPr>
              <w:t>失业率</w:t>
            </w:r>
          </w:p>
        </w:tc>
        <w:tc>
          <w:tcPr>
            <w:tcW w:w="2554" w:type="dxa"/>
            <w:gridSpan w:val="3"/>
            <w:tcBorders>
              <w:top w:val="single" w:sz="4" w:space="0" w:color="auto"/>
              <w:left w:val="single" w:sz="48" w:space="0" w:color="FFFFFF" w:themeColor="background1"/>
              <w:bottom w:val="single" w:sz="4" w:space="0" w:color="auto"/>
            </w:tcBorders>
            <w:shd w:val="clear" w:color="auto" w:fill="auto"/>
          </w:tcPr>
          <w:p w:rsidR="00FE2634" w:rsidRPr="009D47EA" w:rsidRDefault="00FE2634" w:rsidP="00FE2634">
            <w:pPr>
              <w:pStyle w:val="a5"/>
              <w:overflowPunct/>
              <w:ind w:right="0"/>
              <w:jc w:val="center"/>
              <w:rPr>
                <w:rFonts w:eastAsia="楷体"/>
              </w:rPr>
            </w:pPr>
            <w:r w:rsidRPr="009D47EA">
              <w:rPr>
                <w:rFonts w:eastAsia="楷体"/>
              </w:rPr>
              <w:t>就业不足率</w:t>
            </w:r>
          </w:p>
        </w:tc>
      </w:tr>
      <w:tr w:rsidR="00092E01" w:rsidRPr="009D47EA" w:rsidTr="009D47EA">
        <w:tc>
          <w:tcPr>
            <w:tcW w:w="832" w:type="dxa"/>
            <w:tcBorders>
              <w:top w:val="nil"/>
              <w:bottom w:val="single" w:sz="12" w:space="0" w:color="auto"/>
            </w:tcBorders>
            <w:shd w:val="clear" w:color="auto" w:fill="auto"/>
          </w:tcPr>
          <w:p w:rsidR="00092E01" w:rsidRPr="009D47EA" w:rsidRDefault="00092E01" w:rsidP="00BE2F9B">
            <w:pPr>
              <w:pStyle w:val="a5"/>
              <w:overflowPunct/>
              <w:ind w:right="0"/>
              <w:jc w:val="left"/>
              <w:rPr>
                <w:rFonts w:eastAsia="楷体"/>
              </w:rPr>
            </w:pPr>
            <w:r w:rsidRPr="009D47EA">
              <w:rPr>
                <w:rFonts w:eastAsia="楷体"/>
              </w:rPr>
              <w:t>年份</w:t>
            </w:r>
          </w:p>
        </w:tc>
        <w:tc>
          <w:tcPr>
            <w:tcW w:w="852" w:type="dxa"/>
            <w:tcBorders>
              <w:top w:val="single" w:sz="4" w:space="0" w:color="auto"/>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r w:rsidRPr="009D47EA">
              <w:rPr>
                <w:rFonts w:eastAsia="楷体"/>
              </w:rPr>
              <w:t>/</w:t>
            </w:r>
            <w:r w:rsidRPr="009D47EA">
              <w:rPr>
                <w:rFonts w:eastAsia="楷体"/>
              </w:rPr>
              <w:t>女</w:t>
            </w:r>
          </w:p>
        </w:tc>
        <w:tc>
          <w:tcPr>
            <w:tcW w:w="857" w:type="dxa"/>
            <w:tcBorders>
              <w:top w:val="single" w:sz="4" w:space="0" w:color="auto"/>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p>
        </w:tc>
        <w:tc>
          <w:tcPr>
            <w:tcW w:w="855" w:type="dxa"/>
            <w:tcBorders>
              <w:top w:val="single" w:sz="4" w:space="0" w:color="auto"/>
              <w:bottom w:val="single" w:sz="12" w:space="0" w:color="auto"/>
              <w:right w:val="single" w:sz="48" w:space="0" w:color="FFFFFF" w:themeColor="background1"/>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女</w:t>
            </w:r>
          </w:p>
        </w:tc>
        <w:tc>
          <w:tcPr>
            <w:tcW w:w="851" w:type="dxa"/>
            <w:tcBorders>
              <w:top w:val="single" w:sz="4" w:space="0" w:color="auto"/>
              <w:left w:val="single" w:sz="48" w:space="0" w:color="FFFFFF" w:themeColor="background1"/>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r w:rsidRPr="009D47EA">
              <w:rPr>
                <w:rFonts w:eastAsia="楷体"/>
              </w:rPr>
              <w:t>/</w:t>
            </w:r>
            <w:r w:rsidRPr="009D47EA">
              <w:rPr>
                <w:rFonts w:eastAsia="楷体"/>
              </w:rPr>
              <w:t>女</w:t>
            </w:r>
          </w:p>
        </w:tc>
        <w:tc>
          <w:tcPr>
            <w:tcW w:w="852" w:type="dxa"/>
            <w:tcBorders>
              <w:top w:val="single" w:sz="4" w:space="0" w:color="auto"/>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p>
        </w:tc>
        <w:tc>
          <w:tcPr>
            <w:tcW w:w="852" w:type="dxa"/>
            <w:tcBorders>
              <w:top w:val="single" w:sz="4" w:space="0" w:color="auto"/>
              <w:bottom w:val="single" w:sz="12" w:space="0" w:color="auto"/>
              <w:right w:val="single" w:sz="48" w:space="0" w:color="FFFFFF" w:themeColor="background1"/>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女</w:t>
            </w:r>
          </w:p>
        </w:tc>
        <w:tc>
          <w:tcPr>
            <w:tcW w:w="851" w:type="dxa"/>
            <w:tcBorders>
              <w:top w:val="single" w:sz="4" w:space="0" w:color="auto"/>
              <w:left w:val="single" w:sz="48" w:space="0" w:color="FFFFFF" w:themeColor="background1"/>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r w:rsidRPr="009D47EA">
              <w:rPr>
                <w:rFonts w:eastAsia="楷体"/>
              </w:rPr>
              <w:t>/</w:t>
            </w:r>
            <w:r w:rsidRPr="009D47EA">
              <w:rPr>
                <w:rFonts w:eastAsia="楷体"/>
              </w:rPr>
              <w:t>女</w:t>
            </w:r>
          </w:p>
        </w:tc>
        <w:tc>
          <w:tcPr>
            <w:tcW w:w="851" w:type="dxa"/>
            <w:tcBorders>
              <w:top w:val="single" w:sz="4" w:space="0" w:color="auto"/>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男</w:t>
            </w:r>
          </w:p>
        </w:tc>
        <w:tc>
          <w:tcPr>
            <w:tcW w:w="852" w:type="dxa"/>
            <w:tcBorders>
              <w:top w:val="single" w:sz="4" w:space="0" w:color="auto"/>
              <w:bottom w:val="single" w:sz="12" w:space="0" w:color="auto"/>
            </w:tcBorders>
            <w:shd w:val="clear" w:color="auto" w:fill="auto"/>
          </w:tcPr>
          <w:p w:rsidR="00092E01" w:rsidRPr="009D47EA" w:rsidRDefault="00092E01" w:rsidP="00BE2F9B">
            <w:pPr>
              <w:pStyle w:val="a5"/>
              <w:overflowPunct/>
              <w:ind w:right="0"/>
              <w:jc w:val="right"/>
              <w:rPr>
                <w:rFonts w:eastAsia="楷体"/>
                <w:bCs/>
              </w:rPr>
            </w:pPr>
            <w:r w:rsidRPr="009D47EA">
              <w:rPr>
                <w:rFonts w:eastAsia="楷体"/>
              </w:rPr>
              <w:t>女</w:t>
            </w:r>
          </w:p>
        </w:tc>
      </w:tr>
      <w:tr w:rsidR="00092E01" w:rsidRPr="00AC78C1" w:rsidTr="00304E26">
        <w:tc>
          <w:tcPr>
            <w:tcW w:w="832" w:type="dxa"/>
            <w:tcBorders>
              <w:top w:val="single" w:sz="12" w:space="0" w:color="auto"/>
            </w:tcBorders>
            <w:shd w:val="clear" w:color="auto" w:fill="auto"/>
            <w:hideMark/>
          </w:tcPr>
          <w:p w:rsidR="00092E01" w:rsidRPr="00AC78C1" w:rsidRDefault="00092E01" w:rsidP="00BE2F9B">
            <w:pPr>
              <w:pStyle w:val="a5"/>
              <w:overflowPunct/>
              <w:ind w:right="0"/>
              <w:jc w:val="left"/>
            </w:pPr>
            <w:r w:rsidRPr="00AC78C1">
              <w:t>2010</w:t>
            </w:r>
          </w:p>
        </w:tc>
        <w:tc>
          <w:tcPr>
            <w:tcW w:w="852"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72.0</w:t>
            </w:r>
          </w:p>
        </w:tc>
        <w:tc>
          <w:tcPr>
            <w:tcW w:w="857"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78.0</w:t>
            </w:r>
          </w:p>
        </w:tc>
        <w:tc>
          <w:tcPr>
            <w:tcW w:w="855"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66.6</w:t>
            </w:r>
          </w:p>
        </w:tc>
        <w:tc>
          <w:tcPr>
            <w:tcW w:w="851"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2.8</w:t>
            </w:r>
          </w:p>
        </w:tc>
        <w:tc>
          <w:tcPr>
            <w:tcW w:w="852"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3.5</w:t>
            </w:r>
          </w:p>
        </w:tc>
        <w:tc>
          <w:tcPr>
            <w:tcW w:w="852"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2.1</w:t>
            </w:r>
          </w:p>
        </w:tc>
        <w:tc>
          <w:tcPr>
            <w:tcW w:w="851"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1.7</w:t>
            </w:r>
          </w:p>
        </w:tc>
        <w:tc>
          <w:tcPr>
            <w:tcW w:w="851"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2.8</w:t>
            </w:r>
          </w:p>
        </w:tc>
        <w:tc>
          <w:tcPr>
            <w:tcW w:w="852" w:type="dxa"/>
            <w:tcBorders>
              <w:top w:val="single" w:sz="12" w:space="0" w:color="auto"/>
            </w:tcBorders>
            <w:shd w:val="clear" w:color="auto" w:fill="auto"/>
            <w:hideMark/>
          </w:tcPr>
          <w:p w:rsidR="00092E01" w:rsidRPr="00AC78C1" w:rsidRDefault="00092E01" w:rsidP="00BE2F9B">
            <w:pPr>
              <w:pStyle w:val="a5"/>
              <w:overflowPunct/>
              <w:ind w:right="0"/>
              <w:jc w:val="right"/>
              <w:rPr>
                <w:bCs/>
              </w:rPr>
            </w:pPr>
            <w:r w:rsidRPr="00AC78C1">
              <w:rPr>
                <w:bCs/>
              </w:rPr>
              <w:t>0.6</w:t>
            </w:r>
          </w:p>
        </w:tc>
      </w:tr>
      <w:tr w:rsidR="00092E01" w:rsidRPr="00AC78C1" w:rsidTr="00FE2634">
        <w:tc>
          <w:tcPr>
            <w:tcW w:w="832" w:type="dxa"/>
            <w:shd w:val="clear" w:color="auto" w:fill="auto"/>
            <w:hideMark/>
          </w:tcPr>
          <w:p w:rsidR="00092E01" w:rsidRPr="00AC78C1" w:rsidRDefault="00092E01" w:rsidP="00BE2F9B">
            <w:pPr>
              <w:pStyle w:val="a5"/>
              <w:overflowPunct/>
              <w:ind w:right="0"/>
              <w:jc w:val="left"/>
            </w:pPr>
            <w:r w:rsidRPr="00AC78C1">
              <w:t>2012</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72.4</w:t>
            </w:r>
          </w:p>
        </w:tc>
        <w:tc>
          <w:tcPr>
            <w:tcW w:w="857" w:type="dxa"/>
            <w:shd w:val="clear" w:color="auto" w:fill="auto"/>
            <w:hideMark/>
          </w:tcPr>
          <w:p w:rsidR="00092E01" w:rsidRPr="00AC78C1" w:rsidRDefault="00092E01" w:rsidP="00BE2F9B">
            <w:pPr>
              <w:pStyle w:val="a5"/>
              <w:overflowPunct/>
              <w:ind w:right="0"/>
              <w:jc w:val="right"/>
              <w:rPr>
                <w:bCs/>
              </w:rPr>
            </w:pPr>
            <w:r w:rsidRPr="00AC78C1">
              <w:rPr>
                <w:bCs/>
              </w:rPr>
              <w:t>78.6</w:t>
            </w:r>
          </w:p>
        </w:tc>
        <w:tc>
          <w:tcPr>
            <w:tcW w:w="855" w:type="dxa"/>
            <w:shd w:val="clear" w:color="auto" w:fill="auto"/>
            <w:hideMark/>
          </w:tcPr>
          <w:p w:rsidR="00092E01" w:rsidRPr="00AC78C1" w:rsidRDefault="00092E01" w:rsidP="00BE2F9B">
            <w:pPr>
              <w:pStyle w:val="a5"/>
              <w:overflowPunct/>
              <w:ind w:right="0"/>
              <w:jc w:val="right"/>
              <w:rPr>
                <w:bCs/>
              </w:rPr>
            </w:pPr>
            <w:r w:rsidRPr="00AC78C1">
              <w:rPr>
                <w:bCs/>
              </w:rPr>
              <w:t>66.8</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2.0</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2.3</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1.7</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0.8</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1.3</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0.2</w:t>
            </w:r>
          </w:p>
        </w:tc>
      </w:tr>
      <w:tr w:rsidR="00092E01" w:rsidRPr="00AC78C1" w:rsidTr="00FE2634">
        <w:tc>
          <w:tcPr>
            <w:tcW w:w="832" w:type="dxa"/>
            <w:shd w:val="clear" w:color="auto" w:fill="auto"/>
            <w:hideMark/>
          </w:tcPr>
          <w:p w:rsidR="00092E01" w:rsidRPr="00AC78C1" w:rsidRDefault="00092E01" w:rsidP="00BE2F9B">
            <w:pPr>
              <w:pStyle w:val="a5"/>
              <w:overflowPunct/>
              <w:ind w:right="0"/>
              <w:jc w:val="left"/>
            </w:pPr>
            <w:r w:rsidRPr="00AC78C1">
              <w:t>2015</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73.7</w:t>
            </w:r>
          </w:p>
        </w:tc>
        <w:tc>
          <w:tcPr>
            <w:tcW w:w="857" w:type="dxa"/>
            <w:shd w:val="clear" w:color="auto" w:fill="auto"/>
            <w:hideMark/>
          </w:tcPr>
          <w:p w:rsidR="00092E01" w:rsidRPr="00AC78C1" w:rsidRDefault="00092E01" w:rsidP="00BE2F9B">
            <w:pPr>
              <w:pStyle w:val="a5"/>
              <w:overflowPunct/>
              <w:ind w:right="0"/>
              <w:jc w:val="right"/>
              <w:rPr>
                <w:bCs/>
              </w:rPr>
            </w:pPr>
            <w:r w:rsidRPr="00AC78C1">
              <w:rPr>
                <w:bCs/>
              </w:rPr>
              <w:t>79.6</w:t>
            </w:r>
          </w:p>
        </w:tc>
        <w:tc>
          <w:tcPr>
            <w:tcW w:w="855" w:type="dxa"/>
            <w:shd w:val="clear" w:color="auto" w:fill="auto"/>
            <w:hideMark/>
          </w:tcPr>
          <w:p w:rsidR="00092E01" w:rsidRPr="00AC78C1" w:rsidRDefault="00092E01" w:rsidP="00BE2F9B">
            <w:pPr>
              <w:pStyle w:val="a5"/>
              <w:overflowPunct/>
              <w:ind w:right="0"/>
              <w:jc w:val="right"/>
              <w:rPr>
                <w:bCs/>
              </w:rPr>
            </w:pPr>
            <w:r w:rsidRPr="00AC78C1">
              <w:rPr>
                <w:bCs/>
              </w:rPr>
              <w:t>68.0</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1.8</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2.0</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1.6</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0.4</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0.6</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0.1</w:t>
            </w:r>
          </w:p>
        </w:tc>
      </w:tr>
      <w:tr w:rsidR="00092E01" w:rsidRPr="00AC78C1" w:rsidTr="00FE2634">
        <w:tc>
          <w:tcPr>
            <w:tcW w:w="832" w:type="dxa"/>
            <w:shd w:val="clear" w:color="auto" w:fill="auto"/>
            <w:hideMark/>
          </w:tcPr>
          <w:p w:rsidR="00092E01" w:rsidRPr="00AC78C1" w:rsidRDefault="00092E01" w:rsidP="00BE2F9B">
            <w:pPr>
              <w:pStyle w:val="a5"/>
              <w:overflowPunct/>
              <w:ind w:right="0"/>
              <w:jc w:val="left"/>
            </w:pPr>
            <w:r w:rsidRPr="00AC78C1">
              <w:t>2016</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72.3</w:t>
            </w:r>
          </w:p>
        </w:tc>
        <w:tc>
          <w:tcPr>
            <w:tcW w:w="857" w:type="dxa"/>
            <w:shd w:val="clear" w:color="auto" w:fill="auto"/>
            <w:hideMark/>
          </w:tcPr>
          <w:p w:rsidR="00092E01" w:rsidRPr="00AC78C1" w:rsidRDefault="00092E01" w:rsidP="00BE2F9B">
            <w:pPr>
              <w:pStyle w:val="a5"/>
              <w:overflowPunct/>
              <w:ind w:right="0"/>
              <w:jc w:val="right"/>
              <w:rPr>
                <w:bCs/>
              </w:rPr>
            </w:pPr>
            <w:r w:rsidRPr="00AC78C1">
              <w:rPr>
                <w:bCs/>
              </w:rPr>
              <w:t>77.8</w:t>
            </w:r>
          </w:p>
        </w:tc>
        <w:tc>
          <w:tcPr>
            <w:tcW w:w="855" w:type="dxa"/>
            <w:shd w:val="clear" w:color="auto" w:fill="auto"/>
            <w:hideMark/>
          </w:tcPr>
          <w:p w:rsidR="00092E01" w:rsidRPr="00AC78C1" w:rsidRDefault="00092E01" w:rsidP="00BE2F9B">
            <w:pPr>
              <w:pStyle w:val="a5"/>
              <w:overflowPunct/>
              <w:ind w:right="0"/>
              <w:jc w:val="right"/>
              <w:rPr>
                <w:bCs/>
              </w:rPr>
            </w:pPr>
            <w:r w:rsidRPr="00AC78C1">
              <w:rPr>
                <w:bCs/>
              </w:rPr>
              <w:t>67.2</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1.9</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2.3</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1.5</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0.5</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0.9</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0.2</w:t>
            </w:r>
          </w:p>
        </w:tc>
      </w:tr>
      <w:tr w:rsidR="00092E01" w:rsidRPr="00AC78C1" w:rsidTr="00FE2634">
        <w:tc>
          <w:tcPr>
            <w:tcW w:w="832" w:type="dxa"/>
            <w:shd w:val="clear" w:color="auto" w:fill="auto"/>
            <w:hideMark/>
          </w:tcPr>
          <w:p w:rsidR="00092E01" w:rsidRPr="00AC78C1" w:rsidRDefault="00092E01" w:rsidP="00BE2F9B">
            <w:pPr>
              <w:pStyle w:val="a5"/>
              <w:overflowPunct/>
              <w:ind w:right="0"/>
              <w:jc w:val="left"/>
            </w:pPr>
            <w:r w:rsidRPr="00AC78C1">
              <w:t>2017</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70.8</w:t>
            </w:r>
          </w:p>
        </w:tc>
        <w:tc>
          <w:tcPr>
            <w:tcW w:w="857" w:type="dxa"/>
            <w:shd w:val="clear" w:color="auto" w:fill="auto"/>
            <w:hideMark/>
          </w:tcPr>
          <w:p w:rsidR="00092E01" w:rsidRPr="00AC78C1" w:rsidRDefault="00092E01" w:rsidP="00BE2F9B">
            <w:pPr>
              <w:pStyle w:val="a5"/>
              <w:overflowPunct/>
              <w:ind w:right="0"/>
              <w:jc w:val="right"/>
              <w:rPr>
                <w:bCs/>
              </w:rPr>
            </w:pPr>
            <w:r w:rsidRPr="00AC78C1">
              <w:rPr>
                <w:bCs/>
              </w:rPr>
              <w:t>76.0</w:t>
            </w:r>
          </w:p>
        </w:tc>
        <w:tc>
          <w:tcPr>
            <w:tcW w:w="855" w:type="dxa"/>
            <w:shd w:val="clear" w:color="auto" w:fill="auto"/>
            <w:hideMark/>
          </w:tcPr>
          <w:p w:rsidR="00092E01" w:rsidRPr="00AC78C1" w:rsidRDefault="00092E01" w:rsidP="00BE2F9B">
            <w:pPr>
              <w:pStyle w:val="a5"/>
              <w:overflowPunct/>
              <w:ind w:right="0"/>
              <w:jc w:val="right"/>
              <w:rPr>
                <w:bCs/>
              </w:rPr>
            </w:pPr>
            <w:r w:rsidRPr="00AC78C1">
              <w:rPr>
                <w:bCs/>
              </w:rPr>
              <w:t>66.3</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2.0</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2.4</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1.6</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0.4</w:t>
            </w:r>
          </w:p>
        </w:tc>
        <w:tc>
          <w:tcPr>
            <w:tcW w:w="851" w:type="dxa"/>
            <w:shd w:val="clear" w:color="auto" w:fill="auto"/>
            <w:hideMark/>
          </w:tcPr>
          <w:p w:rsidR="00092E01" w:rsidRPr="00AC78C1" w:rsidRDefault="00092E01" w:rsidP="00BE2F9B">
            <w:pPr>
              <w:pStyle w:val="a5"/>
              <w:overflowPunct/>
              <w:ind w:right="0"/>
              <w:jc w:val="right"/>
              <w:rPr>
                <w:bCs/>
              </w:rPr>
            </w:pPr>
            <w:r w:rsidRPr="00AC78C1">
              <w:rPr>
                <w:bCs/>
              </w:rPr>
              <w:t>0.8</w:t>
            </w:r>
          </w:p>
        </w:tc>
        <w:tc>
          <w:tcPr>
            <w:tcW w:w="852" w:type="dxa"/>
            <w:shd w:val="clear" w:color="auto" w:fill="auto"/>
            <w:hideMark/>
          </w:tcPr>
          <w:p w:rsidR="00092E01" w:rsidRPr="00AC78C1" w:rsidRDefault="00092E01" w:rsidP="00BE2F9B">
            <w:pPr>
              <w:pStyle w:val="a5"/>
              <w:overflowPunct/>
              <w:ind w:right="0"/>
              <w:jc w:val="right"/>
              <w:rPr>
                <w:bCs/>
              </w:rPr>
            </w:pPr>
            <w:r w:rsidRPr="00AC78C1">
              <w:rPr>
                <w:bCs/>
              </w:rPr>
              <w:t>0.1</w:t>
            </w:r>
          </w:p>
        </w:tc>
      </w:tr>
    </w:tbl>
    <w:p w:rsidR="00A70BE0" w:rsidRPr="00A4761C" w:rsidRDefault="00A70BE0" w:rsidP="00CD44F9">
      <w:pPr>
        <w:pStyle w:val="SingleTxtGC"/>
        <w:spacing w:before="120"/>
        <w:rPr>
          <w:rFonts w:ascii="Time New Roman" w:eastAsiaTheme="majorEastAsia" w:hAnsi="Time New Roman" w:hint="eastAsia"/>
          <w:sz w:val="19"/>
          <w:szCs w:val="19"/>
        </w:rPr>
      </w:pPr>
      <w:r w:rsidRPr="00CD44F9">
        <w:rPr>
          <w:rFonts w:ascii="Time New Roman" w:eastAsia="楷体" w:hAnsi="Time New Roman" w:hint="eastAsia"/>
          <w:sz w:val="19"/>
          <w:szCs w:val="19"/>
        </w:rPr>
        <w:t>来源：</w:t>
      </w:r>
      <w:r w:rsidRPr="00A4761C">
        <w:rPr>
          <w:rFonts w:ascii="Time New Roman" w:eastAsiaTheme="majorEastAsia" w:hAnsi="Time New Roman" w:hint="eastAsia"/>
          <w:sz w:val="19"/>
          <w:szCs w:val="19"/>
        </w:rPr>
        <w:t>统计暨普查局，</w:t>
      </w:r>
      <w:r w:rsidRPr="00A4761C">
        <w:rPr>
          <w:rFonts w:ascii="Time New Roman" w:eastAsiaTheme="majorEastAsia" w:hAnsi="Time New Roman" w:hint="eastAsia"/>
          <w:sz w:val="19"/>
          <w:szCs w:val="19"/>
        </w:rPr>
        <w:t>2015</w:t>
      </w:r>
      <w:r w:rsidRPr="00A4761C">
        <w:rPr>
          <w:rFonts w:ascii="Time New Roman" w:eastAsiaTheme="majorEastAsia" w:hAnsi="Time New Roman" w:hint="eastAsia"/>
          <w:sz w:val="19"/>
          <w:szCs w:val="19"/>
        </w:rPr>
        <w:t>和</w:t>
      </w:r>
      <w:r w:rsidRPr="00A4761C">
        <w:rPr>
          <w:rFonts w:ascii="Time New Roman" w:eastAsiaTheme="majorEastAsia" w:hAnsi="Time New Roman" w:hint="eastAsia"/>
          <w:sz w:val="19"/>
          <w:szCs w:val="19"/>
        </w:rPr>
        <w:t>2017</w:t>
      </w:r>
      <w:r w:rsidRPr="00A4761C">
        <w:rPr>
          <w:rFonts w:ascii="Time New Roman" w:eastAsiaTheme="majorEastAsia" w:hAnsi="Time New Roman" w:hint="eastAsia"/>
          <w:sz w:val="19"/>
          <w:szCs w:val="19"/>
        </w:rPr>
        <w:t>统计年鉴</w:t>
      </w:r>
    </w:p>
    <w:p w:rsidR="00A70BE0" w:rsidRDefault="00F04AC4" w:rsidP="005E7E2E">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按性别划分的就业人口和经济活动</w:t>
      </w:r>
    </w:p>
    <w:p w:rsidR="00A70BE0" w:rsidRDefault="00A70BE0" w:rsidP="00A70BE0">
      <w:pPr>
        <w:pStyle w:val="SingleTxtGC"/>
      </w:pPr>
      <w:r>
        <w:rPr>
          <w:rFonts w:hint="eastAsia"/>
        </w:rPr>
        <w:t>34.</w:t>
      </w:r>
      <w:r>
        <w:rPr>
          <w:rFonts w:hint="eastAsia"/>
        </w:rPr>
        <w:tab/>
      </w:r>
      <w:r>
        <w:rPr>
          <w:rFonts w:hint="eastAsia"/>
        </w:rPr>
        <w:t>按主要经济活动部门分列的就业人口列表如下：</w:t>
      </w:r>
    </w:p>
    <w:p w:rsidR="00386C2E" w:rsidRPr="00386C2E" w:rsidRDefault="00386C2E" w:rsidP="00386C2E">
      <w:pPr>
        <w:pStyle w:val="SingleTxtGC"/>
        <w:spacing w:after="40"/>
        <w:jc w:val="right"/>
        <w:rPr>
          <w:rFonts w:hint="eastAsia"/>
          <w:sz w:val="18"/>
          <w:szCs w:val="18"/>
        </w:rPr>
      </w:pPr>
      <w:r w:rsidRPr="00386C2E">
        <w:rPr>
          <w:rFonts w:hint="eastAsia"/>
          <w:sz w:val="18"/>
          <w:szCs w:val="18"/>
        </w:rPr>
        <w:t>人数</w:t>
      </w:r>
      <w:r w:rsidRPr="00386C2E">
        <w:rPr>
          <w:rFonts w:hint="eastAsia"/>
          <w:sz w:val="18"/>
          <w:szCs w:val="18"/>
        </w:rPr>
        <w:t>(10</w:t>
      </w:r>
      <w:r w:rsidRPr="00386C2E">
        <w:rPr>
          <w:rFonts w:hint="eastAsia"/>
          <w:sz w:val="18"/>
          <w:szCs w:val="18"/>
          <w:vertAlign w:val="superscript"/>
        </w:rPr>
        <w:t>3</w:t>
      </w:r>
      <w:r w:rsidRPr="00386C2E">
        <w:rPr>
          <w:rFonts w:hint="eastAsia"/>
          <w:sz w:val="18"/>
          <w:szCs w:val="18"/>
        </w:rPr>
        <w:t>)</w:t>
      </w:r>
    </w:p>
    <w:tbl>
      <w:tblPr>
        <w:tblW w:w="7370" w:type="dxa"/>
        <w:tblInd w:w="1134" w:type="dxa"/>
        <w:tblBorders>
          <w:top w:val="single" w:sz="4" w:space="0" w:color="auto"/>
          <w:bottom w:val="single" w:sz="12" w:space="0" w:color="auto"/>
        </w:tblBorders>
        <w:shd w:val="clear" w:color="auto" w:fill="FFFFFF"/>
        <w:tblLayout w:type="fixed"/>
        <w:tblCellMar>
          <w:left w:w="0" w:type="dxa"/>
          <w:right w:w="0" w:type="dxa"/>
        </w:tblCellMar>
        <w:tblLook w:val="04A0" w:firstRow="1" w:lastRow="0" w:firstColumn="1" w:lastColumn="0" w:noHBand="0" w:noVBand="1"/>
      </w:tblPr>
      <w:tblGrid>
        <w:gridCol w:w="2694"/>
        <w:gridCol w:w="1030"/>
        <w:gridCol w:w="784"/>
        <w:gridCol w:w="769"/>
        <w:gridCol w:w="742"/>
        <w:gridCol w:w="672"/>
        <w:gridCol w:w="679"/>
      </w:tblGrid>
      <w:tr w:rsidR="00D26F97" w:rsidRPr="006801FB" w:rsidTr="00682B29">
        <w:trPr>
          <w:tblHeader/>
        </w:trPr>
        <w:tc>
          <w:tcPr>
            <w:tcW w:w="2694"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lang w:eastAsia="zh-TW"/>
              </w:rPr>
            </w:pPr>
            <w:r w:rsidRPr="006801FB">
              <w:rPr>
                <w:rFonts w:eastAsia="楷体"/>
              </w:rPr>
              <w:t>经济活动部门</w:t>
            </w:r>
          </w:p>
        </w:tc>
        <w:tc>
          <w:tcPr>
            <w:tcW w:w="1030"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lang w:eastAsia="zh-TW"/>
              </w:rPr>
            </w:pPr>
            <w:r w:rsidRPr="006801FB">
              <w:rPr>
                <w:rFonts w:eastAsia="楷体"/>
              </w:rPr>
              <w:t>性别</w:t>
            </w:r>
          </w:p>
        </w:tc>
        <w:tc>
          <w:tcPr>
            <w:tcW w:w="784"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bCs/>
              </w:rPr>
            </w:pPr>
            <w:r w:rsidRPr="006801FB">
              <w:rPr>
                <w:rFonts w:eastAsia="楷体"/>
                <w:bCs/>
              </w:rPr>
              <w:t>2010</w:t>
            </w:r>
          </w:p>
        </w:tc>
        <w:tc>
          <w:tcPr>
            <w:tcW w:w="769"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bCs/>
              </w:rPr>
            </w:pPr>
            <w:r w:rsidRPr="006801FB">
              <w:rPr>
                <w:rFonts w:eastAsia="楷体"/>
                <w:bCs/>
              </w:rPr>
              <w:t>2012</w:t>
            </w:r>
          </w:p>
        </w:tc>
        <w:tc>
          <w:tcPr>
            <w:tcW w:w="742"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bCs/>
              </w:rPr>
            </w:pPr>
            <w:r w:rsidRPr="006801FB">
              <w:rPr>
                <w:rFonts w:eastAsia="楷体"/>
                <w:bCs/>
              </w:rPr>
              <w:t>2015</w:t>
            </w:r>
          </w:p>
        </w:tc>
        <w:tc>
          <w:tcPr>
            <w:tcW w:w="672"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bCs/>
              </w:rPr>
            </w:pPr>
            <w:r w:rsidRPr="006801FB">
              <w:rPr>
                <w:rFonts w:eastAsia="楷体"/>
                <w:bCs/>
              </w:rPr>
              <w:t>2016</w:t>
            </w:r>
          </w:p>
        </w:tc>
        <w:tc>
          <w:tcPr>
            <w:tcW w:w="679" w:type="dxa"/>
            <w:tcBorders>
              <w:top w:val="single" w:sz="4" w:space="0" w:color="auto"/>
              <w:bottom w:val="single" w:sz="12" w:space="0" w:color="auto"/>
            </w:tcBorders>
            <w:shd w:val="clear" w:color="auto" w:fill="auto"/>
            <w:vAlign w:val="center"/>
            <w:hideMark/>
          </w:tcPr>
          <w:p w:rsidR="00D26F97" w:rsidRPr="006801FB" w:rsidRDefault="00D26F97" w:rsidP="00BE2F9B">
            <w:pPr>
              <w:pStyle w:val="a5"/>
              <w:spacing w:line="240" w:lineRule="exact"/>
              <w:ind w:right="0"/>
              <w:rPr>
                <w:rFonts w:eastAsia="楷体"/>
                <w:bCs/>
              </w:rPr>
            </w:pPr>
            <w:r w:rsidRPr="006801FB">
              <w:rPr>
                <w:rFonts w:eastAsia="楷体"/>
                <w:bCs/>
              </w:rPr>
              <w:t>2017</w:t>
            </w:r>
          </w:p>
        </w:tc>
      </w:tr>
      <w:tr w:rsidR="00D26F97" w:rsidRPr="006801FB" w:rsidTr="00A72676">
        <w:tc>
          <w:tcPr>
            <w:tcW w:w="2694" w:type="dxa"/>
            <w:vMerge w:val="restart"/>
            <w:tcBorders>
              <w:top w:val="single" w:sz="12" w:space="0" w:color="auto"/>
              <w:bottom w:val="nil"/>
            </w:tcBorders>
            <w:shd w:val="clear" w:color="auto" w:fill="FFFFFF"/>
            <w:hideMark/>
          </w:tcPr>
          <w:p w:rsidR="00D26F97" w:rsidRPr="006801FB" w:rsidRDefault="00D26F97" w:rsidP="00BE2F9B">
            <w:pPr>
              <w:pStyle w:val="a5"/>
              <w:spacing w:line="240" w:lineRule="exact"/>
              <w:ind w:right="0"/>
              <w:rPr>
                <w:rFonts w:eastAsia="黑体"/>
                <w:lang w:eastAsia="zh-TW"/>
              </w:rPr>
            </w:pPr>
            <w:r w:rsidRPr="006801FB">
              <w:rPr>
                <w:rFonts w:eastAsia="黑体"/>
              </w:rPr>
              <w:t>总数</w:t>
            </w:r>
          </w:p>
        </w:tc>
        <w:tc>
          <w:tcPr>
            <w:tcW w:w="1030"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rFonts w:eastAsia="黑体"/>
                <w:lang w:eastAsia="zh-TW"/>
              </w:rPr>
            </w:pPr>
            <w:r w:rsidRPr="006801FB">
              <w:rPr>
                <w:rFonts w:eastAsia="黑体"/>
              </w:rPr>
              <w:t>男女</w:t>
            </w:r>
          </w:p>
        </w:tc>
        <w:tc>
          <w:tcPr>
            <w:tcW w:w="784"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314.8</w:t>
            </w:r>
          </w:p>
        </w:tc>
        <w:tc>
          <w:tcPr>
            <w:tcW w:w="769"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343.2</w:t>
            </w:r>
          </w:p>
        </w:tc>
        <w:tc>
          <w:tcPr>
            <w:tcW w:w="742"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396.5</w:t>
            </w:r>
          </w:p>
        </w:tc>
        <w:tc>
          <w:tcPr>
            <w:tcW w:w="672"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389.7</w:t>
            </w:r>
          </w:p>
        </w:tc>
        <w:tc>
          <w:tcPr>
            <w:tcW w:w="679" w:type="dxa"/>
            <w:tcBorders>
              <w:top w:val="single" w:sz="12"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379.8</w:t>
            </w:r>
          </w:p>
        </w:tc>
      </w:tr>
      <w:tr w:rsidR="00D26F97" w:rsidRPr="006801FB" w:rsidTr="00A72676">
        <w:tc>
          <w:tcPr>
            <w:tcW w:w="2694" w:type="dxa"/>
            <w:vMerge/>
            <w:tcBorders>
              <w:top w:val="nil"/>
              <w:bottom w:val="single" w:sz="4" w:space="0" w:color="auto"/>
            </w:tcBorders>
            <w:shd w:val="clear" w:color="auto" w:fill="FFFFFF"/>
            <w:hideMark/>
          </w:tcPr>
          <w:p w:rsidR="00D26F97" w:rsidRPr="006801FB" w:rsidRDefault="00D26F97" w:rsidP="00BE2F9B">
            <w:pPr>
              <w:pStyle w:val="a5"/>
              <w:spacing w:line="240" w:lineRule="exact"/>
              <w:ind w:right="0"/>
              <w:rPr>
                <w:rFonts w:eastAsia="黑体"/>
                <w:lang w:eastAsia="zh-TW"/>
              </w:rPr>
            </w:pPr>
          </w:p>
        </w:tc>
        <w:tc>
          <w:tcPr>
            <w:tcW w:w="1030"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rFonts w:eastAsia="黑体"/>
                <w:lang w:eastAsia="zh-TW"/>
              </w:rPr>
            </w:pPr>
            <w:r w:rsidRPr="006801FB">
              <w:rPr>
                <w:rFonts w:eastAsia="黑体"/>
              </w:rPr>
              <w:t>男</w:t>
            </w:r>
          </w:p>
        </w:tc>
        <w:tc>
          <w:tcPr>
            <w:tcW w:w="784"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159.5</w:t>
            </w:r>
          </w:p>
        </w:tc>
        <w:tc>
          <w:tcPr>
            <w:tcW w:w="769"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176.6</w:t>
            </w:r>
          </w:p>
        </w:tc>
        <w:tc>
          <w:tcPr>
            <w:tcW w:w="742"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208.5</w:t>
            </w:r>
          </w:p>
        </w:tc>
        <w:tc>
          <w:tcPr>
            <w:tcW w:w="672"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201.1</w:t>
            </w:r>
          </w:p>
        </w:tc>
        <w:tc>
          <w:tcPr>
            <w:tcW w:w="679" w:type="dxa"/>
            <w:tcBorders>
              <w:top w:val="single" w:sz="4" w:space="0" w:color="auto"/>
              <w:bottom w:val="single" w:sz="4" w:space="0" w:color="auto"/>
            </w:tcBorders>
            <w:shd w:val="clear" w:color="auto" w:fill="FFFFFF"/>
            <w:hideMark/>
          </w:tcPr>
          <w:p w:rsidR="00D26F97" w:rsidRPr="006801FB" w:rsidRDefault="00D26F97" w:rsidP="00BE2F9B">
            <w:pPr>
              <w:pStyle w:val="a5"/>
              <w:spacing w:line="240" w:lineRule="exact"/>
              <w:ind w:right="0"/>
              <w:rPr>
                <w:b/>
                <w:bCs/>
              </w:rPr>
            </w:pPr>
            <w:r w:rsidRPr="006801FB">
              <w:rPr>
                <w:b/>
                <w:bCs/>
              </w:rPr>
              <w:t>188.4</w:t>
            </w:r>
          </w:p>
        </w:tc>
      </w:tr>
      <w:tr w:rsidR="00D26F97" w:rsidRPr="00AC78C1" w:rsidTr="00A72676">
        <w:tc>
          <w:tcPr>
            <w:tcW w:w="2694" w:type="dxa"/>
            <w:vMerge w:val="restart"/>
            <w:tcBorders>
              <w:top w:val="single" w:sz="4" w:space="0" w:color="auto"/>
            </w:tcBorders>
            <w:shd w:val="clear" w:color="auto" w:fill="FFFFFF"/>
            <w:hideMark/>
          </w:tcPr>
          <w:p w:rsidR="00D26F97" w:rsidRPr="00AC78C1" w:rsidRDefault="00D26F97" w:rsidP="00BE2F9B">
            <w:pPr>
              <w:pStyle w:val="a5"/>
              <w:spacing w:line="240" w:lineRule="exact"/>
              <w:ind w:right="0"/>
            </w:pPr>
            <w:r w:rsidRPr="00AC78C1">
              <w:t>制造业</w:t>
            </w:r>
          </w:p>
        </w:tc>
        <w:tc>
          <w:tcPr>
            <w:tcW w:w="1030" w:type="dxa"/>
            <w:tcBorders>
              <w:top w:val="single" w:sz="4" w:space="0" w:color="auto"/>
            </w:tcBorders>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tcBorders>
              <w:top w:val="single" w:sz="4" w:space="0" w:color="auto"/>
            </w:tcBorders>
            <w:shd w:val="clear" w:color="auto" w:fill="FFFFFF"/>
            <w:hideMark/>
          </w:tcPr>
          <w:p w:rsidR="00D26F97" w:rsidRPr="00AC78C1" w:rsidRDefault="00D26F97" w:rsidP="00BE2F9B">
            <w:pPr>
              <w:pStyle w:val="a5"/>
              <w:spacing w:line="240" w:lineRule="exact"/>
              <w:ind w:right="0"/>
              <w:rPr>
                <w:bCs/>
              </w:rPr>
            </w:pPr>
            <w:r w:rsidRPr="00AC78C1">
              <w:rPr>
                <w:bCs/>
              </w:rPr>
              <w:t>15.2</w:t>
            </w:r>
          </w:p>
        </w:tc>
        <w:tc>
          <w:tcPr>
            <w:tcW w:w="769" w:type="dxa"/>
            <w:tcBorders>
              <w:top w:val="single" w:sz="4" w:space="0" w:color="auto"/>
            </w:tcBorders>
            <w:shd w:val="clear" w:color="auto" w:fill="FFFFFF"/>
            <w:hideMark/>
          </w:tcPr>
          <w:p w:rsidR="00D26F97" w:rsidRPr="00AC78C1" w:rsidRDefault="00D26F97" w:rsidP="00BE2F9B">
            <w:pPr>
              <w:pStyle w:val="a5"/>
              <w:spacing w:line="240" w:lineRule="exact"/>
              <w:ind w:right="0"/>
              <w:rPr>
                <w:bCs/>
              </w:rPr>
            </w:pPr>
            <w:r w:rsidRPr="00AC78C1">
              <w:rPr>
                <w:bCs/>
              </w:rPr>
              <w:t>10.3</w:t>
            </w:r>
          </w:p>
        </w:tc>
        <w:tc>
          <w:tcPr>
            <w:tcW w:w="742" w:type="dxa"/>
            <w:tcBorders>
              <w:top w:val="single" w:sz="4" w:space="0" w:color="auto"/>
            </w:tcBorders>
            <w:shd w:val="clear" w:color="auto" w:fill="FFFFFF"/>
            <w:hideMark/>
          </w:tcPr>
          <w:p w:rsidR="00D26F97" w:rsidRPr="00AC78C1" w:rsidRDefault="00D26F97" w:rsidP="00BE2F9B">
            <w:pPr>
              <w:pStyle w:val="a5"/>
              <w:spacing w:line="240" w:lineRule="exact"/>
              <w:ind w:right="0"/>
              <w:rPr>
                <w:bCs/>
              </w:rPr>
            </w:pPr>
            <w:r w:rsidRPr="00AC78C1">
              <w:rPr>
                <w:bCs/>
              </w:rPr>
              <w:t>6.9</w:t>
            </w:r>
          </w:p>
        </w:tc>
        <w:tc>
          <w:tcPr>
            <w:tcW w:w="672" w:type="dxa"/>
            <w:tcBorders>
              <w:top w:val="single" w:sz="4" w:space="0" w:color="auto"/>
            </w:tcBorders>
            <w:shd w:val="clear" w:color="auto" w:fill="FFFFFF"/>
            <w:hideMark/>
          </w:tcPr>
          <w:p w:rsidR="00D26F97" w:rsidRPr="00AC78C1" w:rsidRDefault="00D26F97" w:rsidP="00BE2F9B">
            <w:pPr>
              <w:pStyle w:val="a5"/>
              <w:spacing w:line="240" w:lineRule="exact"/>
              <w:ind w:right="0"/>
              <w:rPr>
                <w:bCs/>
              </w:rPr>
            </w:pPr>
            <w:r w:rsidRPr="00AC78C1">
              <w:rPr>
                <w:bCs/>
              </w:rPr>
              <w:t>7.9</w:t>
            </w:r>
          </w:p>
        </w:tc>
        <w:tc>
          <w:tcPr>
            <w:tcW w:w="679" w:type="dxa"/>
            <w:tcBorders>
              <w:top w:val="single" w:sz="4" w:space="0" w:color="auto"/>
            </w:tcBorders>
            <w:shd w:val="clear" w:color="auto" w:fill="FFFFFF"/>
            <w:hideMark/>
          </w:tcPr>
          <w:p w:rsidR="00D26F97" w:rsidRPr="00AC78C1" w:rsidRDefault="00D26F97" w:rsidP="00BE2F9B">
            <w:pPr>
              <w:pStyle w:val="a5"/>
              <w:spacing w:line="240" w:lineRule="exact"/>
              <w:ind w:right="0"/>
              <w:rPr>
                <w:bCs/>
              </w:rPr>
            </w:pPr>
            <w:r w:rsidRPr="00AC78C1">
              <w:rPr>
                <w:bCs/>
              </w:rPr>
              <w:t>6.5</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7.6</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4.9</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3.6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4.5</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2.9</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纺织及制衣业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7.9</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4.1</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1.4</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1.8</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1.0</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1.4</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0.6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0.6</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0.3</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其他制造业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7.3</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6.2</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5.5</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6.1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5.5</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4.8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3.5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3.0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3.9</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2.5</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rPr>
                <w:lang w:eastAsia="zh-TW"/>
              </w:rPr>
            </w:pPr>
            <w:r w:rsidRPr="00AC78C1">
              <w:t>水电及气体生产供应</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0.9</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1.2</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1.2</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1.1</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rPr>
                <w:lang w:eastAsia="zh-TW"/>
              </w:rPr>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0.7</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0.8</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1.0</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1.0</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建筑</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27.1</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32.3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54.8</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44.4</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32.7</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23.3</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28.7</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49.4</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39.1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28.5</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rPr>
                <w:lang w:eastAsia="zh-TW"/>
              </w:rPr>
            </w:pPr>
            <w:r w:rsidRPr="00AC78C1">
              <w:t>批发及</w:t>
            </w:r>
            <w:r w:rsidRPr="00AC78C1">
              <w:rPr>
                <w:rFonts w:eastAsia="Yu Gothic"/>
              </w:rPr>
              <w:t>零</w:t>
            </w:r>
            <w:r w:rsidRPr="00AC78C1">
              <w:t>售业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41.4</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42.3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45.0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44.1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45.8</w:t>
            </w:r>
          </w:p>
        </w:tc>
      </w:tr>
      <w:tr w:rsidR="00D26F97" w:rsidRPr="00AC78C1" w:rsidTr="00A72676">
        <w:tc>
          <w:tcPr>
            <w:tcW w:w="2694" w:type="dxa"/>
            <w:vMerge/>
            <w:tcBorders>
              <w:bottom w:val="nil"/>
            </w:tcBorders>
            <w:shd w:val="clear" w:color="auto" w:fill="FFFFFF"/>
            <w:hideMark/>
          </w:tcPr>
          <w:p w:rsidR="00D26F97" w:rsidRPr="00AC78C1" w:rsidRDefault="00D26F97" w:rsidP="00BE2F9B">
            <w:pPr>
              <w:pStyle w:val="a5"/>
              <w:spacing w:line="240" w:lineRule="exact"/>
              <w:ind w:right="0"/>
              <w:rPr>
                <w:lang w:eastAsia="zh-TW"/>
              </w:rPr>
            </w:pPr>
          </w:p>
        </w:tc>
        <w:tc>
          <w:tcPr>
            <w:tcW w:w="1030" w:type="dxa"/>
            <w:tcBorders>
              <w:bottom w:val="nil"/>
            </w:tcBorders>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19.8</w:t>
            </w:r>
          </w:p>
        </w:tc>
        <w:tc>
          <w:tcPr>
            <w:tcW w:w="769"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20.0</w:t>
            </w:r>
          </w:p>
        </w:tc>
        <w:tc>
          <w:tcPr>
            <w:tcW w:w="742"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21.2</w:t>
            </w:r>
          </w:p>
        </w:tc>
        <w:tc>
          <w:tcPr>
            <w:tcW w:w="672"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20.5</w:t>
            </w:r>
          </w:p>
        </w:tc>
        <w:tc>
          <w:tcPr>
            <w:tcW w:w="679"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20.9</w:t>
            </w:r>
          </w:p>
        </w:tc>
      </w:tr>
      <w:tr w:rsidR="00D26F97" w:rsidRPr="00AC78C1" w:rsidTr="00A72676">
        <w:tc>
          <w:tcPr>
            <w:tcW w:w="2694" w:type="dxa"/>
            <w:vMerge w:val="restart"/>
            <w:tcBorders>
              <w:top w:val="nil"/>
              <w:bottom w:val="nil"/>
            </w:tcBorders>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批发</w:t>
            </w:r>
          </w:p>
        </w:tc>
        <w:tc>
          <w:tcPr>
            <w:tcW w:w="1030" w:type="dxa"/>
            <w:tcBorders>
              <w:top w:val="nil"/>
              <w:bottom w:val="nil"/>
            </w:tcBorders>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8.4</w:t>
            </w:r>
          </w:p>
        </w:tc>
        <w:tc>
          <w:tcPr>
            <w:tcW w:w="76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7.8</w:t>
            </w:r>
          </w:p>
        </w:tc>
        <w:tc>
          <w:tcPr>
            <w:tcW w:w="74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8.7</w:t>
            </w:r>
          </w:p>
        </w:tc>
        <w:tc>
          <w:tcPr>
            <w:tcW w:w="67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8.0</w:t>
            </w:r>
          </w:p>
        </w:tc>
        <w:tc>
          <w:tcPr>
            <w:tcW w:w="67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8.1</w:t>
            </w:r>
          </w:p>
        </w:tc>
      </w:tr>
      <w:tr w:rsidR="00D26F97" w:rsidRPr="00AC78C1" w:rsidTr="00A72676">
        <w:tc>
          <w:tcPr>
            <w:tcW w:w="2694" w:type="dxa"/>
            <w:vMerge/>
            <w:tcBorders>
              <w:top w:val="nil"/>
              <w:bottom w:val="nil"/>
            </w:tcBorders>
            <w:shd w:val="clear" w:color="auto" w:fill="FFFFFF"/>
            <w:hideMark/>
          </w:tcPr>
          <w:p w:rsidR="00D26F97" w:rsidRPr="00AC78C1" w:rsidRDefault="00D26F97" w:rsidP="00BE2F9B">
            <w:pPr>
              <w:pStyle w:val="a5"/>
              <w:spacing w:line="240" w:lineRule="exact"/>
              <w:ind w:right="0"/>
            </w:pPr>
          </w:p>
        </w:tc>
        <w:tc>
          <w:tcPr>
            <w:tcW w:w="1030" w:type="dxa"/>
            <w:tcBorders>
              <w:top w:val="nil"/>
              <w:bottom w:val="nil"/>
            </w:tcBorders>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5.1</w:t>
            </w:r>
          </w:p>
        </w:tc>
        <w:tc>
          <w:tcPr>
            <w:tcW w:w="76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4.8</w:t>
            </w:r>
          </w:p>
        </w:tc>
        <w:tc>
          <w:tcPr>
            <w:tcW w:w="74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5.3</w:t>
            </w:r>
          </w:p>
        </w:tc>
        <w:tc>
          <w:tcPr>
            <w:tcW w:w="67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5.1</w:t>
            </w:r>
          </w:p>
        </w:tc>
        <w:tc>
          <w:tcPr>
            <w:tcW w:w="67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5.0</w:t>
            </w:r>
          </w:p>
        </w:tc>
      </w:tr>
      <w:tr w:rsidR="00D26F97" w:rsidRPr="00AC78C1" w:rsidTr="00A72676">
        <w:tc>
          <w:tcPr>
            <w:tcW w:w="2694" w:type="dxa"/>
            <w:vMerge w:val="restart"/>
            <w:tcBorders>
              <w:top w:val="nil"/>
            </w:tcBorders>
            <w:shd w:val="clear" w:color="auto" w:fill="FFFFFF"/>
            <w:hideMark/>
          </w:tcPr>
          <w:p w:rsidR="00D26F97" w:rsidRPr="00AC78C1" w:rsidRDefault="00D21300" w:rsidP="00BE2F9B">
            <w:pPr>
              <w:pStyle w:val="a5"/>
              <w:spacing w:line="240" w:lineRule="exact"/>
              <w:ind w:right="0"/>
            </w:pPr>
            <w:r>
              <w:rPr>
                <w:rFonts w:eastAsiaTheme="minorEastAsia" w:hint="eastAsia"/>
              </w:rPr>
              <w:lastRenderedPageBreak/>
              <w:t xml:space="preserve"> </w:t>
            </w:r>
            <w:r>
              <w:rPr>
                <w:rFonts w:eastAsiaTheme="minorEastAsia"/>
              </w:rPr>
              <w:t xml:space="preserve"> </w:t>
            </w:r>
            <w:r w:rsidR="00D26F97" w:rsidRPr="00AC78C1">
              <w:rPr>
                <w:rFonts w:eastAsia="Yu Gothic"/>
              </w:rPr>
              <w:t>零</w:t>
            </w:r>
            <w:r w:rsidR="00D26F97" w:rsidRPr="00AC78C1">
              <w:t>售业</w:t>
            </w:r>
          </w:p>
        </w:tc>
        <w:tc>
          <w:tcPr>
            <w:tcW w:w="1030" w:type="dxa"/>
            <w:tcBorders>
              <w:top w:val="nil"/>
            </w:tcBorders>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30.1</w:t>
            </w:r>
          </w:p>
        </w:tc>
        <w:tc>
          <w:tcPr>
            <w:tcW w:w="769"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30.6</w:t>
            </w:r>
          </w:p>
        </w:tc>
        <w:tc>
          <w:tcPr>
            <w:tcW w:w="742"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33.9</w:t>
            </w:r>
          </w:p>
        </w:tc>
        <w:tc>
          <w:tcPr>
            <w:tcW w:w="672"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33.9</w:t>
            </w:r>
          </w:p>
        </w:tc>
        <w:tc>
          <w:tcPr>
            <w:tcW w:w="679"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34.9</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12.4</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12.0</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14.2</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13.7</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13.8</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rPr>
                <w:lang w:eastAsia="zh-TW"/>
              </w:rPr>
            </w:pPr>
            <w:r w:rsidRPr="00AC78C1">
              <w:t>酒店及饮食业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42.8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53.0</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55.0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57.2</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54.6</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rPr>
                <w:lang w:eastAsia="zh-TW"/>
              </w:rPr>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20.1</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28.3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29.1</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29.0</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28.4</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酒店业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15.5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27.1</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28.8</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30.1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30.7</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7.6</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14.9</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16.1</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15.8</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16.0</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饮食业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27.2</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25.9</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26.2</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27.0</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23.9</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12.5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13.5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13.0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13.2</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12.5</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运输、仓储及通讯业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18.2</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16.0</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17.5</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19.3</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19.1</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13.8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11.5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13.4</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14.3</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14.8</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运输及贮藏</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r w:rsidRPr="00AC78C1">
              <w:t>/</w:t>
            </w:r>
            <w:r w:rsidRPr="00AC78C1">
              <w:t>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15.8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14.3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15.4</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16.4</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16.6</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12.3</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10.4</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12.0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12.4</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13.1</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rPr>
                <w:rFonts w:eastAsia="Yu Gothic"/>
              </w:rPr>
              <w:t>金</w:t>
            </w:r>
            <w:r w:rsidRPr="00AC78C1">
              <w:t>融业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7.3</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8.2</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10.8</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10.4</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11.3</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3.1</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3.2</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4.6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5.1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4.8</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rPr>
                <w:rFonts w:eastAsia="Yu Gothic"/>
              </w:rPr>
              <w:t>不</w:t>
            </w:r>
            <w:r w:rsidRPr="00AC78C1">
              <w:t>动产业及工商服务业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27.5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24.3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29.8</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39.4</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30.2</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17.0</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14.3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17.0</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19.7</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18.7</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rPr>
                <w:lang w:eastAsia="zh-TW"/>
              </w:rPr>
            </w:pPr>
            <w:r w:rsidRPr="00AC78C1">
              <w:t>公共</w:t>
            </w:r>
            <w:r w:rsidRPr="00AC78C1">
              <w:rPr>
                <w:rFonts w:eastAsia="Yu Gothic"/>
              </w:rPr>
              <w:t>行</w:t>
            </w:r>
            <w:r w:rsidRPr="00AC78C1">
              <w:t>政及社保事务</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21.4</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25.1</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29.4</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28.3</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28.7</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rPr>
                <w:lang w:eastAsia="zh-TW"/>
              </w:rPr>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13.5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15.8</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17.3</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16.7</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17.1</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教育</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11.5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13.1</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16.6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15.9</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17.0</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3.7</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4.2</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5.5</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5.0</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5.9</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医疗卫生及社会福</w:t>
            </w:r>
            <w:r w:rsidRPr="00AC78C1">
              <w:rPr>
                <w:rFonts w:eastAsia="Yu Gothic"/>
              </w:rPr>
              <w:t>利</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r w:rsidRPr="00AC78C1">
              <w:t>/</w:t>
            </w:r>
            <w:r w:rsidRPr="00AC78C1">
              <w:t>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8.1</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8.6</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11.3</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12.1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12.9</w:t>
            </w:r>
          </w:p>
        </w:tc>
      </w:tr>
      <w:tr w:rsidR="00D26F97" w:rsidRPr="00AC78C1" w:rsidTr="00A72676">
        <w:tc>
          <w:tcPr>
            <w:tcW w:w="2694" w:type="dxa"/>
            <w:vMerge/>
            <w:tcBorders>
              <w:bottom w:val="nil"/>
            </w:tcBorders>
            <w:shd w:val="clear" w:color="auto" w:fill="FFFFFF"/>
            <w:hideMark/>
          </w:tcPr>
          <w:p w:rsidR="00D26F97" w:rsidRPr="00AC78C1" w:rsidRDefault="00D26F97" w:rsidP="00BE2F9B">
            <w:pPr>
              <w:pStyle w:val="a5"/>
              <w:spacing w:line="240" w:lineRule="exact"/>
              <w:ind w:right="0"/>
            </w:pPr>
          </w:p>
        </w:tc>
        <w:tc>
          <w:tcPr>
            <w:tcW w:w="1030" w:type="dxa"/>
            <w:tcBorders>
              <w:bottom w:val="nil"/>
            </w:tcBorders>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2.6</w:t>
            </w:r>
          </w:p>
        </w:tc>
        <w:tc>
          <w:tcPr>
            <w:tcW w:w="769"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2.6</w:t>
            </w:r>
          </w:p>
        </w:tc>
        <w:tc>
          <w:tcPr>
            <w:tcW w:w="742"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2.9</w:t>
            </w:r>
          </w:p>
        </w:tc>
        <w:tc>
          <w:tcPr>
            <w:tcW w:w="672"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3.4</w:t>
            </w:r>
          </w:p>
        </w:tc>
        <w:tc>
          <w:tcPr>
            <w:tcW w:w="679" w:type="dxa"/>
            <w:tcBorders>
              <w:bottom w:val="nil"/>
            </w:tcBorders>
            <w:shd w:val="clear" w:color="auto" w:fill="FFFFFF"/>
            <w:hideMark/>
          </w:tcPr>
          <w:p w:rsidR="00D26F97" w:rsidRPr="00AC78C1" w:rsidRDefault="00D26F97" w:rsidP="00BE2F9B">
            <w:pPr>
              <w:pStyle w:val="a5"/>
              <w:spacing w:line="240" w:lineRule="exact"/>
              <w:ind w:right="0"/>
              <w:rPr>
                <w:bCs/>
              </w:rPr>
            </w:pPr>
            <w:r w:rsidRPr="00AC78C1">
              <w:rPr>
                <w:bCs/>
              </w:rPr>
              <w:t>3.3</w:t>
            </w:r>
          </w:p>
        </w:tc>
      </w:tr>
      <w:tr w:rsidR="00D26F97" w:rsidRPr="00AC78C1" w:rsidTr="00A72676">
        <w:tc>
          <w:tcPr>
            <w:tcW w:w="2694" w:type="dxa"/>
            <w:vMerge w:val="restart"/>
            <w:tcBorders>
              <w:top w:val="nil"/>
              <w:bottom w:val="nil"/>
            </w:tcBorders>
            <w:shd w:val="clear" w:color="auto" w:fill="FFFFFF"/>
            <w:hideMark/>
          </w:tcPr>
          <w:p w:rsidR="00D26F97" w:rsidRPr="00AC78C1" w:rsidRDefault="00D26F97" w:rsidP="00A72676">
            <w:pPr>
              <w:pStyle w:val="a5"/>
              <w:spacing w:line="240" w:lineRule="exact"/>
              <w:ind w:right="0"/>
            </w:pPr>
            <w:r w:rsidRPr="00AC78C1">
              <w:t>文娱博彩及其他服务业</w:t>
            </w:r>
          </w:p>
        </w:tc>
        <w:tc>
          <w:tcPr>
            <w:tcW w:w="1030" w:type="dxa"/>
            <w:tcBorders>
              <w:top w:val="nil"/>
              <w:bottom w:val="nil"/>
            </w:tcBorders>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75.4</w:t>
            </w:r>
          </w:p>
        </w:tc>
        <w:tc>
          <w:tcPr>
            <w:tcW w:w="76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89.5</w:t>
            </w:r>
          </w:p>
        </w:tc>
        <w:tc>
          <w:tcPr>
            <w:tcW w:w="74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94.2</w:t>
            </w:r>
          </w:p>
        </w:tc>
        <w:tc>
          <w:tcPr>
            <w:tcW w:w="672"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92.7</w:t>
            </w:r>
          </w:p>
        </w:tc>
        <w:tc>
          <w:tcPr>
            <w:tcW w:w="679" w:type="dxa"/>
            <w:tcBorders>
              <w:top w:val="nil"/>
              <w:bottom w:val="nil"/>
            </w:tcBorders>
            <w:shd w:val="clear" w:color="auto" w:fill="FFFFFF"/>
            <w:hideMark/>
          </w:tcPr>
          <w:p w:rsidR="00D26F97" w:rsidRPr="00AC78C1" w:rsidRDefault="00D26F97" w:rsidP="00BE2F9B">
            <w:pPr>
              <w:pStyle w:val="a5"/>
              <w:spacing w:line="240" w:lineRule="exact"/>
              <w:ind w:right="0"/>
              <w:rPr>
                <w:bCs/>
              </w:rPr>
            </w:pPr>
            <w:r w:rsidRPr="00AC78C1">
              <w:rPr>
                <w:bCs/>
              </w:rPr>
              <w:t>93.3</w:t>
            </w:r>
          </w:p>
        </w:tc>
      </w:tr>
      <w:tr w:rsidR="00D26F97" w:rsidRPr="00AC78C1" w:rsidTr="00A72676">
        <w:tc>
          <w:tcPr>
            <w:tcW w:w="2694" w:type="dxa"/>
            <w:vMerge/>
            <w:tcBorders>
              <w:top w:val="nil"/>
            </w:tcBorders>
            <w:shd w:val="clear" w:color="auto" w:fill="FFFFFF"/>
            <w:hideMark/>
          </w:tcPr>
          <w:p w:rsidR="00D26F97" w:rsidRPr="00AC78C1" w:rsidRDefault="00D26F97" w:rsidP="00BE2F9B">
            <w:pPr>
              <w:pStyle w:val="a5"/>
              <w:spacing w:line="240" w:lineRule="exact"/>
              <w:ind w:right="0"/>
            </w:pPr>
          </w:p>
        </w:tc>
        <w:tc>
          <w:tcPr>
            <w:tcW w:w="1030" w:type="dxa"/>
            <w:tcBorders>
              <w:top w:val="nil"/>
            </w:tcBorders>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33.2</w:t>
            </w:r>
          </w:p>
        </w:tc>
        <w:tc>
          <w:tcPr>
            <w:tcW w:w="769"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40.9</w:t>
            </w:r>
          </w:p>
        </w:tc>
        <w:tc>
          <w:tcPr>
            <w:tcW w:w="742"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42.8</w:t>
            </w:r>
          </w:p>
        </w:tc>
        <w:tc>
          <w:tcPr>
            <w:tcW w:w="672"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41.8</w:t>
            </w:r>
          </w:p>
        </w:tc>
        <w:tc>
          <w:tcPr>
            <w:tcW w:w="679" w:type="dxa"/>
            <w:tcBorders>
              <w:top w:val="nil"/>
            </w:tcBorders>
            <w:shd w:val="clear" w:color="auto" w:fill="FFFFFF"/>
            <w:hideMark/>
          </w:tcPr>
          <w:p w:rsidR="00D26F97" w:rsidRPr="00AC78C1" w:rsidRDefault="00D26F97" w:rsidP="00BE2F9B">
            <w:pPr>
              <w:pStyle w:val="a5"/>
              <w:spacing w:line="240" w:lineRule="exact"/>
              <w:ind w:right="0"/>
              <w:rPr>
                <w:bCs/>
              </w:rPr>
            </w:pPr>
            <w:r w:rsidRPr="00AC78C1">
              <w:rPr>
                <w:bCs/>
              </w:rPr>
              <w:t>40.7</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博彩及博彩中介业</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62.8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78.8</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83.5</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81.1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80.4</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27.5</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36.3</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38.1</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36.6</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35.3</w:t>
            </w:r>
          </w:p>
        </w:tc>
      </w:tr>
      <w:tr w:rsidR="00D26F97" w:rsidRPr="00AC78C1" w:rsidTr="00A72676">
        <w:tc>
          <w:tcPr>
            <w:tcW w:w="2694" w:type="dxa"/>
            <w:vMerge w:val="restart"/>
            <w:shd w:val="clear" w:color="auto" w:fill="FFFFFF"/>
            <w:hideMark/>
          </w:tcPr>
          <w:p w:rsidR="00D26F97" w:rsidRPr="00AC78C1" w:rsidRDefault="00D21300" w:rsidP="00BE2F9B">
            <w:pPr>
              <w:pStyle w:val="a5"/>
              <w:spacing w:line="240" w:lineRule="exact"/>
              <w:ind w:right="0"/>
            </w:pPr>
            <w:r>
              <w:rPr>
                <w:rFonts w:hint="eastAsia"/>
              </w:rPr>
              <w:t xml:space="preserve"> </w:t>
            </w:r>
            <w:r>
              <w:t xml:space="preserve"> </w:t>
            </w:r>
            <w:r w:rsidR="00D26F97" w:rsidRPr="00AC78C1">
              <w:t>其他</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12.6</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10.7</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10.7</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11.7</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12.0</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5.7</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4.7</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4.7</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5.1</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5.4</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家务工作</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17.4</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18.0</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23.6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25.3</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26.8</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0.8</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0.5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0.6</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0.8</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0.8</w:t>
            </w:r>
          </w:p>
        </w:tc>
      </w:tr>
      <w:tr w:rsidR="00D26F97" w:rsidRPr="00AC78C1" w:rsidTr="00A72676">
        <w:tc>
          <w:tcPr>
            <w:tcW w:w="2694" w:type="dxa"/>
            <w:vMerge w:val="restart"/>
            <w:shd w:val="clear" w:color="auto" w:fill="FFFFFF"/>
            <w:hideMark/>
          </w:tcPr>
          <w:p w:rsidR="00D26F97" w:rsidRPr="00AC78C1" w:rsidRDefault="00D26F97" w:rsidP="00BE2F9B">
            <w:pPr>
              <w:pStyle w:val="a5"/>
              <w:spacing w:line="240" w:lineRule="exact"/>
              <w:ind w:right="0"/>
            </w:pPr>
            <w:r w:rsidRPr="00AC78C1">
              <w:t>其他</w:t>
            </w: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男女</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0.7</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0.9</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0.5</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0.5</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0.6</w:t>
            </w:r>
          </w:p>
        </w:tc>
      </w:tr>
      <w:tr w:rsidR="00D26F97" w:rsidRPr="00AC78C1" w:rsidTr="00A72676">
        <w:tc>
          <w:tcPr>
            <w:tcW w:w="2694" w:type="dxa"/>
            <w:vMerge/>
            <w:shd w:val="clear" w:color="auto" w:fill="FFFFFF"/>
            <w:hideMark/>
          </w:tcPr>
          <w:p w:rsidR="00D26F97" w:rsidRPr="00AC78C1" w:rsidRDefault="00D26F97" w:rsidP="00BE2F9B">
            <w:pPr>
              <w:pStyle w:val="a5"/>
              <w:spacing w:line="240" w:lineRule="exact"/>
              <w:ind w:right="0"/>
            </w:pPr>
          </w:p>
        </w:tc>
        <w:tc>
          <w:tcPr>
            <w:tcW w:w="1030" w:type="dxa"/>
            <w:shd w:val="clear" w:color="auto" w:fill="FFFFFF"/>
            <w:hideMark/>
          </w:tcPr>
          <w:p w:rsidR="00D26F97" w:rsidRPr="00AC78C1" w:rsidRDefault="00D26F97" w:rsidP="00BE2F9B">
            <w:pPr>
              <w:pStyle w:val="a5"/>
              <w:spacing w:line="240" w:lineRule="exact"/>
              <w:ind w:right="0"/>
              <w:rPr>
                <w:lang w:eastAsia="zh-TW"/>
              </w:rPr>
            </w:pPr>
            <w:r w:rsidRPr="00AC78C1">
              <w:t>男</w:t>
            </w:r>
          </w:p>
        </w:tc>
        <w:tc>
          <w:tcPr>
            <w:tcW w:w="784" w:type="dxa"/>
            <w:shd w:val="clear" w:color="auto" w:fill="FFFFFF"/>
            <w:hideMark/>
          </w:tcPr>
          <w:p w:rsidR="00D26F97" w:rsidRPr="00AC78C1" w:rsidRDefault="00D26F97" w:rsidP="00BE2F9B">
            <w:pPr>
              <w:pStyle w:val="a5"/>
              <w:spacing w:line="240" w:lineRule="exact"/>
              <w:ind w:right="0"/>
              <w:rPr>
                <w:bCs/>
              </w:rPr>
            </w:pPr>
            <w:r w:rsidRPr="00AC78C1">
              <w:rPr>
                <w:bCs/>
              </w:rPr>
              <w:t>0.3</w:t>
            </w:r>
          </w:p>
        </w:tc>
        <w:tc>
          <w:tcPr>
            <w:tcW w:w="769" w:type="dxa"/>
            <w:shd w:val="clear" w:color="auto" w:fill="FFFFFF"/>
            <w:hideMark/>
          </w:tcPr>
          <w:p w:rsidR="00D26F97" w:rsidRPr="00AC78C1" w:rsidRDefault="00D26F97" w:rsidP="00BE2F9B">
            <w:pPr>
              <w:pStyle w:val="a5"/>
              <w:spacing w:line="240" w:lineRule="exact"/>
              <w:ind w:right="0"/>
              <w:rPr>
                <w:bCs/>
              </w:rPr>
            </w:pPr>
            <w:r w:rsidRPr="00AC78C1">
              <w:rPr>
                <w:bCs/>
              </w:rPr>
              <w:t>0.5</w:t>
            </w:r>
          </w:p>
        </w:tc>
        <w:tc>
          <w:tcPr>
            <w:tcW w:w="742" w:type="dxa"/>
            <w:shd w:val="clear" w:color="auto" w:fill="FFFFFF"/>
            <w:hideMark/>
          </w:tcPr>
          <w:p w:rsidR="00D26F97" w:rsidRPr="00AC78C1" w:rsidRDefault="00D26F97" w:rsidP="00BE2F9B">
            <w:pPr>
              <w:pStyle w:val="a5"/>
              <w:spacing w:line="240" w:lineRule="exact"/>
              <w:ind w:right="0"/>
              <w:rPr>
                <w:bCs/>
              </w:rPr>
            </w:pPr>
            <w:r w:rsidRPr="00AC78C1">
              <w:rPr>
                <w:bCs/>
              </w:rPr>
              <w:t>0.3</w:t>
            </w:r>
          </w:p>
        </w:tc>
        <w:tc>
          <w:tcPr>
            <w:tcW w:w="672" w:type="dxa"/>
            <w:shd w:val="clear" w:color="auto" w:fill="FFFFFF"/>
            <w:hideMark/>
          </w:tcPr>
          <w:p w:rsidR="00D26F97" w:rsidRPr="00AC78C1" w:rsidRDefault="00D26F97" w:rsidP="00BE2F9B">
            <w:pPr>
              <w:pStyle w:val="a5"/>
              <w:spacing w:line="240" w:lineRule="exact"/>
              <w:ind w:right="0"/>
              <w:rPr>
                <w:bCs/>
              </w:rPr>
            </w:pPr>
            <w:r w:rsidRPr="00AC78C1">
              <w:rPr>
                <w:bCs/>
              </w:rPr>
              <w:t>0.3</w:t>
            </w:r>
          </w:p>
        </w:tc>
        <w:tc>
          <w:tcPr>
            <w:tcW w:w="679" w:type="dxa"/>
            <w:shd w:val="clear" w:color="auto" w:fill="FFFFFF"/>
            <w:hideMark/>
          </w:tcPr>
          <w:p w:rsidR="00D26F97" w:rsidRPr="00AC78C1" w:rsidRDefault="00D26F97" w:rsidP="00BE2F9B">
            <w:pPr>
              <w:pStyle w:val="a5"/>
              <w:spacing w:line="240" w:lineRule="exact"/>
              <w:ind w:right="0"/>
              <w:rPr>
                <w:bCs/>
              </w:rPr>
            </w:pPr>
            <w:r w:rsidRPr="00AC78C1">
              <w:rPr>
                <w:bCs/>
              </w:rPr>
              <w:t>0.5</w:t>
            </w:r>
          </w:p>
        </w:tc>
      </w:tr>
    </w:tbl>
    <w:p w:rsidR="00A70BE0" w:rsidRPr="00A4761C" w:rsidRDefault="00A70BE0" w:rsidP="00CD44F9">
      <w:pPr>
        <w:pStyle w:val="SingleTxtGC"/>
        <w:spacing w:before="120"/>
        <w:rPr>
          <w:rFonts w:ascii="Time New Roman" w:eastAsiaTheme="majorEastAsia" w:hAnsi="Time New Roman" w:hint="eastAsia"/>
          <w:sz w:val="19"/>
          <w:szCs w:val="19"/>
        </w:rPr>
      </w:pPr>
      <w:r w:rsidRPr="00CD44F9">
        <w:rPr>
          <w:rFonts w:ascii="Time New Roman" w:eastAsia="楷体" w:hAnsi="Time New Roman" w:hint="eastAsia"/>
          <w:sz w:val="19"/>
          <w:szCs w:val="19"/>
        </w:rPr>
        <w:t>来源：</w:t>
      </w:r>
      <w:r w:rsidRPr="00A4761C">
        <w:rPr>
          <w:rFonts w:ascii="Time New Roman" w:eastAsiaTheme="majorEastAsia" w:hAnsi="Time New Roman" w:hint="eastAsia"/>
          <w:sz w:val="19"/>
          <w:szCs w:val="19"/>
        </w:rPr>
        <w:t>统计暨普查局，</w:t>
      </w:r>
      <w:r w:rsidRPr="00A4761C">
        <w:rPr>
          <w:rFonts w:ascii="Time New Roman" w:eastAsiaTheme="majorEastAsia" w:hAnsi="Time New Roman" w:hint="eastAsia"/>
          <w:sz w:val="19"/>
          <w:szCs w:val="19"/>
        </w:rPr>
        <w:t>2015</w:t>
      </w:r>
      <w:r w:rsidRPr="00A4761C">
        <w:rPr>
          <w:rFonts w:ascii="Time New Roman" w:eastAsiaTheme="majorEastAsia" w:hAnsi="Time New Roman" w:hint="eastAsia"/>
          <w:sz w:val="19"/>
          <w:szCs w:val="19"/>
        </w:rPr>
        <w:t>和</w:t>
      </w:r>
      <w:r w:rsidRPr="00A4761C">
        <w:rPr>
          <w:rFonts w:ascii="Time New Roman" w:eastAsiaTheme="majorEastAsia" w:hAnsi="Time New Roman" w:hint="eastAsia"/>
          <w:sz w:val="19"/>
          <w:szCs w:val="19"/>
        </w:rPr>
        <w:t>2017</w:t>
      </w:r>
      <w:r w:rsidRPr="00A4761C">
        <w:rPr>
          <w:rFonts w:ascii="Time New Roman" w:eastAsiaTheme="majorEastAsia" w:hAnsi="Time New Roman" w:hint="eastAsia"/>
          <w:sz w:val="19"/>
          <w:szCs w:val="19"/>
        </w:rPr>
        <w:t>统计年鉴</w:t>
      </w:r>
    </w:p>
    <w:p w:rsidR="00A70BE0" w:rsidRDefault="00F04AC4" w:rsidP="005E7E2E">
      <w:pPr>
        <w:pStyle w:val="H4GC"/>
      </w:pPr>
      <w:r>
        <w:rPr>
          <w:rFonts w:hint="eastAsia"/>
        </w:rPr>
        <w:tab/>
      </w:r>
      <w:r>
        <w:rPr>
          <w:rFonts w:hint="eastAsia"/>
        </w:rPr>
        <w:tab/>
        <w:t>(</w:t>
      </w:r>
      <w:r w:rsidR="00A70BE0">
        <w:rPr>
          <w:rFonts w:hint="eastAsia"/>
        </w:rPr>
        <w:t>c)</w:t>
      </w:r>
      <w:r w:rsidR="00A70BE0">
        <w:rPr>
          <w:rFonts w:hint="eastAsia"/>
        </w:rPr>
        <w:tab/>
      </w:r>
      <w:r w:rsidR="00A70BE0">
        <w:rPr>
          <w:rFonts w:hint="eastAsia"/>
        </w:rPr>
        <w:t>本地生产总值、年增长率和人均收入</w:t>
      </w:r>
    </w:p>
    <w:p w:rsidR="00A70BE0" w:rsidRDefault="00A70BE0" w:rsidP="00A70BE0">
      <w:pPr>
        <w:pStyle w:val="SingleTxtGC"/>
      </w:pPr>
      <w:r>
        <w:rPr>
          <w:rFonts w:hint="eastAsia"/>
        </w:rPr>
        <w:t>35.</w:t>
      </w:r>
      <w:r>
        <w:rPr>
          <w:rFonts w:hint="eastAsia"/>
        </w:rPr>
        <w:tab/>
      </w:r>
      <w:r>
        <w:rPr>
          <w:rFonts w:hint="eastAsia"/>
        </w:rPr>
        <w:t>澳门特区的经济是以出口为导向的经济。旅游业和博彩业为主要的经济活动。博彩业引进了大量的投资额，令本地生产总值的平均年增长率高速上升。尽管受到</w:t>
      </w:r>
      <w:r>
        <w:rPr>
          <w:rFonts w:hint="eastAsia"/>
        </w:rPr>
        <w:t>2014</w:t>
      </w:r>
      <w:r>
        <w:rPr>
          <w:rFonts w:hint="eastAsia"/>
        </w:rPr>
        <w:t>年外部经济的影响，澳门特区的经济持续三年受到负面影响，然而，</w:t>
      </w:r>
      <w:r>
        <w:rPr>
          <w:rFonts w:hint="eastAsia"/>
        </w:rPr>
        <w:t>2017</w:t>
      </w:r>
      <w:r>
        <w:rPr>
          <w:rFonts w:hint="eastAsia"/>
        </w:rPr>
        <w:t>年起开始复苏，实际增长</w:t>
      </w:r>
      <w:r>
        <w:rPr>
          <w:rFonts w:hint="eastAsia"/>
        </w:rPr>
        <w:t>9.7%</w:t>
      </w:r>
      <w:r>
        <w:rPr>
          <w:rFonts w:hint="eastAsia"/>
        </w:rPr>
        <w:t>，因而结束了连续三年的经济萎缩。</w:t>
      </w:r>
      <w:r>
        <w:rPr>
          <w:rFonts w:hint="eastAsia"/>
        </w:rPr>
        <w:t>2010</w:t>
      </w:r>
      <w:r>
        <w:rPr>
          <w:rFonts w:hint="eastAsia"/>
        </w:rPr>
        <w:t>年至</w:t>
      </w:r>
      <w:r>
        <w:rPr>
          <w:rFonts w:hint="eastAsia"/>
        </w:rPr>
        <w:t>2017</w:t>
      </w:r>
      <w:r>
        <w:rPr>
          <w:rFonts w:hint="eastAsia"/>
        </w:rPr>
        <w:t>年底澳门特区的本地生产总值指数请见下表：</w:t>
      </w:r>
    </w:p>
    <w:p w:rsidR="00611B68" w:rsidRDefault="00611B68" w:rsidP="00A70BE0">
      <w:pPr>
        <w:pStyle w:val="SingleTxtGC"/>
        <w:rPr>
          <w:rFonts w:hint="eastAsia"/>
        </w:rPr>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25"/>
        <w:gridCol w:w="722"/>
        <w:gridCol w:w="722"/>
        <w:gridCol w:w="753"/>
        <w:gridCol w:w="747"/>
        <w:gridCol w:w="719"/>
        <w:gridCol w:w="761"/>
        <w:gridCol w:w="631"/>
        <w:gridCol w:w="725"/>
      </w:tblGrid>
      <w:tr w:rsidR="00611B68" w:rsidRPr="00AC78C1" w:rsidTr="00353633">
        <w:trPr>
          <w:tblHeader/>
        </w:trPr>
        <w:tc>
          <w:tcPr>
            <w:tcW w:w="8505" w:type="dxa"/>
            <w:gridSpan w:val="9"/>
            <w:tcBorders>
              <w:top w:val="single" w:sz="4" w:space="0" w:color="auto"/>
              <w:bottom w:val="single" w:sz="4" w:space="0" w:color="auto"/>
            </w:tcBorders>
            <w:shd w:val="clear" w:color="auto" w:fill="auto"/>
            <w:vAlign w:val="bottom"/>
          </w:tcPr>
          <w:p w:rsidR="00611B68" w:rsidRPr="00611B68" w:rsidRDefault="00611B68" w:rsidP="00611B68">
            <w:pPr>
              <w:pStyle w:val="a6"/>
              <w:spacing w:line="320" w:lineRule="exact"/>
              <w:ind w:right="0"/>
              <w:jc w:val="center"/>
              <w:rPr>
                <w:rFonts w:eastAsia="黑体"/>
                <w:sz w:val="21"/>
                <w:szCs w:val="21"/>
              </w:rPr>
            </w:pPr>
            <w:r w:rsidRPr="00611B68">
              <w:rPr>
                <w:rFonts w:eastAsia="黑体" w:hint="eastAsia"/>
                <w:sz w:val="21"/>
                <w:szCs w:val="21"/>
              </w:rPr>
              <w:lastRenderedPageBreak/>
              <w:t>本地生产总值指数</w:t>
            </w:r>
          </w:p>
        </w:tc>
      </w:tr>
      <w:tr w:rsidR="00BE2F9B" w:rsidRPr="00AC78C1" w:rsidTr="00611B68">
        <w:trPr>
          <w:tblHeader/>
        </w:trPr>
        <w:tc>
          <w:tcPr>
            <w:tcW w:w="2725"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left"/>
            </w:pPr>
            <w:r w:rsidRPr="00AC78C1">
              <w:t>项目</w:t>
            </w:r>
          </w:p>
        </w:tc>
        <w:tc>
          <w:tcPr>
            <w:tcW w:w="722"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2010</w:t>
            </w:r>
          </w:p>
        </w:tc>
        <w:tc>
          <w:tcPr>
            <w:tcW w:w="722"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2011</w:t>
            </w:r>
          </w:p>
        </w:tc>
        <w:tc>
          <w:tcPr>
            <w:tcW w:w="753"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2012</w:t>
            </w:r>
          </w:p>
        </w:tc>
        <w:tc>
          <w:tcPr>
            <w:tcW w:w="747"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2013</w:t>
            </w:r>
          </w:p>
        </w:tc>
        <w:tc>
          <w:tcPr>
            <w:tcW w:w="719"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2014</w:t>
            </w:r>
          </w:p>
        </w:tc>
        <w:tc>
          <w:tcPr>
            <w:tcW w:w="761"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2015</w:t>
            </w:r>
          </w:p>
        </w:tc>
        <w:tc>
          <w:tcPr>
            <w:tcW w:w="631"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2016</w:t>
            </w:r>
          </w:p>
        </w:tc>
        <w:tc>
          <w:tcPr>
            <w:tcW w:w="725" w:type="dxa"/>
            <w:tcBorders>
              <w:top w:val="single" w:sz="4" w:space="0" w:color="auto"/>
              <w:bottom w:val="single" w:sz="12" w:space="0" w:color="auto"/>
            </w:tcBorders>
            <w:shd w:val="clear" w:color="auto" w:fill="auto"/>
            <w:vAlign w:val="bottom"/>
            <w:hideMark/>
          </w:tcPr>
          <w:p w:rsidR="00BE2F9B" w:rsidRPr="00AC78C1" w:rsidRDefault="00BE2F9B" w:rsidP="00BE2F9B">
            <w:pPr>
              <w:pStyle w:val="a6"/>
              <w:ind w:right="0"/>
              <w:jc w:val="right"/>
            </w:pPr>
            <w:r w:rsidRPr="00AC78C1">
              <w:t>2017</w:t>
            </w:r>
          </w:p>
        </w:tc>
      </w:tr>
      <w:tr w:rsidR="00BE2F9B" w:rsidRPr="00AC78C1" w:rsidTr="00611B68">
        <w:tc>
          <w:tcPr>
            <w:tcW w:w="2725" w:type="dxa"/>
            <w:tcBorders>
              <w:top w:val="single" w:sz="12" w:space="0" w:color="auto"/>
            </w:tcBorders>
            <w:shd w:val="clear" w:color="auto" w:fill="auto"/>
            <w:hideMark/>
          </w:tcPr>
          <w:p w:rsidR="00BE2F9B" w:rsidRPr="00AC78C1" w:rsidRDefault="00BE2F9B" w:rsidP="00BE2F9B">
            <w:pPr>
              <w:pStyle w:val="a5"/>
              <w:overflowPunct/>
              <w:ind w:right="0"/>
              <w:jc w:val="left"/>
              <w:rPr>
                <w:spacing w:val="-10"/>
              </w:rPr>
            </w:pPr>
            <w:r w:rsidRPr="00AC78C1">
              <w:rPr>
                <w:spacing w:val="-10"/>
              </w:rPr>
              <w:t>本地生产总值</w:t>
            </w:r>
            <w:r w:rsidRPr="00AC78C1">
              <w:rPr>
                <w:spacing w:val="-10"/>
              </w:rPr>
              <w:t>(</w:t>
            </w:r>
            <w:r w:rsidRPr="00AC78C1">
              <w:rPr>
                <w:spacing w:val="-10"/>
              </w:rPr>
              <w:t>十亿澳门元</w:t>
            </w:r>
            <w:r w:rsidRPr="00AC78C1">
              <w:rPr>
                <w:spacing w:val="-10"/>
              </w:rPr>
              <w:t>)</w:t>
            </w:r>
          </w:p>
        </w:tc>
        <w:tc>
          <w:tcPr>
            <w:tcW w:w="722"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225.05</w:t>
            </w:r>
          </w:p>
        </w:tc>
        <w:tc>
          <w:tcPr>
            <w:tcW w:w="722"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294.35</w:t>
            </w:r>
          </w:p>
        </w:tc>
        <w:tc>
          <w:tcPr>
            <w:tcW w:w="753"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343.82</w:t>
            </w:r>
          </w:p>
        </w:tc>
        <w:tc>
          <w:tcPr>
            <w:tcW w:w="747"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411.87</w:t>
            </w:r>
          </w:p>
        </w:tc>
        <w:tc>
          <w:tcPr>
            <w:tcW w:w="719"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442.07</w:t>
            </w:r>
          </w:p>
        </w:tc>
        <w:tc>
          <w:tcPr>
            <w:tcW w:w="761"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362.21</w:t>
            </w:r>
          </w:p>
        </w:tc>
        <w:tc>
          <w:tcPr>
            <w:tcW w:w="631"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362.36</w:t>
            </w:r>
          </w:p>
        </w:tc>
        <w:tc>
          <w:tcPr>
            <w:tcW w:w="725" w:type="dxa"/>
            <w:tcBorders>
              <w:top w:val="single" w:sz="12" w:space="0" w:color="auto"/>
            </w:tcBorders>
            <w:shd w:val="clear" w:color="auto" w:fill="auto"/>
            <w:vAlign w:val="center"/>
            <w:hideMark/>
          </w:tcPr>
          <w:p w:rsidR="00BE2F9B" w:rsidRPr="00AC78C1" w:rsidRDefault="00BE2F9B" w:rsidP="00BE2F9B">
            <w:pPr>
              <w:pStyle w:val="a5"/>
              <w:overflowPunct/>
              <w:ind w:right="0"/>
              <w:jc w:val="right"/>
            </w:pPr>
            <w:r w:rsidRPr="00AC78C1">
              <w:t>405.79</w:t>
            </w:r>
          </w:p>
        </w:tc>
      </w:tr>
      <w:tr w:rsidR="00BE2F9B" w:rsidRPr="00AC78C1" w:rsidTr="00611B68">
        <w:tc>
          <w:tcPr>
            <w:tcW w:w="2725" w:type="dxa"/>
            <w:shd w:val="clear" w:color="auto" w:fill="auto"/>
            <w:hideMark/>
          </w:tcPr>
          <w:p w:rsidR="00BE2F9B" w:rsidRPr="00AC78C1" w:rsidRDefault="00BE2F9B" w:rsidP="00BE2F9B">
            <w:pPr>
              <w:pStyle w:val="a5"/>
              <w:overflowPunct/>
              <w:ind w:right="0"/>
              <w:jc w:val="left"/>
              <w:rPr>
                <w:spacing w:val="-10"/>
              </w:rPr>
            </w:pPr>
            <w:r w:rsidRPr="00AC78C1">
              <w:rPr>
                <w:spacing w:val="-10"/>
              </w:rPr>
              <w:t>本地生产总值实际增长</w:t>
            </w:r>
            <w:r w:rsidRPr="00AC78C1">
              <w:rPr>
                <w:spacing w:val="-10"/>
              </w:rPr>
              <w:t>(%)</w:t>
            </w:r>
          </w:p>
        </w:tc>
        <w:tc>
          <w:tcPr>
            <w:tcW w:w="722" w:type="dxa"/>
            <w:shd w:val="clear" w:color="auto" w:fill="auto"/>
            <w:vAlign w:val="center"/>
            <w:hideMark/>
          </w:tcPr>
          <w:p w:rsidR="00BE2F9B" w:rsidRPr="00AC78C1" w:rsidRDefault="00BE2F9B" w:rsidP="00BE2F9B">
            <w:pPr>
              <w:pStyle w:val="a5"/>
              <w:overflowPunct/>
              <w:ind w:right="0"/>
              <w:jc w:val="right"/>
            </w:pPr>
            <w:r w:rsidRPr="00AC78C1">
              <w:t>25.3</w:t>
            </w:r>
          </w:p>
        </w:tc>
        <w:tc>
          <w:tcPr>
            <w:tcW w:w="722" w:type="dxa"/>
            <w:shd w:val="clear" w:color="auto" w:fill="auto"/>
            <w:vAlign w:val="center"/>
            <w:hideMark/>
          </w:tcPr>
          <w:p w:rsidR="00BE2F9B" w:rsidRPr="00AC78C1" w:rsidRDefault="00BE2F9B" w:rsidP="00BE2F9B">
            <w:pPr>
              <w:pStyle w:val="a5"/>
              <w:overflowPunct/>
              <w:ind w:right="0"/>
              <w:jc w:val="right"/>
            </w:pPr>
            <w:r w:rsidRPr="00AC78C1">
              <w:t>21.7</w:t>
            </w:r>
          </w:p>
        </w:tc>
        <w:tc>
          <w:tcPr>
            <w:tcW w:w="753" w:type="dxa"/>
            <w:shd w:val="clear" w:color="auto" w:fill="auto"/>
            <w:vAlign w:val="center"/>
            <w:hideMark/>
          </w:tcPr>
          <w:p w:rsidR="00BE2F9B" w:rsidRPr="00AC78C1" w:rsidRDefault="00BE2F9B" w:rsidP="00BE2F9B">
            <w:pPr>
              <w:pStyle w:val="a5"/>
              <w:overflowPunct/>
              <w:ind w:right="0"/>
              <w:jc w:val="right"/>
            </w:pPr>
            <w:r w:rsidRPr="00AC78C1">
              <w:t>9..2</w:t>
            </w:r>
          </w:p>
        </w:tc>
        <w:tc>
          <w:tcPr>
            <w:tcW w:w="747" w:type="dxa"/>
            <w:shd w:val="clear" w:color="auto" w:fill="auto"/>
            <w:vAlign w:val="center"/>
            <w:hideMark/>
          </w:tcPr>
          <w:p w:rsidR="00BE2F9B" w:rsidRPr="00AC78C1" w:rsidRDefault="00BE2F9B" w:rsidP="00BE2F9B">
            <w:pPr>
              <w:pStyle w:val="a5"/>
              <w:overflowPunct/>
              <w:ind w:right="0"/>
              <w:jc w:val="right"/>
            </w:pPr>
            <w:r w:rsidRPr="00AC78C1">
              <w:t>11.2</w:t>
            </w:r>
          </w:p>
        </w:tc>
        <w:tc>
          <w:tcPr>
            <w:tcW w:w="719" w:type="dxa"/>
            <w:shd w:val="clear" w:color="auto" w:fill="auto"/>
            <w:vAlign w:val="center"/>
            <w:hideMark/>
          </w:tcPr>
          <w:p w:rsidR="00BE2F9B" w:rsidRPr="00AC78C1" w:rsidRDefault="00BE2F9B" w:rsidP="00BE2F9B">
            <w:pPr>
              <w:pStyle w:val="a5"/>
              <w:overflowPunct/>
              <w:ind w:right="0"/>
              <w:jc w:val="right"/>
            </w:pPr>
            <w:r w:rsidRPr="00AC78C1">
              <w:t>-1.2</w:t>
            </w:r>
          </w:p>
        </w:tc>
        <w:tc>
          <w:tcPr>
            <w:tcW w:w="761" w:type="dxa"/>
            <w:shd w:val="clear" w:color="auto" w:fill="auto"/>
            <w:vAlign w:val="center"/>
            <w:hideMark/>
          </w:tcPr>
          <w:p w:rsidR="00BE2F9B" w:rsidRPr="00AC78C1" w:rsidRDefault="00BE2F9B" w:rsidP="00BE2F9B">
            <w:pPr>
              <w:pStyle w:val="a5"/>
              <w:overflowPunct/>
              <w:ind w:right="0"/>
              <w:jc w:val="right"/>
            </w:pPr>
            <w:r w:rsidRPr="00AC78C1">
              <w:t>-21.6</w:t>
            </w:r>
          </w:p>
        </w:tc>
        <w:tc>
          <w:tcPr>
            <w:tcW w:w="631" w:type="dxa"/>
            <w:shd w:val="clear" w:color="auto" w:fill="auto"/>
            <w:vAlign w:val="center"/>
            <w:hideMark/>
          </w:tcPr>
          <w:p w:rsidR="00BE2F9B" w:rsidRPr="00AC78C1" w:rsidRDefault="00BE2F9B" w:rsidP="00BE2F9B">
            <w:pPr>
              <w:pStyle w:val="a5"/>
              <w:overflowPunct/>
              <w:ind w:right="0"/>
              <w:jc w:val="right"/>
            </w:pPr>
            <w:r w:rsidRPr="00AC78C1">
              <w:t>-0.9</w:t>
            </w:r>
          </w:p>
        </w:tc>
        <w:tc>
          <w:tcPr>
            <w:tcW w:w="725" w:type="dxa"/>
            <w:shd w:val="clear" w:color="auto" w:fill="auto"/>
            <w:vAlign w:val="center"/>
            <w:hideMark/>
          </w:tcPr>
          <w:p w:rsidR="00BE2F9B" w:rsidRPr="00AC78C1" w:rsidRDefault="00BE2F9B" w:rsidP="00BE2F9B">
            <w:pPr>
              <w:pStyle w:val="a5"/>
              <w:overflowPunct/>
              <w:ind w:right="0"/>
              <w:jc w:val="right"/>
            </w:pPr>
            <w:r w:rsidRPr="00AC78C1">
              <w:t>9.7</w:t>
            </w:r>
          </w:p>
        </w:tc>
      </w:tr>
      <w:tr w:rsidR="00BE2F9B" w:rsidRPr="00AC78C1" w:rsidTr="00611B68">
        <w:tc>
          <w:tcPr>
            <w:tcW w:w="2725" w:type="dxa"/>
            <w:shd w:val="clear" w:color="auto" w:fill="auto"/>
            <w:hideMark/>
          </w:tcPr>
          <w:p w:rsidR="00BE2F9B" w:rsidRPr="00AC78C1" w:rsidRDefault="00BE2F9B" w:rsidP="00BE2F9B">
            <w:pPr>
              <w:pStyle w:val="a5"/>
              <w:overflowPunct/>
              <w:ind w:right="0"/>
              <w:jc w:val="left"/>
              <w:rPr>
                <w:spacing w:val="-10"/>
              </w:rPr>
            </w:pPr>
            <w:r w:rsidRPr="00AC78C1">
              <w:rPr>
                <w:spacing w:val="-10"/>
              </w:rPr>
              <w:t>人均本地生产总值</w:t>
            </w:r>
            <w:r w:rsidRPr="00AC78C1">
              <w:rPr>
                <w:spacing w:val="-10"/>
              </w:rPr>
              <w:t>(</w:t>
            </w:r>
            <w:r w:rsidRPr="00AC78C1">
              <w:rPr>
                <w:spacing w:val="-10"/>
              </w:rPr>
              <w:t>澳门元</w:t>
            </w:r>
            <w:r w:rsidRPr="00AC78C1">
              <w:rPr>
                <w:spacing w:val="-10"/>
              </w:rPr>
              <w:t>)</w:t>
            </w:r>
          </w:p>
        </w:tc>
        <w:tc>
          <w:tcPr>
            <w:tcW w:w="722"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419,153</w:t>
            </w:r>
          </w:p>
        </w:tc>
        <w:tc>
          <w:tcPr>
            <w:tcW w:w="722"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536,178</w:t>
            </w:r>
          </w:p>
        </w:tc>
        <w:tc>
          <w:tcPr>
            <w:tcW w:w="753"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603,525</w:t>
            </w:r>
          </w:p>
        </w:tc>
        <w:tc>
          <w:tcPr>
            <w:tcW w:w="747"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692,501</w:t>
            </w:r>
          </w:p>
        </w:tc>
        <w:tc>
          <w:tcPr>
            <w:tcW w:w="719"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710,895</w:t>
            </w:r>
          </w:p>
        </w:tc>
        <w:tc>
          <w:tcPr>
            <w:tcW w:w="761"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564,635</w:t>
            </w:r>
          </w:p>
        </w:tc>
        <w:tc>
          <w:tcPr>
            <w:tcW w:w="631"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561,053</w:t>
            </w:r>
          </w:p>
        </w:tc>
        <w:tc>
          <w:tcPr>
            <w:tcW w:w="725" w:type="dxa"/>
            <w:shd w:val="clear" w:color="auto" w:fill="auto"/>
            <w:vAlign w:val="center"/>
            <w:hideMark/>
          </w:tcPr>
          <w:p w:rsidR="00BE2F9B" w:rsidRPr="00AC78C1" w:rsidRDefault="00BE2F9B" w:rsidP="00BE2F9B">
            <w:pPr>
              <w:pStyle w:val="a5"/>
              <w:overflowPunct/>
              <w:ind w:right="0"/>
              <w:jc w:val="right"/>
              <w:rPr>
                <w:spacing w:val="-10"/>
              </w:rPr>
            </w:pPr>
            <w:r w:rsidRPr="00AC78C1">
              <w:rPr>
                <w:spacing w:val="-10"/>
              </w:rPr>
              <w:t>625,254</w:t>
            </w:r>
          </w:p>
        </w:tc>
      </w:tr>
      <w:tr w:rsidR="00BE2F9B" w:rsidRPr="00AC78C1" w:rsidTr="00611B68">
        <w:tc>
          <w:tcPr>
            <w:tcW w:w="2725" w:type="dxa"/>
            <w:shd w:val="clear" w:color="auto" w:fill="auto"/>
            <w:hideMark/>
          </w:tcPr>
          <w:p w:rsidR="00BE2F9B" w:rsidRPr="00AC78C1" w:rsidRDefault="00BE2F9B" w:rsidP="00BE2F9B">
            <w:pPr>
              <w:pStyle w:val="a5"/>
              <w:overflowPunct/>
              <w:ind w:right="0"/>
              <w:jc w:val="left"/>
              <w:rPr>
                <w:spacing w:val="-10"/>
              </w:rPr>
            </w:pPr>
            <w:r w:rsidRPr="00AC78C1">
              <w:rPr>
                <w:spacing w:val="-10"/>
              </w:rPr>
              <w:t>人均本地生产总值实际增长</w:t>
            </w:r>
            <w:r w:rsidRPr="00AC78C1">
              <w:rPr>
                <w:spacing w:val="-10"/>
              </w:rPr>
              <w:t>(%)</w:t>
            </w:r>
          </w:p>
        </w:tc>
        <w:tc>
          <w:tcPr>
            <w:tcW w:w="722" w:type="dxa"/>
            <w:shd w:val="clear" w:color="auto" w:fill="auto"/>
            <w:vAlign w:val="center"/>
            <w:hideMark/>
          </w:tcPr>
          <w:p w:rsidR="00BE2F9B" w:rsidRPr="00AC78C1" w:rsidRDefault="00BE2F9B" w:rsidP="00BE2F9B">
            <w:pPr>
              <w:pStyle w:val="a5"/>
              <w:overflowPunct/>
              <w:ind w:right="0"/>
              <w:jc w:val="right"/>
            </w:pPr>
            <w:r w:rsidRPr="00AC78C1">
              <w:t>25.6</w:t>
            </w:r>
          </w:p>
        </w:tc>
        <w:tc>
          <w:tcPr>
            <w:tcW w:w="722" w:type="dxa"/>
            <w:shd w:val="clear" w:color="auto" w:fill="auto"/>
            <w:vAlign w:val="center"/>
            <w:hideMark/>
          </w:tcPr>
          <w:p w:rsidR="00BE2F9B" w:rsidRPr="00AC78C1" w:rsidRDefault="00BE2F9B" w:rsidP="00BE2F9B">
            <w:pPr>
              <w:pStyle w:val="a5"/>
              <w:overflowPunct/>
              <w:ind w:right="0"/>
              <w:jc w:val="right"/>
            </w:pPr>
            <w:r w:rsidRPr="00AC78C1">
              <w:t>19</w:t>
            </w:r>
          </w:p>
        </w:tc>
        <w:tc>
          <w:tcPr>
            <w:tcW w:w="753" w:type="dxa"/>
            <w:shd w:val="clear" w:color="auto" w:fill="auto"/>
            <w:vAlign w:val="center"/>
            <w:hideMark/>
          </w:tcPr>
          <w:p w:rsidR="00BE2F9B" w:rsidRPr="00AC78C1" w:rsidRDefault="00BE2F9B" w:rsidP="00BE2F9B">
            <w:pPr>
              <w:pStyle w:val="a5"/>
              <w:overflowPunct/>
              <w:ind w:right="0"/>
              <w:jc w:val="right"/>
            </w:pPr>
            <w:r w:rsidRPr="00AC78C1">
              <w:t>5.3</w:t>
            </w:r>
          </w:p>
        </w:tc>
        <w:tc>
          <w:tcPr>
            <w:tcW w:w="747" w:type="dxa"/>
            <w:shd w:val="clear" w:color="auto" w:fill="auto"/>
            <w:vAlign w:val="center"/>
            <w:hideMark/>
          </w:tcPr>
          <w:p w:rsidR="00BE2F9B" w:rsidRPr="00AC78C1" w:rsidRDefault="00BE2F9B" w:rsidP="00BE2F9B">
            <w:pPr>
              <w:pStyle w:val="a5"/>
              <w:overflowPunct/>
              <w:ind w:right="0"/>
              <w:jc w:val="right"/>
            </w:pPr>
            <w:r w:rsidRPr="00AC78C1">
              <w:t>6.5</w:t>
            </w:r>
          </w:p>
        </w:tc>
        <w:tc>
          <w:tcPr>
            <w:tcW w:w="719" w:type="dxa"/>
            <w:shd w:val="clear" w:color="auto" w:fill="auto"/>
            <w:vAlign w:val="center"/>
            <w:hideMark/>
          </w:tcPr>
          <w:p w:rsidR="00BE2F9B" w:rsidRPr="00AC78C1" w:rsidRDefault="00BE2F9B" w:rsidP="00BE2F9B">
            <w:pPr>
              <w:pStyle w:val="a5"/>
              <w:overflowPunct/>
              <w:ind w:right="0"/>
              <w:jc w:val="right"/>
            </w:pPr>
            <w:r w:rsidRPr="00AC78C1">
              <w:t>-5.5</w:t>
            </w:r>
          </w:p>
        </w:tc>
        <w:tc>
          <w:tcPr>
            <w:tcW w:w="761" w:type="dxa"/>
            <w:shd w:val="clear" w:color="auto" w:fill="auto"/>
            <w:vAlign w:val="center"/>
            <w:hideMark/>
          </w:tcPr>
          <w:p w:rsidR="00BE2F9B" w:rsidRPr="00AC78C1" w:rsidRDefault="00BE2F9B" w:rsidP="00BE2F9B">
            <w:pPr>
              <w:pStyle w:val="a5"/>
              <w:overflowPunct/>
              <w:ind w:right="0"/>
              <w:jc w:val="right"/>
            </w:pPr>
            <w:r w:rsidRPr="00AC78C1">
              <w:t>-24</w:t>
            </w:r>
          </w:p>
        </w:tc>
        <w:tc>
          <w:tcPr>
            <w:tcW w:w="631" w:type="dxa"/>
            <w:shd w:val="clear" w:color="auto" w:fill="auto"/>
            <w:vAlign w:val="center"/>
            <w:hideMark/>
          </w:tcPr>
          <w:p w:rsidR="00BE2F9B" w:rsidRPr="00AC78C1" w:rsidRDefault="00BE2F9B" w:rsidP="00BE2F9B">
            <w:pPr>
              <w:pStyle w:val="a5"/>
              <w:overflowPunct/>
              <w:ind w:right="0"/>
              <w:jc w:val="right"/>
            </w:pPr>
            <w:r w:rsidRPr="00AC78C1">
              <w:t>-1.5</w:t>
            </w:r>
          </w:p>
        </w:tc>
        <w:tc>
          <w:tcPr>
            <w:tcW w:w="725" w:type="dxa"/>
            <w:shd w:val="clear" w:color="auto" w:fill="auto"/>
            <w:vAlign w:val="center"/>
            <w:hideMark/>
          </w:tcPr>
          <w:p w:rsidR="00BE2F9B" w:rsidRPr="00AC78C1" w:rsidRDefault="00BE2F9B" w:rsidP="00BE2F9B">
            <w:pPr>
              <w:pStyle w:val="a5"/>
              <w:overflowPunct/>
              <w:ind w:right="0"/>
              <w:jc w:val="right"/>
            </w:pPr>
            <w:r w:rsidRPr="00AC78C1">
              <w:t>9.2</w:t>
            </w:r>
          </w:p>
        </w:tc>
      </w:tr>
    </w:tbl>
    <w:p w:rsidR="00A70BE0" w:rsidRPr="00682B29" w:rsidRDefault="00A70BE0" w:rsidP="00CD44F9">
      <w:pPr>
        <w:pStyle w:val="SingleTxtGC"/>
        <w:spacing w:before="120"/>
        <w:rPr>
          <w:rFonts w:ascii="Time New Roman" w:eastAsiaTheme="minorEastAsia" w:hAnsi="Time New Roman" w:hint="eastAsia"/>
          <w:sz w:val="19"/>
          <w:szCs w:val="19"/>
        </w:rPr>
      </w:pPr>
      <w:r w:rsidRPr="00CD44F9">
        <w:rPr>
          <w:rFonts w:ascii="Time New Roman" w:eastAsia="楷体" w:hAnsi="Time New Roman" w:hint="eastAsia"/>
          <w:sz w:val="19"/>
          <w:szCs w:val="19"/>
        </w:rPr>
        <w:t>来源：</w:t>
      </w:r>
      <w:r w:rsidRPr="00682B29">
        <w:rPr>
          <w:rFonts w:ascii="Time New Roman" w:eastAsiaTheme="minorEastAsia" w:hAnsi="Time New Roman" w:hint="eastAsia"/>
          <w:sz w:val="19"/>
          <w:szCs w:val="19"/>
        </w:rPr>
        <w:t>统计暨普查局；注：</w:t>
      </w:r>
      <w:r w:rsidRPr="00682B29">
        <w:rPr>
          <w:rFonts w:ascii="Time New Roman" w:eastAsiaTheme="minorEastAsia" w:hAnsi="Time New Roman" w:hint="eastAsia"/>
          <w:sz w:val="19"/>
          <w:szCs w:val="19"/>
        </w:rPr>
        <w:t>1</w:t>
      </w:r>
      <w:r w:rsidRPr="00682B29">
        <w:rPr>
          <w:rFonts w:ascii="Time New Roman" w:eastAsiaTheme="minorEastAsia" w:hAnsi="Time New Roman" w:hint="eastAsia"/>
          <w:sz w:val="19"/>
          <w:szCs w:val="19"/>
        </w:rPr>
        <w:t>美元</w:t>
      </w:r>
      <w:r w:rsidRPr="00682B29">
        <w:rPr>
          <w:rFonts w:ascii="Time New Roman" w:eastAsiaTheme="minorEastAsia" w:hAnsi="Time New Roman" w:hint="eastAsia"/>
          <w:sz w:val="19"/>
          <w:szCs w:val="19"/>
        </w:rPr>
        <w:t xml:space="preserve"> = 8.0809</w:t>
      </w:r>
      <w:r w:rsidRPr="00682B29">
        <w:rPr>
          <w:rFonts w:ascii="Time New Roman" w:eastAsiaTheme="minorEastAsia" w:hAnsi="Time New Roman" w:hint="eastAsia"/>
          <w:sz w:val="19"/>
          <w:szCs w:val="19"/>
        </w:rPr>
        <w:t>澳门元</w:t>
      </w:r>
    </w:p>
    <w:p w:rsidR="00A70BE0" w:rsidRDefault="00F04AC4" w:rsidP="005E7E2E">
      <w:pPr>
        <w:pStyle w:val="H4GC"/>
      </w:pPr>
      <w:r>
        <w:rPr>
          <w:rFonts w:hint="eastAsia"/>
        </w:rPr>
        <w:tab/>
      </w:r>
      <w:r>
        <w:rPr>
          <w:rFonts w:hint="eastAsia"/>
        </w:rPr>
        <w:tab/>
        <w:t>(</w:t>
      </w:r>
      <w:r w:rsidR="00A70BE0">
        <w:rPr>
          <w:rFonts w:hint="eastAsia"/>
        </w:rPr>
        <w:t>d)</w:t>
      </w:r>
      <w:r w:rsidR="00A70BE0">
        <w:rPr>
          <w:rFonts w:hint="eastAsia"/>
        </w:rPr>
        <w:tab/>
      </w:r>
      <w:r w:rsidR="00A70BE0">
        <w:rPr>
          <w:rFonts w:hint="eastAsia"/>
        </w:rPr>
        <w:t>公共收入</w:t>
      </w:r>
    </w:p>
    <w:p w:rsidR="00A70BE0" w:rsidRDefault="00A70BE0" w:rsidP="00A70BE0">
      <w:pPr>
        <w:pStyle w:val="SingleTxtGC"/>
      </w:pPr>
      <w:r>
        <w:rPr>
          <w:rFonts w:hint="eastAsia"/>
        </w:rPr>
        <w:t>36.</w:t>
      </w:r>
      <w:r>
        <w:rPr>
          <w:rFonts w:hint="eastAsia"/>
        </w:rPr>
        <w:tab/>
      </w:r>
      <w:r>
        <w:rPr>
          <w:rFonts w:hint="eastAsia"/>
        </w:rPr>
        <w:t>澳门特区于</w:t>
      </w:r>
      <w:r>
        <w:rPr>
          <w:rFonts w:hint="eastAsia"/>
        </w:rPr>
        <w:t>2010</w:t>
      </w:r>
      <w:r>
        <w:rPr>
          <w:rFonts w:hint="eastAsia"/>
        </w:rPr>
        <w:t>年的公共收入为</w:t>
      </w:r>
      <w:r>
        <w:rPr>
          <w:rFonts w:hint="eastAsia"/>
        </w:rPr>
        <w:t>884.88</w:t>
      </w:r>
      <w:r>
        <w:rPr>
          <w:rFonts w:hint="eastAsia"/>
        </w:rPr>
        <w:t>亿，</w:t>
      </w:r>
      <w:r>
        <w:rPr>
          <w:rFonts w:hint="eastAsia"/>
        </w:rPr>
        <w:t>2011</w:t>
      </w:r>
      <w:r>
        <w:rPr>
          <w:rFonts w:hint="eastAsia"/>
        </w:rPr>
        <w:t>年</w:t>
      </w:r>
      <w:r>
        <w:rPr>
          <w:rFonts w:hint="eastAsia"/>
        </w:rPr>
        <w:t>1,229.72</w:t>
      </w:r>
      <w:r>
        <w:rPr>
          <w:rFonts w:hint="eastAsia"/>
        </w:rPr>
        <w:t>亿，</w:t>
      </w:r>
      <w:r>
        <w:rPr>
          <w:rFonts w:hint="eastAsia"/>
        </w:rPr>
        <w:t>2012</w:t>
      </w:r>
      <w:r>
        <w:rPr>
          <w:rFonts w:hint="eastAsia"/>
        </w:rPr>
        <w:t>年</w:t>
      </w:r>
      <w:r>
        <w:rPr>
          <w:rFonts w:hint="eastAsia"/>
        </w:rPr>
        <w:t>1,449.95</w:t>
      </w:r>
      <w:r>
        <w:rPr>
          <w:rFonts w:hint="eastAsia"/>
        </w:rPr>
        <w:t>亿，</w:t>
      </w:r>
      <w:r>
        <w:rPr>
          <w:rFonts w:hint="eastAsia"/>
        </w:rPr>
        <w:t>2013</w:t>
      </w:r>
      <w:r>
        <w:rPr>
          <w:rFonts w:hint="eastAsia"/>
        </w:rPr>
        <w:t>年</w:t>
      </w:r>
      <w:r>
        <w:rPr>
          <w:rFonts w:hint="eastAsia"/>
        </w:rPr>
        <w:t>1,759.49</w:t>
      </w:r>
      <w:r>
        <w:rPr>
          <w:rFonts w:hint="eastAsia"/>
        </w:rPr>
        <w:t>亿，</w:t>
      </w:r>
      <w:r>
        <w:rPr>
          <w:rFonts w:hint="eastAsia"/>
        </w:rPr>
        <w:t>2014</w:t>
      </w:r>
      <w:r>
        <w:rPr>
          <w:rFonts w:hint="eastAsia"/>
        </w:rPr>
        <w:t>年</w:t>
      </w:r>
      <w:r>
        <w:rPr>
          <w:rFonts w:hint="eastAsia"/>
        </w:rPr>
        <w:t>1,618.61</w:t>
      </w:r>
      <w:r>
        <w:rPr>
          <w:rFonts w:hint="eastAsia"/>
        </w:rPr>
        <w:t>亿，</w:t>
      </w:r>
      <w:r>
        <w:rPr>
          <w:rFonts w:hint="eastAsia"/>
        </w:rPr>
        <w:t>2015</w:t>
      </w:r>
      <w:r>
        <w:rPr>
          <w:rFonts w:hint="eastAsia"/>
        </w:rPr>
        <w:t>年</w:t>
      </w:r>
      <w:r>
        <w:rPr>
          <w:rFonts w:hint="eastAsia"/>
        </w:rPr>
        <w:t>1,161.11</w:t>
      </w:r>
      <w:r>
        <w:rPr>
          <w:rFonts w:hint="eastAsia"/>
        </w:rPr>
        <w:t>亿，</w:t>
      </w:r>
      <w:r>
        <w:rPr>
          <w:rFonts w:hint="eastAsia"/>
        </w:rPr>
        <w:t>2016</w:t>
      </w:r>
      <w:r>
        <w:rPr>
          <w:rFonts w:hint="eastAsia"/>
        </w:rPr>
        <w:t>年</w:t>
      </w:r>
      <w:r>
        <w:rPr>
          <w:rFonts w:hint="eastAsia"/>
        </w:rPr>
        <w:t>1,105.02</w:t>
      </w:r>
      <w:r>
        <w:rPr>
          <w:rFonts w:hint="eastAsia"/>
        </w:rPr>
        <w:t>亿，而</w:t>
      </w:r>
      <w:r>
        <w:rPr>
          <w:rFonts w:hint="eastAsia"/>
        </w:rPr>
        <w:t>2017</w:t>
      </w:r>
      <w:r>
        <w:rPr>
          <w:rFonts w:hint="eastAsia"/>
        </w:rPr>
        <w:t>年</w:t>
      </w:r>
      <w:r>
        <w:rPr>
          <w:rFonts w:hint="eastAsia"/>
        </w:rPr>
        <w:t>1,263.67</w:t>
      </w:r>
      <w:r>
        <w:rPr>
          <w:rFonts w:hint="eastAsia"/>
        </w:rPr>
        <w:t>亿。</w:t>
      </w:r>
    </w:p>
    <w:p w:rsidR="00A70BE0" w:rsidRDefault="00F04AC4" w:rsidP="005E7E2E">
      <w:pPr>
        <w:pStyle w:val="H4GC"/>
      </w:pPr>
      <w:r>
        <w:rPr>
          <w:rFonts w:hint="eastAsia"/>
        </w:rPr>
        <w:tab/>
      </w:r>
      <w:r>
        <w:rPr>
          <w:rFonts w:hint="eastAsia"/>
        </w:rPr>
        <w:tab/>
        <w:t>(</w:t>
      </w:r>
      <w:r w:rsidR="00A70BE0">
        <w:rPr>
          <w:rFonts w:hint="eastAsia"/>
        </w:rPr>
        <w:t>e)</w:t>
      </w:r>
      <w:r w:rsidR="00A70BE0">
        <w:rPr>
          <w:rFonts w:hint="eastAsia"/>
        </w:rPr>
        <w:tab/>
      </w:r>
      <w:r w:rsidR="00A70BE0">
        <w:rPr>
          <w:rFonts w:hint="eastAsia"/>
        </w:rPr>
        <w:t>消费物价指数</w:t>
      </w:r>
    </w:p>
    <w:p w:rsidR="00A70BE0" w:rsidRDefault="00A70BE0" w:rsidP="00A70BE0">
      <w:pPr>
        <w:pStyle w:val="SingleTxtGC"/>
      </w:pPr>
      <w:r>
        <w:rPr>
          <w:rFonts w:hint="eastAsia"/>
        </w:rPr>
        <w:t>37.</w:t>
      </w:r>
      <w:r>
        <w:rPr>
          <w:rFonts w:hint="eastAsia"/>
        </w:rPr>
        <w:tab/>
        <w:t>2010</w:t>
      </w:r>
      <w:r>
        <w:rPr>
          <w:rFonts w:hint="eastAsia"/>
        </w:rPr>
        <w:t>年的消费物价指数为</w:t>
      </w:r>
      <w:r>
        <w:rPr>
          <w:rFonts w:hint="eastAsia"/>
        </w:rPr>
        <w:t>80.50,</w:t>
      </w:r>
      <w:r w:rsidR="00A4761C">
        <w:t xml:space="preserve"> </w:t>
      </w:r>
      <w:r>
        <w:rPr>
          <w:rFonts w:hint="eastAsia"/>
        </w:rPr>
        <w:t>2011</w:t>
      </w:r>
      <w:r>
        <w:rPr>
          <w:rFonts w:hint="eastAsia"/>
        </w:rPr>
        <w:t>年</w:t>
      </w:r>
      <w:r>
        <w:rPr>
          <w:rFonts w:hint="eastAsia"/>
        </w:rPr>
        <w:t>85.17,</w:t>
      </w:r>
      <w:r w:rsidR="00A4761C">
        <w:t xml:space="preserve"> </w:t>
      </w:r>
      <w:r>
        <w:rPr>
          <w:rFonts w:hint="eastAsia"/>
        </w:rPr>
        <w:t>2012</w:t>
      </w:r>
      <w:r>
        <w:rPr>
          <w:rFonts w:hint="eastAsia"/>
        </w:rPr>
        <w:t>年</w:t>
      </w:r>
      <w:r>
        <w:rPr>
          <w:rFonts w:hint="eastAsia"/>
        </w:rPr>
        <w:t>90.37,</w:t>
      </w:r>
      <w:r w:rsidR="00A4761C">
        <w:t xml:space="preserve"> </w:t>
      </w:r>
      <w:r>
        <w:rPr>
          <w:rFonts w:hint="eastAsia"/>
        </w:rPr>
        <w:t>2013</w:t>
      </w:r>
      <w:r>
        <w:rPr>
          <w:rFonts w:hint="eastAsia"/>
        </w:rPr>
        <w:t>年</w:t>
      </w:r>
      <w:r>
        <w:rPr>
          <w:rFonts w:hint="eastAsia"/>
        </w:rPr>
        <w:t>95.35,</w:t>
      </w:r>
      <w:r w:rsidR="00A4761C">
        <w:t xml:space="preserve"> </w:t>
      </w:r>
      <w:r>
        <w:rPr>
          <w:rFonts w:hint="eastAsia"/>
        </w:rPr>
        <w:t>2014</w:t>
      </w:r>
      <w:r>
        <w:rPr>
          <w:rFonts w:hint="eastAsia"/>
        </w:rPr>
        <w:t>年</w:t>
      </w:r>
      <w:r>
        <w:rPr>
          <w:rFonts w:hint="eastAsia"/>
        </w:rPr>
        <w:t>101.11,</w:t>
      </w:r>
      <w:r w:rsidR="00A4761C">
        <w:t xml:space="preserve"> </w:t>
      </w:r>
      <w:r>
        <w:rPr>
          <w:rFonts w:hint="eastAsia"/>
        </w:rPr>
        <w:t>2015</w:t>
      </w:r>
      <w:r>
        <w:rPr>
          <w:rFonts w:hint="eastAsia"/>
        </w:rPr>
        <w:t>年</w:t>
      </w:r>
      <w:r>
        <w:rPr>
          <w:rFonts w:hint="eastAsia"/>
        </w:rPr>
        <w:t>105.72,</w:t>
      </w:r>
      <w:r w:rsidR="00A4761C">
        <w:t xml:space="preserve"> </w:t>
      </w:r>
      <w:r>
        <w:rPr>
          <w:rFonts w:hint="eastAsia"/>
        </w:rPr>
        <w:t>2016</w:t>
      </w:r>
      <w:r>
        <w:rPr>
          <w:rFonts w:hint="eastAsia"/>
        </w:rPr>
        <w:t>年</w:t>
      </w:r>
      <w:r>
        <w:rPr>
          <w:rFonts w:hint="eastAsia"/>
        </w:rPr>
        <w:t>108.23,</w:t>
      </w:r>
      <w:r w:rsidR="00A4761C">
        <w:t xml:space="preserve"> </w:t>
      </w:r>
      <w:r>
        <w:rPr>
          <w:rFonts w:hint="eastAsia"/>
        </w:rPr>
        <w:t>2017</w:t>
      </w:r>
      <w:r>
        <w:rPr>
          <w:rFonts w:hint="eastAsia"/>
        </w:rPr>
        <w:t>年</w:t>
      </w:r>
      <w:r>
        <w:rPr>
          <w:rFonts w:hint="eastAsia"/>
        </w:rPr>
        <w:t>109.56</w:t>
      </w:r>
      <w:r>
        <w:rPr>
          <w:rFonts w:hint="eastAsia"/>
        </w:rPr>
        <w:t>。</w:t>
      </w:r>
      <w:r>
        <w:rPr>
          <w:rFonts w:hint="eastAsia"/>
        </w:rPr>
        <w:t>(</w:t>
      </w:r>
      <w:r>
        <w:rPr>
          <w:rFonts w:hint="eastAsia"/>
        </w:rPr>
        <w:t>统计暨普查局</w:t>
      </w:r>
      <w:r>
        <w:rPr>
          <w:rFonts w:hint="eastAsia"/>
        </w:rPr>
        <w:t>)</w:t>
      </w:r>
    </w:p>
    <w:p w:rsidR="00A70BE0" w:rsidRDefault="00F04AC4" w:rsidP="005E7E2E">
      <w:pPr>
        <w:pStyle w:val="H4GC"/>
      </w:pPr>
      <w:r>
        <w:rPr>
          <w:rFonts w:hint="eastAsia"/>
        </w:rPr>
        <w:tab/>
      </w:r>
      <w:r>
        <w:rPr>
          <w:rFonts w:hint="eastAsia"/>
        </w:rPr>
        <w:tab/>
        <w:t>(</w:t>
      </w:r>
      <w:r w:rsidR="00A70BE0">
        <w:rPr>
          <w:rFonts w:hint="eastAsia"/>
        </w:rPr>
        <w:t>f)</w:t>
      </w:r>
      <w:r w:rsidR="00A70BE0">
        <w:rPr>
          <w:rFonts w:hint="eastAsia"/>
        </w:rPr>
        <w:tab/>
      </w:r>
      <w:r w:rsidR="00A70BE0">
        <w:rPr>
          <w:rFonts w:hint="eastAsia"/>
        </w:rPr>
        <w:t>社会支出</w:t>
      </w:r>
    </w:p>
    <w:p w:rsidR="00A70BE0" w:rsidRDefault="00A70BE0" w:rsidP="00A70BE0">
      <w:pPr>
        <w:pStyle w:val="SingleTxtGC"/>
      </w:pPr>
      <w:r>
        <w:rPr>
          <w:rFonts w:hint="eastAsia"/>
        </w:rPr>
        <w:t>38.</w:t>
      </w:r>
      <w:r>
        <w:rPr>
          <w:rFonts w:hint="eastAsia"/>
        </w:rPr>
        <w:tab/>
      </w:r>
      <w:r>
        <w:rPr>
          <w:rFonts w:hint="eastAsia"/>
        </w:rPr>
        <w:t>就社会支出在公共总开支和本地生产总值中所占的比例而言，社会支出在公共总开支所占的比例分别为：</w:t>
      </w:r>
      <w:r>
        <w:rPr>
          <w:rFonts w:hint="eastAsia"/>
        </w:rPr>
        <w:t>2010</w:t>
      </w:r>
      <w:r>
        <w:rPr>
          <w:rFonts w:hint="eastAsia"/>
        </w:rPr>
        <w:t>年</w:t>
      </w:r>
      <w:r>
        <w:rPr>
          <w:rFonts w:hint="eastAsia"/>
        </w:rPr>
        <w:t>8.4%</w:t>
      </w:r>
      <w:r>
        <w:rPr>
          <w:rFonts w:hint="eastAsia"/>
        </w:rPr>
        <w:t>，</w:t>
      </w:r>
      <w:r>
        <w:rPr>
          <w:rFonts w:hint="eastAsia"/>
        </w:rPr>
        <w:t>2011</w:t>
      </w:r>
      <w:r>
        <w:rPr>
          <w:rFonts w:hint="eastAsia"/>
        </w:rPr>
        <w:t>年</w:t>
      </w:r>
      <w:r>
        <w:rPr>
          <w:rFonts w:hint="eastAsia"/>
        </w:rPr>
        <w:t>8.7%</w:t>
      </w:r>
      <w:r>
        <w:rPr>
          <w:rFonts w:hint="eastAsia"/>
        </w:rPr>
        <w:t>，</w:t>
      </w:r>
      <w:r>
        <w:rPr>
          <w:rFonts w:hint="eastAsia"/>
        </w:rPr>
        <w:t>2012</w:t>
      </w:r>
      <w:r>
        <w:rPr>
          <w:rFonts w:hint="eastAsia"/>
        </w:rPr>
        <w:t>年</w:t>
      </w:r>
      <w:r>
        <w:rPr>
          <w:rFonts w:hint="eastAsia"/>
        </w:rPr>
        <w:t>12.5%</w:t>
      </w:r>
      <w:r>
        <w:rPr>
          <w:rFonts w:hint="eastAsia"/>
        </w:rPr>
        <w:t>，</w:t>
      </w:r>
      <w:r>
        <w:rPr>
          <w:rFonts w:hint="eastAsia"/>
        </w:rPr>
        <w:t>2013</w:t>
      </w:r>
      <w:r>
        <w:rPr>
          <w:rFonts w:hint="eastAsia"/>
        </w:rPr>
        <w:t>年</w:t>
      </w:r>
      <w:r>
        <w:rPr>
          <w:rFonts w:hint="eastAsia"/>
        </w:rPr>
        <w:t>15.7%</w:t>
      </w:r>
      <w:r>
        <w:rPr>
          <w:rFonts w:hint="eastAsia"/>
        </w:rPr>
        <w:t>，</w:t>
      </w:r>
      <w:r>
        <w:rPr>
          <w:rFonts w:hint="eastAsia"/>
        </w:rPr>
        <w:t>2014</w:t>
      </w:r>
      <w:r>
        <w:rPr>
          <w:rFonts w:hint="eastAsia"/>
        </w:rPr>
        <w:t>年</w:t>
      </w:r>
      <w:r>
        <w:rPr>
          <w:rFonts w:hint="eastAsia"/>
        </w:rPr>
        <w:t>9.8%</w:t>
      </w:r>
      <w:r>
        <w:rPr>
          <w:rFonts w:hint="eastAsia"/>
        </w:rPr>
        <w:t>，</w:t>
      </w:r>
      <w:r>
        <w:rPr>
          <w:rFonts w:hint="eastAsia"/>
        </w:rPr>
        <w:t>2015</w:t>
      </w:r>
      <w:r>
        <w:rPr>
          <w:rFonts w:hint="eastAsia"/>
        </w:rPr>
        <w:t>年</w:t>
      </w:r>
      <w:r>
        <w:rPr>
          <w:rFonts w:hint="eastAsia"/>
        </w:rPr>
        <w:t>9.2%</w:t>
      </w:r>
      <w:r>
        <w:rPr>
          <w:rFonts w:hint="eastAsia"/>
        </w:rPr>
        <w:t>，</w:t>
      </w:r>
      <w:r>
        <w:rPr>
          <w:rFonts w:hint="eastAsia"/>
        </w:rPr>
        <w:t>2016</w:t>
      </w:r>
      <w:r>
        <w:rPr>
          <w:rFonts w:hint="eastAsia"/>
        </w:rPr>
        <w:t>年</w:t>
      </w:r>
      <w:r>
        <w:rPr>
          <w:rFonts w:hint="eastAsia"/>
        </w:rPr>
        <w:t>9.4%</w:t>
      </w:r>
      <w:r>
        <w:rPr>
          <w:rFonts w:hint="eastAsia"/>
        </w:rPr>
        <w:t>和</w:t>
      </w:r>
      <w:r>
        <w:rPr>
          <w:rFonts w:hint="eastAsia"/>
        </w:rPr>
        <w:t>2017</w:t>
      </w:r>
      <w:r>
        <w:rPr>
          <w:rFonts w:hint="eastAsia"/>
        </w:rPr>
        <w:t>年</w:t>
      </w:r>
      <w:r>
        <w:rPr>
          <w:rFonts w:hint="eastAsia"/>
        </w:rPr>
        <w:t>10.0%</w:t>
      </w:r>
      <w:r>
        <w:rPr>
          <w:rFonts w:hint="eastAsia"/>
        </w:rPr>
        <w:t>；社会支出在本地生产总值中所占的比例则分别为：</w:t>
      </w:r>
      <w:r>
        <w:rPr>
          <w:rFonts w:hint="eastAsia"/>
        </w:rPr>
        <w:t>2010</w:t>
      </w:r>
      <w:r>
        <w:rPr>
          <w:rFonts w:hint="eastAsia"/>
        </w:rPr>
        <w:t>年</w:t>
      </w:r>
      <w:r>
        <w:rPr>
          <w:rFonts w:hint="eastAsia"/>
        </w:rPr>
        <w:t>1.4%</w:t>
      </w:r>
      <w:r>
        <w:rPr>
          <w:rFonts w:hint="eastAsia"/>
        </w:rPr>
        <w:t>、</w:t>
      </w:r>
      <w:r>
        <w:rPr>
          <w:rFonts w:hint="eastAsia"/>
        </w:rPr>
        <w:t>2011</w:t>
      </w:r>
      <w:r>
        <w:rPr>
          <w:rFonts w:hint="eastAsia"/>
        </w:rPr>
        <w:t>年</w:t>
      </w:r>
      <w:r>
        <w:rPr>
          <w:rFonts w:hint="eastAsia"/>
        </w:rPr>
        <w:t>1.3%</w:t>
      </w:r>
      <w:r>
        <w:rPr>
          <w:rFonts w:hint="eastAsia"/>
        </w:rPr>
        <w:t>，</w:t>
      </w:r>
      <w:r>
        <w:rPr>
          <w:rFonts w:hint="eastAsia"/>
        </w:rPr>
        <w:t>2012</w:t>
      </w:r>
      <w:r>
        <w:rPr>
          <w:rFonts w:hint="eastAsia"/>
        </w:rPr>
        <w:t>年</w:t>
      </w:r>
      <w:r>
        <w:rPr>
          <w:rFonts w:hint="eastAsia"/>
        </w:rPr>
        <w:t>2.0%</w:t>
      </w:r>
      <w:r>
        <w:rPr>
          <w:rFonts w:hint="eastAsia"/>
        </w:rPr>
        <w:t>，</w:t>
      </w:r>
      <w:r>
        <w:rPr>
          <w:rFonts w:hint="eastAsia"/>
        </w:rPr>
        <w:t>2013</w:t>
      </w:r>
      <w:r>
        <w:rPr>
          <w:rFonts w:hint="eastAsia"/>
        </w:rPr>
        <w:t>年</w:t>
      </w:r>
      <w:r>
        <w:rPr>
          <w:rFonts w:hint="eastAsia"/>
        </w:rPr>
        <w:t>2.0%</w:t>
      </w:r>
      <w:r>
        <w:rPr>
          <w:rFonts w:hint="eastAsia"/>
        </w:rPr>
        <w:t>，</w:t>
      </w:r>
      <w:r>
        <w:rPr>
          <w:rFonts w:hint="eastAsia"/>
        </w:rPr>
        <w:t>2014</w:t>
      </w:r>
      <w:r>
        <w:rPr>
          <w:rFonts w:hint="eastAsia"/>
        </w:rPr>
        <w:t>年</w:t>
      </w:r>
      <w:r>
        <w:rPr>
          <w:rFonts w:hint="eastAsia"/>
        </w:rPr>
        <w:t>1.5%</w:t>
      </w:r>
      <w:r>
        <w:rPr>
          <w:rFonts w:hint="eastAsia"/>
        </w:rPr>
        <w:t>，</w:t>
      </w:r>
      <w:r>
        <w:rPr>
          <w:rFonts w:hint="eastAsia"/>
        </w:rPr>
        <w:t>2015</w:t>
      </w:r>
      <w:r>
        <w:rPr>
          <w:rFonts w:hint="eastAsia"/>
        </w:rPr>
        <w:t>年</w:t>
      </w:r>
      <w:r>
        <w:rPr>
          <w:rFonts w:hint="eastAsia"/>
        </w:rPr>
        <w:t>2.1%</w:t>
      </w:r>
      <w:r>
        <w:rPr>
          <w:rFonts w:hint="eastAsia"/>
        </w:rPr>
        <w:t>，</w:t>
      </w:r>
      <w:r>
        <w:rPr>
          <w:rFonts w:hint="eastAsia"/>
        </w:rPr>
        <w:t>2016</w:t>
      </w:r>
      <w:r>
        <w:rPr>
          <w:rFonts w:hint="eastAsia"/>
        </w:rPr>
        <w:t>年</w:t>
      </w:r>
      <w:r>
        <w:rPr>
          <w:rFonts w:hint="eastAsia"/>
        </w:rPr>
        <w:t>2.1%</w:t>
      </w:r>
      <w:r>
        <w:rPr>
          <w:rFonts w:hint="eastAsia"/>
        </w:rPr>
        <w:t>及</w:t>
      </w:r>
      <w:r>
        <w:rPr>
          <w:rFonts w:hint="eastAsia"/>
        </w:rPr>
        <w:t>2017</w:t>
      </w:r>
      <w:r>
        <w:rPr>
          <w:rFonts w:hint="eastAsia"/>
        </w:rPr>
        <w:t>年</w:t>
      </w:r>
      <w:r>
        <w:rPr>
          <w:rFonts w:hint="eastAsia"/>
        </w:rPr>
        <w:t>2.0%</w:t>
      </w:r>
      <w:r>
        <w:rPr>
          <w:rFonts w:hint="eastAsia"/>
        </w:rPr>
        <w:t>。</w:t>
      </w:r>
    </w:p>
    <w:p w:rsidR="00A70BE0" w:rsidRDefault="00F04AC4" w:rsidP="005E7E2E">
      <w:pPr>
        <w:pStyle w:val="H4GC"/>
      </w:pPr>
      <w:r>
        <w:rPr>
          <w:rFonts w:hint="eastAsia"/>
        </w:rPr>
        <w:tab/>
      </w:r>
      <w:r>
        <w:rPr>
          <w:rFonts w:hint="eastAsia"/>
        </w:rPr>
        <w:tab/>
        <w:t>(</w:t>
      </w:r>
      <w:r w:rsidR="00A70BE0">
        <w:rPr>
          <w:rFonts w:hint="eastAsia"/>
        </w:rPr>
        <w:t>g)</w:t>
      </w:r>
      <w:r w:rsidR="00A70BE0">
        <w:rPr>
          <w:rFonts w:hint="eastAsia"/>
        </w:rPr>
        <w:tab/>
      </w:r>
      <w:r w:rsidR="00A70BE0">
        <w:rPr>
          <w:rFonts w:hint="eastAsia"/>
        </w:rPr>
        <w:t>内外债务</w:t>
      </w:r>
    </w:p>
    <w:p w:rsidR="00A70BE0" w:rsidRDefault="00A70BE0" w:rsidP="00A70BE0">
      <w:pPr>
        <w:pStyle w:val="SingleTxtGC"/>
      </w:pPr>
      <w:r>
        <w:rPr>
          <w:rFonts w:hint="eastAsia"/>
        </w:rPr>
        <w:t>39.</w:t>
      </w:r>
      <w:r>
        <w:rPr>
          <w:rFonts w:hint="eastAsia"/>
        </w:rPr>
        <w:tab/>
      </w:r>
      <w:r>
        <w:rPr>
          <w:rFonts w:hint="eastAsia"/>
        </w:rPr>
        <w:t>澳门特区没有负担任何内外债务。</w:t>
      </w:r>
    </w:p>
    <w:p w:rsidR="00A70BE0" w:rsidRDefault="00A70BE0" w:rsidP="00BE2F9B">
      <w:pPr>
        <w:pStyle w:val="H1GC"/>
      </w:pPr>
      <w:r>
        <w:rPr>
          <w:rFonts w:hint="eastAsia"/>
        </w:rPr>
        <w:tab/>
        <w:t>B.</w:t>
      </w:r>
      <w:r>
        <w:rPr>
          <w:rFonts w:hint="eastAsia"/>
        </w:rPr>
        <w:tab/>
      </w:r>
      <w:r>
        <w:rPr>
          <w:rFonts w:hint="eastAsia"/>
        </w:rPr>
        <w:t>澳门特区的政治和法律框架</w:t>
      </w:r>
    </w:p>
    <w:p w:rsidR="00A70BE0" w:rsidRDefault="00A70BE0" w:rsidP="00A70BE0">
      <w:pPr>
        <w:pStyle w:val="SingleTxtGC"/>
      </w:pPr>
      <w:r>
        <w:rPr>
          <w:rFonts w:hint="eastAsia"/>
        </w:rPr>
        <w:t>40.</w:t>
      </w:r>
      <w:r>
        <w:rPr>
          <w:rFonts w:hint="eastAsia"/>
        </w:rPr>
        <w:tab/>
      </w:r>
      <w:r>
        <w:rPr>
          <w:rFonts w:hint="eastAsia"/>
        </w:rPr>
        <w:t>总的来说，有关澳门特区的政治和法律框架，</w:t>
      </w:r>
      <w:r>
        <w:rPr>
          <w:rFonts w:hint="eastAsia"/>
        </w:rPr>
        <w:t>2001</w:t>
      </w:r>
      <w:r>
        <w:rPr>
          <w:rFonts w:hint="eastAsia"/>
        </w:rPr>
        <w:t>年中国核心文件的第三部份及</w:t>
      </w:r>
      <w:r>
        <w:rPr>
          <w:rFonts w:hint="eastAsia"/>
        </w:rPr>
        <w:t>2010</w:t>
      </w:r>
      <w:r>
        <w:rPr>
          <w:rFonts w:hint="eastAsia"/>
        </w:rPr>
        <w:t>年的附录所载资料仍然有效，并在以下各段提供更新资料。</w:t>
      </w:r>
    </w:p>
    <w:p w:rsidR="00A70BE0" w:rsidRDefault="00A70BE0" w:rsidP="00BE2F9B">
      <w:pPr>
        <w:pStyle w:val="H23GC"/>
      </w:pPr>
      <w:r>
        <w:rPr>
          <w:rFonts w:hint="eastAsia"/>
        </w:rPr>
        <w:tab/>
        <w:t>1.</w:t>
      </w:r>
      <w:r>
        <w:rPr>
          <w:rFonts w:hint="eastAsia"/>
        </w:rPr>
        <w:tab/>
      </w:r>
      <w:r>
        <w:rPr>
          <w:rFonts w:hint="eastAsia"/>
        </w:rPr>
        <w:t>澳门特区行政长官</w:t>
      </w:r>
    </w:p>
    <w:p w:rsidR="00A70BE0" w:rsidRDefault="00A70BE0" w:rsidP="00A70BE0">
      <w:pPr>
        <w:pStyle w:val="SingleTxtGC"/>
      </w:pPr>
      <w:r>
        <w:rPr>
          <w:rFonts w:hint="eastAsia"/>
        </w:rPr>
        <w:t>41.</w:t>
      </w:r>
      <w:r>
        <w:rPr>
          <w:rFonts w:hint="eastAsia"/>
        </w:rPr>
        <w:tab/>
      </w:r>
      <w:r>
        <w:rPr>
          <w:rFonts w:hint="eastAsia"/>
        </w:rPr>
        <w:t>正如中国核心文件第三部份所述，《基本法》订定行政长官在当地通过选举或协商产生，由中央人民政府任命。行政长官的任期为五年，可连任一次。《基本法》附件一详细规定了行政长官的产生办法，并须结合经第</w:t>
      </w:r>
      <w:r>
        <w:rPr>
          <w:rFonts w:hint="eastAsia"/>
        </w:rPr>
        <w:t>12/2008</w:t>
      </w:r>
      <w:r>
        <w:rPr>
          <w:rFonts w:hint="eastAsia"/>
        </w:rPr>
        <w:t>号、第</w:t>
      </w:r>
      <w:r>
        <w:rPr>
          <w:rFonts w:hint="eastAsia"/>
        </w:rPr>
        <w:t>11/2012</w:t>
      </w:r>
      <w:r>
        <w:rPr>
          <w:rFonts w:hint="eastAsia"/>
        </w:rPr>
        <w:t>号和第</w:t>
      </w:r>
      <w:r>
        <w:rPr>
          <w:rFonts w:hint="eastAsia"/>
        </w:rPr>
        <w:t>13/2018</w:t>
      </w:r>
      <w:r>
        <w:rPr>
          <w:rFonts w:hint="eastAsia"/>
        </w:rPr>
        <w:t>号法律修改的第</w:t>
      </w:r>
      <w:r>
        <w:rPr>
          <w:rFonts w:hint="eastAsia"/>
        </w:rPr>
        <w:t>3/2004</w:t>
      </w:r>
      <w:r>
        <w:rPr>
          <w:rFonts w:hint="eastAsia"/>
        </w:rPr>
        <w:t>号法律《行政长官选举法》的规定。</w:t>
      </w:r>
      <w:r>
        <w:rPr>
          <w:rFonts w:hint="eastAsia"/>
        </w:rPr>
        <w:t>2012</w:t>
      </w:r>
      <w:r>
        <w:rPr>
          <w:rFonts w:hint="eastAsia"/>
        </w:rPr>
        <w:t>年的修改将行政长官选举委员会的人数由</w:t>
      </w:r>
      <w:r>
        <w:rPr>
          <w:rFonts w:hint="eastAsia"/>
        </w:rPr>
        <w:t>300</w:t>
      </w:r>
      <w:r>
        <w:rPr>
          <w:rFonts w:hint="eastAsia"/>
        </w:rPr>
        <w:t>人增至</w:t>
      </w:r>
      <w:r>
        <w:rPr>
          <w:rFonts w:hint="eastAsia"/>
        </w:rPr>
        <w:t>400</w:t>
      </w:r>
      <w:r>
        <w:rPr>
          <w:rFonts w:hint="eastAsia"/>
        </w:rPr>
        <w:t>人，每一法人享有的投票权由</w:t>
      </w:r>
      <w:r>
        <w:rPr>
          <w:rFonts w:hint="eastAsia"/>
        </w:rPr>
        <w:t>11</w:t>
      </w:r>
      <w:r>
        <w:rPr>
          <w:rFonts w:hint="eastAsia"/>
        </w:rPr>
        <w:t>票增至</w:t>
      </w:r>
      <w:r>
        <w:rPr>
          <w:rFonts w:hint="eastAsia"/>
        </w:rPr>
        <w:t>22</w:t>
      </w:r>
      <w:r>
        <w:rPr>
          <w:rFonts w:hint="eastAsia"/>
        </w:rPr>
        <w:t>票。候选人的提名由</w:t>
      </w:r>
      <w:r>
        <w:rPr>
          <w:rFonts w:hint="eastAsia"/>
        </w:rPr>
        <w:t>50</w:t>
      </w:r>
      <w:r>
        <w:rPr>
          <w:rFonts w:hint="eastAsia"/>
        </w:rPr>
        <w:t>名选举委员会委员签署提名增至</w:t>
      </w:r>
      <w:r>
        <w:rPr>
          <w:rFonts w:hint="eastAsia"/>
        </w:rPr>
        <w:t>66</w:t>
      </w:r>
      <w:r>
        <w:rPr>
          <w:rFonts w:hint="eastAsia"/>
        </w:rPr>
        <w:t>名。每一个界别的委员名额分配也修改了：第一界别</w:t>
      </w:r>
      <w:r>
        <w:rPr>
          <w:rFonts w:hint="eastAsia"/>
        </w:rPr>
        <w:t>(</w:t>
      </w:r>
      <w:r>
        <w:rPr>
          <w:rFonts w:hint="eastAsia"/>
        </w:rPr>
        <w:t>工商、金融界</w:t>
      </w:r>
      <w:r>
        <w:rPr>
          <w:rFonts w:hint="eastAsia"/>
        </w:rPr>
        <w:t>)</w:t>
      </w:r>
      <w:r>
        <w:rPr>
          <w:rFonts w:hint="eastAsia"/>
        </w:rPr>
        <w:t>由</w:t>
      </w:r>
      <w:r>
        <w:rPr>
          <w:rFonts w:hint="eastAsia"/>
        </w:rPr>
        <w:t>100</w:t>
      </w:r>
      <w:r>
        <w:rPr>
          <w:rFonts w:hint="eastAsia"/>
        </w:rPr>
        <w:t>人增至</w:t>
      </w:r>
      <w:r>
        <w:rPr>
          <w:rFonts w:hint="eastAsia"/>
        </w:rPr>
        <w:t>120</w:t>
      </w:r>
      <w:r>
        <w:rPr>
          <w:rFonts w:hint="eastAsia"/>
        </w:rPr>
        <w:t>人；第二界别由</w:t>
      </w:r>
      <w:r>
        <w:rPr>
          <w:rFonts w:hint="eastAsia"/>
        </w:rPr>
        <w:t>80</w:t>
      </w:r>
      <w:r>
        <w:rPr>
          <w:rFonts w:hint="eastAsia"/>
        </w:rPr>
        <w:t>人增至</w:t>
      </w:r>
      <w:r>
        <w:rPr>
          <w:rFonts w:hint="eastAsia"/>
        </w:rPr>
        <w:t>115</w:t>
      </w:r>
      <w:r>
        <w:rPr>
          <w:rFonts w:hint="eastAsia"/>
        </w:rPr>
        <w:t>人</w:t>
      </w:r>
      <w:r>
        <w:rPr>
          <w:rFonts w:hint="eastAsia"/>
        </w:rPr>
        <w:t>(</w:t>
      </w:r>
      <w:r>
        <w:rPr>
          <w:rFonts w:hint="eastAsia"/>
        </w:rPr>
        <w:t>文化界</w:t>
      </w:r>
      <w:r>
        <w:rPr>
          <w:rFonts w:hint="eastAsia"/>
        </w:rPr>
        <w:t>26</w:t>
      </w:r>
      <w:r>
        <w:rPr>
          <w:rFonts w:hint="eastAsia"/>
        </w:rPr>
        <w:t>人，教育界</w:t>
      </w:r>
      <w:r>
        <w:rPr>
          <w:rFonts w:hint="eastAsia"/>
        </w:rPr>
        <w:t>29</w:t>
      </w:r>
      <w:r>
        <w:rPr>
          <w:rFonts w:hint="eastAsia"/>
        </w:rPr>
        <w:lastRenderedPageBreak/>
        <w:t>人，专业界</w:t>
      </w:r>
      <w:r>
        <w:rPr>
          <w:rFonts w:hint="eastAsia"/>
        </w:rPr>
        <w:t>43</w:t>
      </w:r>
      <w:r>
        <w:rPr>
          <w:rFonts w:hint="eastAsia"/>
        </w:rPr>
        <w:t>人，体育界</w:t>
      </w:r>
      <w:r>
        <w:rPr>
          <w:rFonts w:hint="eastAsia"/>
        </w:rPr>
        <w:t>17</w:t>
      </w:r>
      <w:r>
        <w:rPr>
          <w:rFonts w:hint="eastAsia"/>
        </w:rPr>
        <w:t>人</w:t>
      </w:r>
      <w:r>
        <w:rPr>
          <w:rFonts w:hint="eastAsia"/>
        </w:rPr>
        <w:t>)</w:t>
      </w:r>
      <w:r>
        <w:rPr>
          <w:rFonts w:hint="eastAsia"/>
        </w:rPr>
        <w:t>；第三界别由</w:t>
      </w:r>
      <w:r>
        <w:rPr>
          <w:rFonts w:hint="eastAsia"/>
        </w:rPr>
        <w:t>80</w:t>
      </w:r>
      <w:r>
        <w:rPr>
          <w:rFonts w:hint="eastAsia"/>
        </w:rPr>
        <w:t>人增至</w:t>
      </w:r>
      <w:r>
        <w:rPr>
          <w:rFonts w:hint="eastAsia"/>
        </w:rPr>
        <w:t>115</w:t>
      </w:r>
      <w:r>
        <w:rPr>
          <w:rFonts w:hint="eastAsia"/>
        </w:rPr>
        <w:t>人</w:t>
      </w:r>
      <w:r>
        <w:rPr>
          <w:rFonts w:hint="eastAsia"/>
        </w:rPr>
        <w:t>(</w:t>
      </w:r>
      <w:r>
        <w:rPr>
          <w:rFonts w:hint="eastAsia"/>
        </w:rPr>
        <w:t>劳工界</w:t>
      </w:r>
      <w:r>
        <w:rPr>
          <w:rFonts w:hint="eastAsia"/>
        </w:rPr>
        <w:t>59</w:t>
      </w:r>
      <w:r>
        <w:rPr>
          <w:rFonts w:hint="eastAsia"/>
        </w:rPr>
        <w:t>人，社会服务界</w:t>
      </w:r>
      <w:r>
        <w:rPr>
          <w:rFonts w:hint="eastAsia"/>
        </w:rPr>
        <w:t>50</w:t>
      </w:r>
      <w:r>
        <w:rPr>
          <w:rFonts w:hint="eastAsia"/>
        </w:rPr>
        <w:t>人，宗教界</w:t>
      </w:r>
      <w:r>
        <w:rPr>
          <w:rFonts w:hint="eastAsia"/>
        </w:rPr>
        <w:t>6</w:t>
      </w:r>
      <w:r>
        <w:rPr>
          <w:rFonts w:hint="eastAsia"/>
        </w:rPr>
        <w:t>人</w:t>
      </w:r>
      <w:r>
        <w:rPr>
          <w:rFonts w:hint="eastAsia"/>
        </w:rPr>
        <w:t>)</w:t>
      </w:r>
      <w:r>
        <w:rPr>
          <w:rFonts w:hint="eastAsia"/>
        </w:rPr>
        <w:t>；第四界别由</w:t>
      </w:r>
      <w:r>
        <w:rPr>
          <w:rFonts w:hint="eastAsia"/>
        </w:rPr>
        <w:t>40</w:t>
      </w:r>
      <w:r>
        <w:rPr>
          <w:rFonts w:hint="eastAsia"/>
        </w:rPr>
        <w:t>人增至</w:t>
      </w:r>
      <w:r>
        <w:rPr>
          <w:rFonts w:hint="eastAsia"/>
        </w:rPr>
        <w:t>50</w:t>
      </w:r>
      <w:r>
        <w:rPr>
          <w:rFonts w:hint="eastAsia"/>
        </w:rPr>
        <w:t>人</w:t>
      </w:r>
      <w:r>
        <w:rPr>
          <w:rFonts w:hint="eastAsia"/>
        </w:rPr>
        <w:t>(</w:t>
      </w:r>
      <w:r>
        <w:rPr>
          <w:rFonts w:hint="eastAsia"/>
        </w:rPr>
        <w:t>立法会议员的代表</w:t>
      </w:r>
      <w:r>
        <w:rPr>
          <w:rFonts w:hint="eastAsia"/>
        </w:rPr>
        <w:t>22</w:t>
      </w:r>
      <w:r>
        <w:rPr>
          <w:rFonts w:hint="eastAsia"/>
        </w:rPr>
        <w:t>人，澳门地区全国人大代表</w:t>
      </w:r>
      <w:r>
        <w:rPr>
          <w:rFonts w:hint="eastAsia"/>
        </w:rPr>
        <w:t>12</w:t>
      </w:r>
      <w:r>
        <w:rPr>
          <w:rFonts w:hint="eastAsia"/>
        </w:rPr>
        <w:t>人及澳门地区全国政协委员的代表</w:t>
      </w:r>
      <w:r>
        <w:rPr>
          <w:rFonts w:hint="eastAsia"/>
        </w:rPr>
        <w:t>16</w:t>
      </w:r>
      <w:r>
        <w:rPr>
          <w:rFonts w:hint="eastAsia"/>
        </w:rPr>
        <w:t>人</w:t>
      </w:r>
      <w:r>
        <w:rPr>
          <w:rFonts w:hint="eastAsia"/>
        </w:rPr>
        <w:t>)</w:t>
      </w:r>
      <w:r>
        <w:rPr>
          <w:rFonts w:hint="eastAsia"/>
        </w:rPr>
        <w:t>。</w:t>
      </w:r>
      <w:r>
        <w:rPr>
          <w:rFonts w:hint="eastAsia"/>
        </w:rPr>
        <w:t>2018</w:t>
      </w:r>
      <w:r>
        <w:rPr>
          <w:rFonts w:hint="eastAsia"/>
        </w:rPr>
        <w:t>年的修改将澳门地区全国政协委员的代表由</w:t>
      </w:r>
      <w:r>
        <w:rPr>
          <w:rFonts w:hint="eastAsia"/>
        </w:rPr>
        <w:t>16</w:t>
      </w:r>
      <w:r>
        <w:rPr>
          <w:rFonts w:hint="eastAsia"/>
        </w:rPr>
        <w:t>人改为</w:t>
      </w:r>
      <w:r>
        <w:rPr>
          <w:rFonts w:hint="eastAsia"/>
        </w:rPr>
        <w:t>14</w:t>
      </w:r>
      <w:r>
        <w:rPr>
          <w:rFonts w:hint="eastAsia"/>
        </w:rPr>
        <w:t>人，增加</w:t>
      </w:r>
      <w:r>
        <w:rPr>
          <w:rFonts w:hint="eastAsia"/>
        </w:rPr>
        <w:t>2</w:t>
      </w:r>
      <w:r>
        <w:rPr>
          <w:rFonts w:hint="eastAsia"/>
        </w:rPr>
        <w:t>名新的市政机构</w:t>
      </w:r>
      <w:r>
        <w:rPr>
          <w:rFonts w:hint="eastAsia"/>
        </w:rPr>
        <w:t>(</w:t>
      </w:r>
      <w:r>
        <w:rPr>
          <w:rFonts w:hint="eastAsia"/>
        </w:rPr>
        <w:t>市政署</w:t>
      </w:r>
      <w:r>
        <w:rPr>
          <w:rFonts w:hint="eastAsia"/>
        </w:rPr>
        <w:t>)</w:t>
      </w:r>
      <w:r>
        <w:rPr>
          <w:rFonts w:hint="eastAsia"/>
        </w:rPr>
        <w:t>的代表。</w:t>
      </w:r>
    </w:p>
    <w:p w:rsidR="00A70BE0" w:rsidRDefault="00A70BE0" w:rsidP="00A70BE0">
      <w:pPr>
        <w:pStyle w:val="SingleTxtGC"/>
      </w:pPr>
      <w:r>
        <w:rPr>
          <w:rFonts w:hint="eastAsia"/>
        </w:rPr>
        <w:t>42.</w:t>
      </w:r>
      <w:r>
        <w:rPr>
          <w:rFonts w:hint="eastAsia"/>
        </w:rPr>
        <w:tab/>
      </w:r>
      <w:r>
        <w:rPr>
          <w:rFonts w:hint="eastAsia"/>
        </w:rPr>
        <w:t>澳门特区的两任行政长官均获连任，新一任行政长官将通过选举产生并由中央人民政府任命，于</w:t>
      </w:r>
      <w:r>
        <w:rPr>
          <w:rFonts w:hint="eastAsia"/>
        </w:rPr>
        <w:t>2019</w:t>
      </w:r>
      <w:r>
        <w:rPr>
          <w:rFonts w:hint="eastAsia"/>
        </w:rPr>
        <w:t>年</w:t>
      </w:r>
      <w:r>
        <w:rPr>
          <w:rFonts w:hint="eastAsia"/>
        </w:rPr>
        <w:t>12</w:t>
      </w:r>
      <w:r>
        <w:rPr>
          <w:rFonts w:hint="eastAsia"/>
        </w:rPr>
        <w:t>月</w:t>
      </w:r>
      <w:r>
        <w:rPr>
          <w:rFonts w:hint="eastAsia"/>
        </w:rPr>
        <w:t>20</w:t>
      </w:r>
      <w:r>
        <w:rPr>
          <w:rFonts w:hint="eastAsia"/>
        </w:rPr>
        <w:t>日履新。</w:t>
      </w:r>
    </w:p>
    <w:p w:rsidR="00A70BE0" w:rsidRDefault="00A70BE0" w:rsidP="00BE2F9B">
      <w:pPr>
        <w:pStyle w:val="H23GC"/>
      </w:pPr>
      <w:r>
        <w:rPr>
          <w:rFonts w:hint="eastAsia"/>
        </w:rPr>
        <w:tab/>
        <w:t>2.</w:t>
      </w:r>
      <w:r>
        <w:rPr>
          <w:rFonts w:hint="eastAsia"/>
        </w:rPr>
        <w:tab/>
      </w:r>
      <w:r>
        <w:rPr>
          <w:rFonts w:hint="eastAsia"/>
        </w:rPr>
        <w:t>澳门特区立法会</w:t>
      </w:r>
    </w:p>
    <w:p w:rsidR="00A70BE0" w:rsidRDefault="00A70BE0" w:rsidP="00A70BE0">
      <w:pPr>
        <w:pStyle w:val="SingleTxtGC"/>
      </w:pPr>
      <w:r>
        <w:rPr>
          <w:rFonts w:hint="eastAsia"/>
        </w:rPr>
        <w:t>43.</w:t>
      </w:r>
      <w:r>
        <w:rPr>
          <w:rFonts w:hint="eastAsia"/>
        </w:rPr>
        <w:tab/>
      </w:r>
      <w:r>
        <w:rPr>
          <w:rFonts w:hint="eastAsia"/>
        </w:rPr>
        <w:t>澳门特区立法会，其组成办法由《基本法》附件二</w:t>
      </w:r>
      <w:r>
        <w:rPr>
          <w:rFonts w:hint="eastAsia"/>
        </w:rPr>
        <w:t>(</w:t>
      </w:r>
      <w:r>
        <w:rPr>
          <w:rFonts w:hint="eastAsia"/>
        </w:rPr>
        <w:t>已在中国的核心文件第三部分有所叙述</w:t>
      </w:r>
      <w:r>
        <w:rPr>
          <w:rFonts w:hint="eastAsia"/>
        </w:rPr>
        <w:t>)</w:t>
      </w:r>
      <w:r>
        <w:rPr>
          <w:rFonts w:hint="eastAsia"/>
        </w:rPr>
        <w:t>和经修改的第</w:t>
      </w:r>
      <w:r>
        <w:rPr>
          <w:rFonts w:hint="eastAsia"/>
        </w:rPr>
        <w:t>3/2001</w:t>
      </w:r>
      <w:r>
        <w:rPr>
          <w:rFonts w:hint="eastAsia"/>
        </w:rPr>
        <w:t>号法律《立法会选举法》所规定，目前为第六届</w:t>
      </w:r>
      <w:r>
        <w:rPr>
          <w:rFonts w:hint="eastAsia"/>
        </w:rPr>
        <w:t>(2017</w:t>
      </w:r>
      <w:r>
        <w:rPr>
          <w:rFonts w:hint="eastAsia"/>
        </w:rPr>
        <w:t>年至</w:t>
      </w:r>
      <w:r>
        <w:rPr>
          <w:rFonts w:hint="eastAsia"/>
        </w:rPr>
        <w:t>2021</w:t>
      </w:r>
      <w:r>
        <w:rPr>
          <w:rFonts w:hint="eastAsia"/>
        </w:rPr>
        <w:t>年</w:t>
      </w:r>
      <w:r>
        <w:rPr>
          <w:rFonts w:hint="eastAsia"/>
        </w:rPr>
        <w:t>)</w:t>
      </w:r>
      <w:r>
        <w:rPr>
          <w:rFonts w:hint="eastAsia"/>
        </w:rPr>
        <w:t>。每一届的任期为四年。</w:t>
      </w:r>
    </w:p>
    <w:p w:rsidR="00A70BE0" w:rsidRDefault="00A70BE0" w:rsidP="00A70BE0">
      <w:pPr>
        <w:pStyle w:val="SingleTxtGC"/>
      </w:pPr>
      <w:r>
        <w:rPr>
          <w:rFonts w:hint="eastAsia"/>
        </w:rPr>
        <w:t>44.</w:t>
      </w:r>
      <w:r>
        <w:rPr>
          <w:rFonts w:hint="eastAsia"/>
        </w:rPr>
        <w:tab/>
      </w:r>
      <w:r>
        <w:rPr>
          <w:rFonts w:hint="eastAsia"/>
        </w:rPr>
        <w:t>第</w:t>
      </w:r>
      <w:r>
        <w:rPr>
          <w:rFonts w:hint="eastAsia"/>
        </w:rPr>
        <w:t>3/2001</w:t>
      </w:r>
      <w:r>
        <w:rPr>
          <w:rFonts w:hint="eastAsia"/>
        </w:rPr>
        <w:t>号法律经由第</w:t>
      </w:r>
      <w:r>
        <w:rPr>
          <w:rFonts w:hint="eastAsia"/>
        </w:rPr>
        <w:t>11/2008</w:t>
      </w:r>
      <w:r>
        <w:rPr>
          <w:rFonts w:hint="eastAsia"/>
        </w:rPr>
        <w:t>号、第</w:t>
      </w:r>
      <w:r>
        <w:rPr>
          <w:rFonts w:hint="eastAsia"/>
        </w:rPr>
        <w:t>12/2012</w:t>
      </w:r>
      <w:r>
        <w:rPr>
          <w:rFonts w:hint="eastAsia"/>
        </w:rPr>
        <w:t>号和第</w:t>
      </w:r>
      <w:r>
        <w:rPr>
          <w:rFonts w:hint="eastAsia"/>
        </w:rPr>
        <w:t>9/2016</w:t>
      </w:r>
      <w:r>
        <w:rPr>
          <w:rFonts w:hint="eastAsia"/>
        </w:rPr>
        <w:t>号法律修改。直选议员逐步增加。第一届立法会由</w:t>
      </w:r>
      <w:r>
        <w:rPr>
          <w:rFonts w:hint="eastAsia"/>
        </w:rPr>
        <w:t>23</w:t>
      </w:r>
      <w:r>
        <w:rPr>
          <w:rFonts w:hint="eastAsia"/>
        </w:rPr>
        <w:t>名议员组成，其中</w:t>
      </w:r>
      <w:r>
        <w:rPr>
          <w:rFonts w:hint="eastAsia"/>
        </w:rPr>
        <w:t>8</w:t>
      </w:r>
      <w:r>
        <w:rPr>
          <w:rFonts w:hint="eastAsia"/>
        </w:rPr>
        <w:t>人为直选，</w:t>
      </w:r>
      <w:r>
        <w:rPr>
          <w:rFonts w:hint="eastAsia"/>
        </w:rPr>
        <w:t>8</w:t>
      </w:r>
      <w:r>
        <w:rPr>
          <w:rFonts w:hint="eastAsia"/>
        </w:rPr>
        <w:t>人由功能组别间选产生，</w:t>
      </w:r>
      <w:r>
        <w:rPr>
          <w:rFonts w:hint="eastAsia"/>
        </w:rPr>
        <w:t>7</w:t>
      </w:r>
      <w:r>
        <w:rPr>
          <w:rFonts w:hint="eastAsia"/>
        </w:rPr>
        <w:t>人由行政长官委任；第二届立法会由</w:t>
      </w:r>
      <w:r>
        <w:rPr>
          <w:rFonts w:hint="eastAsia"/>
        </w:rPr>
        <w:t>27</w:t>
      </w:r>
      <w:r>
        <w:rPr>
          <w:rFonts w:hint="eastAsia"/>
        </w:rPr>
        <w:t>名议员组成，其中</w:t>
      </w:r>
      <w:r>
        <w:rPr>
          <w:rFonts w:hint="eastAsia"/>
        </w:rPr>
        <w:t>10</w:t>
      </w:r>
      <w:r>
        <w:rPr>
          <w:rFonts w:hint="eastAsia"/>
        </w:rPr>
        <w:t>人为直选，</w:t>
      </w:r>
      <w:r>
        <w:rPr>
          <w:rFonts w:hint="eastAsia"/>
        </w:rPr>
        <w:t>10</w:t>
      </w:r>
      <w:r>
        <w:rPr>
          <w:rFonts w:hint="eastAsia"/>
        </w:rPr>
        <w:t>人由功能组别间选产生，</w:t>
      </w:r>
      <w:r>
        <w:rPr>
          <w:rFonts w:hint="eastAsia"/>
        </w:rPr>
        <w:t>7</w:t>
      </w:r>
      <w:r>
        <w:rPr>
          <w:rFonts w:hint="eastAsia"/>
        </w:rPr>
        <w:t>人由行政长官委任；第三和第四届立法会均由</w:t>
      </w:r>
      <w:r>
        <w:rPr>
          <w:rFonts w:hint="eastAsia"/>
        </w:rPr>
        <w:t>29</w:t>
      </w:r>
      <w:r>
        <w:rPr>
          <w:rFonts w:hint="eastAsia"/>
        </w:rPr>
        <w:t>名议员组成，其中</w:t>
      </w:r>
      <w:r>
        <w:rPr>
          <w:rFonts w:hint="eastAsia"/>
        </w:rPr>
        <w:t>12</w:t>
      </w:r>
      <w:r>
        <w:rPr>
          <w:rFonts w:hint="eastAsia"/>
        </w:rPr>
        <w:t>人为直选，</w:t>
      </w:r>
      <w:r>
        <w:rPr>
          <w:rFonts w:hint="eastAsia"/>
        </w:rPr>
        <w:t>10</w:t>
      </w:r>
      <w:r>
        <w:rPr>
          <w:rFonts w:hint="eastAsia"/>
        </w:rPr>
        <w:t>人由间选产生，</w:t>
      </w:r>
      <w:r>
        <w:rPr>
          <w:rFonts w:hint="eastAsia"/>
        </w:rPr>
        <w:t>7</w:t>
      </w:r>
      <w:r>
        <w:rPr>
          <w:rFonts w:hint="eastAsia"/>
        </w:rPr>
        <w:t>人由行政长官委任；第五届及以后各届立法会由</w:t>
      </w:r>
      <w:r>
        <w:rPr>
          <w:rFonts w:hint="eastAsia"/>
        </w:rPr>
        <w:t>33</w:t>
      </w:r>
      <w:r>
        <w:rPr>
          <w:rFonts w:hint="eastAsia"/>
        </w:rPr>
        <w:t>名议员组成，其中直选议员</w:t>
      </w:r>
      <w:r>
        <w:rPr>
          <w:rFonts w:hint="eastAsia"/>
        </w:rPr>
        <w:t>14</w:t>
      </w:r>
      <w:r>
        <w:rPr>
          <w:rFonts w:hint="eastAsia"/>
        </w:rPr>
        <w:t>人，间选</w:t>
      </w:r>
      <w:r>
        <w:rPr>
          <w:rFonts w:hint="eastAsia"/>
        </w:rPr>
        <w:t>12</w:t>
      </w:r>
      <w:r>
        <w:rPr>
          <w:rFonts w:hint="eastAsia"/>
        </w:rPr>
        <w:t>人和行政长官委任</w:t>
      </w:r>
      <w:r>
        <w:rPr>
          <w:rFonts w:hint="eastAsia"/>
        </w:rPr>
        <w:t>7</w:t>
      </w:r>
      <w:r>
        <w:rPr>
          <w:rFonts w:hint="eastAsia"/>
        </w:rPr>
        <w:t>人</w:t>
      </w:r>
      <w:r>
        <w:rPr>
          <w:rFonts w:hint="eastAsia"/>
        </w:rPr>
        <w:t>(</w:t>
      </w:r>
      <w:r>
        <w:rPr>
          <w:rFonts w:hint="eastAsia"/>
        </w:rPr>
        <w:t>第</w:t>
      </w:r>
      <w:r>
        <w:rPr>
          <w:rFonts w:hint="eastAsia"/>
        </w:rPr>
        <w:t>12/2012</w:t>
      </w:r>
      <w:r>
        <w:rPr>
          <w:rFonts w:hint="eastAsia"/>
        </w:rPr>
        <w:t>号法律</w:t>
      </w:r>
      <w:r>
        <w:rPr>
          <w:rFonts w:hint="eastAsia"/>
        </w:rPr>
        <w:t>)</w:t>
      </w:r>
      <w:r>
        <w:rPr>
          <w:rFonts w:hint="eastAsia"/>
        </w:rPr>
        <w:t>。</w:t>
      </w:r>
    </w:p>
    <w:p w:rsidR="00A70BE0" w:rsidRDefault="00A70BE0" w:rsidP="00A70BE0">
      <w:pPr>
        <w:pStyle w:val="SingleTxtGC"/>
      </w:pPr>
      <w:r>
        <w:rPr>
          <w:rFonts w:hint="eastAsia"/>
        </w:rPr>
        <w:t>45.</w:t>
      </w:r>
      <w:r>
        <w:rPr>
          <w:rFonts w:hint="eastAsia"/>
        </w:rPr>
        <w:tab/>
      </w:r>
      <w:r>
        <w:rPr>
          <w:rFonts w:hint="eastAsia"/>
        </w:rPr>
        <w:t>第</w:t>
      </w:r>
      <w:r>
        <w:rPr>
          <w:rFonts w:hint="eastAsia"/>
        </w:rPr>
        <w:t>9/2016</w:t>
      </w:r>
      <w:r>
        <w:rPr>
          <w:rFonts w:hint="eastAsia"/>
        </w:rPr>
        <w:t>号法律扩大了出任立法会议员期内，不得兼任的职务范围，除了原有规定，还不得出任外国联邦级、国家级、地区级或市级议会的成员或外国国家级、地区级或市级政府公职人员。该法同时对候选人的条件和义务、竞选宣传要求、法人责任的确立和第</w:t>
      </w:r>
      <w:r>
        <w:rPr>
          <w:rFonts w:hint="eastAsia"/>
        </w:rPr>
        <w:t>3/2001</w:t>
      </w:r>
      <w:r>
        <w:rPr>
          <w:rFonts w:hint="eastAsia"/>
        </w:rPr>
        <w:t>号法律第</w:t>
      </w:r>
      <w:r>
        <w:rPr>
          <w:rFonts w:hint="eastAsia"/>
        </w:rPr>
        <w:t>151</w:t>
      </w:r>
      <w:r>
        <w:rPr>
          <w:rFonts w:hint="eastAsia"/>
        </w:rPr>
        <w:t>至第</w:t>
      </w:r>
      <w:r>
        <w:rPr>
          <w:rFonts w:hint="eastAsia"/>
        </w:rPr>
        <w:t>153</w:t>
      </w:r>
      <w:r>
        <w:rPr>
          <w:rFonts w:hint="eastAsia"/>
        </w:rPr>
        <w:t>条</w:t>
      </w:r>
      <w:r>
        <w:rPr>
          <w:rFonts w:hint="eastAsia"/>
        </w:rPr>
        <w:t>(</w:t>
      </w:r>
      <w:r>
        <w:rPr>
          <w:rFonts w:hint="eastAsia"/>
        </w:rPr>
        <w:t>竞选期间的胁迫及欺诈手段</w:t>
      </w:r>
      <w:r>
        <w:rPr>
          <w:rFonts w:hint="eastAsia"/>
        </w:rPr>
        <w:t>)</w:t>
      </w:r>
      <w:r>
        <w:rPr>
          <w:rFonts w:hint="eastAsia"/>
        </w:rPr>
        <w:t>及第</w:t>
      </w:r>
      <w:r>
        <w:rPr>
          <w:rFonts w:hint="eastAsia"/>
        </w:rPr>
        <w:t>168</w:t>
      </w:r>
      <w:r>
        <w:rPr>
          <w:rFonts w:hint="eastAsia"/>
        </w:rPr>
        <w:t>至第</w:t>
      </w:r>
      <w:r>
        <w:rPr>
          <w:rFonts w:hint="eastAsia"/>
        </w:rPr>
        <w:t>170</w:t>
      </w:r>
      <w:r>
        <w:rPr>
          <w:rFonts w:hint="eastAsia"/>
        </w:rPr>
        <w:t>条</w:t>
      </w:r>
      <w:r>
        <w:rPr>
          <w:rFonts w:hint="eastAsia"/>
        </w:rPr>
        <w:t>(</w:t>
      </w:r>
      <w:r>
        <w:rPr>
          <w:rFonts w:hint="eastAsia"/>
        </w:rPr>
        <w:t>对选民的胁迫或欺诈手段和贿选</w:t>
      </w:r>
      <w:r>
        <w:rPr>
          <w:rFonts w:hint="eastAsia"/>
        </w:rPr>
        <w:t>)</w:t>
      </w:r>
      <w:r>
        <w:rPr>
          <w:rFonts w:hint="eastAsia"/>
        </w:rPr>
        <w:t>所规定的犯罪的域外管辖权等内容加以完善。</w:t>
      </w:r>
    </w:p>
    <w:p w:rsidR="00A70BE0" w:rsidRDefault="00A70BE0" w:rsidP="00BE2F9B">
      <w:pPr>
        <w:pStyle w:val="H23GC"/>
      </w:pPr>
      <w:r>
        <w:rPr>
          <w:rFonts w:hint="eastAsia"/>
        </w:rPr>
        <w:tab/>
        <w:t>3.</w:t>
      </w:r>
      <w:r>
        <w:rPr>
          <w:rFonts w:hint="eastAsia"/>
        </w:rPr>
        <w:tab/>
      </w:r>
      <w:r>
        <w:rPr>
          <w:rFonts w:hint="eastAsia"/>
        </w:rPr>
        <w:t>政治制度的主要指标</w:t>
      </w:r>
    </w:p>
    <w:p w:rsidR="00A70BE0" w:rsidRDefault="00F04AC4" w:rsidP="005E7E2E">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合格选民和登记选民的比例</w:t>
      </w:r>
    </w:p>
    <w:p w:rsidR="00A70BE0" w:rsidRDefault="00A70BE0" w:rsidP="00A70BE0">
      <w:pPr>
        <w:pStyle w:val="SingleTxtGC"/>
      </w:pPr>
      <w:r>
        <w:rPr>
          <w:rFonts w:hint="eastAsia"/>
        </w:rPr>
        <w:t>46.</w:t>
      </w:r>
      <w:r>
        <w:rPr>
          <w:rFonts w:hint="eastAsia"/>
        </w:rPr>
        <w:tab/>
      </w:r>
      <w:r>
        <w:rPr>
          <w:rFonts w:hint="eastAsia"/>
        </w:rPr>
        <w:t>截至</w:t>
      </w:r>
      <w:r>
        <w:rPr>
          <w:rFonts w:hint="eastAsia"/>
        </w:rPr>
        <w:t>2018</w:t>
      </w:r>
      <w:r>
        <w:rPr>
          <w:rFonts w:hint="eastAsia"/>
        </w:rPr>
        <w:t>年</w:t>
      </w:r>
      <w:r>
        <w:rPr>
          <w:rFonts w:hint="eastAsia"/>
        </w:rPr>
        <w:t>9</w:t>
      </w:r>
      <w:r>
        <w:rPr>
          <w:rFonts w:hint="eastAsia"/>
        </w:rPr>
        <w:t>月</w:t>
      </w:r>
      <w:r>
        <w:rPr>
          <w:rFonts w:hint="eastAsia"/>
        </w:rPr>
        <w:t>30</w:t>
      </w:r>
      <w:r>
        <w:rPr>
          <w:rFonts w:hint="eastAsia"/>
        </w:rPr>
        <w:t>日，已登记的选民人数共有</w:t>
      </w:r>
      <w:r>
        <w:rPr>
          <w:rFonts w:hint="eastAsia"/>
        </w:rPr>
        <w:t>310,204</w:t>
      </w:r>
      <w:r>
        <w:rPr>
          <w:rFonts w:hint="eastAsia"/>
        </w:rPr>
        <w:t>人，其中</w:t>
      </w:r>
      <w:r>
        <w:rPr>
          <w:rFonts w:hint="eastAsia"/>
        </w:rPr>
        <w:t>52.18%</w:t>
      </w:r>
      <w:r>
        <w:rPr>
          <w:rFonts w:hint="eastAsia"/>
        </w:rPr>
        <w:t>为女性。对比第五届</w:t>
      </w:r>
      <w:r>
        <w:rPr>
          <w:rFonts w:hint="eastAsia"/>
        </w:rPr>
        <w:t>(2013</w:t>
      </w:r>
      <w:r>
        <w:rPr>
          <w:rFonts w:hint="eastAsia"/>
        </w:rPr>
        <w:t>年至</w:t>
      </w:r>
      <w:r>
        <w:rPr>
          <w:rFonts w:hint="eastAsia"/>
        </w:rPr>
        <w:t>2017</w:t>
      </w:r>
      <w:r>
        <w:rPr>
          <w:rFonts w:hint="eastAsia"/>
        </w:rPr>
        <w:t>年</w:t>
      </w:r>
      <w:r>
        <w:rPr>
          <w:rFonts w:hint="eastAsia"/>
        </w:rPr>
        <w:t>)</w:t>
      </w:r>
      <w:r>
        <w:rPr>
          <w:rFonts w:hint="eastAsia"/>
        </w:rPr>
        <w:t>和第六届</w:t>
      </w:r>
      <w:r>
        <w:rPr>
          <w:rFonts w:hint="eastAsia"/>
        </w:rPr>
        <w:t>(2017</w:t>
      </w:r>
      <w:r>
        <w:rPr>
          <w:rFonts w:hint="eastAsia"/>
        </w:rPr>
        <w:t>年至</w:t>
      </w:r>
      <w:r>
        <w:rPr>
          <w:rFonts w:hint="eastAsia"/>
        </w:rPr>
        <w:t>2021</w:t>
      </w:r>
      <w:r>
        <w:rPr>
          <w:rFonts w:hint="eastAsia"/>
        </w:rPr>
        <w:t>年</w:t>
      </w:r>
      <w:r>
        <w:rPr>
          <w:rFonts w:hint="eastAsia"/>
        </w:rPr>
        <w:t>)</w:t>
      </w:r>
      <w:r>
        <w:rPr>
          <w:rFonts w:hint="eastAsia"/>
        </w:rPr>
        <w:t>立法会选举，直接选举的选民人数由</w:t>
      </w:r>
      <w:r>
        <w:rPr>
          <w:rFonts w:hint="eastAsia"/>
        </w:rPr>
        <w:t>276,034</w:t>
      </w:r>
      <w:r>
        <w:rPr>
          <w:rFonts w:hint="eastAsia"/>
        </w:rPr>
        <w:t>人增加到</w:t>
      </w:r>
      <w:r>
        <w:rPr>
          <w:rFonts w:hint="eastAsia"/>
        </w:rPr>
        <w:t>307,020</w:t>
      </w:r>
      <w:r>
        <w:rPr>
          <w:rFonts w:hint="eastAsia"/>
        </w:rPr>
        <w:t>人；直选的参选组别则由</w:t>
      </w:r>
      <w:r>
        <w:rPr>
          <w:rFonts w:hint="eastAsia"/>
        </w:rPr>
        <w:t>20</w:t>
      </w:r>
      <w:r>
        <w:rPr>
          <w:rFonts w:hint="eastAsia"/>
        </w:rPr>
        <w:t>个增至</w:t>
      </w:r>
      <w:r>
        <w:rPr>
          <w:rFonts w:hint="eastAsia"/>
        </w:rPr>
        <w:t>24</w:t>
      </w:r>
      <w:r>
        <w:rPr>
          <w:rFonts w:hint="eastAsia"/>
        </w:rPr>
        <w:t>个。间接选举的法人数目由</w:t>
      </w:r>
      <w:r>
        <w:rPr>
          <w:rFonts w:hint="eastAsia"/>
        </w:rPr>
        <w:t>719</w:t>
      </w:r>
      <w:r>
        <w:rPr>
          <w:rFonts w:hint="eastAsia"/>
        </w:rPr>
        <w:t>个增至</w:t>
      </w:r>
      <w:r>
        <w:rPr>
          <w:rFonts w:hint="eastAsia"/>
        </w:rPr>
        <w:t>857</w:t>
      </w:r>
      <w:r>
        <w:rPr>
          <w:rFonts w:hint="eastAsia"/>
        </w:rPr>
        <w:t>个，参选组别亦由</w:t>
      </w:r>
      <w:r>
        <w:rPr>
          <w:rFonts w:hint="eastAsia"/>
        </w:rPr>
        <w:t>5</w:t>
      </w:r>
      <w:r>
        <w:rPr>
          <w:rFonts w:hint="eastAsia"/>
        </w:rPr>
        <w:t>个增至</w:t>
      </w:r>
      <w:r>
        <w:rPr>
          <w:rFonts w:hint="eastAsia"/>
        </w:rPr>
        <w:t>6</w:t>
      </w:r>
      <w:r>
        <w:rPr>
          <w:rFonts w:hint="eastAsia"/>
        </w:rPr>
        <w:t>个。</w:t>
      </w:r>
    </w:p>
    <w:p w:rsidR="00A70BE0" w:rsidRDefault="00F04AC4" w:rsidP="005E7E2E">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对选举进行情况提出的投诉</w:t>
      </w:r>
    </w:p>
    <w:p w:rsidR="00A70BE0" w:rsidRDefault="00A70BE0" w:rsidP="00A70BE0">
      <w:pPr>
        <w:pStyle w:val="SingleTxtGC"/>
      </w:pPr>
      <w:r>
        <w:rPr>
          <w:rFonts w:hint="eastAsia"/>
        </w:rPr>
        <w:t>47.</w:t>
      </w:r>
      <w:r>
        <w:rPr>
          <w:rFonts w:hint="eastAsia"/>
        </w:rPr>
        <w:tab/>
      </w:r>
      <w:r>
        <w:rPr>
          <w:rFonts w:hint="eastAsia"/>
        </w:rPr>
        <w:t>在第五届立法会选举期间，选举热线共接获</w:t>
      </w:r>
      <w:r>
        <w:rPr>
          <w:rFonts w:hint="eastAsia"/>
        </w:rPr>
        <w:t>213</w:t>
      </w:r>
      <w:r>
        <w:rPr>
          <w:rFonts w:hint="eastAsia"/>
        </w:rPr>
        <w:t>宗投诉和举报；在第六届立法会选举期间，立法会选举委员会和廉政公署透过选举热线共接获</w:t>
      </w:r>
      <w:r>
        <w:rPr>
          <w:rFonts w:hint="eastAsia"/>
        </w:rPr>
        <w:t>206</w:t>
      </w:r>
      <w:r>
        <w:rPr>
          <w:rFonts w:hint="eastAsia"/>
        </w:rPr>
        <w:t>宗投诉和举报。</w:t>
      </w:r>
    </w:p>
    <w:p w:rsidR="00A70BE0" w:rsidRDefault="00F04AC4" w:rsidP="005E7E2E">
      <w:pPr>
        <w:pStyle w:val="H4GC"/>
      </w:pPr>
      <w:r>
        <w:rPr>
          <w:rFonts w:hint="eastAsia"/>
        </w:rPr>
        <w:tab/>
      </w:r>
      <w:r>
        <w:rPr>
          <w:rFonts w:hint="eastAsia"/>
        </w:rPr>
        <w:tab/>
        <w:t>(</w:t>
      </w:r>
      <w:r w:rsidR="00A70BE0">
        <w:rPr>
          <w:rFonts w:hint="eastAsia"/>
        </w:rPr>
        <w:t>c)</w:t>
      </w:r>
      <w:r w:rsidR="00A70BE0">
        <w:rPr>
          <w:rFonts w:hint="eastAsia"/>
        </w:rPr>
        <w:tab/>
      </w:r>
      <w:r w:rsidR="00A70BE0">
        <w:rPr>
          <w:rFonts w:hint="eastAsia"/>
        </w:rPr>
        <w:t>按人口的媒体传播</w:t>
      </w:r>
    </w:p>
    <w:p w:rsidR="00A70BE0" w:rsidRDefault="00A70BE0" w:rsidP="00A70BE0">
      <w:pPr>
        <w:pStyle w:val="SingleTxtGC"/>
      </w:pPr>
      <w:r>
        <w:rPr>
          <w:rFonts w:hint="eastAsia"/>
        </w:rPr>
        <w:t>48.</w:t>
      </w:r>
      <w:r>
        <w:rPr>
          <w:rFonts w:hint="eastAsia"/>
        </w:rPr>
        <w:tab/>
      </w:r>
      <w:r>
        <w:rPr>
          <w:rFonts w:hint="eastAsia"/>
        </w:rPr>
        <w:t>澳门特区的传媒业继续蓬勃发展。截至</w:t>
      </w:r>
      <w:r>
        <w:rPr>
          <w:rFonts w:hint="eastAsia"/>
        </w:rPr>
        <w:t>2018</w:t>
      </w:r>
      <w:r>
        <w:rPr>
          <w:rFonts w:hint="eastAsia"/>
        </w:rPr>
        <w:t>年</w:t>
      </w:r>
      <w:r>
        <w:rPr>
          <w:rFonts w:hint="eastAsia"/>
        </w:rPr>
        <w:t>9</w:t>
      </w:r>
      <w:r>
        <w:rPr>
          <w:rFonts w:hint="eastAsia"/>
        </w:rPr>
        <w:t>月底，澳门特区有</w:t>
      </w:r>
      <w:r>
        <w:rPr>
          <w:rFonts w:hint="eastAsia"/>
        </w:rPr>
        <w:t>18</w:t>
      </w:r>
      <w:r>
        <w:rPr>
          <w:rFonts w:hint="eastAsia"/>
        </w:rPr>
        <w:t>份日报和</w:t>
      </w:r>
      <w:r>
        <w:rPr>
          <w:rFonts w:hint="eastAsia"/>
        </w:rPr>
        <w:t>49</w:t>
      </w:r>
      <w:r>
        <w:rPr>
          <w:rFonts w:hint="eastAsia"/>
        </w:rPr>
        <w:t>份期刊，</w:t>
      </w:r>
      <w:r>
        <w:rPr>
          <w:rFonts w:hint="eastAsia"/>
        </w:rPr>
        <w:t>3</w:t>
      </w:r>
      <w:r>
        <w:rPr>
          <w:rFonts w:hint="eastAsia"/>
        </w:rPr>
        <w:t>个广播电台和</w:t>
      </w:r>
      <w:r>
        <w:rPr>
          <w:rFonts w:hint="eastAsia"/>
        </w:rPr>
        <w:t>5</w:t>
      </w:r>
      <w:r>
        <w:rPr>
          <w:rFonts w:hint="eastAsia"/>
        </w:rPr>
        <w:t>个电视台。中文日报由</w:t>
      </w:r>
      <w:r>
        <w:rPr>
          <w:rFonts w:hint="eastAsia"/>
        </w:rPr>
        <w:t>8</w:t>
      </w:r>
      <w:r>
        <w:rPr>
          <w:rFonts w:hint="eastAsia"/>
        </w:rPr>
        <w:t>家增至</w:t>
      </w:r>
      <w:r>
        <w:rPr>
          <w:rFonts w:hint="eastAsia"/>
        </w:rPr>
        <w:t>11</w:t>
      </w:r>
      <w:r>
        <w:rPr>
          <w:rFonts w:hint="eastAsia"/>
        </w:rPr>
        <w:t>家，当中</w:t>
      </w:r>
      <w:r>
        <w:rPr>
          <w:rFonts w:hint="eastAsia"/>
        </w:rPr>
        <w:lastRenderedPageBreak/>
        <w:t>包括一份在</w:t>
      </w:r>
      <w:r>
        <w:rPr>
          <w:rFonts w:hint="eastAsia"/>
        </w:rPr>
        <w:t>2011</w:t>
      </w:r>
      <w:r>
        <w:rPr>
          <w:rFonts w:hint="eastAsia"/>
        </w:rPr>
        <w:t>年创刊的免费报章以及一份周报转为日报；葡文日报由</w:t>
      </w:r>
      <w:r>
        <w:rPr>
          <w:rFonts w:hint="eastAsia"/>
        </w:rPr>
        <w:t>2</w:t>
      </w:r>
      <w:r>
        <w:rPr>
          <w:rFonts w:hint="eastAsia"/>
        </w:rPr>
        <w:t>家增至</w:t>
      </w:r>
      <w:r>
        <w:rPr>
          <w:rFonts w:hint="eastAsia"/>
        </w:rPr>
        <w:t>3</w:t>
      </w:r>
      <w:r>
        <w:rPr>
          <w:rFonts w:hint="eastAsia"/>
        </w:rPr>
        <w:t>家；另有</w:t>
      </w:r>
      <w:r>
        <w:rPr>
          <w:rFonts w:hint="eastAsia"/>
        </w:rPr>
        <w:t>3</w:t>
      </w:r>
      <w:r>
        <w:rPr>
          <w:rFonts w:hint="eastAsia"/>
        </w:rPr>
        <w:t>份英文日报。</w:t>
      </w:r>
      <w:r>
        <w:rPr>
          <w:rFonts w:hint="eastAsia"/>
        </w:rPr>
        <w:t>2014</w:t>
      </w:r>
      <w:r>
        <w:rPr>
          <w:rFonts w:hint="eastAsia"/>
        </w:rPr>
        <w:t>年，一份中葡双语周报创刊，另一份葡文周报于同年拓展成中、葡、英三语周报。</w:t>
      </w:r>
    </w:p>
    <w:p w:rsidR="00A70BE0" w:rsidRDefault="00A70BE0" w:rsidP="00A70BE0">
      <w:pPr>
        <w:pStyle w:val="SingleTxtGC"/>
      </w:pPr>
      <w:r>
        <w:rPr>
          <w:rFonts w:hint="eastAsia"/>
        </w:rPr>
        <w:t>49.</w:t>
      </w:r>
      <w:r>
        <w:rPr>
          <w:rFonts w:hint="eastAsia"/>
        </w:rPr>
        <w:tab/>
      </w:r>
      <w:r>
        <w:rPr>
          <w:rFonts w:hint="eastAsia"/>
        </w:rPr>
        <w:t>根据报纸和期刊在</w:t>
      </w:r>
      <w:r>
        <w:rPr>
          <w:rFonts w:hint="eastAsia"/>
        </w:rPr>
        <w:t>2017</w:t>
      </w:r>
      <w:r>
        <w:rPr>
          <w:rFonts w:hint="eastAsia"/>
        </w:rPr>
        <w:t>年向政府新闻局所提供的统计数据，日报的每天销售总量约</w:t>
      </w:r>
      <w:r>
        <w:rPr>
          <w:rFonts w:hint="eastAsia"/>
        </w:rPr>
        <w:t>302,900</w:t>
      </w:r>
      <w:r>
        <w:rPr>
          <w:rFonts w:hint="eastAsia"/>
        </w:rPr>
        <w:t>份，年销售约</w:t>
      </w:r>
      <w:r>
        <w:rPr>
          <w:rFonts w:hint="eastAsia"/>
        </w:rPr>
        <w:t>106,672,500</w:t>
      </w:r>
      <w:r>
        <w:rPr>
          <w:rFonts w:hint="eastAsia"/>
        </w:rPr>
        <w:t>份，而期刊的年销售总量约为</w:t>
      </w:r>
      <w:r>
        <w:rPr>
          <w:rFonts w:hint="eastAsia"/>
        </w:rPr>
        <w:t>9,715,450</w:t>
      </w:r>
      <w:r>
        <w:rPr>
          <w:rFonts w:hint="eastAsia"/>
        </w:rPr>
        <w:t>份。</w:t>
      </w:r>
    </w:p>
    <w:p w:rsidR="00A70BE0" w:rsidRDefault="00A70BE0" w:rsidP="00A70BE0">
      <w:pPr>
        <w:pStyle w:val="SingleTxtGC"/>
      </w:pPr>
      <w:r>
        <w:rPr>
          <w:rFonts w:hint="eastAsia"/>
        </w:rPr>
        <w:t>50.</w:t>
      </w:r>
      <w:r>
        <w:rPr>
          <w:rFonts w:hint="eastAsia"/>
        </w:rPr>
        <w:tab/>
      </w:r>
      <w:r>
        <w:rPr>
          <w:rFonts w:hint="eastAsia"/>
        </w:rPr>
        <w:t>现时并没有关于澳门特区新闻工作者</w:t>
      </w:r>
      <w:r>
        <w:rPr>
          <w:rFonts w:hint="eastAsia"/>
        </w:rPr>
        <w:t>(</w:t>
      </w:r>
      <w:r>
        <w:rPr>
          <w:rFonts w:hint="eastAsia"/>
        </w:rPr>
        <w:t>包括摄影记者</w:t>
      </w:r>
      <w:r>
        <w:rPr>
          <w:rFonts w:hint="eastAsia"/>
        </w:rPr>
        <w:t>)</w:t>
      </w:r>
      <w:r>
        <w:rPr>
          <w:rFonts w:hint="eastAsia"/>
        </w:rPr>
        <w:t>数字的确切纪录，然而，在本地传媒机构工作并已作出医疗保险计划登记的传媒工作者约有</w:t>
      </w:r>
      <w:r>
        <w:rPr>
          <w:rFonts w:hint="eastAsia"/>
        </w:rPr>
        <w:t>240</w:t>
      </w:r>
      <w:r>
        <w:rPr>
          <w:rFonts w:hint="eastAsia"/>
        </w:rPr>
        <w:t>名。在澳门特区运作的传媒组织有</w:t>
      </w:r>
      <w:r>
        <w:rPr>
          <w:rFonts w:hint="eastAsia"/>
        </w:rPr>
        <w:t>8</w:t>
      </w:r>
      <w:r>
        <w:rPr>
          <w:rFonts w:hint="eastAsia"/>
        </w:rPr>
        <w:t>个，区域性及国际性传媒机构有</w:t>
      </w:r>
      <w:r>
        <w:rPr>
          <w:rFonts w:hint="eastAsia"/>
        </w:rPr>
        <w:t>15</w:t>
      </w:r>
      <w:r>
        <w:rPr>
          <w:rFonts w:hint="eastAsia"/>
        </w:rPr>
        <w:t>个。</w:t>
      </w:r>
    </w:p>
    <w:p w:rsidR="00A70BE0" w:rsidRDefault="00A70BE0" w:rsidP="00A70BE0">
      <w:pPr>
        <w:pStyle w:val="SingleTxtGC"/>
      </w:pPr>
      <w:r>
        <w:rPr>
          <w:rFonts w:hint="eastAsia"/>
        </w:rPr>
        <w:t>51.</w:t>
      </w:r>
      <w:r>
        <w:rPr>
          <w:rFonts w:hint="eastAsia"/>
        </w:rPr>
        <w:tab/>
      </w:r>
      <w:r>
        <w:rPr>
          <w:rFonts w:hint="eastAsia"/>
        </w:rPr>
        <w:t>居民能轻易上网获取资讯，在讨论区、社交媒体或其他平台发表意见。根据新闻局的资料，</w:t>
      </w:r>
      <w:r>
        <w:rPr>
          <w:rFonts w:hint="eastAsia"/>
        </w:rPr>
        <w:t>2016</w:t>
      </w:r>
      <w:r>
        <w:rPr>
          <w:rFonts w:hint="eastAsia"/>
        </w:rPr>
        <w:t>年使用互联网的住户占住户总数的</w:t>
      </w:r>
      <w:r>
        <w:rPr>
          <w:rFonts w:hint="eastAsia"/>
        </w:rPr>
        <w:t>88.6%</w:t>
      </w:r>
      <w:r>
        <w:rPr>
          <w:rFonts w:hint="eastAsia"/>
        </w:rPr>
        <w:t>。</w:t>
      </w:r>
      <w:r>
        <w:rPr>
          <w:rFonts w:hint="eastAsia"/>
        </w:rPr>
        <w:t>3</w:t>
      </w:r>
      <w:r>
        <w:rPr>
          <w:rFonts w:hint="eastAsia"/>
        </w:rPr>
        <w:t>岁及以上的互联网使用者有</w:t>
      </w:r>
      <w:r>
        <w:rPr>
          <w:rFonts w:hint="eastAsia"/>
        </w:rPr>
        <w:t>499,900</w:t>
      </w:r>
      <w:r>
        <w:rPr>
          <w:rFonts w:hint="eastAsia"/>
        </w:rPr>
        <w:t>人，互联网普及率为</w:t>
      </w:r>
      <w:r>
        <w:rPr>
          <w:rFonts w:hint="eastAsia"/>
        </w:rPr>
        <w:t>81.6%</w:t>
      </w:r>
      <w:r>
        <w:rPr>
          <w:rFonts w:hint="eastAsia"/>
        </w:rPr>
        <w:t>。手提电话普及率为</w:t>
      </w:r>
      <w:r>
        <w:rPr>
          <w:rFonts w:hint="eastAsia"/>
        </w:rPr>
        <w:t>91.7%</w:t>
      </w:r>
      <w:r>
        <w:rPr>
          <w:rFonts w:hint="eastAsia"/>
        </w:rPr>
        <w:t>，当中以手提电话上网的比例已达</w:t>
      </w:r>
      <w:r>
        <w:rPr>
          <w:rFonts w:hint="eastAsia"/>
        </w:rPr>
        <w:t>91.9%</w:t>
      </w:r>
      <w:r>
        <w:rPr>
          <w:rFonts w:hint="eastAsia"/>
        </w:rPr>
        <w:t>。</w:t>
      </w:r>
    </w:p>
    <w:p w:rsidR="00A70BE0" w:rsidRDefault="00F04AC4" w:rsidP="005E7E2E">
      <w:pPr>
        <w:pStyle w:val="H4GC"/>
      </w:pPr>
      <w:r>
        <w:rPr>
          <w:rFonts w:hint="eastAsia"/>
        </w:rPr>
        <w:tab/>
      </w:r>
      <w:r>
        <w:rPr>
          <w:rFonts w:hint="eastAsia"/>
        </w:rPr>
        <w:tab/>
        <w:t>(</w:t>
      </w:r>
      <w:r w:rsidR="00A70BE0">
        <w:rPr>
          <w:rFonts w:hint="eastAsia"/>
        </w:rPr>
        <w:t>d)</w:t>
      </w:r>
      <w:r w:rsidR="00A70BE0">
        <w:rPr>
          <w:rFonts w:hint="eastAsia"/>
        </w:rPr>
        <w:tab/>
      </w:r>
      <w:r w:rsidR="00A70BE0">
        <w:rPr>
          <w:rFonts w:hint="eastAsia"/>
        </w:rPr>
        <w:t>非政府组织的承认</w:t>
      </w:r>
    </w:p>
    <w:p w:rsidR="00A70BE0" w:rsidRDefault="00A70BE0" w:rsidP="00A70BE0">
      <w:pPr>
        <w:pStyle w:val="SingleTxtGC"/>
      </w:pPr>
      <w:r>
        <w:rPr>
          <w:rFonts w:hint="eastAsia"/>
        </w:rPr>
        <w:t>52.</w:t>
      </w:r>
      <w:r>
        <w:rPr>
          <w:rFonts w:hint="eastAsia"/>
        </w:rPr>
        <w:tab/>
      </w:r>
      <w:r>
        <w:rPr>
          <w:rFonts w:hint="eastAsia"/>
        </w:rPr>
        <w:t>《基本法》第</w:t>
      </w:r>
      <w:r>
        <w:rPr>
          <w:rFonts w:hint="eastAsia"/>
        </w:rPr>
        <w:t>27</w:t>
      </w:r>
      <w:r>
        <w:rPr>
          <w:rFonts w:hint="eastAsia"/>
        </w:rPr>
        <w:t>条、</w:t>
      </w:r>
      <w:r>
        <w:rPr>
          <w:rFonts w:hint="eastAsia"/>
        </w:rPr>
        <w:t>8</w:t>
      </w:r>
      <w:r>
        <w:rPr>
          <w:rFonts w:hint="eastAsia"/>
        </w:rPr>
        <w:t>月</w:t>
      </w:r>
      <w:r>
        <w:rPr>
          <w:rFonts w:hint="eastAsia"/>
        </w:rPr>
        <w:t>9</w:t>
      </w:r>
      <w:r>
        <w:rPr>
          <w:rFonts w:hint="eastAsia"/>
        </w:rPr>
        <w:t>日第</w:t>
      </w:r>
      <w:r>
        <w:rPr>
          <w:rFonts w:hint="eastAsia"/>
        </w:rPr>
        <w:t>2/99/M</w:t>
      </w:r>
      <w:r>
        <w:rPr>
          <w:rFonts w:hint="eastAsia"/>
        </w:rPr>
        <w:t>号法律和《民法典》第</w:t>
      </w:r>
      <w:r>
        <w:rPr>
          <w:rFonts w:hint="eastAsia"/>
        </w:rPr>
        <w:t>154</w:t>
      </w:r>
      <w:r>
        <w:rPr>
          <w:rFonts w:hint="eastAsia"/>
        </w:rPr>
        <w:t>条及随后数条所确立的结社自由的法律框架维持不变。</w:t>
      </w:r>
    </w:p>
    <w:p w:rsidR="00A70BE0" w:rsidRDefault="00A70BE0" w:rsidP="00A70BE0">
      <w:pPr>
        <w:pStyle w:val="SingleTxtGC"/>
      </w:pPr>
      <w:r>
        <w:rPr>
          <w:rFonts w:hint="eastAsia"/>
        </w:rPr>
        <w:t>53.</w:t>
      </w:r>
      <w:r>
        <w:rPr>
          <w:rFonts w:hint="eastAsia"/>
        </w:rPr>
        <w:tab/>
      </w:r>
      <w:r>
        <w:rPr>
          <w:rFonts w:hint="eastAsia"/>
        </w:rPr>
        <w:t>由</w:t>
      </w:r>
      <w:r>
        <w:rPr>
          <w:rFonts w:hint="eastAsia"/>
        </w:rPr>
        <w:t>2010</w:t>
      </w:r>
      <w:r>
        <w:rPr>
          <w:rFonts w:hint="eastAsia"/>
        </w:rPr>
        <w:t>年</w:t>
      </w:r>
      <w:r>
        <w:rPr>
          <w:rFonts w:hint="eastAsia"/>
        </w:rPr>
        <w:t>1</w:t>
      </w:r>
      <w:r>
        <w:rPr>
          <w:rFonts w:hint="eastAsia"/>
        </w:rPr>
        <w:t>月至</w:t>
      </w:r>
      <w:r>
        <w:rPr>
          <w:rFonts w:hint="eastAsia"/>
        </w:rPr>
        <w:t>2018</w:t>
      </w:r>
      <w:r>
        <w:rPr>
          <w:rFonts w:hint="eastAsia"/>
        </w:rPr>
        <w:t>年</w:t>
      </w:r>
      <w:r>
        <w:rPr>
          <w:rFonts w:hint="eastAsia"/>
        </w:rPr>
        <w:t>9</w:t>
      </w:r>
      <w:r>
        <w:rPr>
          <w:rFonts w:hint="eastAsia"/>
        </w:rPr>
        <w:t>月，在身份证明局登记的社团及财团有</w:t>
      </w:r>
      <w:r>
        <w:rPr>
          <w:rFonts w:hint="eastAsia"/>
        </w:rPr>
        <w:t>4,510</w:t>
      </w:r>
      <w:r>
        <w:rPr>
          <w:rFonts w:hint="eastAsia"/>
        </w:rPr>
        <w:t>个，其中，文化团体</w:t>
      </w:r>
      <w:r>
        <w:rPr>
          <w:rFonts w:hint="eastAsia"/>
        </w:rPr>
        <w:t>1,128</w:t>
      </w:r>
      <w:r>
        <w:rPr>
          <w:rFonts w:hint="eastAsia"/>
        </w:rPr>
        <w:t>个，慈善团体</w:t>
      </w:r>
      <w:r>
        <w:rPr>
          <w:rFonts w:hint="eastAsia"/>
        </w:rPr>
        <w:t>698</w:t>
      </w:r>
      <w:r>
        <w:rPr>
          <w:rFonts w:hint="eastAsia"/>
        </w:rPr>
        <w:t>个，体育团体</w:t>
      </w:r>
      <w:r>
        <w:rPr>
          <w:rFonts w:hint="eastAsia"/>
        </w:rPr>
        <w:t>634</w:t>
      </w:r>
      <w:r>
        <w:rPr>
          <w:rFonts w:hint="eastAsia"/>
        </w:rPr>
        <w:t>个，专业团体</w:t>
      </w:r>
      <w:r>
        <w:rPr>
          <w:rFonts w:hint="eastAsia"/>
        </w:rPr>
        <w:t>563</w:t>
      </w:r>
      <w:r>
        <w:rPr>
          <w:rFonts w:hint="eastAsia"/>
        </w:rPr>
        <w:t>个，雇主团体</w:t>
      </w:r>
      <w:r>
        <w:rPr>
          <w:rFonts w:hint="eastAsia"/>
        </w:rPr>
        <w:t>333</w:t>
      </w:r>
      <w:r>
        <w:rPr>
          <w:rFonts w:hint="eastAsia"/>
        </w:rPr>
        <w:t>个，教育团体</w:t>
      </w:r>
      <w:r>
        <w:rPr>
          <w:rFonts w:hint="eastAsia"/>
        </w:rPr>
        <w:t>183</w:t>
      </w:r>
      <w:r>
        <w:rPr>
          <w:rFonts w:hint="eastAsia"/>
        </w:rPr>
        <w:t>个，劳工团体</w:t>
      </w:r>
      <w:r>
        <w:rPr>
          <w:rFonts w:hint="eastAsia"/>
        </w:rPr>
        <w:t>117</w:t>
      </w:r>
      <w:r>
        <w:rPr>
          <w:rFonts w:hint="eastAsia"/>
        </w:rPr>
        <w:t>个。</w:t>
      </w:r>
    </w:p>
    <w:p w:rsidR="00A70BE0" w:rsidRDefault="00F04AC4" w:rsidP="005E7E2E">
      <w:pPr>
        <w:pStyle w:val="H4GC"/>
      </w:pPr>
      <w:r>
        <w:rPr>
          <w:rFonts w:hint="eastAsia"/>
        </w:rPr>
        <w:tab/>
      </w:r>
      <w:r>
        <w:rPr>
          <w:rFonts w:hint="eastAsia"/>
        </w:rPr>
        <w:tab/>
        <w:t>(</w:t>
      </w:r>
      <w:r w:rsidR="00A70BE0">
        <w:rPr>
          <w:rFonts w:hint="eastAsia"/>
        </w:rPr>
        <w:t>e)</w:t>
      </w:r>
      <w:r w:rsidR="00A70BE0">
        <w:rPr>
          <w:rFonts w:hint="eastAsia"/>
        </w:rPr>
        <w:tab/>
      </w:r>
      <w:r w:rsidR="00A70BE0">
        <w:rPr>
          <w:rFonts w:hint="eastAsia"/>
        </w:rPr>
        <w:t>女性在立法会中所占百分比</w:t>
      </w:r>
    </w:p>
    <w:p w:rsidR="00A70BE0" w:rsidRDefault="00A70BE0" w:rsidP="00A70BE0">
      <w:pPr>
        <w:pStyle w:val="SingleTxtGC"/>
      </w:pPr>
      <w:r>
        <w:rPr>
          <w:rFonts w:hint="eastAsia"/>
        </w:rPr>
        <w:t>54.</w:t>
      </w:r>
      <w:r>
        <w:rPr>
          <w:rFonts w:hint="eastAsia"/>
        </w:rPr>
        <w:tab/>
      </w:r>
      <w:r>
        <w:rPr>
          <w:rFonts w:hint="eastAsia"/>
        </w:rPr>
        <w:t>女性在第五届</w:t>
      </w:r>
      <w:r>
        <w:rPr>
          <w:rFonts w:hint="eastAsia"/>
        </w:rPr>
        <w:t>(2013</w:t>
      </w:r>
      <w:r>
        <w:rPr>
          <w:rFonts w:hint="eastAsia"/>
        </w:rPr>
        <w:t>年至</w:t>
      </w:r>
      <w:r>
        <w:rPr>
          <w:rFonts w:hint="eastAsia"/>
        </w:rPr>
        <w:t>2017</w:t>
      </w:r>
      <w:r>
        <w:rPr>
          <w:rFonts w:hint="eastAsia"/>
        </w:rPr>
        <w:t>年</w:t>
      </w:r>
      <w:r>
        <w:rPr>
          <w:rFonts w:hint="eastAsia"/>
        </w:rPr>
        <w:t>)</w:t>
      </w:r>
      <w:r>
        <w:rPr>
          <w:rFonts w:hint="eastAsia"/>
        </w:rPr>
        <w:t>立法会中所占的百分比为</w:t>
      </w:r>
      <w:r>
        <w:rPr>
          <w:rFonts w:hint="eastAsia"/>
        </w:rPr>
        <w:t>21.2%(7</w:t>
      </w:r>
      <w:r>
        <w:rPr>
          <w:rFonts w:hint="eastAsia"/>
        </w:rPr>
        <w:t>名女性议员</w:t>
      </w:r>
      <w:r>
        <w:rPr>
          <w:rFonts w:hint="eastAsia"/>
        </w:rPr>
        <w:t>)</w:t>
      </w:r>
      <w:r>
        <w:rPr>
          <w:rFonts w:hint="eastAsia"/>
        </w:rPr>
        <w:t>，而在第六届</w:t>
      </w:r>
      <w:r>
        <w:rPr>
          <w:rFonts w:hint="eastAsia"/>
        </w:rPr>
        <w:t>(2017</w:t>
      </w:r>
      <w:r>
        <w:rPr>
          <w:rFonts w:hint="eastAsia"/>
        </w:rPr>
        <w:t>年至</w:t>
      </w:r>
      <w:r>
        <w:rPr>
          <w:rFonts w:hint="eastAsia"/>
        </w:rPr>
        <w:t>2021</w:t>
      </w:r>
      <w:r>
        <w:rPr>
          <w:rFonts w:hint="eastAsia"/>
        </w:rPr>
        <w:t>年</w:t>
      </w:r>
      <w:r>
        <w:rPr>
          <w:rFonts w:hint="eastAsia"/>
        </w:rPr>
        <w:t>)</w:t>
      </w:r>
      <w:r>
        <w:rPr>
          <w:rFonts w:hint="eastAsia"/>
        </w:rPr>
        <w:t>立法会中则占</w:t>
      </w:r>
      <w:r>
        <w:rPr>
          <w:rFonts w:hint="eastAsia"/>
        </w:rPr>
        <w:t>18.2%(6</w:t>
      </w:r>
      <w:r>
        <w:rPr>
          <w:rFonts w:hint="eastAsia"/>
        </w:rPr>
        <w:t>名女性议员</w:t>
      </w:r>
      <w:r>
        <w:rPr>
          <w:rFonts w:hint="eastAsia"/>
        </w:rPr>
        <w:t>)</w:t>
      </w:r>
      <w:r>
        <w:rPr>
          <w:rFonts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8"/>
        <w:gridCol w:w="896"/>
        <w:gridCol w:w="938"/>
        <w:gridCol w:w="994"/>
        <w:gridCol w:w="951"/>
        <w:gridCol w:w="980"/>
        <w:gridCol w:w="973"/>
      </w:tblGrid>
      <w:tr w:rsidR="00234BE4" w:rsidRPr="00AC78C1" w:rsidTr="00353633">
        <w:tc>
          <w:tcPr>
            <w:tcW w:w="7370" w:type="dxa"/>
            <w:gridSpan w:val="7"/>
            <w:tcBorders>
              <w:top w:val="single" w:sz="4" w:space="0" w:color="auto"/>
              <w:bottom w:val="single" w:sz="4" w:space="0" w:color="auto"/>
            </w:tcBorders>
            <w:shd w:val="clear" w:color="auto" w:fill="auto"/>
            <w:vAlign w:val="bottom"/>
          </w:tcPr>
          <w:p w:rsidR="00234BE4" w:rsidRPr="00234BE4" w:rsidRDefault="00234BE4" w:rsidP="00234BE4">
            <w:pPr>
              <w:pStyle w:val="a6"/>
              <w:spacing w:line="320" w:lineRule="exact"/>
              <w:ind w:right="0"/>
              <w:jc w:val="center"/>
              <w:rPr>
                <w:rFonts w:eastAsia="黑体"/>
                <w:sz w:val="21"/>
                <w:szCs w:val="21"/>
              </w:rPr>
            </w:pPr>
            <w:r w:rsidRPr="00234BE4">
              <w:rPr>
                <w:rFonts w:eastAsia="黑体" w:hint="eastAsia"/>
                <w:sz w:val="21"/>
                <w:szCs w:val="21"/>
              </w:rPr>
              <w:t>按性别划分的立法会议员</w:t>
            </w:r>
          </w:p>
        </w:tc>
      </w:tr>
      <w:tr w:rsidR="00700492" w:rsidRPr="00AC78C1" w:rsidTr="00353633">
        <w:tc>
          <w:tcPr>
            <w:tcW w:w="1638"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left"/>
            </w:pPr>
            <w:r w:rsidRPr="00AC78C1">
              <w:t>性别</w:t>
            </w:r>
            <w:r w:rsidRPr="00AC78C1">
              <w:t>/</w:t>
            </w:r>
            <w:r w:rsidRPr="00AC78C1">
              <w:t>年份</w:t>
            </w:r>
          </w:p>
        </w:tc>
        <w:tc>
          <w:tcPr>
            <w:tcW w:w="896"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2011</w:t>
            </w:r>
          </w:p>
        </w:tc>
        <w:tc>
          <w:tcPr>
            <w:tcW w:w="938"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2012</w:t>
            </w:r>
          </w:p>
        </w:tc>
        <w:tc>
          <w:tcPr>
            <w:tcW w:w="994"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2013*</w:t>
            </w:r>
          </w:p>
        </w:tc>
        <w:tc>
          <w:tcPr>
            <w:tcW w:w="951"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2015</w:t>
            </w:r>
          </w:p>
        </w:tc>
        <w:tc>
          <w:tcPr>
            <w:tcW w:w="980"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2016</w:t>
            </w:r>
          </w:p>
        </w:tc>
        <w:tc>
          <w:tcPr>
            <w:tcW w:w="973" w:type="dxa"/>
            <w:tcBorders>
              <w:top w:val="single" w:sz="4" w:space="0" w:color="auto"/>
              <w:bottom w:val="single" w:sz="12" w:space="0" w:color="auto"/>
            </w:tcBorders>
            <w:shd w:val="clear" w:color="auto" w:fill="auto"/>
            <w:vAlign w:val="bottom"/>
            <w:hideMark/>
          </w:tcPr>
          <w:p w:rsidR="00700492" w:rsidRPr="00AC78C1" w:rsidRDefault="00700492" w:rsidP="00200669">
            <w:pPr>
              <w:pStyle w:val="a6"/>
              <w:ind w:right="0"/>
              <w:jc w:val="right"/>
            </w:pPr>
            <w:r w:rsidRPr="00AC78C1">
              <w:t>2018</w:t>
            </w:r>
          </w:p>
        </w:tc>
      </w:tr>
      <w:tr w:rsidR="00700492" w:rsidRPr="00AC78C1" w:rsidTr="00353633">
        <w:tc>
          <w:tcPr>
            <w:tcW w:w="1638" w:type="dxa"/>
            <w:tcBorders>
              <w:top w:val="single" w:sz="12" w:space="0" w:color="auto"/>
            </w:tcBorders>
            <w:shd w:val="clear" w:color="auto" w:fill="auto"/>
            <w:hideMark/>
          </w:tcPr>
          <w:p w:rsidR="00700492" w:rsidRPr="00AC78C1" w:rsidRDefault="00700492" w:rsidP="00200669">
            <w:pPr>
              <w:pStyle w:val="a5"/>
              <w:overflowPunct/>
              <w:ind w:right="0"/>
              <w:jc w:val="left"/>
            </w:pPr>
            <w:r w:rsidRPr="00AC78C1">
              <w:t>男</w:t>
            </w:r>
          </w:p>
        </w:tc>
        <w:tc>
          <w:tcPr>
            <w:tcW w:w="896"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25</w:t>
            </w:r>
          </w:p>
        </w:tc>
        <w:tc>
          <w:tcPr>
            <w:tcW w:w="938"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25</w:t>
            </w:r>
          </w:p>
        </w:tc>
        <w:tc>
          <w:tcPr>
            <w:tcW w:w="994"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26</w:t>
            </w:r>
          </w:p>
        </w:tc>
        <w:tc>
          <w:tcPr>
            <w:tcW w:w="951"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26</w:t>
            </w:r>
          </w:p>
        </w:tc>
        <w:tc>
          <w:tcPr>
            <w:tcW w:w="980"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26</w:t>
            </w:r>
          </w:p>
        </w:tc>
        <w:tc>
          <w:tcPr>
            <w:tcW w:w="973" w:type="dxa"/>
            <w:tcBorders>
              <w:top w:val="single" w:sz="12" w:space="0" w:color="auto"/>
            </w:tcBorders>
            <w:shd w:val="clear" w:color="auto" w:fill="auto"/>
            <w:hideMark/>
          </w:tcPr>
          <w:p w:rsidR="00700492" w:rsidRPr="00AC78C1" w:rsidRDefault="00700492" w:rsidP="00200669">
            <w:pPr>
              <w:pStyle w:val="a5"/>
              <w:overflowPunct/>
              <w:ind w:right="0"/>
              <w:jc w:val="right"/>
            </w:pPr>
            <w:r w:rsidRPr="00AC78C1">
              <w:t>27</w:t>
            </w:r>
          </w:p>
        </w:tc>
      </w:tr>
      <w:tr w:rsidR="00700492" w:rsidRPr="00AC78C1" w:rsidTr="004E42D6">
        <w:tc>
          <w:tcPr>
            <w:tcW w:w="1638" w:type="dxa"/>
            <w:tcBorders>
              <w:bottom w:val="single" w:sz="4" w:space="0" w:color="auto"/>
            </w:tcBorders>
            <w:shd w:val="clear" w:color="auto" w:fill="auto"/>
            <w:hideMark/>
          </w:tcPr>
          <w:p w:rsidR="00700492" w:rsidRPr="00AC78C1" w:rsidRDefault="00700492" w:rsidP="00200669">
            <w:pPr>
              <w:pStyle w:val="a5"/>
              <w:overflowPunct/>
              <w:ind w:right="0"/>
              <w:jc w:val="left"/>
            </w:pPr>
            <w:r w:rsidRPr="00AC78C1">
              <w:t>女</w:t>
            </w:r>
          </w:p>
        </w:tc>
        <w:tc>
          <w:tcPr>
            <w:tcW w:w="896"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4</w:t>
            </w:r>
          </w:p>
        </w:tc>
        <w:tc>
          <w:tcPr>
            <w:tcW w:w="938"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4</w:t>
            </w:r>
          </w:p>
        </w:tc>
        <w:tc>
          <w:tcPr>
            <w:tcW w:w="994"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7</w:t>
            </w:r>
          </w:p>
        </w:tc>
        <w:tc>
          <w:tcPr>
            <w:tcW w:w="951"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7</w:t>
            </w:r>
          </w:p>
        </w:tc>
        <w:tc>
          <w:tcPr>
            <w:tcW w:w="980"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7</w:t>
            </w:r>
          </w:p>
        </w:tc>
        <w:tc>
          <w:tcPr>
            <w:tcW w:w="973" w:type="dxa"/>
            <w:tcBorders>
              <w:bottom w:val="single" w:sz="4" w:space="0" w:color="auto"/>
            </w:tcBorders>
            <w:shd w:val="clear" w:color="auto" w:fill="auto"/>
            <w:hideMark/>
          </w:tcPr>
          <w:p w:rsidR="00700492" w:rsidRPr="00AC78C1" w:rsidRDefault="00700492" w:rsidP="00200669">
            <w:pPr>
              <w:pStyle w:val="a5"/>
              <w:overflowPunct/>
              <w:ind w:right="0"/>
              <w:jc w:val="right"/>
            </w:pPr>
            <w:r w:rsidRPr="00AC78C1">
              <w:t>6</w:t>
            </w:r>
          </w:p>
        </w:tc>
      </w:tr>
      <w:tr w:rsidR="00700492" w:rsidRPr="00AC78C1" w:rsidTr="004E42D6">
        <w:tc>
          <w:tcPr>
            <w:tcW w:w="1638" w:type="dxa"/>
            <w:tcBorders>
              <w:top w:val="single" w:sz="4" w:space="0" w:color="auto"/>
              <w:bottom w:val="single" w:sz="12" w:space="0" w:color="auto"/>
            </w:tcBorders>
            <w:shd w:val="clear" w:color="auto" w:fill="auto"/>
            <w:hideMark/>
          </w:tcPr>
          <w:p w:rsidR="00700492" w:rsidRPr="004E42D6" w:rsidRDefault="00700492" w:rsidP="00200669">
            <w:pPr>
              <w:pStyle w:val="a5"/>
              <w:overflowPunct/>
              <w:ind w:right="0"/>
              <w:jc w:val="left"/>
              <w:rPr>
                <w:rFonts w:eastAsia="黑体"/>
                <w:lang w:eastAsia="zh-TW"/>
              </w:rPr>
            </w:pPr>
            <w:r w:rsidRPr="004E42D6">
              <w:rPr>
                <w:rFonts w:eastAsia="黑体"/>
              </w:rPr>
              <w:t>总数</w:t>
            </w:r>
          </w:p>
        </w:tc>
        <w:tc>
          <w:tcPr>
            <w:tcW w:w="896"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29</w:t>
            </w:r>
          </w:p>
        </w:tc>
        <w:tc>
          <w:tcPr>
            <w:tcW w:w="938"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29</w:t>
            </w:r>
          </w:p>
        </w:tc>
        <w:tc>
          <w:tcPr>
            <w:tcW w:w="994"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33</w:t>
            </w:r>
          </w:p>
        </w:tc>
        <w:tc>
          <w:tcPr>
            <w:tcW w:w="951"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33</w:t>
            </w:r>
          </w:p>
        </w:tc>
        <w:tc>
          <w:tcPr>
            <w:tcW w:w="980"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33</w:t>
            </w:r>
          </w:p>
        </w:tc>
        <w:tc>
          <w:tcPr>
            <w:tcW w:w="973" w:type="dxa"/>
            <w:tcBorders>
              <w:top w:val="single" w:sz="4" w:space="0" w:color="auto"/>
              <w:bottom w:val="single" w:sz="12" w:space="0" w:color="auto"/>
            </w:tcBorders>
            <w:shd w:val="clear" w:color="auto" w:fill="auto"/>
            <w:hideMark/>
          </w:tcPr>
          <w:p w:rsidR="00700492" w:rsidRPr="00AC78C1" w:rsidRDefault="00700492" w:rsidP="00200669">
            <w:pPr>
              <w:pStyle w:val="a5"/>
              <w:overflowPunct/>
              <w:ind w:right="0"/>
              <w:jc w:val="right"/>
              <w:rPr>
                <w:b/>
                <w:bCs/>
                <w:lang w:eastAsia="zh-TW"/>
              </w:rPr>
            </w:pPr>
            <w:r w:rsidRPr="00AC78C1">
              <w:rPr>
                <w:b/>
                <w:bCs/>
              </w:rPr>
              <w:t>33</w:t>
            </w:r>
          </w:p>
        </w:tc>
      </w:tr>
    </w:tbl>
    <w:p w:rsidR="00A70BE0" w:rsidRPr="006F641E" w:rsidRDefault="00A70BE0" w:rsidP="004E42D6">
      <w:pPr>
        <w:pStyle w:val="SingleTxtGC"/>
        <w:spacing w:before="40" w:after="0"/>
        <w:rPr>
          <w:rFonts w:ascii="Time New Roman" w:eastAsiaTheme="minorEastAsia" w:hAnsi="Time New Roman" w:hint="eastAsia"/>
          <w:sz w:val="19"/>
          <w:szCs w:val="19"/>
        </w:rPr>
      </w:pPr>
      <w:r w:rsidRPr="00CD44F9">
        <w:rPr>
          <w:rFonts w:ascii="Time New Roman" w:eastAsia="楷体" w:hAnsi="Time New Roman" w:hint="eastAsia"/>
          <w:sz w:val="19"/>
          <w:szCs w:val="19"/>
        </w:rPr>
        <w:t>来源：</w:t>
      </w:r>
      <w:r w:rsidRPr="006F641E">
        <w:rPr>
          <w:rFonts w:ascii="Time New Roman" w:eastAsiaTheme="minorEastAsia" w:hAnsi="Time New Roman" w:hint="eastAsia"/>
          <w:sz w:val="19"/>
          <w:szCs w:val="19"/>
        </w:rPr>
        <w:t>立法会</w:t>
      </w:r>
    </w:p>
    <w:p w:rsidR="00A70BE0" w:rsidRPr="006F641E" w:rsidRDefault="00A70BE0" w:rsidP="004E42D6">
      <w:pPr>
        <w:pStyle w:val="SingleTxtGC"/>
        <w:spacing w:before="40" w:after="0"/>
        <w:rPr>
          <w:rFonts w:ascii="Time New Roman" w:eastAsiaTheme="minorEastAsia" w:hAnsi="Time New Roman" w:hint="eastAsia"/>
          <w:sz w:val="19"/>
          <w:szCs w:val="19"/>
        </w:rPr>
      </w:pPr>
      <w:r w:rsidRPr="006F641E">
        <w:rPr>
          <w:rFonts w:ascii="Time New Roman" w:eastAsiaTheme="minorEastAsia" w:hAnsi="Time New Roman" w:hint="eastAsia"/>
          <w:sz w:val="19"/>
          <w:szCs w:val="19"/>
        </w:rPr>
        <w:t>*</w:t>
      </w:r>
      <w:r w:rsidRPr="006F641E">
        <w:rPr>
          <w:rFonts w:ascii="Time New Roman" w:eastAsiaTheme="minorEastAsia" w:hAnsi="Time New Roman" w:hint="eastAsia"/>
          <w:sz w:val="19"/>
          <w:szCs w:val="19"/>
        </w:rPr>
        <w:tab/>
        <w:t>2013</w:t>
      </w:r>
      <w:r w:rsidRPr="006F641E">
        <w:rPr>
          <w:rFonts w:ascii="Time New Roman" w:eastAsiaTheme="minorEastAsia" w:hAnsi="Time New Roman" w:hint="eastAsia"/>
          <w:sz w:val="19"/>
          <w:szCs w:val="19"/>
        </w:rPr>
        <w:t>年</w:t>
      </w:r>
      <w:r w:rsidRPr="006F641E">
        <w:rPr>
          <w:rFonts w:ascii="Time New Roman" w:eastAsiaTheme="minorEastAsia" w:hAnsi="Time New Roman" w:hint="eastAsia"/>
          <w:sz w:val="19"/>
          <w:szCs w:val="19"/>
        </w:rPr>
        <w:t>1</w:t>
      </w:r>
      <w:r w:rsidRPr="006F641E">
        <w:rPr>
          <w:rFonts w:ascii="Time New Roman" w:eastAsiaTheme="minorEastAsia" w:hAnsi="Time New Roman" w:hint="eastAsia"/>
          <w:sz w:val="19"/>
          <w:szCs w:val="19"/>
        </w:rPr>
        <w:t>月至</w:t>
      </w:r>
      <w:r w:rsidRPr="006F641E">
        <w:rPr>
          <w:rFonts w:ascii="Time New Roman" w:eastAsiaTheme="minorEastAsia" w:hAnsi="Time New Roman" w:hint="eastAsia"/>
          <w:sz w:val="19"/>
          <w:szCs w:val="19"/>
        </w:rPr>
        <w:t>10</w:t>
      </w:r>
      <w:r w:rsidRPr="006F641E">
        <w:rPr>
          <w:rFonts w:ascii="Time New Roman" w:eastAsiaTheme="minorEastAsia" w:hAnsi="Time New Roman" w:hint="eastAsia"/>
          <w:sz w:val="19"/>
          <w:szCs w:val="19"/>
        </w:rPr>
        <w:t>月，女性议员</w:t>
      </w:r>
      <w:r w:rsidRPr="006F641E">
        <w:rPr>
          <w:rFonts w:ascii="Time New Roman" w:eastAsiaTheme="minorEastAsia" w:hAnsi="Time New Roman" w:hint="eastAsia"/>
          <w:sz w:val="19"/>
          <w:szCs w:val="19"/>
        </w:rPr>
        <w:t>4</w:t>
      </w:r>
      <w:r w:rsidRPr="006F641E">
        <w:rPr>
          <w:rFonts w:ascii="Time New Roman" w:eastAsiaTheme="minorEastAsia" w:hAnsi="Time New Roman" w:hint="eastAsia"/>
          <w:sz w:val="19"/>
          <w:szCs w:val="19"/>
        </w:rPr>
        <w:t>名，男性</w:t>
      </w:r>
      <w:r w:rsidRPr="006F641E">
        <w:rPr>
          <w:rFonts w:ascii="Time New Roman" w:eastAsiaTheme="minorEastAsia" w:hAnsi="Time New Roman" w:hint="eastAsia"/>
          <w:sz w:val="19"/>
          <w:szCs w:val="19"/>
        </w:rPr>
        <w:t>25</w:t>
      </w:r>
      <w:r w:rsidRPr="006F641E">
        <w:rPr>
          <w:rFonts w:ascii="Time New Roman" w:eastAsiaTheme="minorEastAsia" w:hAnsi="Time New Roman" w:hint="eastAsia"/>
          <w:sz w:val="19"/>
          <w:szCs w:val="19"/>
        </w:rPr>
        <w:t>名。</w:t>
      </w:r>
    </w:p>
    <w:p w:rsidR="00A70BE0" w:rsidRDefault="00F04AC4" w:rsidP="005E7E2E">
      <w:pPr>
        <w:pStyle w:val="H4GC"/>
      </w:pPr>
      <w:r>
        <w:rPr>
          <w:rFonts w:hint="eastAsia"/>
        </w:rPr>
        <w:tab/>
      </w:r>
      <w:r>
        <w:rPr>
          <w:rFonts w:hint="eastAsia"/>
        </w:rPr>
        <w:tab/>
        <w:t>(</w:t>
      </w:r>
      <w:r w:rsidR="00A70BE0">
        <w:rPr>
          <w:rFonts w:hint="eastAsia"/>
        </w:rPr>
        <w:t>f)</w:t>
      </w:r>
      <w:r w:rsidR="00A70BE0">
        <w:rPr>
          <w:rFonts w:hint="eastAsia"/>
        </w:rPr>
        <w:tab/>
      </w:r>
      <w:r w:rsidR="00A70BE0">
        <w:rPr>
          <w:rFonts w:hint="eastAsia"/>
        </w:rPr>
        <w:t>立法会选举中直接选举的投票率</w:t>
      </w:r>
    </w:p>
    <w:p w:rsidR="00A70BE0" w:rsidRDefault="00A70BE0" w:rsidP="00A70BE0">
      <w:pPr>
        <w:pStyle w:val="SingleTxtGC"/>
      </w:pPr>
      <w:r>
        <w:rPr>
          <w:rFonts w:hint="eastAsia"/>
        </w:rPr>
        <w:t>55.</w:t>
      </w:r>
      <w:r>
        <w:rPr>
          <w:rFonts w:hint="eastAsia"/>
        </w:rPr>
        <w:tab/>
      </w:r>
      <w:r>
        <w:rPr>
          <w:rFonts w:hint="eastAsia"/>
        </w:rPr>
        <w:t>第五届立法会直接选举的投票率为</w:t>
      </w:r>
      <w:r>
        <w:rPr>
          <w:rFonts w:hint="eastAsia"/>
        </w:rPr>
        <w:t>55.02%</w:t>
      </w:r>
      <w:r>
        <w:rPr>
          <w:rFonts w:hint="eastAsia"/>
        </w:rPr>
        <w:t>，而第六届的投票率为</w:t>
      </w:r>
      <w:r>
        <w:rPr>
          <w:rFonts w:hint="eastAsia"/>
        </w:rPr>
        <w:t>57.22%</w:t>
      </w:r>
      <w:r>
        <w:rPr>
          <w:rFonts w:hint="eastAsia"/>
        </w:rPr>
        <w:t>，分别有</w:t>
      </w:r>
      <w:r>
        <w:rPr>
          <w:rFonts w:hint="eastAsia"/>
        </w:rPr>
        <w:t>151,881</w:t>
      </w:r>
      <w:r>
        <w:rPr>
          <w:rFonts w:hint="eastAsia"/>
        </w:rPr>
        <w:t>票和</w:t>
      </w:r>
      <w:r>
        <w:rPr>
          <w:rFonts w:hint="eastAsia"/>
        </w:rPr>
        <w:t>174,872</w:t>
      </w:r>
      <w:r>
        <w:rPr>
          <w:rFonts w:hint="eastAsia"/>
        </w:rPr>
        <w:t>票。</w:t>
      </w:r>
    </w:p>
    <w:p w:rsidR="00A70BE0" w:rsidRDefault="00A70BE0" w:rsidP="00BE2F9B">
      <w:pPr>
        <w:pStyle w:val="H23GC"/>
      </w:pPr>
      <w:r>
        <w:rPr>
          <w:rFonts w:hint="eastAsia"/>
        </w:rPr>
        <w:tab/>
        <w:t>4.</w:t>
      </w:r>
      <w:r>
        <w:rPr>
          <w:rFonts w:hint="eastAsia"/>
        </w:rPr>
        <w:tab/>
      </w:r>
      <w:r>
        <w:rPr>
          <w:rFonts w:hint="eastAsia"/>
        </w:rPr>
        <w:t>司法、行政和其他具有人权职能的机构</w:t>
      </w:r>
    </w:p>
    <w:p w:rsidR="00A70BE0" w:rsidRDefault="00F04AC4" w:rsidP="005E7E2E">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司法机构</w:t>
      </w:r>
    </w:p>
    <w:p w:rsidR="00A70BE0" w:rsidRDefault="00A70BE0" w:rsidP="00A70BE0">
      <w:pPr>
        <w:pStyle w:val="SingleTxtGC"/>
      </w:pPr>
      <w:r>
        <w:rPr>
          <w:rFonts w:hint="eastAsia"/>
        </w:rPr>
        <w:t>56.</w:t>
      </w:r>
      <w:r>
        <w:rPr>
          <w:rFonts w:hint="eastAsia"/>
        </w:rPr>
        <w:tab/>
      </w:r>
      <w:r>
        <w:rPr>
          <w:rFonts w:hint="eastAsia"/>
        </w:rPr>
        <w:t>澳门特区的司法机构基本没变－第一审法院、中级法院及终审法院</w:t>
      </w:r>
      <w:r>
        <w:rPr>
          <w:rFonts w:hint="eastAsia"/>
        </w:rPr>
        <w:t>(</w:t>
      </w:r>
      <w:r>
        <w:rPr>
          <w:rFonts w:hint="eastAsia"/>
        </w:rPr>
        <w:t>经修订的第</w:t>
      </w:r>
      <w:r>
        <w:rPr>
          <w:rFonts w:hint="eastAsia"/>
        </w:rPr>
        <w:t>9/1999</w:t>
      </w:r>
      <w:r>
        <w:rPr>
          <w:rFonts w:hint="eastAsia"/>
        </w:rPr>
        <w:t>号法律《司法组织纲要法》</w:t>
      </w:r>
      <w:r>
        <w:rPr>
          <w:rFonts w:hint="eastAsia"/>
        </w:rPr>
        <w:t>)</w:t>
      </w:r>
      <w:r>
        <w:rPr>
          <w:rFonts w:hint="eastAsia"/>
        </w:rPr>
        <w:t>。第一审法院包括行政法院和初级法院</w:t>
      </w:r>
      <w:r>
        <w:rPr>
          <w:rFonts w:hint="eastAsia"/>
        </w:rPr>
        <w:lastRenderedPageBreak/>
        <w:t>(</w:t>
      </w:r>
      <w:r>
        <w:rPr>
          <w:rFonts w:hint="eastAsia"/>
        </w:rPr>
        <w:t>其设有民事法庭、刑事法庭、轻微民事案件法庭、劳动法庭和家庭及未成年人法庭，以及刑事起诉法庭</w:t>
      </w:r>
      <w:r>
        <w:rPr>
          <w:rFonts w:hint="eastAsia"/>
        </w:rPr>
        <w:t>)</w:t>
      </w:r>
      <w:r>
        <w:rPr>
          <w:rFonts w:hint="eastAsia"/>
        </w:rPr>
        <w:t>。中级法院具有普遍的上诉管辖权，终审法院则享有终审权</w:t>
      </w:r>
      <w:r>
        <w:rPr>
          <w:rFonts w:hint="eastAsia"/>
        </w:rPr>
        <w:t>(</w:t>
      </w:r>
      <w:r>
        <w:rPr>
          <w:rFonts w:hint="eastAsia"/>
        </w:rPr>
        <w:t>经修订的第</w:t>
      </w:r>
      <w:r>
        <w:rPr>
          <w:rFonts w:hint="eastAsia"/>
        </w:rPr>
        <w:t>9/1999</w:t>
      </w:r>
      <w:r>
        <w:rPr>
          <w:rFonts w:hint="eastAsia"/>
        </w:rPr>
        <w:t>号法律第</w:t>
      </w:r>
      <w:r>
        <w:rPr>
          <w:rFonts w:hint="eastAsia"/>
        </w:rPr>
        <w:t>10</w:t>
      </w:r>
      <w:r>
        <w:rPr>
          <w:rFonts w:hint="eastAsia"/>
        </w:rPr>
        <w:t>条、第</w:t>
      </w:r>
      <w:r>
        <w:rPr>
          <w:rFonts w:hint="eastAsia"/>
        </w:rPr>
        <w:t>27</w:t>
      </w:r>
      <w:r>
        <w:rPr>
          <w:rFonts w:hint="eastAsia"/>
        </w:rPr>
        <w:t>至第</w:t>
      </w:r>
      <w:r>
        <w:rPr>
          <w:rFonts w:hint="eastAsia"/>
        </w:rPr>
        <w:t>54</w:t>
      </w:r>
      <w:r>
        <w:rPr>
          <w:rFonts w:hint="eastAsia"/>
        </w:rPr>
        <w:t>条</w:t>
      </w:r>
      <w:r>
        <w:rPr>
          <w:rFonts w:hint="eastAsia"/>
        </w:rPr>
        <w:t>)</w:t>
      </w:r>
      <w:r>
        <w:rPr>
          <w:rFonts w:hint="eastAsia"/>
        </w:rPr>
        <w:t>。</w:t>
      </w:r>
    </w:p>
    <w:p w:rsidR="00A70BE0" w:rsidRDefault="00A70BE0" w:rsidP="00A70BE0">
      <w:pPr>
        <w:pStyle w:val="SingleTxtGC"/>
      </w:pPr>
      <w:r>
        <w:rPr>
          <w:rFonts w:hint="eastAsia"/>
        </w:rPr>
        <w:t>57.</w:t>
      </w:r>
      <w:r>
        <w:rPr>
          <w:rFonts w:hint="eastAsia"/>
        </w:rPr>
        <w:tab/>
      </w:r>
      <w:r>
        <w:rPr>
          <w:rFonts w:hint="eastAsia"/>
        </w:rPr>
        <w:t>目前，共有</w:t>
      </w:r>
      <w:r>
        <w:rPr>
          <w:rFonts w:hint="eastAsia"/>
        </w:rPr>
        <w:t>48</w:t>
      </w:r>
      <w:r>
        <w:rPr>
          <w:rFonts w:hint="eastAsia"/>
        </w:rPr>
        <w:t>名法官，其中</w:t>
      </w:r>
      <w:r>
        <w:rPr>
          <w:rFonts w:hint="eastAsia"/>
        </w:rPr>
        <w:t>43</w:t>
      </w:r>
      <w:r>
        <w:rPr>
          <w:rFonts w:hint="eastAsia"/>
        </w:rPr>
        <w:t>名出生于中国内地和澳门特区以及</w:t>
      </w:r>
      <w:r>
        <w:rPr>
          <w:rFonts w:hint="eastAsia"/>
        </w:rPr>
        <w:t>5</w:t>
      </w:r>
      <w:r>
        <w:rPr>
          <w:rFonts w:hint="eastAsia"/>
        </w:rPr>
        <w:t>名来自葡萄牙。</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3"/>
        <w:gridCol w:w="1182"/>
        <w:gridCol w:w="1184"/>
        <w:gridCol w:w="1184"/>
        <w:gridCol w:w="1184"/>
        <w:gridCol w:w="1183"/>
      </w:tblGrid>
      <w:tr w:rsidR="00A02C02" w:rsidRPr="00AC78C1" w:rsidTr="00200669">
        <w:tc>
          <w:tcPr>
            <w:tcW w:w="1648"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left"/>
              <w:rPr>
                <w:lang w:eastAsia="zh-TW"/>
              </w:rPr>
            </w:pPr>
            <w:r w:rsidRPr="00AC78C1">
              <w:t>性别</w:t>
            </w:r>
          </w:p>
        </w:tc>
        <w:tc>
          <w:tcPr>
            <w:tcW w:w="1340"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right"/>
              <w:rPr>
                <w:bCs/>
                <w:lang w:eastAsia="zh-TW"/>
              </w:rPr>
            </w:pPr>
            <w:r w:rsidRPr="00AC78C1">
              <w:rPr>
                <w:bCs/>
              </w:rPr>
              <w:t>2010</w:t>
            </w:r>
          </w:p>
        </w:tc>
        <w:tc>
          <w:tcPr>
            <w:tcW w:w="1341"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right"/>
              <w:rPr>
                <w:bCs/>
                <w:lang w:eastAsia="zh-TW"/>
              </w:rPr>
            </w:pPr>
            <w:r w:rsidRPr="00AC78C1">
              <w:rPr>
                <w:bCs/>
              </w:rPr>
              <w:t>2012</w:t>
            </w:r>
          </w:p>
        </w:tc>
        <w:tc>
          <w:tcPr>
            <w:tcW w:w="1341"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right"/>
              <w:rPr>
                <w:bCs/>
                <w:lang w:eastAsia="zh-TW"/>
              </w:rPr>
            </w:pPr>
            <w:r w:rsidRPr="00AC78C1">
              <w:rPr>
                <w:bCs/>
              </w:rPr>
              <w:t>2015</w:t>
            </w:r>
          </w:p>
        </w:tc>
        <w:tc>
          <w:tcPr>
            <w:tcW w:w="1341"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right"/>
              <w:rPr>
                <w:bCs/>
                <w:lang w:eastAsia="zh-TW"/>
              </w:rPr>
            </w:pPr>
            <w:r w:rsidRPr="00AC78C1">
              <w:rPr>
                <w:bCs/>
              </w:rPr>
              <w:t>2016</w:t>
            </w:r>
          </w:p>
        </w:tc>
        <w:tc>
          <w:tcPr>
            <w:tcW w:w="1340" w:type="dxa"/>
            <w:tcBorders>
              <w:top w:val="single" w:sz="4" w:space="0" w:color="auto"/>
              <w:bottom w:val="single" w:sz="12" w:space="0" w:color="auto"/>
            </w:tcBorders>
            <w:shd w:val="clear" w:color="auto" w:fill="auto"/>
            <w:vAlign w:val="bottom"/>
            <w:hideMark/>
          </w:tcPr>
          <w:p w:rsidR="00A02C02" w:rsidRPr="00AC78C1" w:rsidRDefault="00A02C02" w:rsidP="00200669">
            <w:pPr>
              <w:pStyle w:val="a6"/>
              <w:ind w:right="0"/>
              <w:jc w:val="right"/>
              <w:rPr>
                <w:bCs/>
                <w:lang w:eastAsia="zh-TW"/>
              </w:rPr>
            </w:pPr>
            <w:r w:rsidRPr="00AC78C1">
              <w:rPr>
                <w:bCs/>
              </w:rPr>
              <w:t>2017</w:t>
            </w:r>
          </w:p>
        </w:tc>
      </w:tr>
      <w:tr w:rsidR="00A02C02" w:rsidRPr="00AC78C1" w:rsidTr="00200669">
        <w:tc>
          <w:tcPr>
            <w:tcW w:w="1648" w:type="dxa"/>
            <w:tcBorders>
              <w:top w:val="single" w:sz="12" w:space="0" w:color="auto"/>
            </w:tcBorders>
            <w:shd w:val="clear" w:color="auto" w:fill="auto"/>
            <w:vAlign w:val="center"/>
            <w:hideMark/>
          </w:tcPr>
          <w:p w:rsidR="00A02C02" w:rsidRPr="00AC78C1" w:rsidRDefault="00A02C02" w:rsidP="00200669">
            <w:pPr>
              <w:pStyle w:val="a5"/>
              <w:overflowPunct/>
              <w:ind w:right="0"/>
              <w:jc w:val="left"/>
              <w:rPr>
                <w:lang w:eastAsia="zh-TW"/>
              </w:rPr>
            </w:pPr>
            <w:r w:rsidRPr="00AC78C1">
              <w:t>男</w:t>
            </w:r>
          </w:p>
        </w:tc>
        <w:tc>
          <w:tcPr>
            <w:tcW w:w="1340" w:type="dxa"/>
            <w:tcBorders>
              <w:top w:val="single" w:sz="12"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20</w:t>
            </w:r>
          </w:p>
        </w:tc>
        <w:tc>
          <w:tcPr>
            <w:tcW w:w="1341" w:type="dxa"/>
            <w:tcBorders>
              <w:top w:val="single" w:sz="12"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22</w:t>
            </w:r>
          </w:p>
        </w:tc>
        <w:tc>
          <w:tcPr>
            <w:tcW w:w="1341" w:type="dxa"/>
            <w:tcBorders>
              <w:top w:val="single" w:sz="12"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24</w:t>
            </w:r>
          </w:p>
        </w:tc>
        <w:tc>
          <w:tcPr>
            <w:tcW w:w="1341" w:type="dxa"/>
            <w:tcBorders>
              <w:top w:val="single" w:sz="12"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23</w:t>
            </w:r>
          </w:p>
        </w:tc>
        <w:tc>
          <w:tcPr>
            <w:tcW w:w="1340" w:type="dxa"/>
            <w:tcBorders>
              <w:top w:val="single" w:sz="12"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25</w:t>
            </w:r>
          </w:p>
        </w:tc>
      </w:tr>
      <w:tr w:rsidR="00A02C02" w:rsidRPr="00AC78C1" w:rsidTr="006F641E">
        <w:tc>
          <w:tcPr>
            <w:tcW w:w="1648" w:type="dxa"/>
            <w:tcBorders>
              <w:bottom w:val="single" w:sz="4" w:space="0" w:color="auto"/>
            </w:tcBorders>
            <w:shd w:val="clear" w:color="auto" w:fill="auto"/>
            <w:vAlign w:val="center"/>
            <w:hideMark/>
          </w:tcPr>
          <w:p w:rsidR="00A02C02" w:rsidRPr="00AC78C1" w:rsidRDefault="00A02C02" w:rsidP="00200669">
            <w:pPr>
              <w:pStyle w:val="a5"/>
              <w:overflowPunct/>
              <w:ind w:right="0"/>
              <w:jc w:val="left"/>
              <w:rPr>
                <w:lang w:eastAsia="zh-TW"/>
              </w:rPr>
            </w:pPr>
            <w:r w:rsidRPr="00AC78C1">
              <w:t>女</w:t>
            </w:r>
          </w:p>
        </w:tc>
        <w:tc>
          <w:tcPr>
            <w:tcW w:w="1340" w:type="dxa"/>
            <w:tcBorders>
              <w:bottom w:val="single" w:sz="4"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15</w:t>
            </w:r>
          </w:p>
        </w:tc>
        <w:tc>
          <w:tcPr>
            <w:tcW w:w="1341" w:type="dxa"/>
            <w:tcBorders>
              <w:bottom w:val="single" w:sz="4"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18</w:t>
            </w:r>
          </w:p>
        </w:tc>
        <w:tc>
          <w:tcPr>
            <w:tcW w:w="1341" w:type="dxa"/>
            <w:tcBorders>
              <w:bottom w:val="single" w:sz="4"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21</w:t>
            </w:r>
          </w:p>
        </w:tc>
        <w:tc>
          <w:tcPr>
            <w:tcW w:w="1341" w:type="dxa"/>
            <w:tcBorders>
              <w:bottom w:val="single" w:sz="4"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21</w:t>
            </w:r>
          </w:p>
        </w:tc>
        <w:tc>
          <w:tcPr>
            <w:tcW w:w="1340" w:type="dxa"/>
            <w:tcBorders>
              <w:bottom w:val="single" w:sz="4" w:space="0" w:color="auto"/>
            </w:tcBorders>
            <w:shd w:val="clear" w:color="auto" w:fill="auto"/>
            <w:vAlign w:val="center"/>
            <w:hideMark/>
          </w:tcPr>
          <w:p w:rsidR="00A02C02" w:rsidRPr="00AC78C1" w:rsidRDefault="00A02C02" w:rsidP="00200669">
            <w:pPr>
              <w:pStyle w:val="a5"/>
              <w:overflowPunct/>
              <w:ind w:right="0"/>
              <w:jc w:val="right"/>
              <w:rPr>
                <w:lang w:eastAsia="zh-TW"/>
              </w:rPr>
            </w:pPr>
            <w:r w:rsidRPr="00AC78C1">
              <w:t>23</w:t>
            </w:r>
          </w:p>
        </w:tc>
      </w:tr>
      <w:tr w:rsidR="00A02C02" w:rsidRPr="00AC78C1" w:rsidTr="006F641E">
        <w:tc>
          <w:tcPr>
            <w:tcW w:w="1648" w:type="dxa"/>
            <w:tcBorders>
              <w:top w:val="single" w:sz="4" w:space="0" w:color="auto"/>
              <w:bottom w:val="single" w:sz="12" w:space="0" w:color="auto"/>
            </w:tcBorders>
            <w:shd w:val="clear" w:color="auto" w:fill="auto"/>
            <w:vAlign w:val="center"/>
            <w:hideMark/>
          </w:tcPr>
          <w:p w:rsidR="00A02C02" w:rsidRPr="006F641E" w:rsidRDefault="00A02C02" w:rsidP="00200669">
            <w:pPr>
              <w:pStyle w:val="a5"/>
              <w:overflowPunct/>
              <w:ind w:right="0"/>
              <w:jc w:val="left"/>
              <w:rPr>
                <w:rFonts w:eastAsia="黑体"/>
                <w:lang w:eastAsia="zh-TW"/>
              </w:rPr>
            </w:pPr>
            <w:r w:rsidRPr="006F641E">
              <w:rPr>
                <w:rFonts w:eastAsia="黑体"/>
              </w:rPr>
              <w:t>总数</w:t>
            </w:r>
          </w:p>
        </w:tc>
        <w:tc>
          <w:tcPr>
            <w:tcW w:w="1340" w:type="dxa"/>
            <w:tcBorders>
              <w:top w:val="single" w:sz="4" w:space="0" w:color="auto"/>
              <w:bottom w:val="single" w:sz="12" w:space="0" w:color="auto"/>
            </w:tcBorders>
            <w:shd w:val="clear" w:color="auto" w:fill="auto"/>
            <w:vAlign w:val="center"/>
            <w:hideMark/>
          </w:tcPr>
          <w:p w:rsidR="00A02C02" w:rsidRPr="00AC78C1" w:rsidRDefault="00A02C02" w:rsidP="00200669">
            <w:pPr>
              <w:pStyle w:val="a5"/>
              <w:overflowPunct/>
              <w:ind w:right="0"/>
              <w:jc w:val="right"/>
              <w:rPr>
                <w:b/>
                <w:bCs/>
                <w:lang w:eastAsia="zh-TW"/>
              </w:rPr>
            </w:pPr>
            <w:r w:rsidRPr="00AC78C1">
              <w:rPr>
                <w:b/>
                <w:bCs/>
              </w:rPr>
              <w:t>35</w:t>
            </w:r>
          </w:p>
        </w:tc>
        <w:tc>
          <w:tcPr>
            <w:tcW w:w="1341" w:type="dxa"/>
            <w:tcBorders>
              <w:top w:val="single" w:sz="4" w:space="0" w:color="auto"/>
              <w:bottom w:val="single" w:sz="12" w:space="0" w:color="auto"/>
            </w:tcBorders>
            <w:shd w:val="clear" w:color="auto" w:fill="auto"/>
            <w:vAlign w:val="center"/>
            <w:hideMark/>
          </w:tcPr>
          <w:p w:rsidR="00A02C02" w:rsidRPr="00AC78C1" w:rsidRDefault="00A02C02" w:rsidP="00200669">
            <w:pPr>
              <w:pStyle w:val="a5"/>
              <w:overflowPunct/>
              <w:ind w:right="0"/>
              <w:jc w:val="right"/>
              <w:rPr>
                <w:b/>
                <w:bCs/>
                <w:lang w:eastAsia="zh-TW"/>
              </w:rPr>
            </w:pPr>
            <w:r w:rsidRPr="00AC78C1">
              <w:rPr>
                <w:b/>
                <w:bCs/>
              </w:rPr>
              <w:t>40</w:t>
            </w:r>
          </w:p>
        </w:tc>
        <w:tc>
          <w:tcPr>
            <w:tcW w:w="1341" w:type="dxa"/>
            <w:tcBorders>
              <w:top w:val="single" w:sz="4" w:space="0" w:color="auto"/>
              <w:bottom w:val="single" w:sz="12" w:space="0" w:color="auto"/>
            </w:tcBorders>
            <w:shd w:val="clear" w:color="auto" w:fill="auto"/>
            <w:vAlign w:val="center"/>
            <w:hideMark/>
          </w:tcPr>
          <w:p w:rsidR="00A02C02" w:rsidRPr="00AC78C1" w:rsidRDefault="00A02C02" w:rsidP="00200669">
            <w:pPr>
              <w:pStyle w:val="a5"/>
              <w:overflowPunct/>
              <w:ind w:right="0"/>
              <w:jc w:val="right"/>
              <w:rPr>
                <w:b/>
                <w:bCs/>
                <w:lang w:eastAsia="zh-TW"/>
              </w:rPr>
            </w:pPr>
            <w:r w:rsidRPr="00AC78C1">
              <w:rPr>
                <w:b/>
                <w:bCs/>
              </w:rPr>
              <w:t>45</w:t>
            </w:r>
          </w:p>
        </w:tc>
        <w:tc>
          <w:tcPr>
            <w:tcW w:w="1341" w:type="dxa"/>
            <w:tcBorders>
              <w:top w:val="single" w:sz="4" w:space="0" w:color="auto"/>
              <w:bottom w:val="single" w:sz="12" w:space="0" w:color="auto"/>
            </w:tcBorders>
            <w:shd w:val="clear" w:color="auto" w:fill="auto"/>
            <w:vAlign w:val="center"/>
            <w:hideMark/>
          </w:tcPr>
          <w:p w:rsidR="00A02C02" w:rsidRPr="00AC78C1" w:rsidRDefault="00A02C02" w:rsidP="00200669">
            <w:pPr>
              <w:pStyle w:val="a5"/>
              <w:overflowPunct/>
              <w:ind w:right="0"/>
              <w:jc w:val="right"/>
              <w:rPr>
                <w:b/>
                <w:bCs/>
                <w:lang w:eastAsia="zh-TW"/>
              </w:rPr>
            </w:pPr>
            <w:r w:rsidRPr="00AC78C1">
              <w:rPr>
                <w:b/>
                <w:bCs/>
              </w:rPr>
              <w:t>44</w:t>
            </w:r>
          </w:p>
        </w:tc>
        <w:tc>
          <w:tcPr>
            <w:tcW w:w="1340" w:type="dxa"/>
            <w:tcBorders>
              <w:top w:val="single" w:sz="4" w:space="0" w:color="auto"/>
              <w:bottom w:val="single" w:sz="12" w:space="0" w:color="auto"/>
            </w:tcBorders>
            <w:shd w:val="clear" w:color="auto" w:fill="auto"/>
            <w:vAlign w:val="center"/>
            <w:hideMark/>
          </w:tcPr>
          <w:p w:rsidR="00A02C02" w:rsidRPr="00AC78C1" w:rsidRDefault="00A02C02" w:rsidP="00200669">
            <w:pPr>
              <w:pStyle w:val="a5"/>
              <w:overflowPunct/>
              <w:ind w:right="0"/>
              <w:jc w:val="right"/>
              <w:rPr>
                <w:b/>
                <w:bCs/>
                <w:lang w:eastAsia="zh-TW"/>
              </w:rPr>
            </w:pPr>
            <w:r w:rsidRPr="00AC78C1">
              <w:rPr>
                <w:b/>
                <w:bCs/>
              </w:rPr>
              <w:t>48</w:t>
            </w:r>
          </w:p>
        </w:tc>
      </w:tr>
    </w:tbl>
    <w:p w:rsidR="00A70BE0" w:rsidRPr="006F641E" w:rsidRDefault="00A70BE0" w:rsidP="00CD44F9">
      <w:pPr>
        <w:pStyle w:val="SingleTxtGC"/>
        <w:spacing w:before="120"/>
        <w:rPr>
          <w:rFonts w:ascii="Time New Roman" w:eastAsiaTheme="minorEastAsia" w:hAnsi="Time New Roman" w:hint="eastAsia"/>
          <w:sz w:val="19"/>
          <w:szCs w:val="19"/>
        </w:rPr>
      </w:pPr>
      <w:r w:rsidRPr="00CD44F9">
        <w:rPr>
          <w:rFonts w:ascii="Time New Roman" w:eastAsia="楷体" w:hAnsi="Time New Roman" w:hint="eastAsia"/>
          <w:sz w:val="19"/>
          <w:szCs w:val="19"/>
        </w:rPr>
        <w:t>来源：</w:t>
      </w:r>
      <w:r w:rsidRPr="006F641E">
        <w:rPr>
          <w:rFonts w:ascii="Time New Roman" w:eastAsiaTheme="minorEastAsia" w:hAnsi="Time New Roman" w:hint="eastAsia"/>
          <w:sz w:val="19"/>
          <w:szCs w:val="19"/>
        </w:rPr>
        <w:t>终审法院院长办公室</w:t>
      </w:r>
    </w:p>
    <w:p w:rsidR="00A70BE0" w:rsidRDefault="00F04AC4" w:rsidP="005E7E2E">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廉政公署</w:t>
      </w:r>
      <w:r w:rsidR="00A70BE0">
        <w:rPr>
          <w:rFonts w:hint="eastAsia"/>
        </w:rPr>
        <w:t>(</w:t>
      </w:r>
      <w:r w:rsidR="00A70BE0">
        <w:rPr>
          <w:rFonts w:hint="eastAsia"/>
        </w:rPr>
        <w:t>申诉专员</w:t>
      </w:r>
      <w:r w:rsidR="00A70BE0">
        <w:rPr>
          <w:rFonts w:hint="eastAsia"/>
        </w:rPr>
        <w:t>)</w:t>
      </w:r>
    </w:p>
    <w:p w:rsidR="00A70BE0" w:rsidRDefault="00A70BE0" w:rsidP="00A70BE0">
      <w:pPr>
        <w:pStyle w:val="SingleTxtGC"/>
      </w:pPr>
      <w:r>
        <w:rPr>
          <w:rFonts w:hint="eastAsia"/>
        </w:rPr>
        <w:t>58.</w:t>
      </w:r>
      <w:r>
        <w:rPr>
          <w:rFonts w:hint="eastAsia"/>
        </w:rPr>
        <w:tab/>
      </w:r>
      <w:r>
        <w:rPr>
          <w:rFonts w:hint="eastAsia"/>
        </w:rPr>
        <w:t>廉政公署</w:t>
      </w:r>
      <w:r>
        <w:rPr>
          <w:rFonts w:hint="eastAsia"/>
        </w:rPr>
        <w:t>(</w:t>
      </w:r>
      <w:r>
        <w:rPr>
          <w:rFonts w:hint="eastAsia"/>
        </w:rPr>
        <w:t>廉署</w:t>
      </w:r>
      <w:r>
        <w:rPr>
          <w:rFonts w:hint="eastAsia"/>
        </w:rPr>
        <w:t>)</w:t>
      </w:r>
      <w:r>
        <w:rPr>
          <w:rFonts w:hint="eastAsia"/>
        </w:rPr>
        <w:t>的角色及其申诉专员的职能仍然有效。公署是一个地方独立机构，致力保护个人的权利、自由和合法利益，确保公权力的行使遵守公平、合法和有效的准则。经第</w:t>
      </w:r>
      <w:r>
        <w:rPr>
          <w:rFonts w:hint="eastAsia"/>
        </w:rPr>
        <w:t>4/2012</w:t>
      </w:r>
      <w:r>
        <w:rPr>
          <w:rFonts w:hint="eastAsia"/>
        </w:rPr>
        <w:t>号法律修订的第</w:t>
      </w:r>
      <w:r>
        <w:rPr>
          <w:rFonts w:hint="eastAsia"/>
        </w:rPr>
        <w:t>10/2000</w:t>
      </w:r>
      <w:r>
        <w:rPr>
          <w:rFonts w:hint="eastAsia"/>
        </w:rPr>
        <w:t>号法律《廉政公署组织法》提高了廉署的应对能力，并加强申诉专员对行政行为的监督权力。</w:t>
      </w:r>
    </w:p>
    <w:p w:rsidR="00A70BE0" w:rsidRDefault="00A70BE0" w:rsidP="00A70BE0">
      <w:pPr>
        <w:pStyle w:val="SingleTxtGC"/>
      </w:pPr>
      <w:r>
        <w:rPr>
          <w:rFonts w:hint="eastAsia"/>
        </w:rPr>
        <w:t>59.</w:t>
      </w:r>
      <w:r>
        <w:rPr>
          <w:rFonts w:hint="eastAsia"/>
        </w:rPr>
        <w:tab/>
      </w:r>
      <w:r>
        <w:rPr>
          <w:rFonts w:hint="eastAsia"/>
        </w:rPr>
        <w:t>在其申诉专员的职能中，作为廉署领导的廉政专员，独立自主地行使职能。实际上，廉政专员受基本法律和第</w:t>
      </w:r>
      <w:r>
        <w:rPr>
          <w:rFonts w:hint="eastAsia"/>
        </w:rPr>
        <w:t>10/2000</w:t>
      </w:r>
      <w:r>
        <w:rPr>
          <w:rFonts w:hint="eastAsia"/>
        </w:rPr>
        <w:t>号法律约束，廉署拥有足够的财政和人力资源，以确保能独立自主地行使职能</w:t>
      </w:r>
      <w:r>
        <w:rPr>
          <w:rFonts w:hint="eastAsia"/>
        </w:rPr>
        <w:t>(</w:t>
      </w:r>
      <w:r>
        <w:rPr>
          <w:rFonts w:hint="eastAsia"/>
        </w:rPr>
        <w:t>第</w:t>
      </w:r>
      <w:r>
        <w:rPr>
          <w:rFonts w:hint="eastAsia"/>
        </w:rPr>
        <w:t>10/2000</w:t>
      </w:r>
      <w:r>
        <w:rPr>
          <w:rFonts w:hint="eastAsia"/>
        </w:rPr>
        <w:t>号法律第</w:t>
      </w:r>
      <w:r>
        <w:rPr>
          <w:rFonts w:hint="eastAsia"/>
        </w:rPr>
        <w:t>37</w:t>
      </w:r>
      <w:r>
        <w:rPr>
          <w:rFonts w:hint="eastAsia"/>
        </w:rPr>
        <w:t>条第</w:t>
      </w:r>
      <w:r>
        <w:rPr>
          <w:rFonts w:hint="eastAsia"/>
        </w:rPr>
        <w:t>2</w:t>
      </w:r>
      <w:r>
        <w:rPr>
          <w:rFonts w:hint="eastAsia"/>
        </w:rPr>
        <w:t>款</w:t>
      </w:r>
      <w:r>
        <w:rPr>
          <w:rFonts w:hint="eastAsia"/>
        </w:rPr>
        <w:t>)</w:t>
      </w:r>
      <w:r>
        <w:rPr>
          <w:rFonts w:hint="eastAsia"/>
        </w:rPr>
        <w:t>。</w:t>
      </w:r>
    </w:p>
    <w:p w:rsidR="00A70BE0" w:rsidRDefault="00A70BE0" w:rsidP="00A70BE0">
      <w:pPr>
        <w:pStyle w:val="SingleTxtGC"/>
      </w:pPr>
      <w:r>
        <w:rPr>
          <w:rFonts w:hint="eastAsia"/>
        </w:rPr>
        <w:t>60.</w:t>
      </w:r>
      <w:r>
        <w:rPr>
          <w:rFonts w:hint="eastAsia"/>
        </w:rPr>
        <w:tab/>
      </w:r>
      <w:r>
        <w:rPr>
          <w:rFonts w:hint="eastAsia"/>
        </w:rPr>
        <w:t>廉政专员可直接建议行政长官制订规范性文件，或就规范性文件作出解释、修改或废止的建议。廉署亦可开展调查，并发出劝喻，以及提出纠正措施。廉署是国际申诉专员协会和亚洲申诉专员协会的会员。</w:t>
      </w:r>
    </w:p>
    <w:p w:rsidR="00A70BE0" w:rsidRDefault="00F04AC4" w:rsidP="005E7E2E">
      <w:pPr>
        <w:pStyle w:val="H4GC"/>
      </w:pPr>
      <w:r>
        <w:rPr>
          <w:rFonts w:hint="eastAsia"/>
        </w:rPr>
        <w:tab/>
      </w:r>
      <w:r>
        <w:rPr>
          <w:rFonts w:hint="eastAsia"/>
        </w:rPr>
        <w:tab/>
        <w:t>(</w:t>
      </w:r>
      <w:r w:rsidR="00A70BE0">
        <w:rPr>
          <w:rFonts w:hint="eastAsia"/>
        </w:rPr>
        <w:t>c)</w:t>
      </w:r>
      <w:r w:rsidR="00A70BE0">
        <w:rPr>
          <w:rFonts w:hint="eastAsia"/>
        </w:rPr>
        <w:tab/>
      </w:r>
      <w:r w:rsidR="00A70BE0">
        <w:rPr>
          <w:rFonts w:hint="eastAsia"/>
        </w:rPr>
        <w:t>警察总局</w:t>
      </w:r>
    </w:p>
    <w:p w:rsidR="00A70BE0" w:rsidRDefault="00A70BE0" w:rsidP="00A70BE0">
      <w:pPr>
        <w:pStyle w:val="SingleTxtGC"/>
      </w:pPr>
      <w:r>
        <w:rPr>
          <w:rFonts w:hint="eastAsia"/>
        </w:rPr>
        <w:t>61.</w:t>
      </w:r>
      <w:r>
        <w:rPr>
          <w:rFonts w:hint="eastAsia"/>
        </w:rPr>
        <w:tab/>
      </w:r>
      <w:r>
        <w:rPr>
          <w:rFonts w:hint="eastAsia"/>
        </w:rPr>
        <w:t>第</w:t>
      </w:r>
      <w:r>
        <w:rPr>
          <w:rFonts w:hint="eastAsia"/>
        </w:rPr>
        <w:t>1/2001</w:t>
      </w:r>
      <w:r>
        <w:rPr>
          <w:rFonts w:hint="eastAsia"/>
        </w:rPr>
        <w:t>号法律设立了澳门特区警察总局，负责澳门特区的公共安全，并指挥治安警察局和司法警察局行动。该法律经第</w:t>
      </w:r>
      <w:r>
        <w:rPr>
          <w:rFonts w:hint="eastAsia"/>
        </w:rPr>
        <w:t>1/2017</w:t>
      </w:r>
      <w:r>
        <w:rPr>
          <w:rFonts w:hint="eastAsia"/>
        </w:rPr>
        <w:t>号法律修改，赋予警察总局筹划、协调和监控民防体系的工作，以及向新的安全委员会</w:t>
      </w:r>
      <w:r>
        <w:rPr>
          <w:rFonts w:hint="eastAsia"/>
        </w:rPr>
        <w:t>(</w:t>
      </w:r>
      <w:r>
        <w:rPr>
          <w:rFonts w:hint="eastAsia"/>
        </w:rPr>
        <w:t>第</w:t>
      </w:r>
      <w:r>
        <w:rPr>
          <w:rFonts w:hint="eastAsia"/>
        </w:rPr>
        <w:t>14/2017</w:t>
      </w:r>
      <w:r>
        <w:rPr>
          <w:rFonts w:hint="eastAsia"/>
        </w:rPr>
        <w:t>号行政法规</w:t>
      </w:r>
      <w:r>
        <w:rPr>
          <w:rFonts w:hint="eastAsia"/>
        </w:rPr>
        <w:t>)</w:t>
      </w:r>
      <w:r>
        <w:rPr>
          <w:rFonts w:hint="eastAsia"/>
        </w:rPr>
        <w:t>－行政长官在内部保安事宜上的咨询机关，提供后勤支援的职责。</w:t>
      </w:r>
    </w:p>
    <w:p w:rsidR="00A70BE0" w:rsidRDefault="00A70BE0" w:rsidP="00A70BE0">
      <w:pPr>
        <w:pStyle w:val="SingleTxtGC"/>
      </w:pPr>
      <w:r>
        <w:rPr>
          <w:rFonts w:hint="eastAsia"/>
        </w:rPr>
        <w:t>62.</w:t>
      </w:r>
      <w:r>
        <w:rPr>
          <w:rFonts w:hint="eastAsia"/>
        </w:rPr>
        <w:tab/>
      </w:r>
      <w:r>
        <w:rPr>
          <w:rFonts w:hint="eastAsia"/>
        </w:rPr>
        <w:t>于警察总局辖下设立了民防及协调中心</w:t>
      </w:r>
      <w:r>
        <w:rPr>
          <w:rFonts w:hint="eastAsia"/>
        </w:rPr>
        <w:t>(</w:t>
      </w:r>
      <w:r>
        <w:rPr>
          <w:rFonts w:hint="eastAsia"/>
        </w:rPr>
        <w:t>经第</w:t>
      </w:r>
      <w:r>
        <w:rPr>
          <w:rFonts w:hint="eastAsia"/>
        </w:rPr>
        <w:t>13/2017</w:t>
      </w:r>
      <w:r>
        <w:rPr>
          <w:rFonts w:hint="eastAsia"/>
        </w:rPr>
        <w:t>号行政法规修订的第</w:t>
      </w:r>
      <w:r>
        <w:rPr>
          <w:rFonts w:hint="eastAsia"/>
        </w:rPr>
        <w:t>5/2009</w:t>
      </w:r>
      <w:r>
        <w:rPr>
          <w:rFonts w:hint="eastAsia"/>
        </w:rPr>
        <w:t>号行政法规第</w:t>
      </w:r>
      <w:r>
        <w:rPr>
          <w:rFonts w:hint="eastAsia"/>
        </w:rPr>
        <w:t>9-A</w:t>
      </w:r>
      <w:r>
        <w:rPr>
          <w:rFonts w:hint="eastAsia"/>
        </w:rPr>
        <w:t>条</w:t>
      </w:r>
      <w:r>
        <w:rPr>
          <w:rFonts w:hint="eastAsia"/>
        </w:rPr>
        <w:t>)</w:t>
      </w:r>
      <w:r>
        <w:rPr>
          <w:rFonts w:hint="eastAsia"/>
        </w:rPr>
        <w:t>。关于预防灾难和民防方面，在台风“天鸽”后，政府随即检讨现行的民防法律制度，并于</w:t>
      </w:r>
      <w:r>
        <w:rPr>
          <w:rFonts w:hint="eastAsia"/>
        </w:rPr>
        <w:t>2018</w:t>
      </w:r>
      <w:r>
        <w:rPr>
          <w:rFonts w:hint="eastAsia"/>
        </w:rPr>
        <w:t>年</w:t>
      </w:r>
      <w:r>
        <w:rPr>
          <w:rFonts w:hint="eastAsia"/>
        </w:rPr>
        <w:t>2</w:t>
      </w:r>
      <w:r>
        <w:rPr>
          <w:rFonts w:hint="eastAsia"/>
        </w:rPr>
        <w:t>月完成了《民防纲要法》及《设立民防及应急协调局》框架的草拟工作，该局将负责总体民防和应急协调的工作。另外，现正编制《澳门防灾减灾十年规划</w:t>
      </w:r>
      <w:r>
        <w:rPr>
          <w:rFonts w:hint="eastAsia"/>
        </w:rPr>
        <w:t>(2019-2028)</w:t>
      </w:r>
      <w:r>
        <w:rPr>
          <w:rFonts w:hint="eastAsia"/>
        </w:rPr>
        <w:t>》，并计划在澳门半岛建设新的民防和应急行动中心办公大楼，加强统一指挥中心的软硬件建设、构建专业的应急救援队伍、深化防灾人力资源开发及应急能力与风险评估。</w:t>
      </w:r>
    </w:p>
    <w:p w:rsidR="00A70BE0" w:rsidRDefault="00F04AC4" w:rsidP="005E7E2E">
      <w:pPr>
        <w:pStyle w:val="H4GC"/>
      </w:pPr>
      <w:r>
        <w:rPr>
          <w:rFonts w:hint="eastAsia"/>
        </w:rPr>
        <w:tab/>
      </w:r>
      <w:r>
        <w:rPr>
          <w:rFonts w:hint="eastAsia"/>
        </w:rPr>
        <w:tab/>
        <w:t>(</w:t>
      </w:r>
      <w:r w:rsidR="00A70BE0">
        <w:rPr>
          <w:rFonts w:hint="eastAsia"/>
        </w:rPr>
        <w:t>d)</w:t>
      </w:r>
      <w:r w:rsidR="00A70BE0">
        <w:rPr>
          <w:rFonts w:hint="eastAsia"/>
        </w:rPr>
        <w:tab/>
      </w:r>
      <w:r w:rsidR="00A70BE0">
        <w:rPr>
          <w:rFonts w:hint="eastAsia"/>
        </w:rPr>
        <w:t>市政机构－市政署</w:t>
      </w:r>
    </w:p>
    <w:p w:rsidR="00A70BE0" w:rsidRDefault="00A70BE0" w:rsidP="00A70BE0">
      <w:pPr>
        <w:pStyle w:val="SingleTxtGC"/>
      </w:pPr>
      <w:r>
        <w:rPr>
          <w:rFonts w:hint="eastAsia"/>
        </w:rPr>
        <w:t>63.</w:t>
      </w:r>
      <w:r>
        <w:rPr>
          <w:rFonts w:hint="eastAsia"/>
        </w:rPr>
        <w:tab/>
      </w:r>
      <w:r>
        <w:rPr>
          <w:rFonts w:hint="eastAsia"/>
        </w:rPr>
        <w:t>根据《基本法》第</w:t>
      </w:r>
      <w:r>
        <w:rPr>
          <w:rFonts w:hint="eastAsia"/>
        </w:rPr>
        <w:t>95</w:t>
      </w:r>
      <w:r>
        <w:rPr>
          <w:rFonts w:hint="eastAsia"/>
        </w:rPr>
        <w:t>条的规定，澳门特区可设立非政权性的市政机构。市政机构受澳门特区政府委托，为居民提供文化、康乐、环境卫生等方面的服务。</w:t>
      </w:r>
    </w:p>
    <w:p w:rsidR="00A70BE0" w:rsidRDefault="00A70BE0" w:rsidP="00A70BE0">
      <w:pPr>
        <w:pStyle w:val="SingleTxtGC"/>
      </w:pPr>
      <w:r>
        <w:rPr>
          <w:rFonts w:hint="eastAsia"/>
        </w:rPr>
        <w:lastRenderedPageBreak/>
        <w:t>64.</w:t>
      </w:r>
      <w:r>
        <w:rPr>
          <w:rFonts w:hint="eastAsia"/>
        </w:rPr>
        <w:tab/>
      </w:r>
      <w:r>
        <w:rPr>
          <w:rFonts w:hint="eastAsia"/>
        </w:rPr>
        <w:t>第</w:t>
      </w:r>
      <w:r>
        <w:rPr>
          <w:rFonts w:hint="eastAsia"/>
        </w:rPr>
        <w:t>9/2018</w:t>
      </w:r>
      <w:r>
        <w:rPr>
          <w:rFonts w:hint="eastAsia"/>
        </w:rPr>
        <w:t>号法律设立了新的市政机构－市政署，它是一个具有法律人格、行政、财政及财产自治权的公务法人。市政署设有两个机关：市政管理委员会和市政咨询委员会。该机构于</w:t>
      </w:r>
      <w:r>
        <w:rPr>
          <w:rFonts w:hint="eastAsia"/>
        </w:rPr>
        <w:t>2019</w:t>
      </w:r>
      <w:r>
        <w:rPr>
          <w:rFonts w:hint="eastAsia"/>
        </w:rPr>
        <w:t>年</w:t>
      </w:r>
      <w:r>
        <w:rPr>
          <w:rFonts w:hint="eastAsia"/>
        </w:rPr>
        <w:t>1</w:t>
      </w:r>
      <w:r>
        <w:rPr>
          <w:rFonts w:hint="eastAsia"/>
        </w:rPr>
        <w:t>月开始运作。</w:t>
      </w:r>
    </w:p>
    <w:p w:rsidR="00A70BE0" w:rsidRDefault="00A70BE0" w:rsidP="00A70BE0">
      <w:pPr>
        <w:pStyle w:val="SingleTxtGC"/>
      </w:pPr>
      <w:r>
        <w:rPr>
          <w:rFonts w:hint="eastAsia"/>
        </w:rPr>
        <w:t>65.</w:t>
      </w:r>
      <w:r>
        <w:rPr>
          <w:rFonts w:hint="eastAsia"/>
        </w:rPr>
        <w:tab/>
      </w:r>
      <w:r>
        <w:rPr>
          <w:rFonts w:hint="eastAsia"/>
        </w:rPr>
        <w:t>市政管理委员会为市政署的管理机关，由</w:t>
      </w:r>
      <w:r>
        <w:rPr>
          <w:rFonts w:hint="eastAsia"/>
        </w:rPr>
        <w:t>1</w:t>
      </w:r>
      <w:r>
        <w:rPr>
          <w:rFonts w:hint="eastAsia"/>
        </w:rPr>
        <w:t>名主席、</w:t>
      </w:r>
      <w:r>
        <w:rPr>
          <w:rFonts w:hint="eastAsia"/>
        </w:rPr>
        <w:t>2</w:t>
      </w:r>
      <w:r>
        <w:rPr>
          <w:rFonts w:hint="eastAsia"/>
        </w:rPr>
        <w:t>名副主席及不多于</w:t>
      </w:r>
      <w:r>
        <w:rPr>
          <w:rFonts w:hint="eastAsia"/>
        </w:rPr>
        <w:t>5</w:t>
      </w:r>
      <w:r>
        <w:rPr>
          <w:rFonts w:hint="eastAsia"/>
        </w:rPr>
        <w:t>名委员组成。其成员从具备公民品德、公共管理经验及能力的澳门特区永久性居民中委任</w:t>
      </w:r>
      <w:r>
        <w:rPr>
          <w:rFonts w:hint="eastAsia"/>
        </w:rPr>
        <w:t>(</w:t>
      </w:r>
      <w:r>
        <w:rPr>
          <w:rFonts w:hint="eastAsia"/>
        </w:rPr>
        <w:t>第</w:t>
      </w:r>
      <w:r>
        <w:rPr>
          <w:rFonts w:hint="eastAsia"/>
        </w:rPr>
        <w:t>9</w:t>
      </w:r>
      <w:r>
        <w:rPr>
          <w:rFonts w:hint="eastAsia"/>
        </w:rPr>
        <w:t>条</w:t>
      </w:r>
      <w:r>
        <w:rPr>
          <w:rFonts w:hint="eastAsia"/>
        </w:rPr>
        <w:t>)</w:t>
      </w:r>
      <w:r>
        <w:rPr>
          <w:rFonts w:hint="eastAsia"/>
        </w:rPr>
        <w:t>。市政管理委员会成员皆由行政长官委任及免职，任期最长为三年，可续期</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A70BE0" w:rsidRDefault="00A70BE0" w:rsidP="00A70BE0">
      <w:pPr>
        <w:pStyle w:val="SingleTxtGC"/>
      </w:pPr>
      <w:r>
        <w:rPr>
          <w:rFonts w:hint="eastAsia"/>
        </w:rPr>
        <w:t>66.</w:t>
      </w:r>
      <w:r>
        <w:rPr>
          <w:rFonts w:hint="eastAsia"/>
        </w:rPr>
        <w:tab/>
      </w:r>
      <w:r>
        <w:rPr>
          <w:rFonts w:hint="eastAsia"/>
        </w:rPr>
        <w:t>市政咨询委员会为市政署的咨询机关，具职权根据居民的意见而提供意见，由</w:t>
      </w:r>
      <w:r>
        <w:rPr>
          <w:rFonts w:hint="eastAsia"/>
        </w:rPr>
        <w:t>1</w:t>
      </w:r>
      <w:r>
        <w:rPr>
          <w:rFonts w:hint="eastAsia"/>
        </w:rPr>
        <w:t>名主席、</w:t>
      </w:r>
      <w:r>
        <w:rPr>
          <w:rFonts w:hint="eastAsia"/>
        </w:rPr>
        <w:t>1</w:t>
      </w:r>
      <w:r>
        <w:rPr>
          <w:rFonts w:hint="eastAsia"/>
        </w:rPr>
        <w:t>名副主席及不多于</w:t>
      </w:r>
      <w:r>
        <w:rPr>
          <w:rFonts w:hint="eastAsia"/>
        </w:rPr>
        <w:t>23</w:t>
      </w:r>
      <w:r>
        <w:rPr>
          <w:rFonts w:hint="eastAsia"/>
        </w:rPr>
        <w:t>名委员组成。其成员从具备公民品德、市政范畴的社区与基层服务经验或足够的专业及服务能力的澳门特区永久性居民中委任。市政咨询委员会成员由行政长官委任及免职，任期最长为三年，可续期</w:t>
      </w:r>
      <w:r>
        <w:rPr>
          <w:rFonts w:hint="eastAsia"/>
        </w:rPr>
        <w:t>(</w:t>
      </w:r>
      <w:r>
        <w:rPr>
          <w:rFonts w:hint="eastAsia"/>
        </w:rPr>
        <w:t>第</w:t>
      </w:r>
      <w:r>
        <w:rPr>
          <w:rFonts w:hint="eastAsia"/>
        </w:rPr>
        <w:t>12</w:t>
      </w:r>
      <w:r>
        <w:rPr>
          <w:rFonts w:hint="eastAsia"/>
        </w:rPr>
        <w:t>至第</w:t>
      </w:r>
      <w:r>
        <w:rPr>
          <w:rFonts w:hint="eastAsia"/>
        </w:rPr>
        <w:t>15</w:t>
      </w:r>
      <w:r>
        <w:rPr>
          <w:rFonts w:hint="eastAsia"/>
        </w:rPr>
        <w:t>条</w:t>
      </w:r>
      <w:r>
        <w:rPr>
          <w:rFonts w:hint="eastAsia"/>
        </w:rPr>
        <w:t>)</w:t>
      </w:r>
      <w:r>
        <w:rPr>
          <w:rFonts w:hint="eastAsia"/>
        </w:rPr>
        <w:t>。</w:t>
      </w:r>
    </w:p>
    <w:p w:rsidR="00A70BE0" w:rsidRDefault="00A70BE0" w:rsidP="00BE2F9B">
      <w:pPr>
        <w:pStyle w:val="H23GC"/>
      </w:pPr>
      <w:r>
        <w:rPr>
          <w:rFonts w:hint="eastAsia"/>
        </w:rPr>
        <w:tab/>
        <w:t>5.</w:t>
      </w:r>
      <w:r>
        <w:rPr>
          <w:rFonts w:hint="eastAsia"/>
        </w:rPr>
        <w:tab/>
      </w:r>
      <w:r>
        <w:rPr>
          <w:rFonts w:hint="eastAsia"/>
        </w:rPr>
        <w:t>犯罪和司法系统的主要指标</w:t>
      </w:r>
    </w:p>
    <w:p w:rsidR="00A70BE0" w:rsidRDefault="00F04AC4" w:rsidP="005E7E2E">
      <w:pPr>
        <w:pStyle w:val="H4GC"/>
      </w:pPr>
      <w:r>
        <w:rPr>
          <w:rFonts w:hint="eastAsia"/>
        </w:rPr>
        <w:tab/>
      </w:r>
      <w:r>
        <w:rPr>
          <w:rFonts w:hint="eastAsia"/>
        </w:rPr>
        <w:tab/>
        <w:t>(</w:t>
      </w:r>
      <w:r w:rsidR="00A70BE0">
        <w:rPr>
          <w:rFonts w:hint="eastAsia"/>
        </w:rPr>
        <w:t>a)</w:t>
      </w:r>
      <w:r w:rsidR="00A70BE0">
        <w:rPr>
          <w:rFonts w:hint="eastAsia"/>
        </w:rPr>
        <w:tab/>
      </w:r>
      <w:r w:rsidR="00A70BE0">
        <w:rPr>
          <w:rFonts w:hint="eastAsia"/>
        </w:rPr>
        <w:t>属危及生命罪的暴力致死个案发生率</w:t>
      </w:r>
    </w:p>
    <w:p w:rsidR="00A70BE0" w:rsidRDefault="00A70BE0" w:rsidP="00A70BE0">
      <w:pPr>
        <w:pStyle w:val="SingleTxtGC"/>
      </w:pPr>
      <w:r>
        <w:rPr>
          <w:rFonts w:hint="eastAsia"/>
        </w:rPr>
        <w:t>67.</w:t>
      </w:r>
      <w:r>
        <w:rPr>
          <w:rFonts w:hint="eastAsia"/>
        </w:rPr>
        <w:tab/>
      </w:r>
      <w:r>
        <w:rPr>
          <w:rFonts w:hint="eastAsia"/>
        </w:rPr>
        <w:t>警方接报的属危及生命罪的暴力致死个案数字列表如下：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0"/>
        <w:gridCol w:w="588"/>
        <w:gridCol w:w="546"/>
        <w:gridCol w:w="602"/>
        <w:gridCol w:w="616"/>
        <w:gridCol w:w="657"/>
        <w:gridCol w:w="658"/>
        <w:gridCol w:w="658"/>
        <w:gridCol w:w="686"/>
        <w:gridCol w:w="679"/>
      </w:tblGrid>
      <w:tr w:rsidR="00ED21B9" w:rsidRPr="00AC78C1" w:rsidTr="002E123B">
        <w:tc>
          <w:tcPr>
            <w:tcW w:w="1680" w:type="dxa"/>
            <w:tcBorders>
              <w:top w:val="nil"/>
              <w:bottom w:val="single" w:sz="4" w:space="0" w:color="auto"/>
            </w:tcBorders>
            <w:shd w:val="clear" w:color="auto" w:fill="auto"/>
            <w:vAlign w:val="bottom"/>
          </w:tcPr>
          <w:p w:rsidR="00ED21B9" w:rsidRPr="00AC78C1" w:rsidRDefault="00ED21B9" w:rsidP="00200669">
            <w:pPr>
              <w:pStyle w:val="a6"/>
              <w:ind w:right="0"/>
              <w:jc w:val="left"/>
              <w:rPr>
                <w:rFonts w:hint="eastAsia"/>
              </w:rPr>
            </w:pPr>
          </w:p>
        </w:tc>
        <w:tc>
          <w:tcPr>
            <w:tcW w:w="588"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546"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02"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16"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57"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58"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58"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86" w:type="dxa"/>
            <w:tcBorders>
              <w:top w:val="nil"/>
              <w:bottom w:val="single" w:sz="4" w:space="0" w:color="auto"/>
            </w:tcBorders>
            <w:shd w:val="clear" w:color="auto" w:fill="auto"/>
            <w:vAlign w:val="bottom"/>
          </w:tcPr>
          <w:p w:rsidR="00ED21B9" w:rsidRPr="00AC78C1" w:rsidRDefault="00ED21B9" w:rsidP="00200669">
            <w:pPr>
              <w:pStyle w:val="a6"/>
              <w:ind w:right="0"/>
              <w:jc w:val="right"/>
            </w:pPr>
          </w:p>
        </w:tc>
        <w:tc>
          <w:tcPr>
            <w:tcW w:w="679" w:type="dxa"/>
            <w:tcBorders>
              <w:top w:val="nil"/>
              <w:bottom w:val="single" w:sz="4" w:space="0" w:color="auto"/>
            </w:tcBorders>
            <w:shd w:val="clear" w:color="auto" w:fill="auto"/>
            <w:vAlign w:val="bottom"/>
          </w:tcPr>
          <w:p w:rsidR="00ED21B9" w:rsidRPr="00AC78C1" w:rsidRDefault="00ED21B9" w:rsidP="00427AD8">
            <w:pPr>
              <w:pStyle w:val="a6"/>
              <w:spacing w:after="40"/>
              <w:ind w:right="0"/>
              <w:jc w:val="right"/>
            </w:pPr>
            <w:r w:rsidRPr="0062324C">
              <w:rPr>
                <w:rFonts w:hint="eastAsia"/>
              </w:rPr>
              <w:t>(</w:t>
            </w:r>
            <w:r w:rsidRPr="0062324C">
              <w:rPr>
                <w:rFonts w:hint="eastAsia"/>
              </w:rPr>
              <w:t>宗</w:t>
            </w:r>
            <w:r w:rsidRPr="0062324C">
              <w:rPr>
                <w:rFonts w:hint="eastAsia"/>
              </w:rPr>
              <w:t>)</w:t>
            </w:r>
          </w:p>
        </w:tc>
      </w:tr>
      <w:tr w:rsidR="00ED21B9" w:rsidRPr="00AC78C1" w:rsidTr="00200669">
        <w:tc>
          <w:tcPr>
            <w:tcW w:w="168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left"/>
              <w:rPr>
                <w:lang w:eastAsia="zh-TW"/>
              </w:rPr>
            </w:pPr>
            <w:r w:rsidRPr="00AC78C1">
              <w:t>个案类型</w:t>
            </w:r>
          </w:p>
        </w:tc>
        <w:tc>
          <w:tcPr>
            <w:tcW w:w="588"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2010</w:t>
            </w:r>
          </w:p>
        </w:tc>
        <w:tc>
          <w:tcPr>
            <w:tcW w:w="546"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2011</w:t>
            </w:r>
          </w:p>
        </w:tc>
        <w:tc>
          <w:tcPr>
            <w:tcW w:w="602"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2012</w:t>
            </w:r>
          </w:p>
        </w:tc>
        <w:tc>
          <w:tcPr>
            <w:tcW w:w="616"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2013</w:t>
            </w:r>
          </w:p>
        </w:tc>
        <w:tc>
          <w:tcPr>
            <w:tcW w:w="657"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2014</w:t>
            </w:r>
          </w:p>
        </w:tc>
        <w:tc>
          <w:tcPr>
            <w:tcW w:w="658"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2015</w:t>
            </w:r>
          </w:p>
        </w:tc>
        <w:tc>
          <w:tcPr>
            <w:tcW w:w="658"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2016</w:t>
            </w:r>
          </w:p>
        </w:tc>
        <w:tc>
          <w:tcPr>
            <w:tcW w:w="686"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2017</w:t>
            </w:r>
          </w:p>
        </w:tc>
        <w:tc>
          <w:tcPr>
            <w:tcW w:w="679" w:type="dxa"/>
            <w:tcBorders>
              <w:top w:val="single" w:sz="4" w:space="0" w:color="auto"/>
              <w:bottom w:val="single" w:sz="12" w:space="0" w:color="auto"/>
            </w:tcBorders>
            <w:shd w:val="clear" w:color="auto" w:fill="auto"/>
            <w:vAlign w:val="bottom"/>
            <w:hideMark/>
          </w:tcPr>
          <w:p w:rsidR="00ED21B9" w:rsidRPr="00AC78C1" w:rsidRDefault="00ED21B9" w:rsidP="00427AD8">
            <w:pPr>
              <w:pStyle w:val="a6"/>
              <w:ind w:right="0"/>
              <w:jc w:val="right"/>
              <w:rPr>
                <w:lang w:eastAsia="zh-TW"/>
              </w:rPr>
            </w:pPr>
            <w:r w:rsidRPr="00AC78C1">
              <w:t>2018</w:t>
            </w:r>
            <w:r w:rsidR="00427AD8">
              <w:br/>
            </w:r>
            <w:r w:rsidRPr="00AC78C1">
              <w:t>(1-9</w:t>
            </w:r>
            <w:r w:rsidRPr="00AC78C1">
              <w:t>月</w:t>
            </w:r>
            <w:r w:rsidRPr="00AC78C1">
              <w:t>)</w:t>
            </w:r>
          </w:p>
        </w:tc>
      </w:tr>
      <w:tr w:rsidR="00ED21B9" w:rsidRPr="00AC78C1" w:rsidTr="00200669">
        <w:tc>
          <w:tcPr>
            <w:tcW w:w="1680" w:type="dxa"/>
            <w:tcBorders>
              <w:top w:val="single" w:sz="12" w:space="0" w:color="auto"/>
            </w:tcBorders>
            <w:shd w:val="clear" w:color="auto" w:fill="auto"/>
            <w:hideMark/>
          </w:tcPr>
          <w:p w:rsidR="00ED21B9" w:rsidRPr="00AC78C1" w:rsidRDefault="00ED21B9" w:rsidP="00200669">
            <w:pPr>
              <w:pStyle w:val="a5"/>
              <w:overflowPunct/>
              <w:ind w:right="0"/>
              <w:jc w:val="left"/>
              <w:rPr>
                <w:lang w:eastAsia="zh-TW"/>
              </w:rPr>
            </w:pPr>
            <w:r w:rsidRPr="00AC78C1">
              <w:t>杀人</w:t>
            </w:r>
          </w:p>
        </w:tc>
        <w:tc>
          <w:tcPr>
            <w:tcW w:w="588"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w:t>
            </w:r>
          </w:p>
        </w:tc>
        <w:tc>
          <w:tcPr>
            <w:tcW w:w="546"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4</w:t>
            </w:r>
          </w:p>
        </w:tc>
        <w:tc>
          <w:tcPr>
            <w:tcW w:w="602"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3</w:t>
            </w:r>
          </w:p>
        </w:tc>
        <w:tc>
          <w:tcPr>
            <w:tcW w:w="616"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57"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58"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58"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86"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w:t>
            </w:r>
          </w:p>
        </w:tc>
        <w:tc>
          <w:tcPr>
            <w:tcW w:w="679"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w:t>
            </w:r>
          </w:p>
        </w:tc>
      </w:tr>
      <w:tr w:rsidR="00ED21B9" w:rsidRPr="00AC78C1" w:rsidTr="00427AD8">
        <w:tc>
          <w:tcPr>
            <w:tcW w:w="1680" w:type="dxa"/>
            <w:tcBorders>
              <w:bottom w:val="single" w:sz="4" w:space="0" w:color="auto"/>
            </w:tcBorders>
            <w:shd w:val="clear" w:color="auto" w:fill="auto"/>
            <w:hideMark/>
          </w:tcPr>
          <w:p w:rsidR="00ED21B9" w:rsidRPr="00AC78C1" w:rsidRDefault="00ED21B9" w:rsidP="00200669">
            <w:pPr>
              <w:pStyle w:val="a5"/>
              <w:overflowPunct/>
              <w:ind w:right="0"/>
              <w:jc w:val="left"/>
              <w:rPr>
                <w:lang w:eastAsia="zh-TW"/>
              </w:rPr>
            </w:pPr>
            <w:r w:rsidRPr="00AC78C1">
              <w:t>因伤害身体致死</w:t>
            </w:r>
          </w:p>
        </w:tc>
        <w:tc>
          <w:tcPr>
            <w:tcW w:w="588"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0</w:t>
            </w:r>
          </w:p>
        </w:tc>
        <w:tc>
          <w:tcPr>
            <w:tcW w:w="546"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02"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16"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57"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0</w:t>
            </w:r>
          </w:p>
        </w:tc>
        <w:tc>
          <w:tcPr>
            <w:tcW w:w="658"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58"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86"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w:t>
            </w:r>
          </w:p>
        </w:tc>
        <w:tc>
          <w:tcPr>
            <w:tcW w:w="679"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0</w:t>
            </w:r>
          </w:p>
        </w:tc>
      </w:tr>
      <w:tr w:rsidR="00ED21B9" w:rsidRPr="00AC78C1" w:rsidTr="00427AD8">
        <w:tc>
          <w:tcPr>
            <w:tcW w:w="1680" w:type="dxa"/>
            <w:tcBorders>
              <w:top w:val="single" w:sz="4" w:space="0" w:color="auto"/>
              <w:bottom w:val="single" w:sz="12" w:space="0" w:color="auto"/>
            </w:tcBorders>
            <w:shd w:val="clear" w:color="auto" w:fill="auto"/>
            <w:hideMark/>
          </w:tcPr>
          <w:p w:rsidR="00ED21B9" w:rsidRPr="00B35B72" w:rsidRDefault="00ED21B9" w:rsidP="00200669">
            <w:pPr>
              <w:pStyle w:val="a5"/>
              <w:overflowPunct/>
              <w:ind w:right="0"/>
              <w:jc w:val="left"/>
              <w:rPr>
                <w:rFonts w:eastAsia="黑体"/>
                <w:lang w:eastAsia="zh-TW"/>
              </w:rPr>
            </w:pPr>
            <w:r w:rsidRPr="00B35B72">
              <w:rPr>
                <w:rFonts w:eastAsia="黑体"/>
              </w:rPr>
              <w:t>总数</w:t>
            </w:r>
          </w:p>
        </w:tc>
        <w:tc>
          <w:tcPr>
            <w:tcW w:w="588"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2</w:t>
            </w:r>
          </w:p>
        </w:tc>
        <w:tc>
          <w:tcPr>
            <w:tcW w:w="546"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5</w:t>
            </w:r>
          </w:p>
        </w:tc>
        <w:tc>
          <w:tcPr>
            <w:tcW w:w="602"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4</w:t>
            </w:r>
          </w:p>
        </w:tc>
        <w:tc>
          <w:tcPr>
            <w:tcW w:w="616"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2</w:t>
            </w:r>
          </w:p>
        </w:tc>
        <w:tc>
          <w:tcPr>
            <w:tcW w:w="657"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1</w:t>
            </w:r>
          </w:p>
        </w:tc>
        <w:tc>
          <w:tcPr>
            <w:tcW w:w="658"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2</w:t>
            </w:r>
          </w:p>
        </w:tc>
        <w:tc>
          <w:tcPr>
            <w:tcW w:w="658"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2</w:t>
            </w:r>
          </w:p>
        </w:tc>
        <w:tc>
          <w:tcPr>
            <w:tcW w:w="686"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3</w:t>
            </w:r>
          </w:p>
        </w:tc>
        <w:tc>
          <w:tcPr>
            <w:tcW w:w="679"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2</w:t>
            </w:r>
          </w:p>
        </w:tc>
      </w:tr>
    </w:tbl>
    <w:p w:rsidR="00A70BE0" w:rsidRPr="002D7C98" w:rsidRDefault="00A70BE0" w:rsidP="00CD44F9">
      <w:pPr>
        <w:pStyle w:val="SingleTxtGC"/>
        <w:spacing w:before="120"/>
        <w:rPr>
          <w:rFonts w:ascii="Time New Roman" w:eastAsiaTheme="majorEastAsia" w:hAnsi="Time New Roman" w:hint="eastAsia"/>
          <w:sz w:val="19"/>
          <w:szCs w:val="19"/>
        </w:rPr>
      </w:pPr>
      <w:r w:rsidRPr="00CD44F9">
        <w:rPr>
          <w:rFonts w:ascii="Time New Roman" w:eastAsia="楷体" w:hAnsi="Time New Roman" w:hint="eastAsia"/>
          <w:sz w:val="19"/>
          <w:szCs w:val="19"/>
        </w:rPr>
        <w:t>来源：</w:t>
      </w:r>
      <w:r w:rsidRPr="002D7C98">
        <w:rPr>
          <w:rFonts w:ascii="Time New Roman" w:eastAsiaTheme="majorEastAsia" w:hAnsi="Time New Roman" w:hint="eastAsia"/>
          <w:sz w:val="19"/>
          <w:szCs w:val="19"/>
        </w:rPr>
        <w:t>保安司司长办公室</w:t>
      </w:r>
    </w:p>
    <w:p w:rsidR="00A70BE0" w:rsidRDefault="00F04AC4" w:rsidP="005E7E2E">
      <w:pPr>
        <w:pStyle w:val="H4GC"/>
      </w:pPr>
      <w:r>
        <w:rPr>
          <w:rFonts w:hint="eastAsia"/>
        </w:rPr>
        <w:tab/>
      </w:r>
      <w:r>
        <w:rPr>
          <w:rFonts w:hint="eastAsia"/>
        </w:rPr>
        <w:tab/>
        <w:t>(</w:t>
      </w:r>
      <w:r w:rsidR="00A70BE0">
        <w:rPr>
          <w:rFonts w:hint="eastAsia"/>
        </w:rPr>
        <w:t>b)</w:t>
      </w:r>
      <w:r w:rsidR="00A70BE0">
        <w:rPr>
          <w:rFonts w:hint="eastAsia"/>
        </w:rPr>
        <w:tab/>
      </w:r>
      <w:r w:rsidR="00A70BE0">
        <w:rPr>
          <w:rFonts w:hint="eastAsia"/>
        </w:rPr>
        <w:t>侵犯性自由及性自决罪</w:t>
      </w:r>
    </w:p>
    <w:p w:rsidR="00A70BE0" w:rsidRDefault="00A70BE0" w:rsidP="00A70BE0">
      <w:pPr>
        <w:pStyle w:val="SingleTxtGC"/>
      </w:pPr>
      <w:r>
        <w:rPr>
          <w:rFonts w:hint="eastAsia"/>
        </w:rPr>
        <w:t>68.</w:t>
      </w:r>
      <w:r>
        <w:rPr>
          <w:rFonts w:hint="eastAsia"/>
        </w:rPr>
        <w:tab/>
      </w:r>
      <w:r>
        <w:rPr>
          <w:rFonts w:hint="eastAsia"/>
        </w:rPr>
        <w:t>关于侵犯性自由及性自决罪的个案数字列表如下：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629"/>
        <w:gridCol w:w="630"/>
        <w:gridCol w:w="630"/>
        <w:gridCol w:w="630"/>
        <w:gridCol w:w="630"/>
        <w:gridCol w:w="630"/>
        <w:gridCol w:w="630"/>
        <w:gridCol w:w="630"/>
        <w:gridCol w:w="630"/>
      </w:tblGrid>
      <w:tr w:rsidR="00D67259" w:rsidRPr="00AC78C1" w:rsidTr="00B35B72">
        <w:tc>
          <w:tcPr>
            <w:tcW w:w="1701" w:type="dxa"/>
            <w:tcBorders>
              <w:top w:val="nil"/>
              <w:bottom w:val="single" w:sz="4" w:space="0" w:color="auto"/>
            </w:tcBorders>
            <w:shd w:val="clear" w:color="auto" w:fill="auto"/>
            <w:vAlign w:val="bottom"/>
          </w:tcPr>
          <w:p w:rsidR="00D67259" w:rsidRPr="00AC78C1" w:rsidRDefault="00D67259" w:rsidP="00200669">
            <w:pPr>
              <w:pStyle w:val="a6"/>
              <w:ind w:right="0"/>
              <w:jc w:val="left"/>
            </w:pPr>
          </w:p>
        </w:tc>
        <w:tc>
          <w:tcPr>
            <w:tcW w:w="629"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200669">
            <w:pPr>
              <w:pStyle w:val="a6"/>
              <w:ind w:right="0"/>
              <w:jc w:val="right"/>
            </w:pPr>
          </w:p>
        </w:tc>
        <w:tc>
          <w:tcPr>
            <w:tcW w:w="630" w:type="dxa"/>
            <w:tcBorders>
              <w:top w:val="nil"/>
              <w:bottom w:val="single" w:sz="4" w:space="0" w:color="auto"/>
            </w:tcBorders>
            <w:shd w:val="clear" w:color="auto" w:fill="auto"/>
            <w:vAlign w:val="bottom"/>
          </w:tcPr>
          <w:p w:rsidR="00D67259" w:rsidRPr="00AC78C1" w:rsidRDefault="00D67259" w:rsidP="000718C7">
            <w:pPr>
              <w:pStyle w:val="a6"/>
              <w:spacing w:after="40"/>
              <w:ind w:right="0"/>
              <w:jc w:val="right"/>
            </w:pPr>
            <w:r w:rsidRPr="00D67259">
              <w:rPr>
                <w:rFonts w:hint="eastAsia"/>
              </w:rPr>
              <w:t>(</w:t>
            </w:r>
            <w:r w:rsidRPr="00D67259">
              <w:rPr>
                <w:rFonts w:hint="eastAsia"/>
              </w:rPr>
              <w:t>宗</w:t>
            </w:r>
            <w:r w:rsidRPr="00D67259">
              <w:rPr>
                <w:rFonts w:hint="eastAsia"/>
              </w:rPr>
              <w:t>)</w:t>
            </w:r>
          </w:p>
        </w:tc>
      </w:tr>
      <w:tr w:rsidR="00ED21B9" w:rsidRPr="00AC78C1" w:rsidTr="00B35B72">
        <w:tc>
          <w:tcPr>
            <w:tcW w:w="1701"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left"/>
              <w:rPr>
                <w:lang w:eastAsia="zh-TW"/>
              </w:rPr>
            </w:pPr>
            <w:r w:rsidRPr="00AC78C1">
              <w:t>个案类型</w:t>
            </w:r>
          </w:p>
        </w:tc>
        <w:tc>
          <w:tcPr>
            <w:tcW w:w="629"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2010</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2011</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2012</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2013</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2014</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2015</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2016</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200669">
            <w:pPr>
              <w:pStyle w:val="a6"/>
              <w:ind w:right="0"/>
              <w:jc w:val="right"/>
              <w:rPr>
                <w:lang w:eastAsia="zh-TW"/>
              </w:rPr>
            </w:pPr>
            <w:r w:rsidRPr="00AC78C1">
              <w:t>2017</w:t>
            </w:r>
          </w:p>
        </w:tc>
        <w:tc>
          <w:tcPr>
            <w:tcW w:w="630" w:type="dxa"/>
            <w:tcBorders>
              <w:top w:val="single" w:sz="4" w:space="0" w:color="auto"/>
              <w:bottom w:val="single" w:sz="12" w:space="0" w:color="auto"/>
            </w:tcBorders>
            <w:shd w:val="clear" w:color="auto" w:fill="auto"/>
            <w:vAlign w:val="bottom"/>
            <w:hideMark/>
          </w:tcPr>
          <w:p w:rsidR="00ED21B9" w:rsidRPr="00AC78C1" w:rsidRDefault="00ED21B9" w:rsidP="00427AD8">
            <w:pPr>
              <w:pStyle w:val="a6"/>
              <w:ind w:right="0"/>
              <w:jc w:val="right"/>
              <w:rPr>
                <w:lang w:eastAsia="zh-TW"/>
              </w:rPr>
            </w:pPr>
            <w:r w:rsidRPr="00AC78C1">
              <w:t>2018</w:t>
            </w:r>
            <w:r w:rsidR="00427AD8">
              <w:br/>
            </w:r>
            <w:r w:rsidRPr="00AC78C1">
              <w:t>(1-9</w:t>
            </w:r>
            <w:r w:rsidRPr="00AC78C1">
              <w:t>月</w:t>
            </w:r>
            <w:r w:rsidRPr="00AC78C1">
              <w:t>)</w:t>
            </w:r>
          </w:p>
        </w:tc>
      </w:tr>
      <w:tr w:rsidR="00ED21B9" w:rsidRPr="00AC78C1" w:rsidTr="00200669">
        <w:tc>
          <w:tcPr>
            <w:tcW w:w="1701" w:type="dxa"/>
            <w:tcBorders>
              <w:top w:val="single" w:sz="12" w:space="0" w:color="auto"/>
            </w:tcBorders>
            <w:shd w:val="clear" w:color="auto" w:fill="auto"/>
            <w:hideMark/>
          </w:tcPr>
          <w:p w:rsidR="00ED21B9" w:rsidRPr="00AC78C1" w:rsidRDefault="00ED21B9" w:rsidP="00200669">
            <w:pPr>
              <w:pStyle w:val="a5"/>
              <w:overflowPunct/>
              <w:ind w:right="0"/>
              <w:jc w:val="left"/>
              <w:rPr>
                <w:bCs/>
                <w:lang w:eastAsia="zh-TW"/>
              </w:rPr>
            </w:pPr>
            <w:r w:rsidRPr="00AC78C1">
              <w:rPr>
                <w:bCs/>
              </w:rPr>
              <w:t>强奸</w:t>
            </w:r>
          </w:p>
        </w:tc>
        <w:tc>
          <w:tcPr>
            <w:tcW w:w="629"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19</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21</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27</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24</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33</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30</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29</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35</w:t>
            </w:r>
          </w:p>
        </w:tc>
        <w:tc>
          <w:tcPr>
            <w:tcW w:w="630" w:type="dxa"/>
            <w:tcBorders>
              <w:top w:val="single" w:sz="12" w:space="0" w:color="auto"/>
            </w:tcBorders>
            <w:shd w:val="clear" w:color="auto" w:fill="auto"/>
            <w:hideMark/>
          </w:tcPr>
          <w:p w:rsidR="00ED21B9" w:rsidRPr="00AC78C1" w:rsidRDefault="00ED21B9" w:rsidP="00200669">
            <w:pPr>
              <w:pStyle w:val="a5"/>
              <w:overflowPunct/>
              <w:ind w:right="0"/>
              <w:jc w:val="right"/>
              <w:rPr>
                <w:lang w:eastAsia="zh-TW"/>
              </w:rPr>
            </w:pPr>
            <w:r w:rsidRPr="00AC78C1">
              <w:t>19</w:t>
            </w:r>
          </w:p>
        </w:tc>
      </w:tr>
      <w:tr w:rsidR="00ED21B9" w:rsidRPr="00AC78C1" w:rsidTr="00200669">
        <w:tc>
          <w:tcPr>
            <w:tcW w:w="1701" w:type="dxa"/>
            <w:shd w:val="clear" w:color="auto" w:fill="auto"/>
            <w:hideMark/>
          </w:tcPr>
          <w:p w:rsidR="00ED21B9" w:rsidRPr="00AC78C1" w:rsidRDefault="00ED21B9" w:rsidP="00200669">
            <w:pPr>
              <w:pStyle w:val="a5"/>
              <w:overflowPunct/>
              <w:ind w:right="0"/>
              <w:jc w:val="left"/>
              <w:rPr>
                <w:bCs/>
                <w:lang w:eastAsia="zh-TW"/>
              </w:rPr>
            </w:pPr>
            <w:r w:rsidRPr="00AC78C1">
              <w:rPr>
                <w:bCs/>
              </w:rPr>
              <w:t>性胁迫</w:t>
            </w:r>
          </w:p>
        </w:tc>
        <w:tc>
          <w:tcPr>
            <w:tcW w:w="629" w:type="dxa"/>
            <w:shd w:val="clear" w:color="auto" w:fill="auto"/>
            <w:hideMark/>
          </w:tcPr>
          <w:p w:rsidR="00ED21B9" w:rsidRPr="00AC78C1" w:rsidRDefault="00ED21B9" w:rsidP="00200669">
            <w:pPr>
              <w:pStyle w:val="a5"/>
              <w:overflowPunct/>
              <w:ind w:right="0"/>
              <w:jc w:val="right"/>
              <w:rPr>
                <w:lang w:eastAsia="zh-TW"/>
              </w:rPr>
            </w:pPr>
            <w:r w:rsidRPr="00AC78C1">
              <w:t>2</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7</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2</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10</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9</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17</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8</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12</w:t>
            </w:r>
          </w:p>
        </w:tc>
        <w:tc>
          <w:tcPr>
            <w:tcW w:w="630" w:type="dxa"/>
            <w:shd w:val="clear" w:color="auto" w:fill="auto"/>
            <w:hideMark/>
          </w:tcPr>
          <w:p w:rsidR="00ED21B9" w:rsidRPr="00AC78C1" w:rsidRDefault="00ED21B9" w:rsidP="00200669">
            <w:pPr>
              <w:pStyle w:val="a5"/>
              <w:overflowPunct/>
              <w:ind w:right="0"/>
              <w:jc w:val="right"/>
              <w:rPr>
                <w:lang w:eastAsia="zh-TW"/>
              </w:rPr>
            </w:pPr>
            <w:r w:rsidRPr="00AC78C1">
              <w:t>5</w:t>
            </w:r>
          </w:p>
        </w:tc>
      </w:tr>
      <w:tr w:rsidR="00ED21B9" w:rsidRPr="00AC78C1" w:rsidTr="00B35B72">
        <w:tc>
          <w:tcPr>
            <w:tcW w:w="1701" w:type="dxa"/>
            <w:tcBorders>
              <w:bottom w:val="single" w:sz="4" w:space="0" w:color="auto"/>
            </w:tcBorders>
            <w:shd w:val="clear" w:color="auto" w:fill="auto"/>
            <w:hideMark/>
          </w:tcPr>
          <w:p w:rsidR="00ED21B9" w:rsidRPr="00AC78C1" w:rsidRDefault="00ED21B9" w:rsidP="00200669">
            <w:pPr>
              <w:pStyle w:val="a5"/>
              <w:overflowPunct/>
              <w:ind w:right="0"/>
              <w:jc w:val="left"/>
              <w:rPr>
                <w:bCs/>
                <w:lang w:eastAsia="zh-TW"/>
              </w:rPr>
            </w:pPr>
            <w:r w:rsidRPr="00AC78C1">
              <w:rPr>
                <w:bCs/>
              </w:rPr>
              <w:t>对儿童性侵犯</w:t>
            </w:r>
          </w:p>
        </w:tc>
        <w:tc>
          <w:tcPr>
            <w:tcW w:w="629"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23</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18</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20</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17</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13</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10</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16</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18</w:t>
            </w:r>
          </w:p>
        </w:tc>
        <w:tc>
          <w:tcPr>
            <w:tcW w:w="630" w:type="dxa"/>
            <w:tcBorders>
              <w:bottom w:val="single" w:sz="4" w:space="0" w:color="auto"/>
            </w:tcBorders>
            <w:shd w:val="clear" w:color="auto" w:fill="auto"/>
            <w:hideMark/>
          </w:tcPr>
          <w:p w:rsidR="00ED21B9" w:rsidRPr="00AC78C1" w:rsidRDefault="00ED21B9" w:rsidP="00200669">
            <w:pPr>
              <w:pStyle w:val="a5"/>
              <w:overflowPunct/>
              <w:ind w:right="0"/>
              <w:jc w:val="right"/>
              <w:rPr>
                <w:lang w:eastAsia="zh-TW"/>
              </w:rPr>
            </w:pPr>
            <w:r w:rsidRPr="00AC78C1">
              <w:t>16</w:t>
            </w:r>
          </w:p>
        </w:tc>
      </w:tr>
      <w:tr w:rsidR="00ED21B9" w:rsidRPr="00AC78C1" w:rsidTr="00B35B72">
        <w:tc>
          <w:tcPr>
            <w:tcW w:w="1701" w:type="dxa"/>
            <w:tcBorders>
              <w:top w:val="single" w:sz="4" w:space="0" w:color="auto"/>
              <w:bottom w:val="single" w:sz="12" w:space="0" w:color="auto"/>
            </w:tcBorders>
            <w:shd w:val="clear" w:color="auto" w:fill="auto"/>
            <w:hideMark/>
          </w:tcPr>
          <w:p w:rsidR="00ED21B9" w:rsidRPr="00B35B72" w:rsidRDefault="00ED21B9" w:rsidP="00200669">
            <w:pPr>
              <w:pStyle w:val="a5"/>
              <w:overflowPunct/>
              <w:ind w:right="0"/>
              <w:jc w:val="left"/>
              <w:rPr>
                <w:rFonts w:eastAsia="黑体"/>
                <w:lang w:eastAsia="zh-TW"/>
              </w:rPr>
            </w:pPr>
            <w:r w:rsidRPr="00B35B72">
              <w:rPr>
                <w:rFonts w:eastAsia="黑体"/>
              </w:rPr>
              <w:t>总数</w:t>
            </w:r>
          </w:p>
        </w:tc>
        <w:tc>
          <w:tcPr>
            <w:tcW w:w="629"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44</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46</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49</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51</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55</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57</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53</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65</w:t>
            </w:r>
          </w:p>
        </w:tc>
        <w:tc>
          <w:tcPr>
            <w:tcW w:w="630" w:type="dxa"/>
            <w:tcBorders>
              <w:top w:val="single" w:sz="4" w:space="0" w:color="auto"/>
              <w:bottom w:val="single" w:sz="12" w:space="0" w:color="auto"/>
            </w:tcBorders>
            <w:shd w:val="clear" w:color="auto" w:fill="auto"/>
            <w:hideMark/>
          </w:tcPr>
          <w:p w:rsidR="00ED21B9" w:rsidRPr="00AC78C1" w:rsidRDefault="00ED21B9" w:rsidP="00200669">
            <w:pPr>
              <w:pStyle w:val="a5"/>
              <w:overflowPunct/>
              <w:ind w:right="0"/>
              <w:jc w:val="right"/>
              <w:rPr>
                <w:b/>
                <w:bCs/>
                <w:lang w:eastAsia="zh-TW"/>
              </w:rPr>
            </w:pPr>
            <w:r w:rsidRPr="00AC78C1">
              <w:rPr>
                <w:b/>
                <w:bCs/>
              </w:rPr>
              <w:t>40</w:t>
            </w:r>
          </w:p>
        </w:tc>
      </w:tr>
    </w:tbl>
    <w:p w:rsidR="00A70BE0" w:rsidRPr="002D7C98" w:rsidRDefault="00A70BE0" w:rsidP="00023F0F">
      <w:pPr>
        <w:pStyle w:val="SingleTxtGC"/>
        <w:spacing w:before="120"/>
        <w:rPr>
          <w:rFonts w:ascii="Time New Roman" w:hAnsi="Time New Roman" w:hint="eastAsia"/>
          <w:sz w:val="19"/>
          <w:szCs w:val="19"/>
        </w:rPr>
      </w:pPr>
      <w:r w:rsidRPr="00023F0F">
        <w:rPr>
          <w:rFonts w:ascii="Time New Roman" w:eastAsia="楷体" w:hAnsi="Time New Roman" w:hint="eastAsia"/>
          <w:sz w:val="19"/>
          <w:szCs w:val="19"/>
        </w:rPr>
        <w:t>来源：</w:t>
      </w:r>
      <w:r w:rsidRPr="002D7C98">
        <w:rPr>
          <w:rFonts w:ascii="Time New Roman" w:hAnsi="Time New Roman" w:hint="eastAsia"/>
          <w:sz w:val="19"/>
          <w:szCs w:val="19"/>
        </w:rPr>
        <w:t>保安司司长办公室</w:t>
      </w:r>
    </w:p>
    <w:p w:rsidR="00A70BE0" w:rsidRDefault="00F04AC4" w:rsidP="005E7E2E">
      <w:pPr>
        <w:pStyle w:val="H4GC"/>
      </w:pPr>
      <w:r>
        <w:rPr>
          <w:rFonts w:hint="eastAsia"/>
        </w:rPr>
        <w:tab/>
      </w:r>
      <w:r>
        <w:rPr>
          <w:rFonts w:hint="eastAsia"/>
        </w:rPr>
        <w:tab/>
        <w:t>(</w:t>
      </w:r>
      <w:r w:rsidR="00A70BE0">
        <w:rPr>
          <w:rFonts w:hint="eastAsia"/>
        </w:rPr>
        <w:t>c)</w:t>
      </w:r>
      <w:r w:rsidR="00A70BE0">
        <w:rPr>
          <w:rFonts w:hint="eastAsia"/>
        </w:rPr>
        <w:tab/>
      </w:r>
      <w:r w:rsidR="00A70BE0">
        <w:rPr>
          <w:rFonts w:hint="eastAsia"/>
        </w:rPr>
        <w:t>因暴力犯罪或其他严重罪行而被捕或受审的人数</w:t>
      </w:r>
    </w:p>
    <w:p w:rsidR="00A70BE0" w:rsidRDefault="00A70BE0" w:rsidP="00A70BE0">
      <w:pPr>
        <w:pStyle w:val="SingleTxtGC"/>
      </w:pPr>
      <w:r>
        <w:rPr>
          <w:rFonts w:hint="eastAsia"/>
        </w:rPr>
        <w:t>69.</w:t>
      </w:r>
      <w:r>
        <w:rPr>
          <w:rFonts w:hint="eastAsia"/>
        </w:rPr>
        <w:tab/>
      </w:r>
      <w:r>
        <w:rPr>
          <w:rFonts w:hint="eastAsia"/>
        </w:rPr>
        <w:t>根据保安司司长办公室的资料，于</w:t>
      </w:r>
      <w:r>
        <w:rPr>
          <w:rFonts w:hint="eastAsia"/>
        </w:rPr>
        <w:t>2010</w:t>
      </w:r>
      <w:r>
        <w:rPr>
          <w:rFonts w:hint="eastAsia"/>
        </w:rPr>
        <w:t>年因暴力犯罪或其他严重罪行而被捕或受审的人数有</w:t>
      </w:r>
      <w:r>
        <w:rPr>
          <w:rFonts w:hint="eastAsia"/>
        </w:rPr>
        <w:t>491</w:t>
      </w:r>
      <w:r>
        <w:rPr>
          <w:rFonts w:hint="eastAsia"/>
        </w:rPr>
        <w:t>人、</w:t>
      </w:r>
      <w:r>
        <w:rPr>
          <w:rFonts w:hint="eastAsia"/>
        </w:rPr>
        <w:t>2011</w:t>
      </w:r>
      <w:r>
        <w:rPr>
          <w:rFonts w:hint="eastAsia"/>
        </w:rPr>
        <w:t>年</w:t>
      </w:r>
      <w:r>
        <w:rPr>
          <w:rFonts w:hint="eastAsia"/>
        </w:rPr>
        <w:t>627</w:t>
      </w:r>
      <w:r>
        <w:rPr>
          <w:rFonts w:hint="eastAsia"/>
        </w:rPr>
        <w:t>人、</w:t>
      </w:r>
      <w:r>
        <w:rPr>
          <w:rFonts w:hint="eastAsia"/>
        </w:rPr>
        <w:t>2012</w:t>
      </w:r>
      <w:r>
        <w:rPr>
          <w:rFonts w:hint="eastAsia"/>
        </w:rPr>
        <w:t>年</w:t>
      </w:r>
      <w:r>
        <w:rPr>
          <w:rFonts w:hint="eastAsia"/>
        </w:rPr>
        <w:t>575</w:t>
      </w:r>
      <w:r>
        <w:rPr>
          <w:rFonts w:hint="eastAsia"/>
        </w:rPr>
        <w:t>人、</w:t>
      </w:r>
      <w:r>
        <w:rPr>
          <w:rFonts w:hint="eastAsia"/>
        </w:rPr>
        <w:t>2013</w:t>
      </w:r>
      <w:r>
        <w:rPr>
          <w:rFonts w:hint="eastAsia"/>
        </w:rPr>
        <w:t>年</w:t>
      </w:r>
      <w:r>
        <w:rPr>
          <w:rFonts w:hint="eastAsia"/>
        </w:rPr>
        <w:t>882</w:t>
      </w:r>
      <w:r>
        <w:rPr>
          <w:rFonts w:hint="eastAsia"/>
        </w:rPr>
        <w:t>人、</w:t>
      </w:r>
      <w:r>
        <w:rPr>
          <w:rFonts w:hint="eastAsia"/>
        </w:rPr>
        <w:t>2014</w:t>
      </w:r>
      <w:r>
        <w:rPr>
          <w:rFonts w:hint="eastAsia"/>
        </w:rPr>
        <w:t>年</w:t>
      </w:r>
      <w:r>
        <w:rPr>
          <w:rFonts w:hint="eastAsia"/>
        </w:rPr>
        <w:t>945</w:t>
      </w:r>
      <w:r>
        <w:rPr>
          <w:rFonts w:hint="eastAsia"/>
        </w:rPr>
        <w:t>人、</w:t>
      </w:r>
      <w:r>
        <w:rPr>
          <w:rFonts w:hint="eastAsia"/>
        </w:rPr>
        <w:t>2015</w:t>
      </w:r>
      <w:r>
        <w:rPr>
          <w:rFonts w:hint="eastAsia"/>
        </w:rPr>
        <w:t>年</w:t>
      </w:r>
      <w:r>
        <w:rPr>
          <w:rFonts w:hint="eastAsia"/>
        </w:rPr>
        <w:t>1,254</w:t>
      </w:r>
      <w:r>
        <w:rPr>
          <w:rFonts w:hint="eastAsia"/>
        </w:rPr>
        <w:t>人、</w:t>
      </w:r>
      <w:r>
        <w:rPr>
          <w:rFonts w:hint="eastAsia"/>
        </w:rPr>
        <w:t>2016</w:t>
      </w:r>
      <w:r>
        <w:rPr>
          <w:rFonts w:hint="eastAsia"/>
        </w:rPr>
        <w:t>年</w:t>
      </w:r>
      <w:r>
        <w:rPr>
          <w:rFonts w:hint="eastAsia"/>
        </w:rPr>
        <w:t>1,285</w:t>
      </w:r>
      <w:r>
        <w:rPr>
          <w:rFonts w:hint="eastAsia"/>
        </w:rPr>
        <w:t>人、</w:t>
      </w:r>
      <w:r>
        <w:rPr>
          <w:rFonts w:hint="eastAsia"/>
        </w:rPr>
        <w:t>2017</w:t>
      </w:r>
      <w:r>
        <w:rPr>
          <w:rFonts w:hint="eastAsia"/>
        </w:rPr>
        <w:t>年</w:t>
      </w:r>
      <w:r>
        <w:rPr>
          <w:rFonts w:hint="eastAsia"/>
        </w:rPr>
        <w:t>1,272</w:t>
      </w:r>
      <w:r>
        <w:rPr>
          <w:rFonts w:hint="eastAsia"/>
        </w:rPr>
        <w:t>人，以及</w:t>
      </w:r>
      <w:r>
        <w:rPr>
          <w:rFonts w:hint="eastAsia"/>
        </w:rPr>
        <w:t>2018</w:t>
      </w:r>
      <w:r>
        <w:rPr>
          <w:rFonts w:hint="eastAsia"/>
        </w:rPr>
        <w:t>年</w:t>
      </w:r>
      <w:r>
        <w:rPr>
          <w:rFonts w:hint="eastAsia"/>
        </w:rPr>
        <w:t>(1</w:t>
      </w:r>
      <w:r>
        <w:rPr>
          <w:rFonts w:hint="eastAsia"/>
        </w:rPr>
        <w:t>月至</w:t>
      </w:r>
      <w:r>
        <w:rPr>
          <w:rFonts w:hint="eastAsia"/>
        </w:rPr>
        <w:t>9</w:t>
      </w:r>
      <w:r>
        <w:rPr>
          <w:rFonts w:hint="eastAsia"/>
        </w:rPr>
        <w:t>月</w:t>
      </w:r>
      <w:r>
        <w:rPr>
          <w:rFonts w:hint="eastAsia"/>
        </w:rPr>
        <w:t>)757</w:t>
      </w:r>
      <w:r>
        <w:rPr>
          <w:rFonts w:hint="eastAsia"/>
        </w:rPr>
        <w:t>人。</w:t>
      </w:r>
    </w:p>
    <w:p w:rsidR="00A70BE0" w:rsidRDefault="00F04AC4" w:rsidP="005E7E2E">
      <w:pPr>
        <w:pStyle w:val="H4GC"/>
      </w:pPr>
      <w:r>
        <w:rPr>
          <w:rFonts w:hint="eastAsia"/>
        </w:rPr>
        <w:lastRenderedPageBreak/>
        <w:tab/>
      </w:r>
      <w:r>
        <w:rPr>
          <w:rFonts w:hint="eastAsia"/>
        </w:rPr>
        <w:tab/>
        <w:t>(</w:t>
      </w:r>
      <w:r w:rsidR="00A70BE0">
        <w:rPr>
          <w:rFonts w:hint="eastAsia"/>
        </w:rPr>
        <w:t>d)</w:t>
      </w:r>
      <w:r w:rsidR="00A70BE0">
        <w:rPr>
          <w:rFonts w:hint="eastAsia"/>
        </w:rPr>
        <w:tab/>
      </w:r>
      <w:r w:rsidR="00A70BE0">
        <w:rPr>
          <w:rFonts w:hint="eastAsia"/>
        </w:rPr>
        <w:t>最长和平均审前拘押期</w:t>
      </w:r>
    </w:p>
    <w:p w:rsidR="00A70BE0" w:rsidRDefault="00A70BE0" w:rsidP="00A70BE0">
      <w:pPr>
        <w:pStyle w:val="SingleTxtGC"/>
      </w:pPr>
      <w:r>
        <w:rPr>
          <w:rFonts w:hint="eastAsia"/>
        </w:rPr>
        <w:t>70.</w:t>
      </w:r>
      <w:r>
        <w:rPr>
          <w:rFonts w:hint="eastAsia"/>
        </w:rPr>
        <w:tab/>
      </w:r>
      <w:r>
        <w:rPr>
          <w:rFonts w:hint="eastAsia"/>
        </w:rPr>
        <w:t>《刑事诉讼法典》第</w:t>
      </w:r>
      <w:r>
        <w:rPr>
          <w:rFonts w:hint="eastAsia"/>
        </w:rPr>
        <w:t>186</w:t>
      </w:r>
      <w:r>
        <w:rPr>
          <w:rFonts w:hint="eastAsia"/>
        </w:rPr>
        <w:t>条规定羁押的例外性适用前提，羁押的辅助性质是指仅当法官认为其他程序措施不适当或者不足，方可适用羁押措施。根据该条规定，如果有强烈迹象显示嫌犯曾故意实施可处以最高限度超逾三年徒刑的犯罪，或者该人曾不合规则进入或正不合规则逗留于澳门，又或者正进行移交该人或驱逐该人的程序，则可适用羁押措施。</w:t>
      </w:r>
    </w:p>
    <w:p w:rsidR="00A70BE0" w:rsidRDefault="00A70BE0" w:rsidP="00A70BE0">
      <w:pPr>
        <w:pStyle w:val="SingleTxtGC"/>
      </w:pPr>
      <w:r>
        <w:rPr>
          <w:rFonts w:hint="eastAsia"/>
        </w:rPr>
        <w:t>71.</w:t>
      </w:r>
      <w:r>
        <w:rPr>
          <w:rFonts w:hint="eastAsia"/>
        </w:rPr>
        <w:tab/>
      </w:r>
      <w:r>
        <w:rPr>
          <w:rFonts w:hint="eastAsia"/>
        </w:rPr>
        <w:t>同一法典的第</w:t>
      </w:r>
      <w:r>
        <w:rPr>
          <w:rFonts w:hint="eastAsia"/>
        </w:rPr>
        <w:t>193</w:t>
      </w:r>
      <w:r>
        <w:rPr>
          <w:rFonts w:hint="eastAsia"/>
        </w:rPr>
        <w:t>条规定针对可处以最高限度超逾八年徒刑的暴力犯罪</w:t>
      </w:r>
      <w:r>
        <w:rPr>
          <w:rFonts w:hint="eastAsia"/>
        </w:rPr>
        <w:t>(</w:t>
      </w:r>
      <w:r>
        <w:rPr>
          <w:rFonts w:hint="eastAsia"/>
        </w:rPr>
        <w:t>例如侵犯生命、身体完整性或人身自由、不法制造或贩卖毒品</w:t>
      </w:r>
      <w:r>
        <w:rPr>
          <w:rFonts w:hint="eastAsia"/>
        </w:rPr>
        <w:t>)</w:t>
      </w:r>
      <w:r>
        <w:rPr>
          <w:rFonts w:hint="eastAsia"/>
        </w:rPr>
        <w:t>，可立即适用羁押措施。</w:t>
      </w:r>
    </w:p>
    <w:p w:rsidR="00A70BE0" w:rsidRDefault="00A70BE0" w:rsidP="00A70BE0">
      <w:pPr>
        <w:pStyle w:val="SingleTxtGC"/>
      </w:pPr>
      <w:r>
        <w:rPr>
          <w:rFonts w:hint="eastAsia"/>
        </w:rPr>
        <w:t>72.</w:t>
      </w:r>
      <w:r>
        <w:rPr>
          <w:rFonts w:hint="eastAsia"/>
        </w:rPr>
        <w:tab/>
      </w:r>
      <w:r>
        <w:rPr>
          <w:rFonts w:hint="eastAsia"/>
        </w:rPr>
        <w:t>法官每三个月一次复查有关措施的前提是否仍存在</w:t>
      </w:r>
      <w:r>
        <w:rPr>
          <w:rFonts w:hint="eastAsia"/>
        </w:rPr>
        <w:t>(</w:t>
      </w:r>
      <w:r>
        <w:rPr>
          <w:rFonts w:hint="eastAsia"/>
        </w:rPr>
        <w:t>《刑事诉讼法典》第</w:t>
      </w:r>
      <w:r>
        <w:rPr>
          <w:rFonts w:hint="eastAsia"/>
        </w:rPr>
        <w:t>197</w:t>
      </w:r>
      <w:r>
        <w:rPr>
          <w:rFonts w:hint="eastAsia"/>
        </w:rPr>
        <w:t>条</w:t>
      </w:r>
      <w:r>
        <w:rPr>
          <w:rFonts w:hint="eastAsia"/>
        </w:rPr>
        <w:t>)</w:t>
      </w:r>
      <w:r>
        <w:rPr>
          <w:rFonts w:hint="eastAsia"/>
        </w:rPr>
        <w:t>。第</w:t>
      </w:r>
      <w:r>
        <w:rPr>
          <w:rFonts w:hint="eastAsia"/>
        </w:rPr>
        <w:t>199</w:t>
      </w:r>
      <w:r>
        <w:rPr>
          <w:rFonts w:hint="eastAsia"/>
        </w:rPr>
        <w:t>条规定了每个诉讼阶段的羁押的最长期限。羁押自其开始经过下列期间消灭：</w:t>
      </w:r>
      <w:r>
        <w:rPr>
          <w:rFonts w:hint="eastAsia"/>
        </w:rPr>
        <w:t>(a) 6</w:t>
      </w:r>
      <w:r>
        <w:rPr>
          <w:rFonts w:hint="eastAsia"/>
        </w:rPr>
        <w:t>个月，如在该期间内未有提出控诉；</w:t>
      </w:r>
      <w:r>
        <w:rPr>
          <w:rFonts w:hint="eastAsia"/>
        </w:rPr>
        <w:t>(b) 10</w:t>
      </w:r>
      <w:r>
        <w:rPr>
          <w:rFonts w:hint="eastAsia"/>
        </w:rPr>
        <w:t>个月，如在该期间内已进行预审但未有作出起诉批示；</w:t>
      </w:r>
      <w:r>
        <w:rPr>
          <w:rFonts w:hint="eastAsia"/>
        </w:rPr>
        <w:t>(c) 18</w:t>
      </w:r>
      <w:r>
        <w:rPr>
          <w:rFonts w:hint="eastAsia"/>
        </w:rPr>
        <w:t>个月，如在该期间内未有在第一审作出判刑；</w:t>
      </w:r>
      <w:r>
        <w:rPr>
          <w:rFonts w:hint="eastAsia"/>
        </w:rPr>
        <w:t xml:space="preserve">(d) </w:t>
      </w:r>
      <w:r>
        <w:rPr>
          <w:rFonts w:hint="eastAsia"/>
        </w:rPr>
        <w:t>两年，如在该期间内未有确定判刑。</w:t>
      </w:r>
    </w:p>
    <w:p w:rsidR="00A70BE0" w:rsidRDefault="00A70BE0" w:rsidP="00A70BE0">
      <w:pPr>
        <w:pStyle w:val="SingleTxtGC"/>
      </w:pPr>
      <w:r>
        <w:rPr>
          <w:rFonts w:hint="eastAsia"/>
        </w:rPr>
        <w:t>73.</w:t>
      </w:r>
      <w:r>
        <w:rPr>
          <w:rFonts w:hint="eastAsia"/>
        </w:rPr>
        <w:tab/>
      </w:r>
      <w:r>
        <w:rPr>
          <w:rFonts w:hint="eastAsia"/>
        </w:rPr>
        <w:t>尽管如此，每个案件在不同诉讼阶段</w:t>
      </w:r>
      <w:r>
        <w:rPr>
          <w:rFonts w:hint="eastAsia"/>
        </w:rPr>
        <w:t>(</w:t>
      </w:r>
      <w:r>
        <w:rPr>
          <w:rFonts w:hint="eastAsia"/>
        </w:rPr>
        <w:t>案件受理情况</w:t>
      </w:r>
      <w:r>
        <w:rPr>
          <w:rFonts w:hint="eastAsia"/>
        </w:rPr>
        <w:t>)</w:t>
      </w:r>
      <w:r>
        <w:rPr>
          <w:rFonts w:hint="eastAsia"/>
        </w:rPr>
        <w:t>的羁押期限均有所不同，因此，未能提供具体每个案件的平均羁押时间。</w:t>
      </w:r>
    </w:p>
    <w:p w:rsidR="00A70BE0" w:rsidRDefault="00A70BE0" w:rsidP="00A70BE0">
      <w:pPr>
        <w:pStyle w:val="SingleTxtGC"/>
      </w:pPr>
      <w:r>
        <w:rPr>
          <w:rFonts w:hint="eastAsia"/>
        </w:rPr>
        <w:t>74.</w:t>
      </w:r>
      <w:r>
        <w:rPr>
          <w:rFonts w:hint="eastAsia"/>
        </w:rPr>
        <w:tab/>
      </w:r>
      <w:r>
        <w:rPr>
          <w:rFonts w:hint="eastAsia"/>
        </w:rPr>
        <w:t>有必要指出，诉讼程序严格遵循法律规定，法院遵守《刑事诉讼法典》所规定的最长羁押期限；同时，《基本法》及《刑事诉讼法典》明确保障任何人不受任意或非法拘留及监禁的权利，对任意或非法的拘留或监禁，有权向法院申请颁发人身保护令。</w:t>
      </w:r>
    </w:p>
    <w:p w:rsidR="00A70BE0" w:rsidRDefault="00A70BE0" w:rsidP="00A70BE0">
      <w:pPr>
        <w:pStyle w:val="SingleTxtGC"/>
      </w:pPr>
      <w:r>
        <w:rPr>
          <w:rFonts w:hint="eastAsia"/>
        </w:rPr>
        <w:t>75.</w:t>
      </w:r>
      <w:r>
        <w:rPr>
          <w:rFonts w:hint="eastAsia"/>
        </w:rPr>
        <w:tab/>
      </w:r>
      <w:r>
        <w:rPr>
          <w:rFonts w:hint="eastAsia"/>
        </w:rPr>
        <w:t>根据终审法院院长办公室所提供的资料，初级法院对具羁押犯的合议庭普通刑事案排期审判所需的平均工作日数分别如下：</w:t>
      </w:r>
      <w:r>
        <w:rPr>
          <w:rFonts w:hint="eastAsia"/>
        </w:rPr>
        <w:t>2010</w:t>
      </w:r>
      <w:r>
        <w:rPr>
          <w:rFonts w:hint="eastAsia"/>
        </w:rPr>
        <w:t>年</w:t>
      </w:r>
      <w:r>
        <w:rPr>
          <w:rFonts w:hint="eastAsia"/>
        </w:rPr>
        <w:t>98</w:t>
      </w:r>
      <w:r>
        <w:rPr>
          <w:rFonts w:hint="eastAsia"/>
        </w:rPr>
        <w:t>日、</w:t>
      </w:r>
      <w:r>
        <w:rPr>
          <w:rFonts w:hint="eastAsia"/>
        </w:rPr>
        <w:t>2011</w:t>
      </w:r>
      <w:r>
        <w:rPr>
          <w:rFonts w:hint="eastAsia"/>
        </w:rPr>
        <w:t>年</w:t>
      </w:r>
      <w:r>
        <w:rPr>
          <w:rFonts w:hint="eastAsia"/>
        </w:rPr>
        <w:t>46</w:t>
      </w:r>
      <w:r>
        <w:rPr>
          <w:rFonts w:hint="eastAsia"/>
        </w:rPr>
        <w:t>日、</w:t>
      </w:r>
      <w:r>
        <w:rPr>
          <w:rFonts w:hint="eastAsia"/>
        </w:rPr>
        <w:t>2012</w:t>
      </w:r>
      <w:r>
        <w:rPr>
          <w:rFonts w:hint="eastAsia"/>
        </w:rPr>
        <w:t>年</w:t>
      </w:r>
      <w:r>
        <w:rPr>
          <w:rFonts w:hint="eastAsia"/>
        </w:rPr>
        <w:t>60</w:t>
      </w:r>
      <w:r>
        <w:rPr>
          <w:rFonts w:hint="eastAsia"/>
        </w:rPr>
        <w:t>日、</w:t>
      </w:r>
      <w:r>
        <w:rPr>
          <w:rFonts w:hint="eastAsia"/>
        </w:rPr>
        <w:t>2013</w:t>
      </w:r>
      <w:r>
        <w:rPr>
          <w:rFonts w:hint="eastAsia"/>
        </w:rPr>
        <w:t>年</w:t>
      </w:r>
      <w:r>
        <w:rPr>
          <w:rFonts w:hint="eastAsia"/>
        </w:rPr>
        <w:t>78</w:t>
      </w:r>
      <w:r>
        <w:rPr>
          <w:rFonts w:hint="eastAsia"/>
        </w:rPr>
        <w:t>日、</w:t>
      </w:r>
      <w:r>
        <w:rPr>
          <w:rFonts w:hint="eastAsia"/>
        </w:rPr>
        <w:t>2014</w:t>
      </w:r>
      <w:r>
        <w:rPr>
          <w:rFonts w:hint="eastAsia"/>
        </w:rPr>
        <w:t>年</w:t>
      </w:r>
      <w:r>
        <w:rPr>
          <w:rFonts w:hint="eastAsia"/>
        </w:rPr>
        <w:t>55</w:t>
      </w:r>
      <w:r>
        <w:rPr>
          <w:rFonts w:hint="eastAsia"/>
        </w:rPr>
        <w:t>日、</w:t>
      </w:r>
      <w:r>
        <w:rPr>
          <w:rFonts w:hint="eastAsia"/>
        </w:rPr>
        <w:t>2015</w:t>
      </w:r>
      <w:r>
        <w:rPr>
          <w:rFonts w:hint="eastAsia"/>
        </w:rPr>
        <w:t>年</w:t>
      </w:r>
      <w:r>
        <w:rPr>
          <w:rFonts w:hint="eastAsia"/>
        </w:rPr>
        <w:t>85</w:t>
      </w:r>
      <w:r>
        <w:rPr>
          <w:rFonts w:hint="eastAsia"/>
        </w:rPr>
        <w:t>日、</w:t>
      </w:r>
      <w:r>
        <w:rPr>
          <w:rFonts w:hint="eastAsia"/>
        </w:rPr>
        <w:t>2016</w:t>
      </w:r>
      <w:r>
        <w:rPr>
          <w:rFonts w:hint="eastAsia"/>
        </w:rPr>
        <w:t>年</w:t>
      </w:r>
      <w:r>
        <w:rPr>
          <w:rFonts w:hint="eastAsia"/>
        </w:rPr>
        <w:t>85</w:t>
      </w:r>
      <w:r>
        <w:rPr>
          <w:rFonts w:hint="eastAsia"/>
        </w:rPr>
        <w:t>日、</w:t>
      </w:r>
      <w:r>
        <w:rPr>
          <w:rFonts w:hint="eastAsia"/>
        </w:rPr>
        <w:t>2017</w:t>
      </w:r>
      <w:r>
        <w:rPr>
          <w:rFonts w:hint="eastAsia"/>
        </w:rPr>
        <w:t>年</w:t>
      </w:r>
      <w:r>
        <w:rPr>
          <w:rFonts w:hint="eastAsia"/>
        </w:rPr>
        <w:t>63</w:t>
      </w:r>
      <w:r>
        <w:rPr>
          <w:rFonts w:hint="eastAsia"/>
        </w:rPr>
        <w:t>日和</w:t>
      </w:r>
      <w:r>
        <w:rPr>
          <w:rFonts w:hint="eastAsia"/>
        </w:rPr>
        <w:t>2018</w:t>
      </w:r>
      <w:r>
        <w:rPr>
          <w:rFonts w:hint="eastAsia"/>
        </w:rPr>
        <w:t>年</w:t>
      </w:r>
      <w:r>
        <w:rPr>
          <w:rFonts w:hint="eastAsia"/>
        </w:rPr>
        <w:t>43</w:t>
      </w:r>
      <w:r>
        <w:rPr>
          <w:rFonts w:hint="eastAsia"/>
        </w:rPr>
        <w:t>日。</w:t>
      </w:r>
    </w:p>
    <w:p w:rsidR="00A70BE0" w:rsidRDefault="00F04AC4" w:rsidP="005E7E2E">
      <w:pPr>
        <w:pStyle w:val="H4GC"/>
      </w:pPr>
      <w:r>
        <w:rPr>
          <w:rFonts w:hint="eastAsia"/>
        </w:rPr>
        <w:tab/>
      </w:r>
      <w:r>
        <w:rPr>
          <w:rFonts w:hint="eastAsia"/>
        </w:rPr>
        <w:tab/>
        <w:t>(</w:t>
      </w:r>
      <w:r w:rsidR="00A70BE0">
        <w:rPr>
          <w:rFonts w:hint="eastAsia"/>
        </w:rPr>
        <w:t>e)</w:t>
      </w:r>
      <w:r w:rsidR="00A70BE0">
        <w:rPr>
          <w:rFonts w:hint="eastAsia"/>
        </w:rPr>
        <w:tab/>
      </w:r>
      <w:r w:rsidR="00A70BE0">
        <w:rPr>
          <w:rFonts w:hint="eastAsia"/>
        </w:rPr>
        <w:t>在囚人士数字</w:t>
      </w:r>
    </w:p>
    <w:p w:rsidR="00A70BE0" w:rsidRDefault="00A70BE0" w:rsidP="00A70BE0">
      <w:pPr>
        <w:pStyle w:val="SingleTxtGC"/>
      </w:pPr>
      <w:r>
        <w:rPr>
          <w:rFonts w:hint="eastAsia"/>
        </w:rPr>
        <w:t>76.</w:t>
      </w:r>
      <w:r>
        <w:rPr>
          <w:rFonts w:hint="eastAsia"/>
        </w:rPr>
        <w:tab/>
        <w:t>2010</w:t>
      </w:r>
      <w:r>
        <w:rPr>
          <w:rFonts w:hint="eastAsia"/>
        </w:rPr>
        <w:t>年的在囚人士有</w:t>
      </w:r>
      <w:r>
        <w:rPr>
          <w:rFonts w:hint="eastAsia"/>
        </w:rPr>
        <w:t>702</w:t>
      </w:r>
      <w:r>
        <w:rPr>
          <w:rFonts w:hint="eastAsia"/>
        </w:rPr>
        <w:t>人、</w:t>
      </w:r>
      <w:r>
        <w:rPr>
          <w:rFonts w:hint="eastAsia"/>
        </w:rPr>
        <w:t>2011</w:t>
      </w:r>
      <w:r>
        <w:rPr>
          <w:rFonts w:hint="eastAsia"/>
        </w:rPr>
        <w:t>年</w:t>
      </w:r>
      <w:r>
        <w:rPr>
          <w:rFonts w:hint="eastAsia"/>
        </w:rPr>
        <w:t>844</w:t>
      </w:r>
      <w:r>
        <w:rPr>
          <w:rFonts w:hint="eastAsia"/>
        </w:rPr>
        <w:t>人、</w:t>
      </w:r>
      <w:r>
        <w:rPr>
          <w:rFonts w:hint="eastAsia"/>
        </w:rPr>
        <w:t>2012</w:t>
      </w:r>
      <w:r>
        <w:rPr>
          <w:rFonts w:hint="eastAsia"/>
        </w:rPr>
        <w:t>年</w:t>
      </w:r>
      <w:r>
        <w:rPr>
          <w:rFonts w:hint="eastAsia"/>
        </w:rPr>
        <w:t>874</w:t>
      </w:r>
      <w:r>
        <w:rPr>
          <w:rFonts w:hint="eastAsia"/>
        </w:rPr>
        <w:t>人、</w:t>
      </w:r>
      <w:r>
        <w:rPr>
          <w:rFonts w:hint="eastAsia"/>
        </w:rPr>
        <w:t>2013</w:t>
      </w:r>
      <w:r>
        <w:rPr>
          <w:rFonts w:hint="eastAsia"/>
        </w:rPr>
        <w:t>年</w:t>
      </w:r>
      <w:r>
        <w:rPr>
          <w:rFonts w:hint="eastAsia"/>
        </w:rPr>
        <w:t>898</w:t>
      </w:r>
      <w:r>
        <w:rPr>
          <w:rFonts w:hint="eastAsia"/>
        </w:rPr>
        <w:t>人、</w:t>
      </w:r>
      <w:r>
        <w:rPr>
          <w:rFonts w:hint="eastAsia"/>
        </w:rPr>
        <w:t>2014</w:t>
      </w:r>
      <w:r>
        <w:rPr>
          <w:rFonts w:hint="eastAsia"/>
        </w:rPr>
        <w:t>年</w:t>
      </w:r>
      <w:r>
        <w:rPr>
          <w:rFonts w:hint="eastAsia"/>
        </w:rPr>
        <w:t>982</w:t>
      </w:r>
      <w:r>
        <w:rPr>
          <w:rFonts w:hint="eastAsia"/>
        </w:rPr>
        <w:t>人、</w:t>
      </w:r>
      <w:r>
        <w:rPr>
          <w:rFonts w:hint="eastAsia"/>
        </w:rPr>
        <w:t>2015</w:t>
      </w:r>
      <w:r>
        <w:rPr>
          <w:rFonts w:hint="eastAsia"/>
        </w:rPr>
        <w:t>年为</w:t>
      </w:r>
      <w:r>
        <w:rPr>
          <w:rFonts w:hint="eastAsia"/>
        </w:rPr>
        <w:t>999</w:t>
      </w:r>
      <w:r>
        <w:rPr>
          <w:rFonts w:hint="eastAsia"/>
        </w:rPr>
        <w:t>人、</w:t>
      </w:r>
      <w:r>
        <w:rPr>
          <w:rFonts w:hint="eastAsia"/>
        </w:rPr>
        <w:t>2016</w:t>
      </w:r>
      <w:r>
        <w:rPr>
          <w:rFonts w:hint="eastAsia"/>
        </w:rPr>
        <w:t>年</w:t>
      </w:r>
      <w:r>
        <w:rPr>
          <w:rFonts w:hint="eastAsia"/>
        </w:rPr>
        <w:t>1,023</w:t>
      </w:r>
      <w:r>
        <w:rPr>
          <w:rFonts w:hint="eastAsia"/>
        </w:rPr>
        <w:t>人，</w:t>
      </w:r>
      <w:r>
        <w:rPr>
          <w:rFonts w:hint="eastAsia"/>
        </w:rPr>
        <w:t>2017</w:t>
      </w:r>
      <w:r>
        <w:rPr>
          <w:rFonts w:hint="eastAsia"/>
        </w:rPr>
        <w:t>年</w:t>
      </w:r>
      <w:r>
        <w:rPr>
          <w:rFonts w:hint="eastAsia"/>
        </w:rPr>
        <w:t>1,022</w:t>
      </w:r>
      <w:r>
        <w:rPr>
          <w:rFonts w:hint="eastAsia"/>
        </w:rPr>
        <w:t>人，以及截至</w:t>
      </w:r>
      <w:r>
        <w:rPr>
          <w:rFonts w:hint="eastAsia"/>
        </w:rPr>
        <w:t>2018</w:t>
      </w:r>
      <w:r>
        <w:rPr>
          <w:rFonts w:hint="eastAsia"/>
        </w:rPr>
        <w:t>年</w:t>
      </w:r>
      <w:r>
        <w:rPr>
          <w:rFonts w:hint="eastAsia"/>
        </w:rPr>
        <w:t>9</w:t>
      </w:r>
      <w:r>
        <w:rPr>
          <w:rFonts w:hint="eastAsia"/>
        </w:rPr>
        <w:t>月有</w:t>
      </w:r>
      <w:r>
        <w:rPr>
          <w:rFonts w:hint="eastAsia"/>
        </w:rPr>
        <w:t>1,146</w:t>
      </w:r>
      <w:r>
        <w:rPr>
          <w:rFonts w:hint="eastAsia"/>
        </w:rPr>
        <w:t>人。在囚人士中绝大部分为亚洲人。大部分的外籍在囚人士来自越南、菲律宾、马来西亚、印尼和泰国。下表罗列了在囚人士所犯的罪行宗数、罪行类别以及相应的刑期。</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0"/>
        <w:gridCol w:w="36"/>
        <w:gridCol w:w="425"/>
        <w:gridCol w:w="463"/>
        <w:gridCol w:w="461"/>
        <w:gridCol w:w="465"/>
        <w:gridCol w:w="461"/>
        <w:gridCol w:w="465"/>
        <w:gridCol w:w="461"/>
        <w:gridCol w:w="464"/>
        <w:gridCol w:w="460"/>
        <w:gridCol w:w="465"/>
        <w:gridCol w:w="463"/>
        <w:gridCol w:w="462"/>
        <w:gridCol w:w="461"/>
        <w:gridCol w:w="463"/>
        <w:gridCol w:w="460"/>
        <w:gridCol w:w="464"/>
        <w:gridCol w:w="460"/>
        <w:gridCol w:w="540"/>
      </w:tblGrid>
      <w:tr w:rsidR="000C1A00" w:rsidRPr="000718C7" w:rsidTr="0061413F">
        <w:trPr>
          <w:trHeight w:val="314"/>
        </w:trPr>
        <w:tc>
          <w:tcPr>
            <w:tcW w:w="1276" w:type="dxa"/>
            <w:gridSpan w:val="2"/>
            <w:tcBorders>
              <w:top w:val="single" w:sz="4" w:space="0" w:color="auto"/>
              <w:bottom w:val="nil"/>
            </w:tcBorders>
            <w:shd w:val="clear" w:color="auto" w:fill="auto"/>
            <w:vAlign w:val="bottom"/>
          </w:tcPr>
          <w:p w:rsidR="000C1A00" w:rsidRPr="000718C7" w:rsidRDefault="000C1A00" w:rsidP="000C1A00">
            <w:pPr>
              <w:pStyle w:val="a6"/>
              <w:spacing w:line="320" w:lineRule="exact"/>
              <w:ind w:right="0"/>
              <w:jc w:val="center"/>
              <w:rPr>
                <w:rFonts w:eastAsia="黑体"/>
                <w:bCs/>
                <w:spacing w:val="-10"/>
                <w:sz w:val="21"/>
                <w:szCs w:val="21"/>
              </w:rPr>
            </w:pPr>
          </w:p>
        </w:tc>
        <w:tc>
          <w:tcPr>
            <w:tcW w:w="8363" w:type="dxa"/>
            <w:gridSpan w:val="18"/>
            <w:tcBorders>
              <w:top w:val="single" w:sz="4" w:space="0" w:color="auto"/>
              <w:bottom w:val="single" w:sz="4" w:space="0" w:color="auto"/>
            </w:tcBorders>
            <w:shd w:val="clear" w:color="auto" w:fill="auto"/>
            <w:vAlign w:val="bottom"/>
          </w:tcPr>
          <w:p w:rsidR="000C1A00" w:rsidRPr="000718C7" w:rsidRDefault="000C1A00" w:rsidP="000C1A00">
            <w:pPr>
              <w:pStyle w:val="a6"/>
              <w:spacing w:line="320" w:lineRule="exact"/>
              <w:ind w:right="0"/>
              <w:jc w:val="center"/>
              <w:rPr>
                <w:rFonts w:eastAsia="黑体"/>
                <w:bCs/>
                <w:spacing w:val="-10"/>
                <w:sz w:val="21"/>
                <w:szCs w:val="21"/>
              </w:rPr>
            </w:pPr>
            <w:r w:rsidRPr="000718C7">
              <w:rPr>
                <w:rFonts w:eastAsia="黑体"/>
                <w:sz w:val="21"/>
                <w:szCs w:val="21"/>
              </w:rPr>
              <w:t>在押人所犯罪行宗数</w:t>
            </w:r>
          </w:p>
        </w:tc>
      </w:tr>
      <w:tr w:rsidR="000C1A00" w:rsidRPr="00AC78C1" w:rsidTr="00B43D4E">
        <w:trPr>
          <w:trHeight w:val="323"/>
        </w:trPr>
        <w:tc>
          <w:tcPr>
            <w:tcW w:w="1240" w:type="dxa"/>
            <w:tcBorders>
              <w:top w:val="nil"/>
              <w:bottom w:val="nil"/>
            </w:tcBorders>
            <w:shd w:val="clear" w:color="auto" w:fill="auto"/>
            <w:vAlign w:val="center"/>
          </w:tcPr>
          <w:p w:rsidR="000C1A00" w:rsidRPr="00AC78C1" w:rsidRDefault="000C1A00" w:rsidP="000C1A00">
            <w:pPr>
              <w:pStyle w:val="a5"/>
              <w:overflowPunct/>
              <w:ind w:right="0"/>
              <w:jc w:val="left"/>
              <w:rPr>
                <w:bCs/>
                <w:spacing w:val="-10"/>
              </w:rPr>
            </w:pPr>
          </w:p>
        </w:tc>
        <w:tc>
          <w:tcPr>
            <w:tcW w:w="924" w:type="dxa"/>
            <w:gridSpan w:val="3"/>
            <w:tcBorders>
              <w:top w:val="single" w:sz="4" w:space="0" w:color="auto"/>
              <w:bottom w:val="nil"/>
            </w:tcBorders>
            <w:shd w:val="clear" w:color="auto" w:fill="auto"/>
          </w:tcPr>
          <w:p w:rsidR="000C1A00" w:rsidRPr="00AC78C1" w:rsidRDefault="000C1A00" w:rsidP="000C1A00">
            <w:pPr>
              <w:pStyle w:val="a5"/>
              <w:overflowPunct/>
              <w:ind w:right="0"/>
              <w:jc w:val="center"/>
              <w:rPr>
                <w:rFonts w:hint="eastAsia"/>
                <w:bCs/>
                <w:spacing w:val="-10"/>
              </w:rPr>
            </w:pPr>
            <w:r w:rsidRPr="00AC78C1">
              <w:rPr>
                <w:bCs/>
                <w:spacing w:val="-10"/>
              </w:rPr>
              <w:t>2010</w:t>
            </w:r>
          </w:p>
        </w:tc>
        <w:tc>
          <w:tcPr>
            <w:tcW w:w="926"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sidRPr="00AC78C1">
              <w:rPr>
                <w:bCs/>
                <w:spacing w:val="-10"/>
              </w:rPr>
              <w:t>201</w:t>
            </w:r>
            <w:r>
              <w:rPr>
                <w:bCs/>
                <w:spacing w:val="-10"/>
              </w:rPr>
              <w:t>1</w:t>
            </w:r>
          </w:p>
        </w:tc>
        <w:tc>
          <w:tcPr>
            <w:tcW w:w="926"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sidRPr="00AC78C1">
              <w:rPr>
                <w:bCs/>
                <w:spacing w:val="-10"/>
              </w:rPr>
              <w:t>201</w:t>
            </w:r>
            <w:r>
              <w:rPr>
                <w:bCs/>
                <w:spacing w:val="-10"/>
              </w:rPr>
              <w:t>2</w:t>
            </w:r>
          </w:p>
        </w:tc>
        <w:tc>
          <w:tcPr>
            <w:tcW w:w="925"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sidRPr="00AC78C1">
              <w:rPr>
                <w:bCs/>
                <w:spacing w:val="-10"/>
              </w:rPr>
              <w:t>201</w:t>
            </w:r>
            <w:r>
              <w:rPr>
                <w:bCs/>
                <w:spacing w:val="-10"/>
              </w:rPr>
              <w:t>3</w:t>
            </w:r>
          </w:p>
        </w:tc>
        <w:tc>
          <w:tcPr>
            <w:tcW w:w="925"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sidRPr="00AC78C1">
              <w:rPr>
                <w:bCs/>
                <w:spacing w:val="-10"/>
              </w:rPr>
              <w:t>20</w:t>
            </w:r>
            <w:r>
              <w:rPr>
                <w:bCs/>
                <w:spacing w:val="-10"/>
              </w:rPr>
              <w:t>14</w:t>
            </w:r>
          </w:p>
        </w:tc>
        <w:tc>
          <w:tcPr>
            <w:tcW w:w="925"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sidRPr="00AC78C1">
              <w:rPr>
                <w:bCs/>
                <w:spacing w:val="-10"/>
              </w:rPr>
              <w:t>201</w:t>
            </w:r>
            <w:r>
              <w:rPr>
                <w:bCs/>
                <w:spacing w:val="-10"/>
              </w:rPr>
              <w:t>5</w:t>
            </w:r>
          </w:p>
        </w:tc>
        <w:tc>
          <w:tcPr>
            <w:tcW w:w="924"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bCs/>
                <w:spacing w:val="-10"/>
              </w:rPr>
            </w:pPr>
            <w:r>
              <w:rPr>
                <w:bCs/>
                <w:spacing w:val="-10"/>
              </w:rPr>
              <w:t>2016</w:t>
            </w:r>
          </w:p>
        </w:tc>
        <w:tc>
          <w:tcPr>
            <w:tcW w:w="924" w:type="dxa"/>
            <w:gridSpan w:val="2"/>
            <w:tcBorders>
              <w:top w:val="single" w:sz="4" w:space="0" w:color="auto"/>
              <w:bottom w:val="nil"/>
            </w:tcBorders>
            <w:shd w:val="clear" w:color="auto" w:fill="auto"/>
          </w:tcPr>
          <w:p w:rsidR="000C1A00" w:rsidRPr="00AC78C1" w:rsidRDefault="000C1A00" w:rsidP="000C1A00">
            <w:pPr>
              <w:pStyle w:val="a5"/>
              <w:overflowPunct/>
              <w:ind w:right="0"/>
              <w:jc w:val="center"/>
              <w:rPr>
                <w:rFonts w:hint="eastAsia"/>
                <w:bCs/>
                <w:spacing w:val="-10"/>
              </w:rPr>
            </w:pPr>
            <w:r w:rsidRPr="00AC78C1">
              <w:rPr>
                <w:bCs/>
                <w:spacing w:val="-10"/>
              </w:rPr>
              <w:t>201</w:t>
            </w:r>
            <w:r>
              <w:rPr>
                <w:bCs/>
                <w:spacing w:val="-10"/>
              </w:rPr>
              <w:t>7</w:t>
            </w:r>
          </w:p>
        </w:tc>
        <w:tc>
          <w:tcPr>
            <w:tcW w:w="1000" w:type="dxa"/>
            <w:gridSpan w:val="2"/>
            <w:tcBorders>
              <w:top w:val="single" w:sz="4" w:space="0" w:color="auto"/>
              <w:bottom w:val="nil"/>
            </w:tcBorders>
            <w:shd w:val="clear" w:color="auto" w:fill="auto"/>
          </w:tcPr>
          <w:p w:rsidR="000C1A00" w:rsidRPr="00AC78C1" w:rsidRDefault="000C1A00" w:rsidP="0061413F">
            <w:pPr>
              <w:pStyle w:val="a5"/>
              <w:overflowPunct/>
              <w:ind w:right="0"/>
              <w:jc w:val="center"/>
              <w:rPr>
                <w:bCs/>
                <w:spacing w:val="-10"/>
              </w:rPr>
            </w:pPr>
            <w:r w:rsidRPr="00AC78C1">
              <w:rPr>
                <w:bCs/>
                <w:spacing w:val="-10"/>
              </w:rPr>
              <w:t>2018</w:t>
            </w:r>
            <w:r w:rsidR="0061413F">
              <w:rPr>
                <w:bCs/>
                <w:spacing w:val="-10"/>
              </w:rPr>
              <w:br/>
            </w:r>
            <w:r w:rsidRPr="00AC78C1">
              <w:rPr>
                <w:bCs/>
                <w:spacing w:val="-10"/>
              </w:rPr>
              <w:t>(1-9</w:t>
            </w:r>
            <w:r w:rsidRPr="00AC78C1">
              <w:rPr>
                <w:bCs/>
                <w:spacing w:val="-10"/>
              </w:rPr>
              <w:t>月</w:t>
            </w:r>
            <w:r w:rsidRPr="00AC78C1">
              <w:rPr>
                <w:bCs/>
                <w:spacing w:val="-10"/>
              </w:rPr>
              <w:t>)</w:t>
            </w:r>
          </w:p>
        </w:tc>
      </w:tr>
      <w:tr w:rsidR="000C1A00" w:rsidRPr="00AC78C1" w:rsidTr="002507C2">
        <w:trPr>
          <w:trHeight w:val="323"/>
        </w:trPr>
        <w:tc>
          <w:tcPr>
            <w:tcW w:w="1240" w:type="dxa"/>
            <w:tcBorders>
              <w:top w:val="nil"/>
              <w:bottom w:val="single" w:sz="12" w:space="0" w:color="auto"/>
            </w:tcBorders>
            <w:shd w:val="clear" w:color="auto" w:fill="auto"/>
            <w:vAlign w:val="center"/>
          </w:tcPr>
          <w:p w:rsidR="000C1A00" w:rsidRPr="00AC78C1" w:rsidRDefault="000C1A00" w:rsidP="000C1A00">
            <w:pPr>
              <w:pStyle w:val="a5"/>
              <w:overflowPunct/>
              <w:ind w:right="0"/>
              <w:jc w:val="left"/>
              <w:rPr>
                <w:bCs/>
                <w:spacing w:val="-10"/>
              </w:rPr>
            </w:pPr>
            <w:r w:rsidRPr="00AC78C1">
              <w:t>罪行类别</w:t>
            </w:r>
            <w:r w:rsidRPr="00AC78C1">
              <w:t>/</w:t>
            </w:r>
            <w:r w:rsidRPr="00AC78C1">
              <w:br/>
            </w:r>
            <w:r w:rsidRPr="00AC78C1">
              <w:t>年龄组</w:t>
            </w:r>
          </w:p>
        </w:tc>
        <w:tc>
          <w:tcPr>
            <w:tcW w:w="461" w:type="dxa"/>
            <w:gridSpan w:val="2"/>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3"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1"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5"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1"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5"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1"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4"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0"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5"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3"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2"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1"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3"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0"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464"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c>
          <w:tcPr>
            <w:tcW w:w="460"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男</w:t>
            </w:r>
          </w:p>
        </w:tc>
        <w:tc>
          <w:tcPr>
            <w:tcW w:w="540" w:type="dxa"/>
            <w:tcBorders>
              <w:top w:val="nil"/>
              <w:bottom w:val="single" w:sz="12" w:space="0" w:color="auto"/>
            </w:tcBorders>
            <w:shd w:val="clear" w:color="auto" w:fill="auto"/>
            <w:vAlign w:val="center"/>
          </w:tcPr>
          <w:p w:rsidR="000C1A00" w:rsidRPr="00AC78C1" w:rsidRDefault="000C1A00" w:rsidP="000C1A00">
            <w:pPr>
              <w:pStyle w:val="a5"/>
              <w:overflowPunct/>
              <w:ind w:right="0"/>
              <w:jc w:val="center"/>
              <w:rPr>
                <w:bCs/>
                <w:spacing w:val="-10"/>
              </w:rPr>
            </w:pPr>
            <w:r w:rsidRPr="00AC78C1">
              <w:rPr>
                <w:bCs/>
                <w:spacing w:val="-10"/>
              </w:rPr>
              <w:t>女</w:t>
            </w:r>
          </w:p>
        </w:tc>
      </w:tr>
      <w:tr w:rsidR="000C1A00" w:rsidRPr="00AC78C1" w:rsidTr="002507C2">
        <w:trPr>
          <w:trHeight w:val="323"/>
        </w:trPr>
        <w:tc>
          <w:tcPr>
            <w:tcW w:w="1240" w:type="dxa"/>
            <w:tcBorders>
              <w:top w:val="single" w:sz="12" w:space="0" w:color="auto"/>
              <w:bottom w:val="single" w:sz="4" w:space="0" w:color="auto"/>
            </w:tcBorders>
            <w:shd w:val="clear" w:color="auto" w:fill="auto"/>
            <w:vAlign w:val="center"/>
          </w:tcPr>
          <w:p w:rsidR="000C1A00" w:rsidRPr="00AC78C1" w:rsidRDefault="000C1A00" w:rsidP="000C1A00">
            <w:pPr>
              <w:pStyle w:val="a5"/>
              <w:overflowPunct/>
              <w:ind w:right="0"/>
              <w:jc w:val="left"/>
              <w:rPr>
                <w:bCs/>
                <w:spacing w:val="-10"/>
              </w:rPr>
            </w:pPr>
            <w:r w:rsidRPr="00AC78C1">
              <w:t>贩毒罪</w:t>
            </w:r>
          </w:p>
        </w:tc>
        <w:tc>
          <w:tcPr>
            <w:tcW w:w="461" w:type="dxa"/>
            <w:gridSpan w:val="2"/>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2"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540" w:type="dxa"/>
            <w:tcBorders>
              <w:top w:val="single" w:sz="12"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r>
      <w:tr w:rsidR="000C1A00" w:rsidRPr="00AC78C1" w:rsidTr="002507C2">
        <w:trPr>
          <w:trHeight w:val="323"/>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2"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54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r>
      <w:tr w:rsidR="000C1A00" w:rsidRPr="00AC78C1" w:rsidTr="006A79F1">
        <w:trPr>
          <w:trHeight w:val="323"/>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115</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145</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132</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112</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101</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35</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111</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34</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122</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128</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19</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136</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100</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115</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33</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123</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139</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138</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32</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144</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155</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38</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157</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42</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163</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41</w:t>
            </w:r>
          </w:p>
        </w:tc>
      </w:tr>
      <w:tr w:rsidR="000C1A00" w:rsidRPr="00AC78C1" w:rsidTr="002507C2">
        <w:trPr>
          <w:trHeight w:val="344"/>
        </w:trPr>
        <w:tc>
          <w:tcPr>
            <w:tcW w:w="1240" w:type="dxa"/>
            <w:tcBorders>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11</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23</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27</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31</w:t>
            </w:r>
          </w:p>
        </w:tc>
        <w:tc>
          <w:tcPr>
            <w:tcW w:w="462"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30</w:t>
            </w:r>
          </w:p>
        </w:tc>
        <w:tc>
          <w:tcPr>
            <w:tcW w:w="54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r>
      <w:tr w:rsidR="000C1A00" w:rsidRPr="00AC78C1" w:rsidTr="002507C2">
        <w:trPr>
          <w:trHeight w:val="323"/>
        </w:trPr>
        <w:tc>
          <w:tcPr>
            <w:tcW w:w="1240" w:type="dxa"/>
            <w:tcBorders>
              <w:top w:val="single" w:sz="4" w:space="0" w:color="auto"/>
              <w:bottom w:val="single" w:sz="4" w:space="0" w:color="auto"/>
            </w:tcBorders>
            <w:shd w:val="clear" w:color="auto" w:fill="auto"/>
            <w:vAlign w:val="center"/>
            <w:hideMark/>
          </w:tcPr>
          <w:p w:rsidR="000C1A00" w:rsidRPr="0061413F" w:rsidRDefault="000C1A00" w:rsidP="000C1A00">
            <w:pPr>
              <w:pStyle w:val="a5"/>
              <w:overflowPunct/>
              <w:ind w:right="0"/>
              <w:jc w:val="left"/>
              <w:rPr>
                <w:rFonts w:eastAsia="黑体"/>
                <w:spacing w:val="-10"/>
              </w:rPr>
            </w:pPr>
            <w:r w:rsidRPr="0061413F">
              <w:rPr>
                <w:rFonts w:eastAsia="黑体"/>
              </w:rPr>
              <w:lastRenderedPageBreak/>
              <w:t>小计</w:t>
            </w:r>
            <w:r w:rsidRPr="0061413F">
              <w:rPr>
                <w:rFonts w:eastAsia="黑体"/>
              </w:rPr>
              <w:t>/</w:t>
            </w:r>
            <w:r w:rsidRPr="0061413F">
              <w:rPr>
                <w:rFonts w:eastAsia="黑体"/>
              </w:rPr>
              <w:t>性别</w:t>
            </w:r>
          </w:p>
        </w:tc>
        <w:tc>
          <w:tcPr>
            <w:tcW w:w="461"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248</w:t>
            </w:r>
          </w:p>
        </w:tc>
        <w:tc>
          <w:tcPr>
            <w:tcW w:w="463"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51</w:t>
            </w:r>
          </w:p>
        </w:tc>
        <w:tc>
          <w:tcPr>
            <w:tcW w:w="461"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295</w:t>
            </w:r>
          </w:p>
        </w:tc>
        <w:tc>
          <w:tcPr>
            <w:tcW w:w="465"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62</w:t>
            </w:r>
          </w:p>
        </w:tc>
        <w:tc>
          <w:tcPr>
            <w:tcW w:w="461"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286</w:t>
            </w:r>
          </w:p>
        </w:tc>
        <w:tc>
          <w:tcPr>
            <w:tcW w:w="465"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71</w:t>
            </w:r>
          </w:p>
        </w:tc>
        <w:tc>
          <w:tcPr>
            <w:tcW w:w="461"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284</w:t>
            </w:r>
          </w:p>
        </w:tc>
        <w:tc>
          <w:tcPr>
            <w:tcW w:w="464"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68</w:t>
            </w:r>
          </w:p>
        </w:tc>
        <w:tc>
          <w:tcPr>
            <w:tcW w:w="460"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273</w:t>
            </w:r>
          </w:p>
        </w:tc>
        <w:tc>
          <w:tcPr>
            <w:tcW w:w="465"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75</w:t>
            </w:r>
          </w:p>
        </w:tc>
        <w:tc>
          <w:tcPr>
            <w:tcW w:w="463"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292</w:t>
            </w:r>
          </w:p>
        </w:tc>
        <w:tc>
          <w:tcPr>
            <w:tcW w:w="462"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75</w:t>
            </w:r>
          </w:p>
        </w:tc>
        <w:tc>
          <w:tcPr>
            <w:tcW w:w="461"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313</w:t>
            </w:r>
          </w:p>
        </w:tc>
        <w:tc>
          <w:tcPr>
            <w:tcW w:w="463"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65</w:t>
            </w:r>
          </w:p>
        </w:tc>
        <w:tc>
          <w:tcPr>
            <w:tcW w:w="460"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313</w:t>
            </w:r>
          </w:p>
        </w:tc>
        <w:tc>
          <w:tcPr>
            <w:tcW w:w="464"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63</w:t>
            </w:r>
          </w:p>
        </w:tc>
        <w:tc>
          <w:tcPr>
            <w:tcW w:w="460"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333</w:t>
            </w:r>
          </w:p>
        </w:tc>
        <w:tc>
          <w:tcPr>
            <w:tcW w:w="540" w:type="dxa"/>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64</w:t>
            </w:r>
          </w:p>
        </w:tc>
      </w:tr>
      <w:tr w:rsidR="000C1A00" w:rsidRPr="00AC78C1" w:rsidTr="002507C2">
        <w:trPr>
          <w:trHeight w:val="314"/>
        </w:trPr>
        <w:tc>
          <w:tcPr>
            <w:tcW w:w="1240" w:type="dxa"/>
            <w:tcBorders>
              <w:top w:val="single" w:sz="4" w:space="0" w:color="auto"/>
              <w:bottom w:val="single" w:sz="4" w:space="0" w:color="auto"/>
            </w:tcBorders>
            <w:shd w:val="clear" w:color="auto" w:fill="auto"/>
            <w:vAlign w:val="center"/>
            <w:hideMark/>
          </w:tcPr>
          <w:p w:rsidR="000C1A00" w:rsidRPr="0061413F" w:rsidRDefault="000C1A00" w:rsidP="000C1A00">
            <w:pPr>
              <w:pStyle w:val="a5"/>
              <w:overflowPunct/>
              <w:ind w:right="0"/>
              <w:jc w:val="left"/>
              <w:rPr>
                <w:rFonts w:eastAsia="黑体"/>
                <w:spacing w:val="-10"/>
              </w:rPr>
            </w:pPr>
            <w:r w:rsidRPr="0061413F">
              <w:rPr>
                <w:rFonts w:eastAsia="黑体"/>
              </w:rPr>
              <w:t>小计</w:t>
            </w:r>
            <w:r w:rsidRPr="0061413F">
              <w:rPr>
                <w:rFonts w:eastAsia="黑体"/>
              </w:rPr>
              <w:t>/</w:t>
            </w:r>
            <w:r w:rsidRPr="0061413F">
              <w:rPr>
                <w:rFonts w:eastAsia="黑体"/>
              </w:rPr>
              <w:t>罪行</w:t>
            </w:r>
          </w:p>
        </w:tc>
        <w:tc>
          <w:tcPr>
            <w:tcW w:w="924" w:type="dxa"/>
            <w:gridSpan w:val="3"/>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299</w:t>
            </w:r>
          </w:p>
        </w:tc>
        <w:tc>
          <w:tcPr>
            <w:tcW w:w="926"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357</w:t>
            </w:r>
          </w:p>
        </w:tc>
        <w:tc>
          <w:tcPr>
            <w:tcW w:w="926"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357</w:t>
            </w:r>
          </w:p>
        </w:tc>
        <w:tc>
          <w:tcPr>
            <w:tcW w:w="925"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352</w:t>
            </w:r>
          </w:p>
        </w:tc>
        <w:tc>
          <w:tcPr>
            <w:tcW w:w="925"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348</w:t>
            </w:r>
          </w:p>
        </w:tc>
        <w:tc>
          <w:tcPr>
            <w:tcW w:w="925"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367</w:t>
            </w:r>
          </w:p>
        </w:tc>
        <w:tc>
          <w:tcPr>
            <w:tcW w:w="924"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378</w:t>
            </w:r>
          </w:p>
        </w:tc>
        <w:tc>
          <w:tcPr>
            <w:tcW w:w="924"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376</w:t>
            </w:r>
          </w:p>
        </w:tc>
        <w:tc>
          <w:tcPr>
            <w:tcW w:w="1000" w:type="dxa"/>
            <w:gridSpan w:val="2"/>
            <w:tcBorders>
              <w:top w:val="single" w:sz="4" w:space="0" w:color="auto"/>
              <w:bottom w:val="single" w:sz="4" w:space="0" w:color="auto"/>
            </w:tcBorders>
            <w:shd w:val="clear" w:color="auto" w:fill="auto"/>
            <w:vAlign w:val="bottom"/>
            <w:hideMark/>
          </w:tcPr>
          <w:p w:rsidR="000C1A00" w:rsidRPr="0061413F" w:rsidRDefault="000C1A00" w:rsidP="000C1A00">
            <w:pPr>
              <w:pStyle w:val="a5"/>
              <w:overflowPunct/>
              <w:ind w:right="0"/>
              <w:jc w:val="right"/>
              <w:rPr>
                <w:b/>
                <w:bCs/>
                <w:spacing w:val="-10"/>
              </w:rPr>
            </w:pPr>
            <w:r w:rsidRPr="0061413F">
              <w:rPr>
                <w:b/>
                <w:bCs/>
                <w:spacing w:val="-10"/>
              </w:rPr>
              <w:t>397</w:t>
            </w:r>
          </w:p>
        </w:tc>
      </w:tr>
      <w:tr w:rsidR="000C1A00" w:rsidRPr="00AC78C1" w:rsidTr="002507C2">
        <w:trPr>
          <w:trHeight w:val="314"/>
        </w:trPr>
        <w:tc>
          <w:tcPr>
            <w:tcW w:w="1240" w:type="dxa"/>
            <w:tcBorders>
              <w:top w:val="single" w:sz="4" w:space="0" w:color="auto"/>
              <w:bottom w:val="single" w:sz="4" w:space="0" w:color="auto"/>
            </w:tcBorders>
            <w:shd w:val="clear" w:color="auto" w:fill="auto"/>
            <w:vAlign w:val="center"/>
          </w:tcPr>
          <w:p w:rsidR="000C1A00" w:rsidRPr="00AC78C1" w:rsidRDefault="000C1A00" w:rsidP="000C1A00">
            <w:pPr>
              <w:pStyle w:val="a5"/>
              <w:overflowPunct/>
              <w:ind w:right="0"/>
              <w:jc w:val="left"/>
            </w:pPr>
            <w:r w:rsidRPr="00AC78C1">
              <w:t>抢劫罪</w:t>
            </w:r>
          </w:p>
        </w:tc>
        <w:tc>
          <w:tcPr>
            <w:tcW w:w="924" w:type="dxa"/>
            <w:gridSpan w:val="3"/>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1000"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r>
      <w:tr w:rsidR="000C1A00" w:rsidRPr="00AC78C1" w:rsidTr="002507C2">
        <w:trPr>
          <w:trHeight w:val="314"/>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2"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54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27</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34</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26</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21</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17</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12</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r>
      <w:tr w:rsidR="000C1A00" w:rsidRPr="00AC78C1" w:rsidTr="006A79F1">
        <w:trPr>
          <w:trHeight w:val="323"/>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53</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45</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39</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42</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37</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35</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39</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43</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48</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r>
      <w:tr w:rsidR="000C1A00" w:rsidRPr="00AC78C1" w:rsidTr="00E659B4">
        <w:trPr>
          <w:trHeight w:val="358"/>
        </w:trPr>
        <w:tc>
          <w:tcPr>
            <w:tcW w:w="1240" w:type="dxa"/>
            <w:tcBorders>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2"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54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E659B4">
        <w:trPr>
          <w:trHeight w:val="323"/>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性别</w:t>
            </w:r>
          </w:p>
        </w:tc>
        <w:tc>
          <w:tcPr>
            <w:tcW w:w="461"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89</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92</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0</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81</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2</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73</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3</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67</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4</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59</w:t>
            </w:r>
          </w:p>
        </w:tc>
        <w:tc>
          <w:tcPr>
            <w:tcW w:w="462"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2</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55</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2</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56</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0</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63</w:t>
            </w:r>
          </w:p>
        </w:tc>
        <w:tc>
          <w:tcPr>
            <w:tcW w:w="54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4</w:t>
            </w:r>
          </w:p>
        </w:tc>
      </w:tr>
      <w:tr w:rsidR="000C1A00" w:rsidRPr="00AC78C1" w:rsidTr="00E659B4">
        <w:trPr>
          <w:trHeight w:val="314"/>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罪行</w:t>
            </w:r>
          </w:p>
        </w:tc>
        <w:tc>
          <w:tcPr>
            <w:tcW w:w="924" w:type="dxa"/>
            <w:gridSpan w:val="3"/>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90</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92</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83</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76</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71</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61</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57</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56</w:t>
            </w:r>
          </w:p>
        </w:tc>
        <w:tc>
          <w:tcPr>
            <w:tcW w:w="1000"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67</w:t>
            </w:r>
          </w:p>
        </w:tc>
      </w:tr>
      <w:tr w:rsidR="000C1A00" w:rsidRPr="00AC78C1" w:rsidTr="00E659B4">
        <w:trPr>
          <w:trHeight w:val="314"/>
        </w:trPr>
        <w:tc>
          <w:tcPr>
            <w:tcW w:w="1240" w:type="dxa"/>
            <w:tcBorders>
              <w:top w:val="single" w:sz="4" w:space="0" w:color="auto"/>
              <w:bottom w:val="single" w:sz="4" w:space="0" w:color="auto"/>
            </w:tcBorders>
            <w:shd w:val="clear" w:color="auto" w:fill="auto"/>
            <w:vAlign w:val="center"/>
          </w:tcPr>
          <w:p w:rsidR="000C1A00" w:rsidRPr="00AC78C1" w:rsidRDefault="000C1A00" w:rsidP="000C1A00">
            <w:pPr>
              <w:pStyle w:val="a5"/>
              <w:overflowPunct/>
              <w:ind w:right="0"/>
              <w:jc w:val="left"/>
            </w:pPr>
            <w:r w:rsidRPr="00AC78C1">
              <w:t>盗窃罪</w:t>
            </w:r>
          </w:p>
        </w:tc>
        <w:tc>
          <w:tcPr>
            <w:tcW w:w="924" w:type="dxa"/>
            <w:gridSpan w:val="3"/>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c>
          <w:tcPr>
            <w:tcW w:w="1000" w:type="dxa"/>
            <w:gridSpan w:val="2"/>
            <w:tcBorders>
              <w:top w:val="single" w:sz="4" w:space="0" w:color="auto"/>
              <w:bottom w:val="single" w:sz="4" w:space="0" w:color="auto"/>
            </w:tcBorders>
            <w:shd w:val="clear" w:color="auto" w:fill="auto"/>
            <w:vAlign w:val="bottom"/>
          </w:tcPr>
          <w:p w:rsidR="000C1A00" w:rsidRPr="00AC78C1" w:rsidRDefault="000C1A00" w:rsidP="000C1A00">
            <w:pPr>
              <w:pStyle w:val="a5"/>
              <w:overflowPunct/>
              <w:ind w:right="0"/>
              <w:jc w:val="right"/>
              <w:rPr>
                <w:bCs/>
                <w:spacing w:val="-10"/>
              </w:rPr>
            </w:pPr>
          </w:p>
        </w:tc>
      </w:tr>
      <w:tr w:rsidR="000C1A00" w:rsidRPr="00AC78C1" w:rsidTr="00E659B4">
        <w:trPr>
          <w:trHeight w:val="323"/>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2"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54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34</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32</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33</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17</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24</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r>
      <w:tr w:rsidR="000C1A00" w:rsidRPr="00AC78C1" w:rsidTr="006A79F1">
        <w:trPr>
          <w:trHeight w:val="323"/>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56</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80</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18</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101</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105</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17</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96</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19</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97</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101</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23</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93</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34</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91</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18</w:t>
            </w:r>
          </w:p>
        </w:tc>
      </w:tr>
      <w:tr w:rsidR="000C1A00" w:rsidRPr="00AC78C1" w:rsidTr="00E659B4">
        <w:trPr>
          <w:trHeight w:val="359"/>
        </w:trPr>
        <w:tc>
          <w:tcPr>
            <w:tcW w:w="1240" w:type="dxa"/>
            <w:tcBorders>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13</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31</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31</w:t>
            </w:r>
          </w:p>
        </w:tc>
        <w:tc>
          <w:tcPr>
            <w:tcW w:w="462"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25</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54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r>
      <w:tr w:rsidR="000C1A00" w:rsidRPr="00AC78C1" w:rsidTr="00E659B4">
        <w:trPr>
          <w:trHeight w:val="314"/>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性别</w:t>
            </w:r>
          </w:p>
        </w:tc>
        <w:tc>
          <w:tcPr>
            <w:tcW w:w="461"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77</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13</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122</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22</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148</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28</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150</w:t>
            </w:r>
          </w:p>
        </w:tc>
        <w:tc>
          <w:tcPr>
            <w:tcW w:w="464"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24</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160</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24</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150</w:t>
            </w:r>
          </w:p>
        </w:tc>
        <w:tc>
          <w:tcPr>
            <w:tcW w:w="462"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19</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148</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27</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144</w:t>
            </w:r>
          </w:p>
        </w:tc>
        <w:tc>
          <w:tcPr>
            <w:tcW w:w="464"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42</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145</w:t>
            </w:r>
          </w:p>
        </w:tc>
        <w:tc>
          <w:tcPr>
            <w:tcW w:w="54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24</w:t>
            </w:r>
          </w:p>
        </w:tc>
      </w:tr>
      <w:tr w:rsidR="000C1A00" w:rsidRPr="00AC78C1" w:rsidTr="00E659B4">
        <w:trPr>
          <w:trHeight w:val="323"/>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罪行</w:t>
            </w:r>
          </w:p>
        </w:tc>
        <w:tc>
          <w:tcPr>
            <w:tcW w:w="924" w:type="dxa"/>
            <w:gridSpan w:val="3"/>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90</w:t>
            </w:r>
          </w:p>
        </w:tc>
        <w:tc>
          <w:tcPr>
            <w:tcW w:w="926"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144</w:t>
            </w:r>
          </w:p>
        </w:tc>
        <w:tc>
          <w:tcPr>
            <w:tcW w:w="926"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176</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174</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184</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169</w:t>
            </w:r>
          </w:p>
        </w:tc>
        <w:tc>
          <w:tcPr>
            <w:tcW w:w="924"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175</w:t>
            </w:r>
          </w:p>
        </w:tc>
        <w:tc>
          <w:tcPr>
            <w:tcW w:w="924"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186</w:t>
            </w:r>
          </w:p>
        </w:tc>
        <w:tc>
          <w:tcPr>
            <w:tcW w:w="1000"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169</w:t>
            </w:r>
          </w:p>
        </w:tc>
      </w:tr>
      <w:tr w:rsidR="000C1A00" w:rsidRPr="00AC78C1" w:rsidTr="00E659B4">
        <w:trPr>
          <w:trHeight w:val="323"/>
        </w:trPr>
        <w:tc>
          <w:tcPr>
            <w:tcW w:w="1240" w:type="dxa"/>
            <w:tcBorders>
              <w:top w:val="single" w:sz="4" w:space="0" w:color="auto"/>
              <w:bottom w:val="single" w:sz="4" w:space="0" w:color="auto"/>
            </w:tcBorders>
            <w:shd w:val="clear" w:color="auto" w:fill="auto"/>
            <w:vAlign w:val="center"/>
          </w:tcPr>
          <w:p w:rsidR="000C1A00" w:rsidRPr="00AC78C1" w:rsidRDefault="000C1A00" w:rsidP="000C1A00">
            <w:pPr>
              <w:pStyle w:val="a5"/>
              <w:overflowPunct/>
              <w:ind w:right="0"/>
              <w:jc w:val="left"/>
              <w:rPr>
                <w:bCs/>
                <w:spacing w:val="-10"/>
              </w:rPr>
            </w:pPr>
            <w:r w:rsidRPr="00AC78C1">
              <w:t>诈骗罪</w:t>
            </w:r>
          </w:p>
        </w:tc>
        <w:tc>
          <w:tcPr>
            <w:tcW w:w="461"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2"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54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r>
      <w:tr w:rsidR="000C1A00" w:rsidRPr="00AC78C1" w:rsidTr="00E659B4">
        <w:trPr>
          <w:trHeight w:val="323"/>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2"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54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6</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25</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26</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19</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27</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23</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r>
      <w:tr w:rsidR="000C1A00" w:rsidRPr="00AC78C1" w:rsidTr="00E659B4">
        <w:trPr>
          <w:trHeight w:val="314"/>
        </w:trPr>
        <w:tc>
          <w:tcPr>
            <w:tcW w:w="1240" w:type="dxa"/>
            <w:tcBorders>
              <w:bottom w:val="nil"/>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27</w:t>
            </w:r>
          </w:p>
        </w:tc>
        <w:tc>
          <w:tcPr>
            <w:tcW w:w="463"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1"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25</w:t>
            </w:r>
          </w:p>
        </w:tc>
        <w:tc>
          <w:tcPr>
            <w:tcW w:w="465"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13</w:t>
            </w:r>
          </w:p>
        </w:tc>
        <w:tc>
          <w:tcPr>
            <w:tcW w:w="461"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43</w:t>
            </w:r>
          </w:p>
        </w:tc>
        <w:tc>
          <w:tcPr>
            <w:tcW w:w="465"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12</w:t>
            </w:r>
          </w:p>
        </w:tc>
        <w:tc>
          <w:tcPr>
            <w:tcW w:w="461"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60</w:t>
            </w:r>
          </w:p>
        </w:tc>
        <w:tc>
          <w:tcPr>
            <w:tcW w:w="464"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0"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63</w:t>
            </w:r>
          </w:p>
        </w:tc>
        <w:tc>
          <w:tcPr>
            <w:tcW w:w="465"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28</w:t>
            </w:r>
          </w:p>
        </w:tc>
        <w:tc>
          <w:tcPr>
            <w:tcW w:w="463"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70</w:t>
            </w:r>
          </w:p>
        </w:tc>
        <w:tc>
          <w:tcPr>
            <w:tcW w:w="462"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29</w:t>
            </w:r>
          </w:p>
        </w:tc>
        <w:tc>
          <w:tcPr>
            <w:tcW w:w="461"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76</w:t>
            </w:r>
          </w:p>
        </w:tc>
        <w:tc>
          <w:tcPr>
            <w:tcW w:w="463"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26</w:t>
            </w:r>
          </w:p>
        </w:tc>
        <w:tc>
          <w:tcPr>
            <w:tcW w:w="460"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73</w:t>
            </w:r>
          </w:p>
        </w:tc>
        <w:tc>
          <w:tcPr>
            <w:tcW w:w="464"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28</w:t>
            </w:r>
          </w:p>
        </w:tc>
        <w:tc>
          <w:tcPr>
            <w:tcW w:w="460"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88</w:t>
            </w:r>
          </w:p>
        </w:tc>
        <w:tc>
          <w:tcPr>
            <w:tcW w:w="540" w:type="dxa"/>
            <w:tcBorders>
              <w:bottom w:val="nil"/>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23</w:t>
            </w:r>
          </w:p>
        </w:tc>
      </w:tr>
      <w:tr w:rsidR="000C1A00" w:rsidRPr="00AC78C1" w:rsidTr="00E659B4">
        <w:trPr>
          <w:trHeight w:val="563"/>
        </w:trPr>
        <w:tc>
          <w:tcPr>
            <w:tcW w:w="1240" w:type="dxa"/>
            <w:tcBorders>
              <w:top w:val="nil"/>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w:t>
            </w:r>
          </w:p>
        </w:tc>
        <w:tc>
          <w:tcPr>
            <w:tcW w:w="463"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14</w:t>
            </w:r>
          </w:p>
        </w:tc>
        <w:tc>
          <w:tcPr>
            <w:tcW w:w="465"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18</w:t>
            </w:r>
          </w:p>
        </w:tc>
        <w:tc>
          <w:tcPr>
            <w:tcW w:w="465"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23</w:t>
            </w:r>
          </w:p>
        </w:tc>
        <w:tc>
          <w:tcPr>
            <w:tcW w:w="464"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w:t>
            </w:r>
          </w:p>
        </w:tc>
        <w:tc>
          <w:tcPr>
            <w:tcW w:w="460"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465"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3"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14</w:t>
            </w:r>
          </w:p>
        </w:tc>
        <w:tc>
          <w:tcPr>
            <w:tcW w:w="462"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1"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18</w:t>
            </w:r>
          </w:p>
        </w:tc>
        <w:tc>
          <w:tcPr>
            <w:tcW w:w="463"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0"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464"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7</w:t>
            </w:r>
          </w:p>
        </w:tc>
        <w:tc>
          <w:tcPr>
            <w:tcW w:w="460"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18</w:t>
            </w:r>
          </w:p>
        </w:tc>
        <w:tc>
          <w:tcPr>
            <w:tcW w:w="540" w:type="dxa"/>
            <w:tcBorders>
              <w:top w:val="nil"/>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r>
      <w:tr w:rsidR="000C1A00" w:rsidRPr="00AC78C1" w:rsidTr="00E659B4">
        <w:trPr>
          <w:trHeight w:val="314"/>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b/>
                <w:bCs/>
              </w:rPr>
            </w:pPr>
            <w:r w:rsidRPr="00E31858">
              <w:rPr>
                <w:rFonts w:eastAsia="黑体"/>
                <w:b/>
                <w:bCs/>
              </w:rPr>
              <w:t>小计</w:t>
            </w:r>
            <w:r w:rsidRPr="00E31858">
              <w:rPr>
                <w:rFonts w:eastAsia="黑体"/>
                <w:b/>
                <w:bCs/>
              </w:rPr>
              <w:t>/</w:t>
            </w:r>
            <w:r w:rsidRPr="00E31858">
              <w:rPr>
                <w:rFonts w:eastAsia="黑体"/>
                <w:b/>
                <w:bCs/>
              </w:rPr>
              <w:t>性别</w:t>
            </w:r>
          </w:p>
        </w:tc>
        <w:tc>
          <w:tcPr>
            <w:tcW w:w="461"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40</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11</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48</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17</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72</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17</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109</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34</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100</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38</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110</w:t>
            </w:r>
          </w:p>
        </w:tc>
        <w:tc>
          <w:tcPr>
            <w:tcW w:w="462"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35</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113</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31</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115</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36</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129</w:t>
            </w:r>
          </w:p>
        </w:tc>
        <w:tc>
          <w:tcPr>
            <w:tcW w:w="54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34</w:t>
            </w:r>
          </w:p>
        </w:tc>
      </w:tr>
      <w:tr w:rsidR="000C1A00" w:rsidRPr="00AC78C1" w:rsidTr="00E659B4">
        <w:trPr>
          <w:trHeight w:val="323"/>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b/>
                <w:bCs/>
              </w:rPr>
            </w:pPr>
            <w:r w:rsidRPr="00E31858">
              <w:rPr>
                <w:rFonts w:eastAsia="黑体"/>
                <w:b/>
                <w:bCs/>
              </w:rPr>
              <w:t>小计</w:t>
            </w:r>
            <w:r w:rsidRPr="00E31858">
              <w:rPr>
                <w:rFonts w:eastAsia="黑体"/>
                <w:b/>
                <w:bCs/>
              </w:rPr>
              <w:t>/</w:t>
            </w:r>
            <w:r w:rsidRPr="00E31858">
              <w:rPr>
                <w:rFonts w:eastAsia="黑体"/>
                <w:b/>
                <w:bCs/>
              </w:rPr>
              <w:t>罪行</w:t>
            </w:r>
          </w:p>
        </w:tc>
        <w:tc>
          <w:tcPr>
            <w:tcW w:w="924" w:type="dxa"/>
            <w:gridSpan w:val="3"/>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51</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65</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89</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143</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138</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145</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144</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151</w:t>
            </w:r>
          </w:p>
        </w:tc>
        <w:tc>
          <w:tcPr>
            <w:tcW w:w="1000"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bCs/>
                <w:spacing w:val="-10"/>
              </w:rPr>
            </w:pPr>
            <w:r w:rsidRPr="00E31858">
              <w:rPr>
                <w:b/>
                <w:bCs/>
                <w:spacing w:val="-10"/>
              </w:rPr>
              <w:t>163</w:t>
            </w:r>
          </w:p>
        </w:tc>
      </w:tr>
      <w:tr w:rsidR="000C1A00" w:rsidRPr="00AC78C1" w:rsidTr="00E659B4">
        <w:trPr>
          <w:trHeight w:val="323"/>
        </w:trPr>
        <w:tc>
          <w:tcPr>
            <w:tcW w:w="1240" w:type="dxa"/>
            <w:tcBorders>
              <w:top w:val="single" w:sz="4" w:space="0" w:color="auto"/>
              <w:bottom w:val="single" w:sz="4" w:space="0" w:color="auto"/>
            </w:tcBorders>
            <w:shd w:val="clear" w:color="auto" w:fill="auto"/>
            <w:vAlign w:val="center"/>
          </w:tcPr>
          <w:p w:rsidR="000C1A00" w:rsidRPr="00AC78C1" w:rsidRDefault="000C1A00" w:rsidP="000C1A00">
            <w:pPr>
              <w:pStyle w:val="a5"/>
              <w:overflowPunct/>
              <w:ind w:right="0"/>
              <w:jc w:val="left"/>
              <w:rPr>
                <w:bCs/>
                <w:spacing w:val="-10"/>
              </w:rPr>
            </w:pPr>
            <w:r w:rsidRPr="00AC78C1">
              <w:t>杀人罪</w:t>
            </w:r>
          </w:p>
        </w:tc>
        <w:tc>
          <w:tcPr>
            <w:tcW w:w="461"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5"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2"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1"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3"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4"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46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540" w:type="dxa"/>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r>
      <w:tr w:rsidR="000C1A00" w:rsidRPr="00AC78C1" w:rsidTr="00E659B4">
        <w:trPr>
          <w:trHeight w:val="323"/>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5"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2"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4"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540" w:type="dxa"/>
            <w:tcBorders>
              <w:top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5</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4</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shd w:val="clear" w:color="auto" w:fill="auto"/>
            <w:hideMark/>
          </w:tcPr>
          <w:p w:rsidR="000C1A00" w:rsidRPr="00AC78C1" w:rsidRDefault="000C1A00" w:rsidP="000C1A00">
            <w:pPr>
              <w:pStyle w:val="a5"/>
              <w:overflowPunct/>
              <w:ind w:right="0"/>
              <w:jc w:val="right"/>
              <w:rPr>
                <w:bCs/>
                <w:spacing w:val="-10"/>
              </w:rPr>
            </w:pPr>
            <w:r w:rsidRPr="00AC78C1">
              <w:rPr>
                <w:bCs/>
                <w:spacing w:val="-10"/>
              </w:rPr>
              <w:t>22</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21</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25</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21</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20</w:t>
            </w:r>
          </w:p>
        </w:tc>
        <w:tc>
          <w:tcPr>
            <w:tcW w:w="465"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17</w:t>
            </w:r>
          </w:p>
        </w:tc>
        <w:tc>
          <w:tcPr>
            <w:tcW w:w="462"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1"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14</w:t>
            </w:r>
          </w:p>
        </w:tc>
        <w:tc>
          <w:tcPr>
            <w:tcW w:w="463"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3</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464"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540" w:type="dxa"/>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r>
      <w:tr w:rsidR="000C1A00" w:rsidRPr="00AC78C1" w:rsidTr="00D45E3C">
        <w:trPr>
          <w:trHeight w:val="372"/>
        </w:trPr>
        <w:tc>
          <w:tcPr>
            <w:tcW w:w="1240" w:type="dxa"/>
            <w:tcBorders>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11</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9</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8</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11</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12</w:t>
            </w:r>
          </w:p>
        </w:tc>
        <w:tc>
          <w:tcPr>
            <w:tcW w:w="465"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15</w:t>
            </w:r>
          </w:p>
        </w:tc>
        <w:tc>
          <w:tcPr>
            <w:tcW w:w="462"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16</w:t>
            </w:r>
          </w:p>
        </w:tc>
        <w:tc>
          <w:tcPr>
            <w:tcW w:w="463"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13</w:t>
            </w:r>
          </w:p>
        </w:tc>
        <w:tc>
          <w:tcPr>
            <w:tcW w:w="464"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c>
          <w:tcPr>
            <w:tcW w:w="46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14</w:t>
            </w:r>
          </w:p>
        </w:tc>
        <w:tc>
          <w:tcPr>
            <w:tcW w:w="540" w:type="dxa"/>
            <w:tcBorders>
              <w:bottom w:val="single" w:sz="4" w:space="0" w:color="auto"/>
            </w:tcBorders>
            <w:shd w:val="clear" w:color="auto" w:fill="auto"/>
            <w:hideMark/>
          </w:tcPr>
          <w:p w:rsidR="000C1A00" w:rsidRPr="00AC78C1" w:rsidRDefault="000C1A00" w:rsidP="000C1A00">
            <w:pPr>
              <w:pStyle w:val="a5"/>
              <w:overflowPunct/>
              <w:ind w:right="0"/>
              <w:jc w:val="right"/>
              <w:rPr>
                <w:bCs/>
                <w:spacing w:val="-10"/>
              </w:rPr>
            </w:pPr>
            <w:r w:rsidRPr="00AC78C1">
              <w:rPr>
                <w:bCs/>
                <w:spacing w:val="-10"/>
              </w:rPr>
              <w:t>1</w:t>
            </w:r>
          </w:p>
        </w:tc>
      </w:tr>
      <w:tr w:rsidR="000C1A00" w:rsidRPr="00AC78C1" w:rsidTr="00D45E3C">
        <w:trPr>
          <w:trHeight w:val="314"/>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性别</w:t>
            </w:r>
          </w:p>
        </w:tc>
        <w:tc>
          <w:tcPr>
            <w:tcW w:w="461"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39</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35</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36</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37</w:t>
            </w:r>
          </w:p>
        </w:tc>
        <w:tc>
          <w:tcPr>
            <w:tcW w:w="464"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37</w:t>
            </w:r>
          </w:p>
        </w:tc>
        <w:tc>
          <w:tcPr>
            <w:tcW w:w="465"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36</w:t>
            </w:r>
          </w:p>
        </w:tc>
        <w:tc>
          <w:tcPr>
            <w:tcW w:w="462"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w:t>
            </w:r>
          </w:p>
        </w:tc>
        <w:tc>
          <w:tcPr>
            <w:tcW w:w="461"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34</w:t>
            </w:r>
          </w:p>
        </w:tc>
        <w:tc>
          <w:tcPr>
            <w:tcW w:w="463"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32</w:t>
            </w:r>
          </w:p>
        </w:tc>
        <w:tc>
          <w:tcPr>
            <w:tcW w:w="464"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w:t>
            </w:r>
          </w:p>
        </w:tc>
        <w:tc>
          <w:tcPr>
            <w:tcW w:w="46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33</w:t>
            </w:r>
          </w:p>
        </w:tc>
        <w:tc>
          <w:tcPr>
            <w:tcW w:w="540" w:type="dxa"/>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2</w:t>
            </w:r>
          </w:p>
        </w:tc>
      </w:tr>
      <w:tr w:rsidR="000C1A00" w:rsidRPr="00AC78C1" w:rsidTr="00D45E3C">
        <w:trPr>
          <w:trHeight w:val="323"/>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罪行</w:t>
            </w:r>
          </w:p>
        </w:tc>
        <w:tc>
          <w:tcPr>
            <w:tcW w:w="924" w:type="dxa"/>
            <w:gridSpan w:val="3"/>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43</w:t>
            </w:r>
          </w:p>
        </w:tc>
        <w:tc>
          <w:tcPr>
            <w:tcW w:w="926"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39</w:t>
            </w:r>
          </w:p>
        </w:tc>
        <w:tc>
          <w:tcPr>
            <w:tcW w:w="926"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40</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41</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41</w:t>
            </w:r>
          </w:p>
        </w:tc>
        <w:tc>
          <w:tcPr>
            <w:tcW w:w="925"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39</w:t>
            </w:r>
          </w:p>
        </w:tc>
        <w:tc>
          <w:tcPr>
            <w:tcW w:w="924"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37</w:t>
            </w:r>
          </w:p>
        </w:tc>
        <w:tc>
          <w:tcPr>
            <w:tcW w:w="924"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34</w:t>
            </w:r>
          </w:p>
        </w:tc>
        <w:tc>
          <w:tcPr>
            <w:tcW w:w="1000" w:type="dxa"/>
            <w:gridSpan w:val="2"/>
            <w:tcBorders>
              <w:top w:val="single" w:sz="4" w:space="0" w:color="auto"/>
              <w:bottom w:val="single" w:sz="4" w:space="0" w:color="auto"/>
            </w:tcBorders>
            <w:shd w:val="clear" w:color="auto" w:fill="auto"/>
            <w:hideMark/>
          </w:tcPr>
          <w:p w:rsidR="000C1A00" w:rsidRPr="00E31858" w:rsidRDefault="000C1A00" w:rsidP="000C1A00">
            <w:pPr>
              <w:pStyle w:val="a5"/>
              <w:overflowPunct/>
              <w:ind w:right="0"/>
              <w:jc w:val="right"/>
              <w:rPr>
                <w:b/>
                <w:spacing w:val="-10"/>
              </w:rPr>
            </w:pPr>
            <w:r w:rsidRPr="00E31858">
              <w:rPr>
                <w:b/>
                <w:spacing w:val="-10"/>
              </w:rPr>
              <w:t>35</w:t>
            </w:r>
          </w:p>
        </w:tc>
      </w:tr>
      <w:tr w:rsidR="000C1A00" w:rsidRPr="00AC78C1" w:rsidTr="00D45E3C">
        <w:trPr>
          <w:trHeight w:val="323"/>
        </w:trPr>
        <w:tc>
          <w:tcPr>
            <w:tcW w:w="1240" w:type="dxa"/>
            <w:tcBorders>
              <w:top w:val="single" w:sz="4" w:space="0" w:color="auto"/>
              <w:bottom w:val="single" w:sz="4" w:space="0" w:color="auto"/>
            </w:tcBorders>
            <w:shd w:val="clear" w:color="auto" w:fill="auto"/>
            <w:vAlign w:val="center"/>
          </w:tcPr>
          <w:p w:rsidR="000C1A00" w:rsidRPr="00AC78C1" w:rsidRDefault="000C1A00" w:rsidP="000C1A00">
            <w:pPr>
              <w:pStyle w:val="a5"/>
              <w:overflowPunct/>
              <w:ind w:right="0"/>
              <w:jc w:val="left"/>
            </w:pPr>
            <w:r w:rsidRPr="00AC78C1">
              <w:t>其他</w:t>
            </w:r>
          </w:p>
        </w:tc>
        <w:tc>
          <w:tcPr>
            <w:tcW w:w="924" w:type="dxa"/>
            <w:gridSpan w:val="3"/>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6"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5"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924"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c>
          <w:tcPr>
            <w:tcW w:w="1000" w:type="dxa"/>
            <w:gridSpan w:val="2"/>
            <w:tcBorders>
              <w:top w:val="single" w:sz="4" w:space="0" w:color="auto"/>
              <w:bottom w:val="single" w:sz="4" w:space="0" w:color="auto"/>
            </w:tcBorders>
            <w:shd w:val="clear" w:color="auto" w:fill="auto"/>
          </w:tcPr>
          <w:p w:rsidR="000C1A00" w:rsidRPr="00AC78C1" w:rsidRDefault="000C1A00" w:rsidP="000C1A00">
            <w:pPr>
              <w:pStyle w:val="a5"/>
              <w:overflowPunct/>
              <w:ind w:right="0"/>
              <w:jc w:val="right"/>
              <w:rPr>
                <w:bCs/>
                <w:spacing w:val="-10"/>
              </w:rPr>
            </w:pPr>
          </w:p>
        </w:tc>
      </w:tr>
      <w:tr w:rsidR="000C1A00" w:rsidRPr="00AC78C1" w:rsidTr="00D45E3C">
        <w:trPr>
          <w:trHeight w:val="314"/>
        </w:trPr>
        <w:tc>
          <w:tcPr>
            <w:tcW w:w="1240" w:type="dxa"/>
            <w:tcBorders>
              <w:top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16-20</w:t>
            </w:r>
          </w:p>
        </w:tc>
        <w:tc>
          <w:tcPr>
            <w:tcW w:w="461" w:type="dxa"/>
            <w:gridSpan w:val="2"/>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37</w:t>
            </w:r>
          </w:p>
        </w:tc>
        <w:tc>
          <w:tcPr>
            <w:tcW w:w="463"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29</w:t>
            </w:r>
          </w:p>
        </w:tc>
        <w:tc>
          <w:tcPr>
            <w:tcW w:w="465"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0</w:t>
            </w:r>
          </w:p>
        </w:tc>
        <w:tc>
          <w:tcPr>
            <w:tcW w:w="461"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11</w:t>
            </w:r>
          </w:p>
        </w:tc>
        <w:tc>
          <w:tcPr>
            <w:tcW w:w="465"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w:t>
            </w:r>
          </w:p>
        </w:tc>
        <w:tc>
          <w:tcPr>
            <w:tcW w:w="461"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8</w:t>
            </w:r>
          </w:p>
        </w:tc>
        <w:tc>
          <w:tcPr>
            <w:tcW w:w="464"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w:t>
            </w:r>
          </w:p>
        </w:tc>
        <w:tc>
          <w:tcPr>
            <w:tcW w:w="460"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21</w:t>
            </w:r>
          </w:p>
        </w:tc>
        <w:tc>
          <w:tcPr>
            <w:tcW w:w="465"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w:t>
            </w:r>
          </w:p>
        </w:tc>
        <w:tc>
          <w:tcPr>
            <w:tcW w:w="463"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14</w:t>
            </w:r>
          </w:p>
        </w:tc>
        <w:tc>
          <w:tcPr>
            <w:tcW w:w="462"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w:t>
            </w:r>
          </w:p>
        </w:tc>
        <w:tc>
          <w:tcPr>
            <w:tcW w:w="461"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w:t>
            </w:r>
          </w:p>
        </w:tc>
        <w:tc>
          <w:tcPr>
            <w:tcW w:w="463"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11</w:t>
            </w:r>
          </w:p>
        </w:tc>
        <w:tc>
          <w:tcPr>
            <w:tcW w:w="464"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0</w:t>
            </w:r>
          </w:p>
        </w:tc>
        <w:tc>
          <w:tcPr>
            <w:tcW w:w="460"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15</w:t>
            </w:r>
          </w:p>
        </w:tc>
        <w:tc>
          <w:tcPr>
            <w:tcW w:w="540" w:type="dxa"/>
            <w:tcBorders>
              <w:top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0</w:t>
            </w:r>
          </w:p>
        </w:tc>
      </w:tr>
      <w:tr w:rsidR="000C1A00" w:rsidRPr="00AC78C1" w:rsidTr="006A79F1">
        <w:trPr>
          <w:trHeight w:val="323"/>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21-30</w:t>
            </w:r>
          </w:p>
        </w:tc>
        <w:tc>
          <w:tcPr>
            <w:tcW w:w="461" w:type="dxa"/>
            <w:gridSpan w:val="2"/>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190</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29</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237</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30</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209</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31</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220</w:t>
            </w:r>
          </w:p>
        </w:tc>
        <w:tc>
          <w:tcPr>
            <w:tcW w:w="464"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36</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241</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54</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97</w:t>
            </w:r>
          </w:p>
        </w:tc>
        <w:tc>
          <w:tcPr>
            <w:tcW w:w="462"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21</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263</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40</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277</w:t>
            </w:r>
          </w:p>
        </w:tc>
        <w:tc>
          <w:tcPr>
            <w:tcW w:w="464"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24</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287</w:t>
            </w:r>
          </w:p>
        </w:tc>
        <w:tc>
          <w:tcPr>
            <w:tcW w:w="54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23</w:t>
            </w:r>
          </w:p>
        </w:tc>
      </w:tr>
      <w:tr w:rsidR="000C1A00" w:rsidRPr="00AC78C1" w:rsidTr="006A79F1">
        <w:trPr>
          <w:trHeight w:val="314"/>
        </w:trPr>
        <w:tc>
          <w:tcPr>
            <w:tcW w:w="1240" w:type="dxa"/>
            <w:shd w:val="clear" w:color="auto" w:fill="auto"/>
            <w:vAlign w:val="center"/>
            <w:hideMark/>
          </w:tcPr>
          <w:p w:rsidR="000C1A00" w:rsidRPr="00AC78C1" w:rsidRDefault="000C1A00" w:rsidP="000C1A00">
            <w:pPr>
              <w:pStyle w:val="a5"/>
              <w:overflowPunct/>
              <w:ind w:right="0"/>
              <w:jc w:val="left"/>
              <w:rPr>
                <w:bCs/>
                <w:spacing w:val="-10"/>
              </w:rPr>
            </w:pPr>
            <w:r w:rsidRPr="00AC78C1">
              <w:rPr>
                <w:bCs/>
                <w:spacing w:val="-10"/>
              </w:rPr>
              <w:t>31-50</w:t>
            </w:r>
          </w:p>
        </w:tc>
        <w:tc>
          <w:tcPr>
            <w:tcW w:w="461" w:type="dxa"/>
            <w:gridSpan w:val="2"/>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359</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72</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318</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61</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434</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69</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441</w:t>
            </w:r>
          </w:p>
        </w:tc>
        <w:tc>
          <w:tcPr>
            <w:tcW w:w="464"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70</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564</w:t>
            </w:r>
          </w:p>
        </w:tc>
        <w:tc>
          <w:tcPr>
            <w:tcW w:w="465"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113</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635</w:t>
            </w:r>
          </w:p>
        </w:tc>
        <w:tc>
          <w:tcPr>
            <w:tcW w:w="462"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126</w:t>
            </w:r>
          </w:p>
        </w:tc>
        <w:tc>
          <w:tcPr>
            <w:tcW w:w="461"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701</w:t>
            </w:r>
          </w:p>
        </w:tc>
        <w:tc>
          <w:tcPr>
            <w:tcW w:w="463"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142</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774</w:t>
            </w:r>
          </w:p>
        </w:tc>
        <w:tc>
          <w:tcPr>
            <w:tcW w:w="464"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134</w:t>
            </w:r>
          </w:p>
        </w:tc>
        <w:tc>
          <w:tcPr>
            <w:tcW w:w="46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789</w:t>
            </w:r>
          </w:p>
        </w:tc>
        <w:tc>
          <w:tcPr>
            <w:tcW w:w="540" w:type="dxa"/>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157</w:t>
            </w:r>
          </w:p>
        </w:tc>
      </w:tr>
      <w:tr w:rsidR="000C1A00" w:rsidRPr="00AC78C1" w:rsidTr="00D45E3C">
        <w:trPr>
          <w:trHeight w:val="372"/>
        </w:trPr>
        <w:tc>
          <w:tcPr>
            <w:tcW w:w="1240" w:type="dxa"/>
            <w:tcBorders>
              <w:bottom w:val="single" w:sz="4" w:space="0" w:color="auto"/>
            </w:tcBorders>
            <w:shd w:val="clear" w:color="auto" w:fill="auto"/>
            <w:vAlign w:val="center"/>
            <w:hideMark/>
          </w:tcPr>
          <w:p w:rsidR="000C1A00" w:rsidRPr="00AC78C1" w:rsidRDefault="000C1A00" w:rsidP="000C1A00">
            <w:pPr>
              <w:pStyle w:val="a5"/>
              <w:overflowPunct/>
              <w:ind w:right="0"/>
              <w:jc w:val="left"/>
              <w:rPr>
                <w:bCs/>
                <w:spacing w:val="-10"/>
              </w:rPr>
            </w:pPr>
            <w:r w:rsidRPr="00AC78C1">
              <w:t>50</w:t>
            </w:r>
            <w:r w:rsidRPr="00AC78C1">
              <w:t>岁及以上</w:t>
            </w:r>
          </w:p>
        </w:tc>
        <w:tc>
          <w:tcPr>
            <w:tcW w:w="461" w:type="dxa"/>
            <w:gridSpan w:val="2"/>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68</w:t>
            </w:r>
          </w:p>
        </w:tc>
        <w:tc>
          <w:tcPr>
            <w:tcW w:w="463"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w:t>
            </w:r>
          </w:p>
        </w:tc>
        <w:tc>
          <w:tcPr>
            <w:tcW w:w="461"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57</w:t>
            </w:r>
          </w:p>
        </w:tc>
        <w:tc>
          <w:tcPr>
            <w:tcW w:w="465"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6</w:t>
            </w:r>
          </w:p>
        </w:tc>
        <w:tc>
          <w:tcPr>
            <w:tcW w:w="461"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78</w:t>
            </w:r>
          </w:p>
        </w:tc>
        <w:tc>
          <w:tcPr>
            <w:tcW w:w="465"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12</w:t>
            </w:r>
          </w:p>
        </w:tc>
        <w:tc>
          <w:tcPr>
            <w:tcW w:w="461"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106</w:t>
            </w:r>
          </w:p>
        </w:tc>
        <w:tc>
          <w:tcPr>
            <w:tcW w:w="464"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16</w:t>
            </w:r>
          </w:p>
        </w:tc>
        <w:tc>
          <w:tcPr>
            <w:tcW w:w="460"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130</w:t>
            </w:r>
          </w:p>
        </w:tc>
        <w:tc>
          <w:tcPr>
            <w:tcW w:w="465"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23</w:t>
            </w:r>
          </w:p>
        </w:tc>
        <w:tc>
          <w:tcPr>
            <w:tcW w:w="463"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162</w:t>
            </w:r>
          </w:p>
        </w:tc>
        <w:tc>
          <w:tcPr>
            <w:tcW w:w="462"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23</w:t>
            </w:r>
          </w:p>
        </w:tc>
        <w:tc>
          <w:tcPr>
            <w:tcW w:w="461"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164</w:t>
            </w:r>
          </w:p>
        </w:tc>
        <w:tc>
          <w:tcPr>
            <w:tcW w:w="463"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17</w:t>
            </w:r>
          </w:p>
        </w:tc>
        <w:tc>
          <w:tcPr>
            <w:tcW w:w="460"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169</w:t>
            </w:r>
          </w:p>
        </w:tc>
        <w:tc>
          <w:tcPr>
            <w:tcW w:w="464"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25</w:t>
            </w:r>
          </w:p>
        </w:tc>
        <w:tc>
          <w:tcPr>
            <w:tcW w:w="460"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181</w:t>
            </w:r>
          </w:p>
        </w:tc>
        <w:tc>
          <w:tcPr>
            <w:tcW w:w="540" w:type="dxa"/>
            <w:tcBorders>
              <w:bottom w:val="single" w:sz="4" w:space="0" w:color="auto"/>
            </w:tcBorders>
            <w:shd w:val="clear" w:color="auto" w:fill="auto"/>
            <w:vAlign w:val="bottom"/>
            <w:hideMark/>
          </w:tcPr>
          <w:p w:rsidR="000C1A00" w:rsidRPr="00AC78C1" w:rsidRDefault="000C1A00" w:rsidP="000C1A00">
            <w:pPr>
              <w:pStyle w:val="a5"/>
              <w:overflowPunct/>
              <w:ind w:right="0"/>
              <w:jc w:val="right"/>
              <w:rPr>
                <w:bCs/>
                <w:spacing w:val="-10"/>
              </w:rPr>
            </w:pPr>
            <w:r w:rsidRPr="00AC78C1">
              <w:rPr>
                <w:bCs/>
                <w:spacing w:val="-10"/>
              </w:rPr>
              <w:t>40</w:t>
            </w:r>
          </w:p>
        </w:tc>
      </w:tr>
      <w:tr w:rsidR="000C1A00" w:rsidRPr="00AC78C1" w:rsidTr="00D45E3C">
        <w:trPr>
          <w:trHeight w:val="320"/>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性别</w:t>
            </w:r>
          </w:p>
        </w:tc>
        <w:tc>
          <w:tcPr>
            <w:tcW w:w="461"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654</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108</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641</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97</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732</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114</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775</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126</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956</w:t>
            </w:r>
          </w:p>
        </w:tc>
        <w:tc>
          <w:tcPr>
            <w:tcW w:w="465"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194</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908</w:t>
            </w:r>
          </w:p>
        </w:tc>
        <w:tc>
          <w:tcPr>
            <w:tcW w:w="462"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171</w:t>
            </w:r>
          </w:p>
        </w:tc>
        <w:tc>
          <w:tcPr>
            <w:tcW w:w="461"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1135</w:t>
            </w:r>
          </w:p>
        </w:tc>
        <w:tc>
          <w:tcPr>
            <w:tcW w:w="463"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199</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1231</w:t>
            </w:r>
          </w:p>
        </w:tc>
        <w:tc>
          <w:tcPr>
            <w:tcW w:w="464"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183</w:t>
            </w:r>
          </w:p>
        </w:tc>
        <w:tc>
          <w:tcPr>
            <w:tcW w:w="46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1272</w:t>
            </w:r>
          </w:p>
        </w:tc>
        <w:tc>
          <w:tcPr>
            <w:tcW w:w="540" w:type="dxa"/>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220</w:t>
            </w:r>
          </w:p>
        </w:tc>
      </w:tr>
      <w:tr w:rsidR="000C1A00" w:rsidRPr="00AC78C1" w:rsidTr="00D45E3C">
        <w:trPr>
          <w:trHeight w:val="314"/>
        </w:trPr>
        <w:tc>
          <w:tcPr>
            <w:tcW w:w="1240" w:type="dxa"/>
            <w:tcBorders>
              <w:top w:val="single" w:sz="4" w:space="0" w:color="auto"/>
              <w:bottom w:val="single" w:sz="4" w:space="0" w:color="auto"/>
            </w:tcBorders>
            <w:shd w:val="clear" w:color="auto" w:fill="auto"/>
            <w:vAlign w:val="center"/>
            <w:hideMark/>
          </w:tcPr>
          <w:p w:rsidR="000C1A00" w:rsidRPr="00E31858" w:rsidRDefault="000C1A00" w:rsidP="000C1A00">
            <w:pPr>
              <w:pStyle w:val="a5"/>
              <w:overflowPunct/>
              <w:ind w:right="0"/>
              <w:jc w:val="left"/>
              <w:rPr>
                <w:rFonts w:eastAsia="黑体"/>
              </w:rPr>
            </w:pPr>
            <w:r w:rsidRPr="00E31858">
              <w:rPr>
                <w:rFonts w:eastAsia="黑体"/>
              </w:rPr>
              <w:t>小计</w:t>
            </w:r>
            <w:r w:rsidRPr="00E31858">
              <w:rPr>
                <w:rFonts w:eastAsia="黑体"/>
              </w:rPr>
              <w:t>/</w:t>
            </w:r>
            <w:r w:rsidRPr="00E31858">
              <w:rPr>
                <w:rFonts w:eastAsia="黑体"/>
              </w:rPr>
              <w:t>罪行</w:t>
            </w:r>
          </w:p>
        </w:tc>
        <w:tc>
          <w:tcPr>
            <w:tcW w:w="924" w:type="dxa"/>
            <w:gridSpan w:val="3"/>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762</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738</w:t>
            </w:r>
          </w:p>
        </w:tc>
        <w:tc>
          <w:tcPr>
            <w:tcW w:w="926"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846</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901</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1,150</w:t>
            </w:r>
          </w:p>
        </w:tc>
        <w:tc>
          <w:tcPr>
            <w:tcW w:w="925"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1,079</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1,334</w:t>
            </w:r>
          </w:p>
        </w:tc>
        <w:tc>
          <w:tcPr>
            <w:tcW w:w="924"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1,414</w:t>
            </w:r>
          </w:p>
        </w:tc>
        <w:tc>
          <w:tcPr>
            <w:tcW w:w="1000" w:type="dxa"/>
            <w:gridSpan w:val="2"/>
            <w:tcBorders>
              <w:top w:val="single" w:sz="4" w:space="0" w:color="auto"/>
              <w:bottom w:val="single" w:sz="4" w:space="0" w:color="auto"/>
            </w:tcBorders>
            <w:shd w:val="clear" w:color="auto" w:fill="auto"/>
            <w:vAlign w:val="bottom"/>
            <w:hideMark/>
          </w:tcPr>
          <w:p w:rsidR="000C1A00" w:rsidRPr="00E31858" w:rsidRDefault="000C1A00" w:rsidP="000C1A00">
            <w:pPr>
              <w:pStyle w:val="a5"/>
              <w:overflowPunct/>
              <w:ind w:right="0"/>
              <w:jc w:val="right"/>
              <w:rPr>
                <w:b/>
                <w:spacing w:val="-10"/>
              </w:rPr>
            </w:pPr>
            <w:r w:rsidRPr="00E31858">
              <w:rPr>
                <w:b/>
                <w:spacing w:val="-10"/>
              </w:rPr>
              <w:t>1,492</w:t>
            </w:r>
          </w:p>
        </w:tc>
      </w:tr>
      <w:tr w:rsidR="000C1A00" w:rsidRPr="00AC78C1" w:rsidTr="00D45E3C">
        <w:trPr>
          <w:trHeight w:val="314"/>
        </w:trPr>
        <w:tc>
          <w:tcPr>
            <w:tcW w:w="1240" w:type="dxa"/>
            <w:tcBorders>
              <w:top w:val="single" w:sz="4" w:space="0" w:color="auto"/>
            </w:tcBorders>
            <w:shd w:val="clear" w:color="auto" w:fill="auto"/>
            <w:vAlign w:val="center"/>
            <w:hideMark/>
          </w:tcPr>
          <w:p w:rsidR="000C1A00" w:rsidRPr="00D45E3C" w:rsidRDefault="000C1A00" w:rsidP="000C1A00">
            <w:pPr>
              <w:pStyle w:val="a5"/>
              <w:overflowPunct/>
              <w:ind w:right="0"/>
              <w:jc w:val="left"/>
              <w:rPr>
                <w:rFonts w:eastAsia="黑体"/>
                <w:bCs/>
                <w:spacing w:val="-10"/>
              </w:rPr>
            </w:pPr>
            <w:r w:rsidRPr="00D45E3C">
              <w:rPr>
                <w:rFonts w:eastAsia="黑体"/>
              </w:rPr>
              <w:t>总计</w:t>
            </w:r>
          </w:p>
        </w:tc>
        <w:tc>
          <w:tcPr>
            <w:tcW w:w="924" w:type="dxa"/>
            <w:gridSpan w:val="3"/>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1,335</w:t>
            </w:r>
          </w:p>
        </w:tc>
        <w:tc>
          <w:tcPr>
            <w:tcW w:w="926"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1,435</w:t>
            </w:r>
          </w:p>
        </w:tc>
        <w:tc>
          <w:tcPr>
            <w:tcW w:w="926"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1,591</w:t>
            </w:r>
          </w:p>
        </w:tc>
        <w:tc>
          <w:tcPr>
            <w:tcW w:w="925"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1,687</w:t>
            </w:r>
          </w:p>
        </w:tc>
        <w:tc>
          <w:tcPr>
            <w:tcW w:w="925"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1,932</w:t>
            </w:r>
          </w:p>
        </w:tc>
        <w:tc>
          <w:tcPr>
            <w:tcW w:w="925"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1,860</w:t>
            </w:r>
          </w:p>
        </w:tc>
        <w:tc>
          <w:tcPr>
            <w:tcW w:w="924"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2,125</w:t>
            </w:r>
          </w:p>
        </w:tc>
        <w:tc>
          <w:tcPr>
            <w:tcW w:w="924"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2,217</w:t>
            </w:r>
          </w:p>
        </w:tc>
        <w:tc>
          <w:tcPr>
            <w:tcW w:w="1000" w:type="dxa"/>
            <w:gridSpan w:val="2"/>
            <w:tcBorders>
              <w:top w:val="single" w:sz="4" w:space="0" w:color="auto"/>
            </w:tcBorders>
            <w:shd w:val="clear" w:color="auto" w:fill="auto"/>
            <w:vAlign w:val="bottom"/>
            <w:hideMark/>
          </w:tcPr>
          <w:p w:rsidR="000C1A00" w:rsidRPr="00D45E3C" w:rsidRDefault="000C1A00" w:rsidP="000C1A00">
            <w:pPr>
              <w:pStyle w:val="a5"/>
              <w:overflowPunct/>
              <w:ind w:right="0"/>
              <w:jc w:val="right"/>
              <w:rPr>
                <w:b/>
                <w:bCs/>
                <w:spacing w:val="-10"/>
              </w:rPr>
            </w:pPr>
            <w:r w:rsidRPr="00D45E3C">
              <w:rPr>
                <w:b/>
                <w:bCs/>
                <w:spacing w:val="-10"/>
              </w:rPr>
              <w:t>2,323</w:t>
            </w:r>
          </w:p>
        </w:tc>
      </w:tr>
    </w:tbl>
    <w:p w:rsidR="00A70BE0" w:rsidRDefault="00A70BE0" w:rsidP="00023F0F">
      <w:pPr>
        <w:pStyle w:val="SingleTxtGC"/>
        <w:spacing w:before="120"/>
        <w:rPr>
          <w:rFonts w:ascii="Time New Roman" w:eastAsiaTheme="majorEastAsia" w:hAnsi="Time New Roman"/>
          <w:sz w:val="19"/>
          <w:szCs w:val="19"/>
        </w:rPr>
      </w:pPr>
      <w:r w:rsidRPr="00023F0F">
        <w:rPr>
          <w:rFonts w:ascii="Time New Roman" w:eastAsia="楷体" w:hAnsi="Time New Roman" w:hint="eastAsia"/>
          <w:sz w:val="19"/>
          <w:szCs w:val="19"/>
        </w:rPr>
        <w:t>来源：</w:t>
      </w:r>
      <w:r w:rsidRPr="00AC3738">
        <w:rPr>
          <w:rFonts w:ascii="Time New Roman" w:eastAsiaTheme="majorEastAsia" w:hAnsi="Time New Roman" w:hint="eastAsia"/>
          <w:sz w:val="19"/>
          <w:szCs w:val="19"/>
        </w:rPr>
        <w:t>保安司司长办公室</w:t>
      </w:r>
    </w:p>
    <w:p w:rsidR="00E31858" w:rsidRDefault="00E31858" w:rsidP="00023F0F">
      <w:pPr>
        <w:pStyle w:val="SingleTxtGC"/>
        <w:spacing w:before="120"/>
        <w:rPr>
          <w:rFonts w:ascii="Time New Roman" w:eastAsiaTheme="majorEastAsia" w:hAnsi="Time New Roman"/>
          <w:sz w:val="19"/>
          <w:szCs w:val="19"/>
        </w:rPr>
      </w:pPr>
    </w:p>
    <w:p w:rsidR="00E31858" w:rsidRPr="00AC3738" w:rsidRDefault="00E31858" w:rsidP="00023F0F">
      <w:pPr>
        <w:pStyle w:val="SingleTxtGC"/>
        <w:spacing w:before="120"/>
        <w:rPr>
          <w:rFonts w:ascii="Time New Roman" w:eastAsiaTheme="majorEastAsia" w:hAnsi="Time New Roman" w:hint="eastAsia"/>
          <w:sz w:val="19"/>
          <w:szCs w:val="19"/>
        </w:rPr>
      </w:pPr>
    </w:p>
    <w:p w:rsidR="00A70BE0" w:rsidRPr="00023F0F" w:rsidRDefault="00A70BE0" w:rsidP="001317C7">
      <w:pPr>
        <w:pStyle w:val="SingleTxtGC"/>
        <w:spacing w:before="120" w:after="40" w:line="240" w:lineRule="exact"/>
        <w:jc w:val="right"/>
        <w:rPr>
          <w:rFonts w:ascii="Time New Roman" w:eastAsia="楷体" w:hAnsi="Time New Roman" w:hint="eastAsia"/>
          <w:sz w:val="19"/>
          <w:szCs w:val="19"/>
        </w:rPr>
      </w:pPr>
      <w:r w:rsidRPr="00023F0F">
        <w:rPr>
          <w:rFonts w:ascii="Time New Roman" w:eastAsia="楷体" w:hAnsi="Time New Roman" w:hint="eastAsia"/>
          <w:sz w:val="19"/>
          <w:szCs w:val="19"/>
        </w:rPr>
        <w:lastRenderedPageBreak/>
        <w:t>(</w:t>
      </w:r>
      <w:r w:rsidRPr="00023F0F">
        <w:rPr>
          <w:rFonts w:ascii="Time New Roman" w:eastAsia="楷体" w:hAnsi="Time New Roman" w:hint="eastAsia"/>
          <w:sz w:val="19"/>
          <w:szCs w:val="19"/>
        </w:rPr>
        <w:t>次数</w:t>
      </w:r>
      <w:r w:rsidRPr="00023F0F">
        <w:rPr>
          <w:rFonts w:ascii="Time New Roman" w:eastAsia="楷体" w:hAnsi="Time New Roman" w:hint="eastAsia"/>
          <w:sz w:val="19"/>
          <w:szCs w:val="19"/>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2"/>
        <w:gridCol w:w="547"/>
        <w:gridCol w:w="584"/>
        <w:gridCol w:w="633"/>
        <w:gridCol w:w="584"/>
        <w:gridCol w:w="584"/>
        <w:gridCol w:w="633"/>
        <w:gridCol w:w="633"/>
        <w:gridCol w:w="841"/>
        <w:gridCol w:w="609"/>
      </w:tblGrid>
      <w:tr w:rsidR="00E90FCC" w:rsidRPr="00AC78C1" w:rsidTr="00200669">
        <w:tc>
          <w:tcPr>
            <w:tcW w:w="1722"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left"/>
            </w:pPr>
            <w:r w:rsidRPr="00AC78C1">
              <w:t>刑期</w:t>
            </w:r>
          </w:p>
        </w:tc>
        <w:tc>
          <w:tcPr>
            <w:tcW w:w="547"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2010</w:t>
            </w:r>
          </w:p>
        </w:tc>
        <w:tc>
          <w:tcPr>
            <w:tcW w:w="584"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2011</w:t>
            </w:r>
          </w:p>
        </w:tc>
        <w:tc>
          <w:tcPr>
            <w:tcW w:w="633"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2012</w:t>
            </w:r>
          </w:p>
        </w:tc>
        <w:tc>
          <w:tcPr>
            <w:tcW w:w="584"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2013</w:t>
            </w:r>
          </w:p>
        </w:tc>
        <w:tc>
          <w:tcPr>
            <w:tcW w:w="584"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2014</w:t>
            </w:r>
          </w:p>
        </w:tc>
        <w:tc>
          <w:tcPr>
            <w:tcW w:w="633"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2015</w:t>
            </w:r>
          </w:p>
        </w:tc>
        <w:tc>
          <w:tcPr>
            <w:tcW w:w="633"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2016</w:t>
            </w:r>
          </w:p>
        </w:tc>
        <w:tc>
          <w:tcPr>
            <w:tcW w:w="841" w:type="dxa"/>
            <w:tcBorders>
              <w:top w:val="single" w:sz="4" w:space="0" w:color="auto"/>
              <w:bottom w:val="single" w:sz="12" w:space="0" w:color="auto"/>
            </w:tcBorders>
            <w:shd w:val="clear" w:color="auto" w:fill="auto"/>
            <w:vAlign w:val="bottom"/>
            <w:hideMark/>
          </w:tcPr>
          <w:p w:rsidR="00E90FCC" w:rsidRPr="00AC78C1" w:rsidRDefault="00E90FCC" w:rsidP="00200669">
            <w:pPr>
              <w:pStyle w:val="a6"/>
              <w:ind w:right="0"/>
              <w:jc w:val="right"/>
            </w:pPr>
            <w:r w:rsidRPr="00AC78C1">
              <w:t>2017</w:t>
            </w:r>
          </w:p>
        </w:tc>
        <w:tc>
          <w:tcPr>
            <w:tcW w:w="609" w:type="dxa"/>
            <w:tcBorders>
              <w:top w:val="single" w:sz="4" w:space="0" w:color="auto"/>
              <w:bottom w:val="single" w:sz="12" w:space="0" w:color="auto"/>
            </w:tcBorders>
            <w:shd w:val="clear" w:color="auto" w:fill="auto"/>
            <w:vAlign w:val="bottom"/>
            <w:hideMark/>
          </w:tcPr>
          <w:p w:rsidR="00E90FCC" w:rsidRPr="00AC78C1" w:rsidRDefault="00E90FCC" w:rsidP="005E33BA">
            <w:pPr>
              <w:pStyle w:val="a6"/>
              <w:ind w:right="0"/>
              <w:jc w:val="right"/>
              <w:rPr>
                <w:spacing w:val="-10"/>
              </w:rPr>
            </w:pPr>
            <w:r w:rsidRPr="00AC78C1">
              <w:t>2018</w:t>
            </w:r>
            <w:r w:rsidR="005E33BA">
              <w:br/>
            </w:r>
            <w:r w:rsidRPr="00AC78C1">
              <w:rPr>
                <w:spacing w:val="-10"/>
              </w:rPr>
              <w:t>(1-9</w:t>
            </w:r>
            <w:r w:rsidRPr="00AC78C1">
              <w:rPr>
                <w:spacing w:val="-10"/>
              </w:rPr>
              <w:t>月</w:t>
            </w:r>
            <w:r w:rsidRPr="00AC78C1">
              <w:rPr>
                <w:spacing w:val="-10"/>
              </w:rPr>
              <w:t>)</w:t>
            </w:r>
          </w:p>
        </w:tc>
      </w:tr>
      <w:tr w:rsidR="00E90FCC" w:rsidRPr="00AC78C1" w:rsidTr="00200669">
        <w:tc>
          <w:tcPr>
            <w:tcW w:w="1722" w:type="dxa"/>
            <w:tcBorders>
              <w:top w:val="single" w:sz="12" w:space="0" w:color="auto"/>
            </w:tcBorders>
            <w:shd w:val="clear" w:color="auto" w:fill="auto"/>
            <w:vAlign w:val="center"/>
            <w:hideMark/>
          </w:tcPr>
          <w:p w:rsidR="00E90FCC" w:rsidRPr="00AC78C1" w:rsidRDefault="00E90FCC" w:rsidP="00200669">
            <w:pPr>
              <w:pStyle w:val="a5"/>
              <w:overflowPunct/>
              <w:ind w:right="0"/>
              <w:jc w:val="left"/>
              <w:rPr>
                <w:lang w:eastAsia="zh-TW"/>
              </w:rPr>
            </w:pPr>
            <w:r w:rsidRPr="00AC78C1">
              <w:t>1</w:t>
            </w:r>
            <w:r w:rsidRPr="00AC78C1">
              <w:t>年以下</w:t>
            </w:r>
          </w:p>
        </w:tc>
        <w:tc>
          <w:tcPr>
            <w:tcW w:w="547"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111</w:t>
            </w:r>
          </w:p>
        </w:tc>
        <w:tc>
          <w:tcPr>
            <w:tcW w:w="584"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129</w:t>
            </w:r>
          </w:p>
        </w:tc>
        <w:tc>
          <w:tcPr>
            <w:tcW w:w="633"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128</w:t>
            </w:r>
          </w:p>
        </w:tc>
        <w:tc>
          <w:tcPr>
            <w:tcW w:w="584"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144</w:t>
            </w:r>
          </w:p>
        </w:tc>
        <w:tc>
          <w:tcPr>
            <w:tcW w:w="584"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206</w:t>
            </w:r>
          </w:p>
        </w:tc>
        <w:tc>
          <w:tcPr>
            <w:tcW w:w="633"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265</w:t>
            </w:r>
          </w:p>
        </w:tc>
        <w:tc>
          <w:tcPr>
            <w:tcW w:w="633"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226</w:t>
            </w:r>
          </w:p>
        </w:tc>
        <w:tc>
          <w:tcPr>
            <w:tcW w:w="841"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236</w:t>
            </w:r>
          </w:p>
        </w:tc>
        <w:tc>
          <w:tcPr>
            <w:tcW w:w="609" w:type="dxa"/>
            <w:tcBorders>
              <w:top w:val="single" w:sz="12" w:space="0" w:color="auto"/>
            </w:tcBorders>
            <w:shd w:val="clear" w:color="auto" w:fill="auto"/>
            <w:vAlign w:val="center"/>
            <w:hideMark/>
          </w:tcPr>
          <w:p w:rsidR="00E90FCC" w:rsidRPr="00AC78C1" w:rsidRDefault="00E90FCC" w:rsidP="00200669">
            <w:pPr>
              <w:pStyle w:val="a5"/>
              <w:overflowPunct/>
              <w:ind w:right="0"/>
              <w:jc w:val="right"/>
            </w:pPr>
            <w:r w:rsidRPr="00AC78C1">
              <w:t>216</w:t>
            </w:r>
          </w:p>
        </w:tc>
      </w:tr>
      <w:tr w:rsidR="00E90FCC" w:rsidRPr="00AC78C1" w:rsidTr="00200669">
        <w:tc>
          <w:tcPr>
            <w:tcW w:w="1722" w:type="dxa"/>
            <w:shd w:val="clear" w:color="auto" w:fill="auto"/>
            <w:vAlign w:val="center"/>
            <w:hideMark/>
          </w:tcPr>
          <w:p w:rsidR="00E90FCC" w:rsidRPr="00AC78C1" w:rsidRDefault="00E90FCC" w:rsidP="00200669">
            <w:pPr>
              <w:pStyle w:val="a5"/>
              <w:overflowPunct/>
              <w:ind w:right="0"/>
              <w:jc w:val="left"/>
              <w:rPr>
                <w:lang w:eastAsia="zh-TW"/>
              </w:rPr>
            </w:pPr>
            <w:r w:rsidRPr="00AC78C1">
              <w:t>1-5</w:t>
            </w:r>
            <w:r w:rsidRPr="00AC78C1">
              <w:t>年</w:t>
            </w:r>
          </w:p>
        </w:tc>
        <w:tc>
          <w:tcPr>
            <w:tcW w:w="547" w:type="dxa"/>
            <w:shd w:val="clear" w:color="auto" w:fill="auto"/>
            <w:vAlign w:val="center"/>
            <w:hideMark/>
          </w:tcPr>
          <w:p w:rsidR="00E90FCC" w:rsidRPr="00AC78C1" w:rsidRDefault="00E90FCC" w:rsidP="00200669">
            <w:pPr>
              <w:pStyle w:val="a5"/>
              <w:overflowPunct/>
              <w:ind w:right="0"/>
              <w:jc w:val="right"/>
            </w:pPr>
            <w:r w:rsidRPr="00AC78C1">
              <w:t>355</w:t>
            </w:r>
          </w:p>
        </w:tc>
        <w:tc>
          <w:tcPr>
            <w:tcW w:w="584" w:type="dxa"/>
            <w:shd w:val="clear" w:color="auto" w:fill="auto"/>
            <w:vAlign w:val="center"/>
            <w:hideMark/>
          </w:tcPr>
          <w:p w:rsidR="00E90FCC" w:rsidRPr="00AC78C1" w:rsidRDefault="00E90FCC" w:rsidP="00200669">
            <w:pPr>
              <w:pStyle w:val="a5"/>
              <w:overflowPunct/>
              <w:ind w:right="0"/>
              <w:jc w:val="right"/>
            </w:pPr>
            <w:r w:rsidRPr="00AC78C1">
              <w:t>476</w:t>
            </w:r>
          </w:p>
        </w:tc>
        <w:tc>
          <w:tcPr>
            <w:tcW w:w="633" w:type="dxa"/>
            <w:shd w:val="clear" w:color="auto" w:fill="auto"/>
            <w:vAlign w:val="center"/>
            <w:hideMark/>
          </w:tcPr>
          <w:p w:rsidR="00E90FCC" w:rsidRPr="00AC78C1" w:rsidRDefault="00E90FCC" w:rsidP="00200669">
            <w:pPr>
              <w:pStyle w:val="a5"/>
              <w:overflowPunct/>
              <w:ind w:right="0"/>
              <w:jc w:val="right"/>
            </w:pPr>
            <w:r w:rsidRPr="00AC78C1">
              <w:t>506</w:t>
            </w:r>
          </w:p>
        </w:tc>
        <w:tc>
          <w:tcPr>
            <w:tcW w:w="584" w:type="dxa"/>
            <w:shd w:val="clear" w:color="auto" w:fill="auto"/>
            <w:vAlign w:val="center"/>
            <w:hideMark/>
          </w:tcPr>
          <w:p w:rsidR="00E90FCC" w:rsidRPr="00AC78C1" w:rsidRDefault="00E90FCC" w:rsidP="00200669">
            <w:pPr>
              <w:pStyle w:val="a5"/>
              <w:overflowPunct/>
              <w:ind w:right="0"/>
              <w:jc w:val="right"/>
            </w:pPr>
            <w:r w:rsidRPr="00AC78C1">
              <w:t>539</w:t>
            </w:r>
          </w:p>
        </w:tc>
        <w:tc>
          <w:tcPr>
            <w:tcW w:w="584" w:type="dxa"/>
            <w:shd w:val="clear" w:color="auto" w:fill="auto"/>
            <w:vAlign w:val="center"/>
            <w:hideMark/>
          </w:tcPr>
          <w:p w:rsidR="00E90FCC" w:rsidRPr="00AC78C1" w:rsidRDefault="00E90FCC" w:rsidP="00200669">
            <w:pPr>
              <w:pStyle w:val="a5"/>
              <w:overflowPunct/>
              <w:ind w:right="0"/>
              <w:jc w:val="right"/>
            </w:pPr>
            <w:r w:rsidRPr="00AC78C1">
              <w:t>605</w:t>
            </w:r>
          </w:p>
        </w:tc>
        <w:tc>
          <w:tcPr>
            <w:tcW w:w="633" w:type="dxa"/>
            <w:shd w:val="clear" w:color="auto" w:fill="auto"/>
            <w:vAlign w:val="center"/>
            <w:hideMark/>
          </w:tcPr>
          <w:p w:rsidR="00E90FCC" w:rsidRPr="00AC78C1" w:rsidRDefault="00E90FCC" w:rsidP="00200669">
            <w:pPr>
              <w:pStyle w:val="a5"/>
              <w:overflowPunct/>
              <w:ind w:right="0"/>
              <w:jc w:val="right"/>
            </w:pPr>
            <w:r w:rsidRPr="00AC78C1">
              <w:t>604</w:t>
            </w:r>
          </w:p>
        </w:tc>
        <w:tc>
          <w:tcPr>
            <w:tcW w:w="633" w:type="dxa"/>
            <w:shd w:val="clear" w:color="auto" w:fill="auto"/>
            <w:vAlign w:val="center"/>
            <w:hideMark/>
          </w:tcPr>
          <w:p w:rsidR="00E90FCC" w:rsidRPr="00AC78C1" w:rsidRDefault="00E90FCC" w:rsidP="00200669">
            <w:pPr>
              <w:pStyle w:val="a5"/>
              <w:overflowPunct/>
              <w:ind w:right="0"/>
              <w:jc w:val="right"/>
            </w:pPr>
            <w:r w:rsidRPr="00AC78C1">
              <w:t>652</w:t>
            </w:r>
          </w:p>
        </w:tc>
        <w:tc>
          <w:tcPr>
            <w:tcW w:w="841" w:type="dxa"/>
            <w:shd w:val="clear" w:color="auto" w:fill="auto"/>
            <w:vAlign w:val="center"/>
            <w:hideMark/>
          </w:tcPr>
          <w:p w:rsidR="00E90FCC" w:rsidRPr="00AC78C1" w:rsidRDefault="00E90FCC" w:rsidP="00200669">
            <w:pPr>
              <w:pStyle w:val="a5"/>
              <w:overflowPunct/>
              <w:ind w:right="0"/>
              <w:jc w:val="right"/>
            </w:pPr>
            <w:r w:rsidRPr="00AC78C1">
              <w:t>650</w:t>
            </w:r>
          </w:p>
        </w:tc>
        <w:tc>
          <w:tcPr>
            <w:tcW w:w="609" w:type="dxa"/>
            <w:shd w:val="clear" w:color="auto" w:fill="auto"/>
            <w:vAlign w:val="center"/>
            <w:hideMark/>
          </w:tcPr>
          <w:p w:rsidR="00E90FCC" w:rsidRPr="00AC78C1" w:rsidRDefault="00E90FCC" w:rsidP="00200669">
            <w:pPr>
              <w:pStyle w:val="a5"/>
              <w:overflowPunct/>
              <w:ind w:right="0"/>
              <w:jc w:val="right"/>
            </w:pPr>
            <w:r w:rsidRPr="00AC78C1">
              <w:t>692</w:t>
            </w:r>
          </w:p>
        </w:tc>
      </w:tr>
      <w:tr w:rsidR="00E90FCC" w:rsidRPr="00AC78C1" w:rsidTr="00200669">
        <w:tc>
          <w:tcPr>
            <w:tcW w:w="1722" w:type="dxa"/>
            <w:shd w:val="clear" w:color="auto" w:fill="auto"/>
            <w:vAlign w:val="center"/>
            <w:hideMark/>
          </w:tcPr>
          <w:p w:rsidR="00E90FCC" w:rsidRPr="00AC78C1" w:rsidRDefault="00E90FCC" w:rsidP="00200669">
            <w:pPr>
              <w:pStyle w:val="a5"/>
              <w:overflowPunct/>
              <w:ind w:right="0"/>
              <w:jc w:val="left"/>
              <w:rPr>
                <w:lang w:eastAsia="zh-TW"/>
              </w:rPr>
            </w:pPr>
            <w:r w:rsidRPr="00AC78C1">
              <w:t>6-10</w:t>
            </w:r>
            <w:r w:rsidRPr="00AC78C1">
              <w:t>年</w:t>
            </w:r>
          </w:p>
        </w:tc>
        <w:tc>
          <w:tcPr>
            <w:tcW w:w="547" w:type="dxa"/>
            <w:shd w:val="clear" w:color="auto" w:fill="auto"/>
            <w:vAlign w:val="center"/>
            <w:hideMark/>
          </w:tcPr>
          <w:p w:rsidR="00E90FCC" w:rsidRPr="00AC78C1" w:rsidRDefault="00E90FCC" w:rsidP="00200669">
            <w:pPr>
              <w:pStyle w:val="a5"/>
              <w:overflowPunct/>
              <w:ind w:right="0"/>
              <w:jc w:val="right"/>
            </w:pPr>
            <w:r w:rsidRPr="00AC78C1">
              <w:t>289</w:t>
            </w:r>
          </w:p>
        </w:tc>
        <w:tc>
          <w:tcPr>
            <w:tcW w:w="584" w:type="dxa"/>
            <w:shd w:val="clear" w:color="auto" w:fill="auto"/>
            <w:vAlign w:val="center"/>
            <w:hideMark/>
          </w:tcPr>
          <w:p w:rsidR="00E90FCC" w:rsidRPr="00AC78C1" w:rsidRDefault="00E90FCC" w:rsidP="00200669">
            <w:pPr>
              <w:pStyle w:val="a5"/>
              <w:overflowPunct/>
              <w:ind w:right="0"/>
              <w:jc w:val="right"/>
            </w:pPr>
            <w:r w:rsidRPr="00AC78C1">
              <w:t>323</w:t>
            </w:r>
          </w:p>
        </w:tc>
        <w:tc>
          <w:tcPr>
            <w:tcW w:w="633" w:type="dxa"/>
            <w:shd w:val="clear" w:color="auto" w:fill="auto"/>
            <w:vAlign w:val="center"/>
            <w:hideMark/>
          </w:tcPr>
          <w:p w:rsidR="00E90FCC" w:rsidRPr="00AC78C1" w:rsidRDefault="00E90FCC" w:rsidP="00200669">
            <w:pPr>
              <w:pStyle w:val="a5"/>
              <w:overflowPunct/>
              <w:ind w:right="0"/>
              <w:jc w:val="right"/>
            </w:pPr>
            <w:r w:rsidRPr="00AC78C1">
              <w:t>345</w:t>
            </w:r>
          </w:p>
        </w:tc>
        <w:tc>
          <w:tcPr>
            <w:tcW w:w="584" w:type="dxa"/>
            <w:shd w:val="clear" w:color="auto" w:fill="auto"/>
            <w:vAlign w:val="center"/>
            <w:hideMark/>
          </w:tcPr>
          <w:p w:rsidR="00E90FCC" w:rsidRPr="00AC78C1" w:rsidRDefault="00E90FCC" w:rsidP="00200669">
            <w:pPr>
              <w:pStyle w:val="a5"/>
              <w:overflowPunct/>
              <w:ind w:right="0"/>
              <w:jc w:val="right"/>
            </w:pPr>
            <w:r w:rsidRPr="00AC78C1">
              <w:t>347</w:t>
            </w:r>
          </w:p>
        </w:tc>
        <w:tc>
          <w:tcPr>
            <w:tcW w:w="584" w:type="dxa"/>
            <w:shd w:val="clear" w:color="auto" w:fill="auto"/>
            <w:vAlign w:val="center"/>
            <w:hideMark/>
          </w:tcPr>
          <w:p w:rsidR="00E90FCC" w:rsidRPr="00AC78C1" w:rsidRDefault="00E90FCC" w:rsidP="00200669">
            <w:pPr>
              <w:pStyle w:val="a5"/>
              <w:overflowPunct/>
              <w:ind w:right="0"/>
              <w:jc w:val="right"/>
            </w:pPr>
            <w:r w:rsidRPr="00AC78C1">
              <w:t>354</w:t>
            </w:r>
          </w:p>
        </w:tc>
        <w:tc>
          <w:tcPr>
            <w:tcW w:w="633" w:type="dxa"/>
            <w:shd w:val="clear" w:color="auto" w:fill="auto"/>
            <w:vAlign w:val="center"/>
            <w:hideMark/>
          </w:tcPr>
          <w:p w:rsidR="00E90FCC" w:rsidRPr="00AC78C1" w:rsidRDefault="00E90FCC" w:rsidP="00200669">
            <w:pPr>
              <w:pStyle w:val="a5"/>
              <w:overflowPunct/>
              <w:ind w:right="0"/>
              <w:jc w:val="right"/>
            </w:pPr>
            <w:r w:rsidRPr="00AC78C1">
              <w:t>359</w:t>
            </w:r>
          </w:p>
        </w:tc>
        <w:tc>
          <w:tcPr>
            <w:tcW w:w="633" w:type="dxa"/>
            <w:shd w:val="clear" w:color="auto" w:fill="auto"/>
            <w:vAlign w:val="center"/>
            <w:hideMark/>
          </w:tcPr>
          <w:p w:rsidR="00E90FCC" w:rsidRPr="00AC78C1" w:rsidRDefault="00E90FCC" w:rsidP="00200669">
            <w:pPr>
              <w:pStyle w:val="a5"/>
              <w:overflowPunct/>
              <w:ind w:right="0"/>
              <w:jc w:val="right"/>
            </w:pPr>
            <w:r w:rsidRPr="00AC78C1">
              <w:t>379</w:t>
            </w:r>
          </w:p>
        </w:tc>
        <w:tc>
          <w:tcPr>
            <w:tcW w:w="841" w:type="dxa"/>
            <w:shd w:val="clear" w:color="auto" w:fill="auto"/>
            <w:vAlign w:val="center"/>
            <w:hideMark/>
          </w:tcPr>
          <w:p w:rsidR="00E90FCC" w:rsidRPr="00AC78C1" w:rsidRDefault="00E90FCC" w:rsidP="00200669">
            <w:pPr>
              <w:pStyle w:val="a5"/>
              <w:overflowPunct/>
              <w:ind w:right="0"/>
              <w:jc w:val="right"/>
            </w:pPr>
            <w:r w:rsidRPr="00AC78C1">
              <w:t>378</w:t>
            </w:r>
          </w:p>
        </w:tc>
        <w:tc>
          <w:tcPr>
            <w:tcW w:w="609" w:type="dxa"/>
            <w:shd w:val="clear" w:color="auto" w:fill="auto"/>
            <w:vAlign w:val="center"/>
            <w:hideMark/>
          </w:tcPr>
          <w:p w:rsidR="00E90FCC" w:rsidRPr="00AC78C1" w:rsidRDefault="00E90FCC" w:rsidP="00200669">
            <w:pPr>
              <w:pStyle w:val="a5"/>
              <w:overflowPunct/>
              <w:ind w:right="0"/>
              <w:jc w:val="right"/>
            </w:pPr>
            <w:r w:rsidRPr="00AC78C1">
              <w:t>418</w:t>
            </w:r>
          </w:p>
        </w:tc>
      </w:tr>
      <w:tr w:rsidR="00E90FCC" w:rsidRPr="00AC78C1" w:rsidTr="00200669">
        <w:tc>
          <w:tcPr>
            <w:tcW w:w="1722" w:type="dxa"/>
            <w:shd w:val="clear" w:color="auto" w:fill="auto"/>
            <w:vAlign w:val="center"/>
            <w:hideMark/>
          </w:tcPr>
          <w:p w:rsidR="00E90FCC" w:rsidRPr="00AC78C1" w:rsidRDefault="00E90FCC" w:rsidP="00200669">
            <w:pPr>
              <w:pStyle w:val="a5"/>
              <w:overflowPunct/>
              <w:ind w:right="0"/>
              <w:jc w:val="left"/>
              <w:rPr>
                <w:lang w:eastAsia="zh-TW"/>
              </w:rPr>
            </w:pPr>
            <w:r w:rsidRPr="00AC78C1">
              <w:t>11-15</w:t>
            </w:r>
            <w:r w:rsidRPr="00AC78C1">
              <w:t>年</w:t>
            </w:r>
          </w:p>
        </w:tc>
        <w:tc>
          <w:tcPr>
            <w:tcW w:w="547" w:type="dxa"/>
            <w:shd w:val="clear" w:color="auto" w:fill="auto"/>
            <w:vAlign w:val="center"/>
            <w:hideMark/>
          </w:tcPr>
          <w:p w:rsidR="00E90FCC" w:rsidRPr="00AC78C1" w:rsidRDefault="00E90FCC" w:rsidP="00200669">
            <w:pPr>
              <w:pStyle w:val="a5"/>
              <w:overflowPunct/>
              <w:ind w:right="0"/>
              <w:jc w:val="right"/>
            </w:pPr>
            <w:r w:rsidRPr="00AC78C1">
              <w:t>63</w:t>
            </w:r>
          </w:p>
        </w:tc>
        <w:tc>
          <w:tcPr>
            <w:tcW w:w="584" w:type="dxa"/>
            <w:shd w:val="clear" w:color="auto" w:fill="auto"/>
            <w:vAlign w:val="center"/>
            <w:hideMark/>
          </w:tcPr>
          <w:p w:rsidR="00E90FCC" w:rsidRPr="00AC78C1" w:rsidRDefault="00E90FCC" w:rsidP="00200669">
            <w:pPr>
              <w:pStyle w:val="a5"/>
              <w:overflowPunct/>
              <w:ind w:right="0"/>
              <w:jc w:val="right"/>
            </w:pPr>
            <w:r w:rsidRPr="00AC78C1">
              <w:t>56</w:t>
            </w:r>
          </w:p>
        </w:tc>
        <w:tc>
          <w:tcPr>
            <w:tcW w:w="633" w:type="dxa"/>
            <w:shd w:val="clear" w:color="auto" w:fill="auto"/>
            <w:vAlign w:val="center"/>
            <w:hideMark/>
          </w:tcPr>
          <w:p w:rsidR="00E90FCC" w:rsidRPr="00AC78C1" w:rsidRDefault="00E90FCC" w:rsidP="00200669">
            <w:pPr>
              <w:pStyle w:val="a5"/>
              <w:overflowPunct/>
              <w:ind w:right="0"/>
              <w:jc w:val="right"/>
            </w:pPr>
            <w:r w:rsidRPr="00AC78C1">
              <w:t>56</w:t>
            </w:r>
          </w:p>
        </w:tc>
        <w:tc>
          <w:tcPr>
            <w:tcW w:w="584" w:type="dxa"/>
            <w:shd w:val="clear" w:color="auto" w:fill="auto"/>
            <w:vAlign w:val="center"/>
            <w:hideMark/>
          </w:tcPr>
          <w:p w:rsidR="00E90FCC" w:rsidRPr="00AC78C1" w:rsidRDefault="00E90FCC" w:rsidP="00200669">
            <w:pPr>
              <w:pStyle w:val="a5"/>
              <w:overflowPunct/>
              <w:ind w:right="0"/>
              <w:jc w:val="right"/>
            </w:pPr>
            <w:r w:rsidRPr="00AC78C1">
              <w:t>55</w:t>
            </w:r>
          </w:p>
        </w:tc>
        <w:tc>
          <w:tcPr>
            <w:tcW w:w="584" w:type="dxa"/>
            <w:shd w:val="clear" w:color="auto" w:fill="auto"/>
            <w:vAlign w:val="center"/>
            <w:hideMark/>
          </w:tcPr>
          <w:p w:rsidR="00E90FCC" w:rsidRPr="00AC78C1" w:rsidRDefault="00E90FCC" w:rsidP="00200669">
            <w:pPr>
              <w:pStyle w:val="a5"/>
              <w:overflowPunct/>
              <w:ind w:right="0"/>
              <w:jc w:val="right"/>
            </w:pPr>
            <w:r w:rsidRPr="00AC78C1">
              <w:t>59</w:t>
            </w:r>
          </w:p>
        </w:tc>
        <w:tc>
          <w:tcPr>
            <w:tcW w:w="633" w:type="dxa"/>
            <w:shd w:val="clear" w:color="auto" w:fill="auto"/>
            <w:vAlign w:val="center"/>
            <w:hideMark/>
          </w:tcPr>
          <w:p w:rsidR="00E90FCC" w:rsidRPr="00AC78C1" w:rsidRDefault="00E90FCC" w:rsidP="00200669">
            <w:pPr>
              <w:pStyle w:val="a5"/>
              <w:overflowPunct/>
              <w:ind w:right="0"/>
              <w:jc w:val="right"/>
            </w:pPr>
            <w:r w:rsidRPr="00AC78C1">
              <w:t>61</w:t>
            </w:r>
          </w:p>
        </w:tc>
        <w:tc>
          <w:tcPr>
            <w:tcW w:w="633" w:type="dxa"/>
            <w:shd w:val="clear" w:color="auto" w:fill="auto"/>
            <w:vAlign w:val="center"/>
            <w:hideMark/>
          </w:tcPr>
          <w:p w:rsidR="00E90FCC" w:rsidRPr="00AC78C1" w:rsidRDefault="00E90FCC" w:rsidP="00200669">
            <w:pPr>
              <w:pStyle w:val="a5"/>
              <w:overflowPunct/>
              <w:ind w:right="0"/>
              <w:jc w:val="right"/>
            </w:pPr>
            <w:r w:rsidRPr="00AC78C1">
              <w:t>55</w:t>
            </w:r>
          </w:p>
        </w:tc>
        <w:tc>
          <w:tcPr>
            <w:tcW w:w="841" w:type="dxa"/>
            <w:shd w:val="clear" w:color="auto" w:fill="auto"/>
            <w:vAlign w:val="center"/>
            <w:hideMark/>
          </w:tcPr>
          <w:p w:rsidR="00E90FCC" w:rsidRPr="00AC78C1" w:rsidRDefault="00E90FCC" w:rsidP="00200669">
            <w:pPr>
              <w:pStyle w:val="a5"/>
              <w:overflowPunct/>
              <w:ind w:right="0"/>
              <w:jc w:val="right"/>
            </w:pPr>
            <w:r w:rsidRPr="00AC78C1">
              <w:t>68</w:t>
            </w:r>
          </w:p>
        </w:tc>
        <w:tc>
          <w:tcPr>
            <w:tcW w:w="609" w:type="dxa"/>
            <w:shd w:val="clear" w:color="auto" w:fill="auto"/>
            <w:vAlign w:val="center"/>
            <w:hideMark/>
          </w:tcPr>
          <w:p w:rsidR="00E90FCC" w:rsidRPr="00AC78C1" w:rsidRDefault="00E90FCC" w:rsidP="00200669">
            <w:pPr>
              <w:pStyle w:val="a5"/>
              <w:overflowPunct/>
              <w:ind w:right="0"/>
              <w:jc w:val="right"/>
            </w:pPr>
            <w:r w:rsidRPr="00AC78C1">
              <w:t>67</w:t>
            </w:r>
          </w:p>
        </w:tc>
      </w:tr>
      <w:tr w:rsidR="00E90FCC" w:rsidRPr="00AC78C1" w:rsidTr="00200669">
        <w:tc>
          <w:tcPr>
            <w:tcW w:w="1722" w:type="dxa"/>
            <w:shd w:val="clear" w:color="auto" w:fill="auto"/>
            <w:vAlign w:val="center"/>
            <w:hideMark/>
          </w:tcPr>
          <w:p w:rsidR="00E90FCC" w:rsidRPr="00AC78C1" w:rsidRDefault="00E90FCC" w:rsidP="00200669">
            <w:pPr>
              <w:pStyle w:val="a5"/>
              <w:overflowPunct/>
              <w:ind w:right="0"/>
              <w:jc w:val="left"/>
              <w:rPr>
                <w:lang w:eastAsia="zh-TW"/>
              </w:rPr>
            </w:pPr>
            <w:r w:rsidRPr="00AC78C1">
              <w:t>16-20</w:t>
            </w:r>
            <w:r w:rsidRPr="00AC78C1">
              <w:t>年</w:t>
            </w:r>
          </w:p>
        </w:tc>
        <w:tc>
          <w:tcPr>
            <w:tcW w:w="547" w:type="dxa"/>
            <w:shd w:val="clear" w:color="auto" w:fill="auto"/>
            <w:vAlign w:val="center"/>
            <w:hideMark/>
          </w:tcPr>
          <w:p w:rsidR="00E90FCC" w:rsidRPr="00AC78C1" w:rsidRDefault="00E90FCC" w:rsidP="00200669">
            <w:pPr>
              <w:pStyle w:val="a5"/>
              <w:overflowPunct/>
              <w:ind w:right="0"/>
              <w:jc w:val="right"/>
            </w:pPr>
            <w:r w:rsidRPr="00AC78C1">
              <w:t>26</w:t>
            </w:r>
          </w:p>
        </w:tc>
        <w:tc>
          <w:tcPr>
            <w:tcW w:w="584" w:type="dxa"/>
            <w:shd w:val="clear" w:color="auto" w:fill="auto"/>
            <w:vAlign w:val="center"/>
            <w:hideMark/>
          </w:tcPr>
          <w:p w:rsidR="00E90FCC" w:rsidRPr="00AC78C1" w:rsidRDefault="00E90FCC" w:rsidP="00200669">
            <w:pPr>
              <w:pStyle w:val="a5"/>
              <w:overflowPunct/>
              <w:ind w:right="0"/>
              <w:jc w:val="right"/>
            </w:pPr>
            <w:r w:rsidRPr="00AC78C1">
              <w:t>24</w:t>
            </w:r>
          </w:p>
        </w:tc>
        <w:tc>
          <w:tcPr>
            <w:tcW w:w="633" w:type="dxa"/>
            <w:shd w:val="clear" w:color="auto" w:fill="auto"/>
            <w:vAlign w:val="center"/>
            <w:hideMark/>
          </w:tcPr>
          <w:p w:rsidR="00E90FCC" w:rsidRPr="00AC78C1" w:rsidRDefault="00E90FCC" w:rsidP="00200669">
            <w:pPr>
              <w:pStyle w:val="a5"/>
              <w:overflowPunct/>
              <w:ind w:right="0"/>
              <w:jc w:val="right"/>
            </w:pPr>
            <w:r w:rsidRPr="00AC78C1">
              <w:t>25</w:t>
            </w:r>
          </w:p>
        </w:tc>
        <w:tc>
          <w:tcPr>
            <w:tcW w:w="584" w:type="dxa"/>
            <w:shd w:val="clear" w:color="auto" w:fill="auto"/>
            <w:vAlign w:val="center"/>
            <w:hideMark/>
          </w:tcPr>
          <w:p w:rsidR="00E90FCC" w:rsidRPr="00AC78C1" w:rsidRDefault="00E90FCC" w:rsidP="00200669">
            <w:pPr>
              <w:pStyle w:val="a5"/>
              <w:overflowPunct/>
              <w:ind w:right="0"/>
              <w:jc w:val="right"/>
            </w:pPr>
            <w:r w:rsidRPr="00AC78C1">
              <w:t>24</w:t>
            </w:r>
          </w:p>
        </w:tc>
        <w:tc>
          <w:tcPr>
            <w:tcW w:w="584" w:type="dxa"/>
            <w:shd w:val="clear" w:color="auto" w:fill="auto"/>
            <w:vAlign w:val="center"/>
            <w:hideMark/>
          </w:tcPr>
          <w:p w:rsidR="00E90FCC" w:rsidRPr="00AC78C1" w:rsidRDefault="00E90FCC" w:rsidP="00200669">
            <w:pPr>
              <w:pStyle w:val="a5"/>
              <w:overflowPunct/>
              <w:ind w:right="0"/>
              <w:jc w:val="right"/>
            </w:pPr>
            <w:r w:rsidRPr="00AC78C1">
              <w:t>21</w:t>
            </w:r>
          </w:p>
        </w:tc>
        <w:tc>
          <w:tcPr>
            <w:tcW w:w="633" w:type="dxa"/>
            <w:shd w:val="clear" w:color="auto" w:fill="auto"/>
            <w:vAlign w:val="center"/>
            <w:hideMark/>
          </w:tcPr>
          <w:p w:rsidR="00E90FCC" w:rsidRPr="00AC78C1" w:rsidRDefault="00E90FCC" w:rsidP="00200669">
            <w:pPr>
              <w:pStyle w:val="a5"/>
              <w:overflowPunct/>
              <w:ind w:right="0"/>
              <w:jc w:val="right"/>
            </w:pPr>
            <w:r w:rsidRPr="00AC78C1">
              <w:t>17</w:t>
            </w:r>
          </w:p>
        </w:tc>
        <w:tc>
          <w:tcPr>
            <w:tcW w:w="633" w:type="dxa"/>
            <w:shd w:val="clear" w:color="auto" w:fill="auto"/>
            <w:vAlign w:val="center"/>
            <w:hideMark/>
          </w:tcPr>
          <w:p w:rsidR="00E90FCC" w:rsidRPr="00AC78C1" w:rsidRDefault="00E90FCC" w:rsidP="00200669">
            <w:pPr>
              <w:pStyle w:val="a5"/>
              <w:overflowPunct/>
              <w:ind w:right="0"/>
              <w:jc w:val="right"/>
            </w:pPr>
            <w:r w:rsidRPr="00AC78C1">
              <w:t>16</w:t>
            </w:r>
          </w:p>
        </w:tc>
        <w:tc>
          <w:tcPr>
            <w:tcW w:w="841" w:type="dxa"/>
            <w:shd w:val="clear" w:color="auto" w:fill="auto"/>
            <w:vAlign w:val="center"/>
            <w:hideMark/>
          </w:tcPr>
          <w:p w:rsidR="00E90FCC" w:rsidRPr="00AC78C1" w:rsidRDefault="00E90FCC" w:rsidP="00200669">
            <w:pPr>
              <w:pStyle w:val="a5"/>
              <w:overflowPunct/>
              <w:ind w:right="0"/>
              <w:jc w:val="right"/>
            </w:pPr>
            <w:r w:rsidRPr="00AC78C1">
              <w:t>18</w:t>
            </w:r>
          </w:p>
        </w:tc>
        <w:tc>
          <w:tcPr>
            <w:tcW w:w="609" w:type="dxa"/>
            <w:shd w:val="clear" w:color="auto" w:fill="auto"/>
            <w:vAlign w:val="center"/>
            <w:hideMark/>
          </w:tcPr>
          <w:p w:rsidR="00E90FCC" w:rsidRPr="00AC78C1" w:rsidRDefault="00E90FCC" w:rsidP="00200669">
            <w:pPr>
              <w:pStyle w:val="a5"/>
              <w:overflowPunct/>
              <w:ind w:right="0"/>
              <w:jc w:val="right"/>
            </w:pPr>
            <w:r w:rsidRPr="00AC78C1">
              <w:t>19</w:t>
            </w:r>
          </w:p>
        </w:tc>
      </w:tr>
      <w:tr w:rsidR="00E90FCC" w:rsidRPr="00AC78C1" w:rsidTr="005E33BA">
        <w:tc>
          <w:tcPr>
            <w:tcW w:w="1722" w:type="dxa"/>
            <w:tcBorders>
              <w:bottom w:val="single" w:sz="4" w:space="0" w:color="auto"/>
            </w:tcBorders>
            <w:shd w:val="clear" w:color="auto" w:fill="auto"/>
            <w:vAlign w:val="center"/>
            <w:hideMark/>
          </w:tcPr>
          <w:p w:rsidR="00E90FCC" w:rsidRPr="00AC78C1" w:rsidRDefault="00E90FCC" w:rsidP="00200669">
            <w:pPr>
              <w:pStyle w:val="a5"/>
              <w:overflowPunct/>
              <w:ind w:right="0"/>
              <w:jc w:val="left"/>
              <w:rPr>
                <w:lang w:eastAsia="zh-TW"/>
              </w:rPr>
            </w:pPr>
            <w:r w:rsidRPr="00AC78C1">
              <w:t>21</w:t>
            </w:r>
            <w:r w:rsidRPr="00AC78C1">
              <w:t>年或以上</w:t>
            </w:r>
          </w:p>
        </w:tc>
        <w:tc>
          <w:tcPr>
            <w:tcW w:w="547"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17</w:t>
            </w:r>
          </w:p>
        </w:tc>
        <w:tc>
          <w:tcPr>
            <w:tcW w:w="584"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17</w:t>
            </w:r>
          </w:p>
        </w:tc>
        <w:tc>
          <w:tcPr>
            <w:tcW w:w="633"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17</w:t>
            </w:r>
          </w:p>
        </w:tc>
        <w:tc>
          <w:tcPr>
            <w:tcW w:w="584"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21</w:t>
            </w:r>
          </w:p>
        </w:tc>
        <w:tc>
          <w:tcPr>
            <w:tcW w:w="584"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20</w:t>
            </w:r>
          </w:p>
        </w:tc>
        <w:tc>
          <w:tcPr>
            <w:tcW w:w="633"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20</w:t>
            </w:r>
          </w:p>
        </w:tc>
        <w:tc>
          <w:tcPr>
            <w:tcW w:w="633"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18</w:t>
            </w:r>
          </w:p>
        </w:tc>
        <w:tc>
          <w:tcPr>
            <w:tcW w:w="841"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18</w:t>
            </w:r>
          </w:p>
        </w:tc>
        <w:tc>
          <w:tcPr>
            <w:tcW w:w="609" w:type="dxa"/>
            <w:tcBorders>
              <w:bottom w:val="single" w:sz="4" w:space="0" w:color="auto"/>
            </w:tcBorders>
            <w:shd w:val="clear" w:color="auto" w:fill="auto"/>
            <w:vAlign w:val="center"/>
            <w:hideMark/>
          </w:tcPr>
          <w:p w:rsidR="00E90FCC" w:rsidRPr="00AC78C1" w:rsidRDefault="00E90FCC" w:rsidP="00200669">
            <w:pPr>
              <w:pStyle w:val="a5"/>
              <w:overflowPunct/>
              <w:ind w:right="0"/>
              <w:jc w:val="right"/>
            </w:pPr>
            <w:r w:rsidRPr="00AC78C1">
              <w:t>19</w:t>
            </w:r>
          </w:p>
        </w:tc>
      </w:tr>
      <w:tr w:rsidR="00E90FCC" w:rsidRPr="005E33BA" w:rsidTr="005E33BA">
        <w:tc>
          <w:tcPr>
            <w:tcW w:w="1722"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left"/>
              <w:rPr>
                <w:rFonts w:eastAsia="黑体"/>
              </w:rPr>
            </w:pPr>
            <w:r w:rsidRPr="005E33BA">
              <w:rPr>
                <w:rFonts w:eastAsia="黑体"/>
              </w:rPr>
              <w:t>总计</w:t>
            </w:r>
          </w:p>
        </w:tc>
        <w:tc>
          <w:tcPr>
            <w:tcW w:w="547"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861</w:t>
            </w:r>
          </w:p>
        </w:tc>
        <w:tc>
          <w:tcPr>
            <w:tcW w:w="584"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1,025</w:t>
            </w:r>
          </w:p>
        </w:tc>
        <w:tc>
          <w:tcPr>
            <w:tcW w:w="633"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1,077</w:t>
            </w:r>
          </w:p>
        </w:tc>
        <w:tc>
          <w:tcPr>
            <w:tcW w:w="584"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1,130</w:t>
            </w:r>
          </w:p>
        </w:tc>
        <w:tc>
          <w:tcPr>
            <w:tcW w:w="584"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1,256</w:t>
            </w:r>
          </w:p>
        </w:tc>
        <w:tc>
          <w:tcPr>
            <w:tcW w:w="633"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1,326</w:t>
            </w:r>
          </w:p>
        </w:tc>
        <w:tc>
          <w:tcPr>
            <w:tcW w:w="633"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1,346</w:t>
            </w:r>
          </w:p>
        </w:tc>
        <w:tc>
          <w:tcPr>
            <w:tcW w:w="841"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1,368</w:t>
            </w:r>
          </w:p>
        </w:tc>
        <w:tc>
          <w:tcPr>
            <w:tcW w:w="609" w:type="dxa"/>
            <w:tcBorders>
              <w:top w:val="single" w:sz="4" w:space="0" w:color="auto"/>
              <w:bottom w:val="single" w:sz="12" w:space="0" w:color="auto"/>
            </w:tcBorders>
            <w:shd w:val="clear" w:color="auto" w:fill="auto"/>
            <w:hideMark/>
          </w:tcPr>
          <w:p w:rsidR="00E90FCC" w:rsidRPr="005E33BA" w:rsidRDefault="00E90FCC" w:rsidP="00200669">
            <w:pPr>
              <w:pStyle w:val="a5"/>
              <w:overflowPunct/>
              <w:ind w:right="0"/>
              <w:jc w:val="right"/>
              <w:rPr>
                <w:rFonts w:eastAsia="黑体"/>
                <w:b/>
                <w:bCs/>
              </w:rPr>
            </w:pPr>
            <w:r w:rsidRPr="005E33BA">
              <w:rPr>
                <w:rFonts w:eastAsia="黑体"/>
                <w:b/>
                <w:bCs/>
              </w:rPr>
              <w:t>1,431</w:t>
            </w:r>
          </w:p>
        </w:tc>
      </w:tr>
    </w:tbl>
    <w:p w:rsidR="00A70BE0" w:rsidRPr="005E33BA" w:rsidRDefault="00A70BE0" w:rsidP="00023F0F">
      <w:pPr>
        <w:pStyle w:val="SingleTxtGC"/>
        <w:spacing w:before="120"/>
        <w:rPr>
          <w:rFonts w:ascii="Time New Roman" w:eastAsiaTheme="minorEastAsia" w:hAnsi="Time New Roman" w:hint="eastAsia"/>
          <w:sz w:val="19"/>
          <w:szCs w:val="19"/>
        </w:rPr>
      </w:pPr>
      <w:r w:rsidRPr="00023F0F">
        <w:rPr>
          <w:rFonts w:ascii="Time New Roman" w:eastAsia="楷体" w:hAnsi="Time New Roman" w:hint="eastAsia"/>
          <w:sz w:val="19"/>
          <w:szCs w:val="19"/>
        </w:rPr>
        <w:t>来源：</w:t>
      </w:r>
      <w:r w:rsidRPr="005E33BA">
        <w:rPr>
          <w:rFonts w:ascii="Time New Roman" w:eastAsiaTheme="minorEastAsia" w:hAnsi="Time New Roman" w:hint="eastAsia"/>
          <w:sz w:val="19"/>
          <w:szCs w:val="19"/>
        </w:rPr>
        <w:t>保安司司长办公室</w:t>
      </w:r>
    </w:p>
    <w:p w:rsidR="00A70BE0" w:rsidRDefault="00F04AC4" w:rsidP="005E7E2E">
      <w:pPr>
        <w:pStyle w:val="H4GC"/>
      </w:pPr>
      <w:r>
        <w:rPr>
          <w:rFonts w:hint="eastAsia"/>
        </w:rPr>
        <w:tab/>
      </w:r>
      <w:r>
        <w:rPr>
          <w:rFonts w:hint="eastAsia"/>
        </w:rPr>
        <w:tab/>
        <w:t>(</w:t>
      </w:r>
      <w:r w:rsidR="00A70BE0">
        <w:rPr>
          <w:rFonts w:hint="eastAsia"/>
        </w:rPr>
        <w:t>f)</w:t>
      </w:r>
      <w:r w:rsidR="00A70BE0">
        <w:rPr>
          <w:rFonts w:hint="eastAsia"/>
        </w:rPr>
        <w:tab/>
      </w:r>
      <w:r w:rsidR="00A70BE0">
        <w:rPr>
          <w:rFonts w:hint="eastAsia"/>
        </w:rPr>
        <w:t>在押人员死亡率和死刑处决数</w:t>
      </w:r>
    </w:p>
    <w:p w:rsidR="00A70BE0" w:rsidRDefault="00A70BE0" w:rsidP="00A70BE0">
      <w:pPr>
        <w:pStyle w:val="SingleTxtGC"/>
      </w:pPr>
      <w:r>
        <w:rPr>
          <w:rFonts w:hint="eastAsia"/>
        </w:rPr>
        <w:t>77.</w:t>
      </w:r>
      <w:r>
        <w:rPr>
          <w:rFonts w:hint="eastAsia"/>
        </w:rPr>
        <w:tab/>
      </w:r>
      <w:r>
        <w:rPr>
          <w:rFonts w:hint="eastAsia"/>
        </w:rPr>
        <w:t>澳门特区没有死刑，也不存在无期徒刑。</w:t>
      </w:r>
    </w:p>
    <w:p w:rsidR="00A70BE0" w:rsidRDefault="00A70BE0" w:rsidP="00A70BE0">
      <w:pPr>
        <w:pStyle w:val="SingleTxtGC"/>
      </w:pPr>
      <w:r>
        <w:rPr>
          <w:rFonts w:hint="eastAsia"/>
        </w:rPr>
        <w:t>78.</w:t>
      </w:r>
      <w:r>
        <w:rPr>
          <w:rFonts w:hint="eastAsia"/>
        </w:rPr>
        <w:tab/>
      </w:r>
      <w:r>
        <w:rPr>
          <w:rFonts w:hint="eastAsia"/>
        </w:rPr>
        <w:t>在本文件涵盖期间，共有</w:t>
      </w:r>
      <w:r>
        <w:rPr>
          <w:rFonts w:hint="eastAsia"/>
        </w:rPr>
        <w:t>13</w:t>
      </w:r>
      <w:r>
        <w:rPr>
          <w:rFonts w:hint="eastAsia"/>
        </w:rPr>
        <w:t>宗已判刑的在囚人士于狱中死亡的个案，详情如下：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661"/>
        <w:gridCol w:w="661"/>
        <w:gridCol w:w="662"/>
        <w:gridCol w:w="661"/>
        <w:gridCol w:w="661"/>
        <w:gridCol w:w="662"/>
        <w:gridCol w:w="661"/>
        <w:gridCol w:w="661"/>
        <w:gridCol w:w="662"/>
      </w:tblGrid>
      <w:tr w:rsidR="0001201F" w:rsidRPr="00AC78C1" w:rsidTr="001317C7">
        <w:tc>
          <w:tcPr>
            <w:tcW w:w="1418"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left"/>
            </w:pPr>
            <w:r w:rsidRPr="00AC78C1">
              <w:t>年份</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2010</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2011</w:t>
            </w:r>
          </w:p>
        </w:tc>
        <w:tc>
          <w:tcPr>
            <w:tcW w:w="662"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2012</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2013</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2014</w:t>
            </w:r>
          </w:p>
        </w:tc>
        <w:tc>
          <w:tcPr>
            <w:tcW w:w="662"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2015</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2016</w:t>
            </w:r>
          </w:p>
        </w:tc>
        <w:tc>
          <w:tcPr>
            <w:tcW w:w="661" w:type="dxa"/>
            <w:tcBorders>
              <w:top w:val="single" w:sz="4" w:space="0" w:color="auto"/>
              <w:bottom w:val="single" w:sz="12" w:space="0" w:color="auto"/>
            </w:tcBorders>
            <w:shd w:val="clear" w:color="auto" w:fill="auto"/>
            <w:vAlign w:val="bottom"/>
            <w:hideMark/>
          </w:tcPr>
          <w:p w:rsidR="0001201F" w:rsidRPr="00AC78C1" w:rsidRDefault="0001201F" w:rsidP="00200669">
            <w:pPr>
              <w:pStyle w:val="a6"/>
              <w:ind w:right="0"/>
              <w:jc w:val="right"/>
            </w:pPr>
            <w:r w:rsidRPr="00AC78C1">
              <w:t>2017</w:t>
            </w:r>
          </w:p>
        </w:tc>
        <w:tc>
          <w:tcPr>
            <w:tcW w:w="662" w:type="dxa"/>
            <w:tcBorders>
              <w:top w:val="single" w:sz="4" w:space="0" w:color="auto"/>
              <w:bottom w:val="single" w:sz="12" w:space="0" w:color="auto"/>
            </w:tcBorders>
            <w:shd w:val="clear" w:color="auto" w:fill="auto"/>
            <w:vAlign w:val="bottom"/>
            <w:hideMark/>
          </w:tcPr>
          <w:p w:rsidR="0001201F" w:rsidRPr="00AC78C1" w:rsidRDefault="0001201F" w:rsidP="001317C7">
            <w:pPr>
              <w:pStyle w:val="a6"/>
              <w:ind w:right="0"/>
              <w:jc w:val="right"/>
            </w:pPr>
            <w:r w:rsidRPr="00AC78C1">
              <w:rPr>
                <w:bCs/>
              </w:rPr>
              <w:t>2018</w:t>
            </w:r>
            <w:r w:rsidR="001317C7">
              <w:rPr>
                <w:bCs/>
              </w:rPr>
              <w:br/>
            </w:r>
            <w:r w:rsidRPr="00AC78C1">
              <w:rPr>
                <w:bCs/>
              </w:rPr>
              <w:t>(1-9</w:t>
            </w:r>
            <w:r w:rsidRPr="00AC78C1">
              <w:rPr>
                <w:bCs/>
              </w:rPr>
              <w:t>月</w:t>
            </w:r>
            <w:r w:rsidRPr="00AC78C1">
              <w:rPr>
                <w:bCs/>
              </w:rPr>
              <w:t>)</w:t>
            </w:r>
          </w:p>
        </w:tc>
      </w:tr>
      <w:tr w:rsidR="0001201F" w:rsidRPr="00AC78C1" w:rsidTr="001317C7">
        <w:tc>
          <w:tcPr>
            <w:tcW w:w="1418" w:type="dxa"/>
            <w:tcBorders>
              <w:top w:val="single" w:sz="12" w:space="0" w:color="auto"/>
            </w:tcBorders>
            <w:shd w:val="clear" w:color="auto" w:fill="auto"/>
            <w:vAlign w:val="center"/>
            <w:hideMark/>
          </w:tcPr>
          <w:p w:rsidR="0001201F" w:rsidRPr="00AC78C1" w:rsidRDefault="0001201F" w:rsidP="00200669">
            <w:pPr>
              <w:pStyle w:val="a5"/>
              <w:overflowPunct/>
              <w:ind w:right="0"/>
              <w:jc w:val="left"/>
            </w:pPr>
            <w:r w:rsidRPr="00AC78C1">
              <w:t>在囚人死亡人数</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3</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0</w:t>
            </w:r>
          </w:p>
        </w:tc>
        <w:tc>
          <w:tcPr>
            <w:tcW w:w="662"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0</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3</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1</w:t>
            </w:r>
          </w:p>
        </w:tc>
        <w:tc>
          <w:tcPr>
            <w:tcW w:w="662"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1</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3</w:t>
            </w:r>
          </w:p>
        </w:tc>
        <w:tc>
          <w:tcPr>
            <w:tcW w:w="661"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1</w:t>
            </w:r>
          </w:p>
        </w:tc>
        <w:tc>
          <w:tcPr>
            <w:tcW w:w="662" w:type="dxa"/>
            <w:tcBorders>
              <w:top w:val="single" w:sz="12" w:space="0" w:color="auto"/>
            </w:tcBorders>
            <w:shd w:val="clear" w:color="auto" w:fill="auto"/>
            <w:vAlign w:val="center"/>
            <w:hideMark/>
          </w:tcPr>
          <w:p w:rsidR="0001201F" w:rsidRPr="00AC78C1" w:rsidRDefault="0001201F" w:rsidP="00200669">
            <w:pPr>
              <w:pStyle w:val="a5"/>
              <w:overflowPunct/>
              <w:ind w:right="0"/>
              <w:jc w:val="right"/>
            </w:pPr>
            <w:r w:rsidRPr="00AC78C1">
              <w:t>1</w:t>
            </w:r>
          </w:p>
        </w:tc>
      </w:tr>
    </w:tbl>
    <w:p w:rsidR="00A70BE0" w:rsidRPr="00D5092F" w:rsidRDefault="00A70BE0" w:rsidP="00023F0F">
      <w:pPr>
        <w:pStyle w:val="SingleTxtGC"/>
        <w:spacing w:before="120"/>
        <w:rPr>
          <w:rFonts w:ascii="Time New Roman" w:eastAsiaTheme="majorEastAsia" w:hAnsi="Time New Roman" w:hint="eastAsia"/>
          <w:sz w:val="19"/>
          <w:szCs w:val="19"/>
        </w:rPr>
      </w:pPr>
      <w:r w:rsidRPr="00023F0F">
        <w:rPr>
          <w:rFonts w:ascii="Time New Roman" w:eastAsia="楷体" w:hAnsi="Time New Roman" w:hint="eastAsia"/>
          <w:sz w:val="19"/>
          <w:szCs w:val="19"/>
        </w:rPr>
        <w:t>来源：</w:t>
      </w:r>
      <w:r w:rsidRPr="00D5092F">
        <w:rPr>
          <w:rFonts w:ascii="Time New Roman" w:eastAsiaTheme="majorEastAsia" w:hAnsi="Time New Roman" w:hint="eastAsia"/>
          <w:sz w:val="19"/>
          <w:szCs w:val="19"/>
        </w:rPr>
        <w:t>保安司司长办公室</w:t>
      </w:r>
    </w:p>
    <w:p w:rsidR="00A70BE0" w:rsidRDefault="00A70BE0" w:rsidP="00A70BE0">
      <w:pPr>
        <w:pStyle w:val="SingleTxtGC"/>
      </w:pPr>
      <w:r>
        <w:rPr>
          <w:rFonts w:hint="eastAsia"/>
        </w:rPr>
        <w:t>79.</w:t>
      </w:r>
      <w:r>
        <w:rPr>
          <w:rFonts w:hint="eastAsia"/>
        </w:rPr>
        <w:tab/>
      </w:r>
      <w:r>
        <w:rPr>
          <w:rFonts w:hint="eastAsia"/>
        </w:rPr>
        <w:t>应强调的是，澳门特区政府一直致力于向处理被拘留者的执法人员提供适当的培训，以确保被拘留者获得尊重和受尊严地对待。亦会提供由外国培训人员所作出的有关执行《禁止酷刑和其他残忍、不人道或有辱人格的待遇或处罚公约》以及《酷刑和其他残忍、不人道或有辱人格的待遇或处罚的有效调查和文件记录手册》</w:t>
      </w:r>
      <w:r>
        <w:rPr>
          <w:rFonts w:hint="eastAsia"/>
        </w:rPr>
        <w:t>(</w:t>
      </w:r>
      <w:r>
        <w:rPr>
          <w:rFonts w:hint="eastAsia"/>
        </w:rPr>
        <w:t>亦称为《伊斯坦布尔议定书》</w:t>
      </w:r>
      <w:r>
        <w:rPr>
          <w:rFonts w:hint="eastAsia"/>
        </w:rPr>
        <w:t>)</w:t>
      </w:r>
      <w:r>
        <w:rPr>
          <w:rFonts w:hint="eastAsia"/>
        </w:rPr>
        <w:t>的专门培训。</w:t>
      </w:r>
    </w:p>
    <w:p w:rsidR="00A70BE0" w:rsidRDefault="00F04AC4" w:rsidP="005E7E2E">
      <w:pPr>
        <w:pStyle w:val="H4GC"/>
      </w:pPr>
      <w:r>
        <w:rPr>
          <w:rFonts w:hint="eastAsia"/>
        </w:rPr>
        <w:tab/>
      </w:r>
      <w:r>
        <w:rPr>
          <w:rFonts w:hint="eastAsia"/>
        </w:rPr>
        <w:tab/>
        <w:t>(</w:t>
      </w:r>
      <w:r w:rsidR="00A70BE0">
        <w:rPr>
          <w:rFonts w:hint="eastAsia"/>
        </w:rPr>
        <w:t>g)</w:t>
      </w:r>
      <w:r w:rsidR="00A70BE0">
        <w:rPr>
          <w:rFonts w:hint="eastAsia"/>
        </w:rPr>
        <w:tab/>
      </w:r>
      <w:r w:rsidR="00A70BE0">
        <w:rPr>
          <w:rFonts w:hint="eastAsia"/>
        </w:rPr>
        <w:t>人均待处理案件数</w:t>
      </w:r>
    </w:p>
    <w:p w:rsidR="00A70BE0" w:rsidRDefault="00A70BE0" w:rsidP="00A70BE0">
      <w:pPr>
        <w:pStyle w:val="SingleTxtGC"/>
      </w:pPr>
      <w:r>
        <w:rPr>
          <w:rFonts w:hint="eastAsia"/>
        </w:rPr>
        <w:t>80.</w:t>
      </w:r>
      <w:r>
        <w:rPr>
          <w:rFonts w:hint="eastAsia"/>
        </w:rPr>
        <w:tab/>
      </w:r>
      <w:r>
        <w:rPr>
          <w:rFonts w:hint="eastAsia"/>
        </w:rPr>
        <w:t>根据终审法院院长办公室所提供的资料，法官人均待处理案件数在</w:t>
      </w:r>
      <w:r>
        <w:rPr>
          <w:rFonts w:hint="eastAsia"/>
        </w:rPr>
        <w:t>2010</w:t>
      </w:r>
      <w:r>
        <w:rPr>
          <w:rFonts w:hint="eastAsia"/>
        </w:rPr>
        <w:t>年为</w:t>
      </w:r>
      <w:r>
        <w:rPr>
          <w:rFonts w:hint="eastAsia"/>
        </w:rPr>
        <w:t>302.29</w:t>
      </w:r>
      <w:r>
        <w:rPr>
          <w:rFonts w:hint="eastAsia"/>
        </w:rPr>
        <w:t>宗，</w:t>
      </w:r>
      <w:r>
        <w:rPr>
          <w:rFonts w:hint="eastAsia"/>
        </w:rPr>
        <w:t>2011</w:t>
      </w:r>
      <w:r>
        <w:rPr>
          <w:rFonts w:hint="eastAsia"/>
        </w:rPr>
        <w:t>年</w:t>
      </w:r>
      <w:r>
        <w:rPr>
          <w:rFonts w:hint="eastAsia"/>
        </w:rPr>
        <w:t>211.9</w:t>
      </w:r>
      <w:r>
        <w:rPr>
          <w:rFonts w:hint="eastAsia"/>
        </w:rPr>
        <w:t>宗，</w:t>
      </w:r>
      <w:r>
        <w:rPr>
          <w:rFonts w:hint="eastAsia"/>
        </w:rPr>
        <w:t>2012</w:t>
      </w:r>
      <w:r>
        <w:rPr>
          <w:rFonts w:hint="eastAsia"/>
        </w:rPr>
        <w:t>年为</w:t>
      </w:r>
      <w:r>
        <w:rPr>
          <w:rFonts w:hint="eastAsia"/>
        </w:rPr>
        <w:t>200.13</w:t>
      </w:r>
      <w:r>
        <w:rPr>
          <w:rFonts w:hint="eastAsia"/>
        </w:rPr>
        <w:t>宗，</w:t>
      </w:r>
      <w:r>
        <w:rPr>
          <w:rFonts w:hint="eastAsia"/>
        </w:rPr>
        <w:t>2013</w:t>
      </w:r>
      <w:r>
        <w:rPr>
          <w:rFonts w:hint="eastAsia"/>
        </w:rPr>
        <w:t>年</w:t>
      </w:r>
      <w:r>
        <w:rPr>
          <w:rFonts w:hint="eastAsia"/>
        </w:rPr>
        <w:t>185.93</w:t>
      </w:r>
      <w:r>
        <w:rPr>
          <w:rFonts w:hint="eastAsia"/>
        </w:rPr>
        <w:t>宗，</w:t>
      </w:r>
      <w:r>
        <w:rPr>
          <w:rFonts w:hint="eastAsia"/>
        </w:rPr>
        <w:t>2014</w:t>
      </w:r>
      <w:r>
        <w:rPr>
          <w:rFonts w:hint="eastAsia"/>
        </w:rPr>
        <w:t>年</w:t>
      </w:r>
      <w:r>
        <w:rPr>
          <w:rFonts w:hint="eastAsia"/>
        </w:rPr>
        <w:t>201.22</w:t>
      </w:r>
      <w:r>
        <w:rPr>
          <w:rFonts w:hint="eastAsia"/>
        </w:rPr>
        <w:t>宗，</w:t>
      </w:r>
      <w:r>
        <w:rPr>
          <w:rFonts w:hint="eastAsia"/>
        </w:rPr>
        <w:t>2015</w:t>
      </w:r>
      <w:r>
        <w:rPr>
          <w:rFonts w:hint="eastAsia"/>
        </w:rPr>
        <w:t>年</w:t>
      </w:r>
      <w:r>
        <w:rPr>
          <w:rFonts w:hint="eastAsia"/>
        </w:rPr>
        <w:t>252.22</w:t>
      </w:r>
      <w:r>
        <w:rPr>
          <w:rFonts w:hint="eastAsia"/>
        </w:rPr>
        <w:t>宗，</w:t>
      </w:r>
      <w:r>
        <w:rPr>
          <w:rFonts w:hint="eastAsia"/>
        </w:rPr>
        <w:t>2016</w:t>
      </w:r>
      <w:r>
        <w:rPr>
          <w:rFonts w:hint="eastAsia"/>
        </w:rPr>
        <w:t>年</w:t>
      </w:r>
      <w:r>
        <w:rPr>
          <w:rFonts w:hint="eastAsia"/>
        </w:rPr>
        <w:t>296.55</w:t>
      </w:r>
      <w:r>
        <w:rPr>
          <w:rFonts w:hint="eastAsia"/>
        </w:rPr>
        <w:t>宗，</w:t>
      </w:r>
      <w:r>
        <w:rPr>
          <w:rFonts w:hint="eastAsia"/>
        </w:rPr>
        <w:t>2017</w:t>
      </w:r>
      <w:r>
        <w:rPr>
          <w:rFonts w:hint="eastAsia"/>
        </w:rPr>
        <w:t>年</w:t>
      </w:r>
      <w:r>
        <w:rPr>
          <w:rFonts w:hint="eastAsia"/>
        </w:rPr>
        <w:t>305.02</w:t>
      </w:r>
      <w:r>
        <w:rPr>
          <w:rFonts w:hint="eastAsia"/>
        </w:rPr>
        <w:t>宗以及</w:t>
      </w:r>
      <w:r>
        <w:rPr>
          <w:rFonts w:hint="eastAsia"/>
        </w:rPr>
        <w:t>2018</w:t>
      </w:r>
      <w:r>
        <w:rPr>
          <w:rFonts w:hint="eastAsia"/>
        </w:rPr>
        <w:t>年</w:t>
      </w:r>
      <w:r>
        <w:rPr>
          <w:rFonts w:hint="eastAsia"/>
        </w:rPr>
        <w:t>252.56</w:t>
      </w:r>
      <w:r>
        <w:rPr>
          <w:rFonts w:hint="eastAsia"/>
        </w:rPr>
        <w:t>宗。</w:t>
      </w:r>
    </w:p>
    <w:p w:rsidR="00A70BE0" w:rsidRDefault="00F04AC4" w:rsidP="005E7E2E">
      <w:pPr>
        <w:pStyle w:val="H4GC"/>
      </w:pPr>
      <w:r>
        <w:rPr>
          <w:rFonts w:hint="eastAsia"/>
        </w:rPr>
        <w:tab/>
      </w:r>
      <w:r>
        <w:rPr>
          <w:rFonts w:hint="eastAsia"/>
        </w:rPr>
        <w:tab/>
        <w:t>(</w:t>
      </w:r>
      <w:r w:rsidR="00A70BE0">
        <w:rPr>
          <w:rFonts w:hint="eastAsia"/>
        </w:rPr>
        <w:t>h)</w:t>
      </w:r>
      <w:r w:rsidR="00A70BE0">
        <w:rPr>
          <w:rFonts w:hint="eastAsia"/>
        </w:rPr>
        <w:tab/>
      </w:r>
      <w:r w:rsidR="00A70BE0">
        <w:rPr>
          <w:rFonts w:hint="eastAsia"/>
        </w:rPr>
        <w:t>警察</w:t>
      </w:r>
      <w:r w:rsidR="00A70BE0">
        <w:rPr>
          <w:rFonts w:hint="eastAsia"/>
        </w:rPr>
        <w:t>/</w:t>
      </w:r>
      <w:r w:rsidR="00A70BE0">
        <w:rPr>
          <w:rFonts w:hint="eastAsia"/>
        </w:rPr>
        <w:t>保安人数</w:t>
      </w:r>
    </w:p>
    <w:p w:rsidR="00A70BE0" w:rsidRDefault="00A70BE0" w:rsidP="00A70BE0">
      <w:pPr>
        <w:pStyle w:val="SingleTxtGC"/>
      </w:pPr>
      <w:r>
        <w:rPr>
          <w:rFonts w:hint="eastAsia"/>
        </w:rPr>
        <w:t>81.</w:t>
      </w:r>
      <w:r>
        <w:rPr>
          <w:rFonts w:hint="eastAsia"/>
        </w:rPr>
        <w:tab/>
        <w:t>2010</w:t>
      </w:r>
      <w:r>
        <w:rPr>
          <w:rFonts w:hint="eastAsia"/>
        </w:rPr>
        <w:t>年至</w:t>
      </w:r>
      <w:r>
        <w:rPr>
          <w:rFonts w:hint="eastAsia"/>
        </w:rPr>
        <w:t>2018</w:t>
      </w:r>
      <w:r>
        <w:rPr>
          <w:rFonts w:hint="eastAsia"/>
        </w:rPr>
        <w:t>年</w:t>
      </w:r>
      <w:r>
        <w:rPr>
          <w:rFonts w:hint="eastAsia"/>
        </w:rPr>
        <w:t>9</w:t>
      </w:r>
      <w:r>
        <w:rPr>
          <w:rFonts w:hint="eastAsia"/>
        </w:rPr>
        <w:t>月底，警察</w:t>
      </w:r>
      <w:r>
        <w:rPr>
          <w:rFonts w:hint="eastAsia"/>
        </w:rPr>
        <w:t>/</w:t>
      </w:r>
      <w:r>
        <w:rPr>
          <w:rFonts w:hint="eastAsia"/>
        </w:rPr>
        <w:t>保安人数见下表。</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620"/>
        <w:gridCol w:w="620"/>
        <w:gridCol w:w="620"/>
        <w:gridCol w:w="620"/>
        <w:gridCol w:w="620"/>
        <w:gridCol w:w="620"/>
        <w:gridCol w:w="620"/>
        <w:gridCol w:w="621"/>
        <w:gridCol w:w="849"/>
      </w:tblGrid>
      <w:tr w:rsidR="0001201F" w:rsidRPr="00AC78C1" w:rsidTr="00B80530">
        <w:tc>
          <w:tcPr>
            <w:tcW w:w="1560" w:type="dxa"/>
            <w:tcBorders>
              <w:top w:val="single" w:sz="4" w:space="0" w:color="auto"/>
              <w:bottom w:val="single" w:sz="12" w:space="0" w:color="auto"/>
            </w:tcBorders>
            <w:shd w:val="clear" w:color="auto" w:fill="auto"/>
            <w:vAlign w:val="bottom"/>
            <w:hideMark/>
          </w:tcPr>
          <w:p w:rsidR="0001201F" w:rsidRPr="00AC78C1" w:rsidRDefault="0001201F" w:rsidP="00370FFA">
            <w:pPr>
              <w:pStyle w:val="a6"/>
              <w:pageBreakBefore/>
              <w:spacing w:before="0"/>
              <w:ind w:right="0"/>
              <w:jc w:val="left"/>
            </w:pPr>
            <w:r w:rsidRPr="00AC78C1">
              <w:lastRenderedPageBreak/>
              <w:t>年份</w:t>
            </w:r>
            <w:r w:rsidRPr="00AC78C1">
              <w:t>/</w:t>
            </w:r>
            <w:r w:rsidRPr="00AC78C1">
              <w:t>人数</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2010</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2011</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2012</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2013</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2014</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2015</w:t>
            </w:r>
          </w:p>
        </w:tc>
        <w:tc>
          <w:tcPr>
            <w:tcW w:w="620"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2016</w:t>
            </w:r>
          </w:p>
        </w:tc>
        <w:tc>
          <w:tcPr>
            <w:tcW w:w="621"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2017</w:t>
            </w:r>
          </w:p>
        </w:tc>
        <w:tc>
          <w:tcPr>
            <w:tcW w:w="849" w:type="dxa"/>
            <w:tcBorders>
              <w:top w:val="single" w:sz="4" w:space="0" w:color="auto"/>
              <w:bottom w:val="single" w:sz="12" w:space="0" w:color="auto"/>
            </w:tcBorders>
            <w:shd w:val="clear" w:color="auto" w:fill="auto"/>
            <w:vAlign w:val="bottom"/>
            <w:hideMark/>
          </w:tcPr>
          <w:p w:rsidR="0001201F" w:rsidRPr="00AC78C1" w:rsidRDefault="0001201F" w:rsidP="00613031">
            <w:pPr>
              <w:pStyle w:val="a6"/>
              <w:spacing w:before="0"/>
              <w:ind w:right="0"/>
              <w:jc w:val="right"/>
              <w:rPr>
                <w:bCs/>
              </w:rPr>
            </w:pPr>
            <w:r w:rsidRPr="00AC78C1">
              <w:rPr>
                <w:bCs/>
              </w:rPr>
              <w:t>2018</w:t>
            </w:r>
            <w:r w:rsidR="00613031">
              <w:rPr>
                <w:bCs/>
              </w:rPr>
              <w:br/>
            </w:r>
            <w:r w:rsidRPr="00AC78C1">
              <w:rPr>
                <w:bCs/>
              </w:rPr>
              <w:t>(1-9</w:t>
            </w:r>
            <w:r w:rsidRPr="00AC78C1">
              <w:rPr>
                <w:bCs/>
              </w:rPr>
              <w:t>月</w:t>
            </w:r>
            <w:r w:rsidRPr="00AC78C1">
              <w:rPr>
                <w:bCs/>
              </w:rPr>
              <w:t>)</w:t>
            </w:r>
          </w:p>
        </w:tc>
      </w:tr>
      <w:tr w:rsidR="0001201F" w:rsidRPr="00AC78C1" w:rsidTr="00B80530">
        <w:tc>
          <w:tcPr>
            <w:tcW w:w="1560" w:type="dxa"/>
            <w:tcBorders>
              <w:top w:val="single" w:sz="12" w:space="0" w:color="auto"/>
            </w:tcBorders>
            <w:shd w:val="clear" w:color="auto" w:fill="FFFFFF"/>
            <w:hideMark/>
          </w:tcPr>
          <w:p w:rsidR="0001201F" w:rsidRPr="00AC78C1" w:rsidRDefault="0001201F" w:rsidP="00200669">
            <w:pPr>
              <w:pStyle w:val="a5"/>
              <w:overflowPunct/>
              <w:ind w:right="0"/>
              <w:jc w:val="left"/>
              <w:rPr>
                <w:bCs/>
              </w:rPr>
            </w:pPr>
            <w:r w:rsidRPr="00AC78C1">
              <w:rPr>
                <w:bCs/>
              </w:rPr>
              <w:t>海关</w:t>
            </w:r>
          </w:p>
          <w:p w:rsidR="0001201F" w:rsidRPr="00AC78C1" w:rsidRDefault="0001201F" w:rsidP="00200669">
            <w:pPr>
              <w:pStyle w:val="a5"/>
              <w:overflowPunct/>
              <w:ind w:right="0"/>
              <w:jc w:val="left"/>
              <w:rPr>
                <w:bCs/>
              </w:rPr>
            </w:pPr>
            <w:r w:rsidRPr="00AC78C1">
              <w:rPr>
                <w:bCs/>
              </w:rPr>
              <w:t>(</w:t>
            </w:r>
            <w:r w:rsidRPr="00AC78C1">
              <w:rPr>
                <w:bCs/>
              </w:rPr>
              <w:t>关务人员</w:t>
            </w:r>
            <w:r w:rsidRPr="00AC78C1">
              <w:rPr>
                <w:bCs/>
              </w:rPr>
              <w:t>)</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1,031</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1,010</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1,041</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1,022</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1,039</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1,041</w:t>
            </w:r>
          </w:p>
        </w:tc>
        <w:tc>
          <w:tcPr>
            <w:tcW w:w="620"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1,070</w:t>
            </w:r>
          </w:p>
        </w:tc>
        <w:tc>
          <w:tcPr>
            <w:tcW w:w="621"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1,071</w:t>
            </w:r>
          </w:p>
        </w:tc>
        <w:tc>
          <w:tcPr>
            <w:tcW w:w="849" w:type="dxa"/>
            <w:tcBorders>
              <w:top w:val="single" w:sz="12" w:space="0" w:color="auto"/>
            </w:tcBorders>
            <w:shd w:val="clear" w:color="auto" w:fill="FFFFFF"/>
            <w:hideMark/>
          </w:tcPr>
          <w:p w:rsidR="0001201F" w:rsidRPr="00AC78C1" w:rsidRDefault="0001201F" w:rsidP="00200669">
            <w:pPr>
              <w:pStyle w:val="a5"/>
              <w:overflowPunct/>
              <w:ind w:right="0"/>
              <w:jc w:val="right"/>
            </w:pPr>
            <w:r w:rsidRPr="00AC78C1">
              <w:t>1,143</w:t>
            </w:r>
          </w:p>
        </w:tc>
      </w:tr>
      <w:tr w:rsidR="0001201F" w:rsidRPr="00AC78C1" w:rsidTr="00B80530">
        <w:tc>
          <w:tcPr>
            <w:tcW w:w="1560" w:type="dxa"/>
            <w:tcBorders>
              <w:bottom w:val="nil"/>
            </w:tcBorders>
            <w:shd w:val="clear" w:color="auto" w:fill="FFFFFF"/>
            <w:hideMark/>
          </w:tcPr>
          <w:p w:rsidR="0001201F" w:rsidRPr="00AC78C1" w:rsidRDefault="0001201F" w:rsidP="00200669">
            <w:pPr>
              <w:pStyle w:val="a5"/>
              <w:overflowPunct/>
              <w:ind w:right="0"/>
              <w:jc w:val="left"/>
              <w:rPr>
                <w:bCs/>
              </w:rPr>
            </w:pPr>
            <w:r w:rsidRPr="00AC78C1">
              <w:rPr>
                <w:bCs/>
              </w:rPr>
              <w:t>治安警察局</w:t>
            </w:r>
          </w:p>
          <w:p w:rsidR="0001201F" w:rsidRPr="00AC78C1" w:rsidRDefault="0001201F" w:rsidP="00200669">
            <w:pPr>
              <w:pStyle w:val="a5"/>
              <w:overflowPunct/>
              <w:ind w:right="0"/>
              <w:jc w:val="left"/>
              <w:rPr>
                <w:bCs/>
              </w:rPr>
            </w:pPr>
            <w:r w:rsidRPr="00AC78C1">
              <w:rPr>
                <w:bCs/>
              </w:rPr>
              <w:t>(</w:t>
            </w:r>
            <w:r w:rsidRPr="00AC78C1">
              <w:rPr>
                <w:bCs/>
              </w:rPr>
              <w:t>军事化人员</w:t>
            </w:r>
            <w:r w:rsidRPr="00AC78C1">
              <w:rPr>
                <w:bCs/>
              </w:rPr>
              <w:t>)</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4,191</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4,354</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4,386</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4,551</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4,749</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4,790</w:t>
            </w:r>
          </w:p>
        </w:tc>
        <w:tc>
          <w:tcPr>
            <w:tcW w:w="620" w:type="dxa"/>
            <w:tcBorders>
              <w:bottom w:val="nil"/>
            </w:tcBorders>
            <w:shd w:val="clear" w:color="auto" w:fill="FFFFFF"/>
            <w:hideMark/>
          </w:tcPr>
          <w:p w:rsidR="0001201F" w:rsidRPr="00AC78C1" w:rsidRDefault="0001201F" w:rsidP="00200669">
            <w:pPr>
              <w:pStyle w:val="a5"/>
              <w:overflowPunct/>
              <w:ind w:right="0"/>
              <w:jc w:val="right"/>
            </w:pPr>
            <w:r w:rsidRPr="00AC78C1">
              <w:t>4,969</w:t>
            </w:r>
          </w:p>
        </w:tc>
        <w:tc>
          <w:tcPr>
            <w:tcW w:w="621" w:type="dxa"/>
            <w:tcBorders>
              <w:bottom w:val="nil"/>
            </w:tcBorders>
            <w:shd w:val="clear" w:color="auto" w:fill="FFFFFF"/>
            <w:hideMark/>
          </w:tcPr>
          <w:p w:rsidR="0001201F" w:rsidRPr="00AC78C1" w:rsidRDefault="0001201F" w:rsidP="00200669">
            <w:pPr>
              <w:pStyle w:val="a5"/>
              <w:overflowPunct/>
              <w:ind w:right="0"/>
              <w:jc w:val="right"/>
            </w:pPr>
            <w:r w:rsidRPr="00AC78C1">
              <w:t>5,138</w:t>
            </w:r>
          </w:p>
        </w:tc>
        <w:tc>
          <w:tcPr>
            <w:tcW w:w="849" w:type="dxa"/>
            <w:tcBorders>
              <w:bottom w:val="nil"/>
            </w:tcBorders>
            <w:shd w:val="clear" w:color="auto" w:fill="FFFFFF"/>
            <w:hideMark/>
          </w:tcPr>
          <w:p w:rsidR="0001201F" w:rsidRPr="00AC78C1" w:rsidRDefault="0001201F" w:rsidP="00200669">
            <w:pPr>
              <w:pStyle w:val="a5"/>
              <w:overflowPunct/>
              <w:ind w:right="0"/>
              <w:jc w:val="right"/>
            </w:pPr>
            <w:r w:rsidRPr="00AC78C1">
              <w:t>5,053</w:t>
            </w:r>
          </w:p>
        </w:tc>
      </w:tr>
      <w:tr w:rsidR="0001201F" w:rsidRPr="00AC78C1" w:rsidTr="00B80530">
        <w:tc>
          <w:tcPr>
            <w:tcW w:w="1560" w:type="dxa"/>
            <w:tcBorders>
              <w:top w:val="nil"/>
              <w:bottom w:val="nil"/>
            </w:tcBorders>
            <w:shd w:val="clear" w:color="auto" w:fill="FFFFFF"/>
            <w:hideMark/>
          </w:tcPr>
          <w:p w:rsidR="0001201F" w:rsidRPr="00AC78C1" w:rsidRDefault="0001201F" w:rsidP="00200669">
            <w:pPr>
              <w:pStyle w:val="a5"/>
              <w:overflowPunct/>
              <w:ind w:right="0"/>
              <w:jc w:val="left"/>
              <w:rPr>
                <w:bCs/>
              </w:rPr>
            </w:pPr>
            <w:r w:rsidRPr="00AC78C1">
              <w:rPr>
                <w:bCs/>
              </w:rPr>
              <w:t>司法警察局</w:t>
            </w:r>
          </w:p>
          <w:p w:rsidR="0001201F" w:rsidRPr="00AC78C1" w:rsidRDefault="0001201F" w:rsidP="00200669">
            <w:pPr>
              <w:pStyle w:val="a5"/>
              <w:overflowPunct/>
              <w:ind w:right="0"/>
              <w:jc w:val="left"/>
              <w:rPr>
                <w:bCs/>
              </w:rPr>
            </w:pPr>
            <w:r w:rsidRPr="00AC78C1">
              <w:rPr>
                <w:bCs/>
              </w:rPr>
              <w:t>(</w:t>
            </w:r>
            <w:r w:rsidRPr="00AC78C1">
              <w:rPr>
                <w:bCs/>
              </w:rPr>
              <w:t>警务人员</w:t>
            </w:r>
            <w:r w:rsidRPr="00AC78C1">
              <w:rPr>
                <w:bCs/>
              </w:rPr>
              <w:t>)</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491</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552</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606</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596</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675</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754</w:t>
            </w:r>
          </w:p>
        </w:tc>
        <w:tc>
          <w:tcPr>
            <w:tcW w:w="620" w:type="dxa"/>
            <w:tcBorders>
              <w:top w:val="nil"/>
              <w:bottom w:val="nil"/>
            </w:tcBorders>
            <w:shd w:val="clear" w:color="auto" w:fill="FFFFFF"/>
            <w:hideMark/>
          </w:tcPr>
          <w:p w:rsidR="0001201F" w:rsidRPr="00AC78C1" w:rsidRDefault="0001201F" w:rsidP="00200669">
            <w:pPr>
              <w:pStyle w:val="a5"/>
              <w:overflowPunct/>
              <w:ind w:right="0"/>
              <w:jc w:val="right"/>
            </w:pPr>
            <w:r w:rsidRPr="00AC78C1">
              <w:t>753</w:t>
            </w:r>
          </w:p>
        </w:tc>
        <w:tc>
          <w:tcPr>
            <w:tcW w:w="621" w:type="dxa"/>
            <w:tcBorders>
              <w:top w:val="nil"/>
              <w:bottom w:val="nil"/>
            </w:tcBorders>
            <w:shd w:val="clear" w:color="auto" w:fill="FFFFFF"/>
            <w:hideMark/>
          </w:tcPr>
          <w:p w:rsidR="0001201F" w:rsidRPr="00AC78C1" w:rsidRDefault="0001201F" w:rsidP="00200669">
            <w:pPr>
              <w:pStyle w:val="a5"/>
              <w:overflowPunct/>
              <w:ind w:right="0"/>
              <w:jc w:val="right"/>
            </w:pPr>
            <w:r w:rsidRPr="00AC78C1">
              <w:t>789</w:t>
            </w:r>
          </w:p>
        </w:tc>
        <w:tc>
          <w:tcPr>
            <w:tcW w:w="849" w:type="dxa"/>
            <w:tcBorders>
              <w:top w:val="nil"/>
              <w:bottom w:val="nil"/>
            </w:tcBorders>
            <w:shd w:val="clear" w:color="auto" w:fill="FFFFFF"/>
            <w:hideMark/>
          </w:tcPr>
          <w:p w:rsidR="0001201F" w:rsidRPr="00AC78C1" w:rsidRDefault="0001201F" w:rsidP="00200669">
            <w:pPr>
              <w:pStyle w:val="a5"/>
              <w:overflowPunct/>
              <w:ind w:right="0"/>
              <w:jc w:val="right"/>
            </w:pPr>
            <w:r w:rsidRPr="00AC78C1">
              <w:t>787</w:t>
            </w:r>
          </w:p>
        </w:tc>
      </w:tr>
      <w:tr w:rsidR="0001201F" w:rsidRPr="00AC78C1" w:rsidTr="00B80530">
        <w:tc>
          <w:tcPr>
            <w:tcW w:w="1560" w:type="dxa"/>
            <w:tcBorders>
              <w:top w:val="nil"/>
              <w:bottom w:val="single" w:sz="4" w:space="0" w:color="auto"/>
            </w:tcBorders>
            <w:shd w:val="clear" w:color="auto" w:fill="FFFFFF"/>
            <w:hideMark/>
          </w:tcPr>
          <w:p w:rsidR="0001201F" w:rsidRPr="00AC78C1" w:rsidRDefault="0001201F" w:rsidP="00200669">
            <w:pPr>
              <w:pStyle w:val="a5"/>
              <w:overflowPunct/>
              <w:ind w:right="0"/>
              <w:jc w:val="left"/>
              <w:rPr>
                <w:bCs/>
              </w:rPr>
            </w:pPr>
            <w:r w:rsidRPr="00AC78C1">
              <w:rPr>
                <w:bCs/>
              </w:rPr>
              <w:t>惩教管理局</w:t>
            </w:r>
          </w:p>
          <w:p w:rsidR="0001201F" w:rsidRPr="00AC78C1" w:rsidRDefault="0001201F" w:rsidP="00200669">
            <w:pPr>
              <w:pStyle w:val="a5"/>
              <w:overflowPunct/>
              <w:ind w:right="0"/>
              <w:jc w:val="left"/>
              <w:rPr>
                <w:bCs/>
              </w:rPr>
            </w:pPr>
            <w:r w:rsidRPr="00AC78C1">
              <w:rPr>
                <w:bCs/>
              </w:rPr>
              <w:t>(</w:t>
            </w:r>
            <w:r w:rsidRPr="00AC78C1">
              <w:rPr>
                <w:bCs/>
              </w:rPr>
              <w:t>保安人员</w:t>
            </w:r>
            <w:r w:rsidRPr="00AC78C1">
              <w:rPr>
                <w:bCs/>
              </w:rPr>
              <w:t>)</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461</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455</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481</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549</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595</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639</w:t>
            </w:r>
          </w:p>
        </w:tc>
        <w:tc>
          <w:tcPr>
            <w:tcW w:w="620"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619</w:t>
            </w:r>
          </w:p>
        </w:tc>
        <w:tc>
          <w:tcPr>
            <w:tcW w:w="621"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638</w:t>
            </w:r>
          </w:p>
        </w:tc>
        <w:tc>
          <w:tcPr>
            <w:tcW w:w="849" w:type="dxa"/>
            <w:tcBorders>
              <w:top w:val="nil"/>
              <w:bottom w:val="single" w:sz="4" w:space="0" w:color="auto"/>
            </w:tcBorders>
            <w:shd w:val="clear" w:color="auto" w:fill="FFFFFF"/>
            <w:hideMark/>
          </w:tcPr>
          <w:p w:rsidR="0001201F" w:rsidRPr="00AC78C1" w:rsidRDefault="0001201F" w:rsidP="00200669">
            <w:pPr>
              <w:pStyle w:val="a5"/>
              <w:overflowPunct/>
              <w:ind w:right="0"/>
              <w:jc w:val="right"/>
            </w:pPr>
            <w:r w:rsidRPr="00AC78C1">
              <w:t>634</w:t>
            </w:r>
          </w:p>
        </w:tc>
      </w:tr>
      <w:tr w:rsidR="0001201F" w:rsidRPr="00AC78C1" w:rsidTr="00B80530">
        <w:tc>
          <w:tcPr>
            <w:tcW w:w="1560" w:type="dxa"/>
            <w:tcBorders>
              <w:top w:val="single" w:sz="4" w:space="0" w:color="auto"/>
              <w:bottom w:val="single" w:sz="12" w:space="0" w:color="auto"/>
            </w:tcBorders>
            <w:hideMark/>
          </w:tcPr>
          <w:p w:rsidR="0001201F" w:rsidRPr="00D5092F" w:rsidRDefault="0001201F" w:rsidP="00200669">
            <w:pPr>
              <w:pStyle w:val="a5"/>
              <w:overflowPunct/>
              <w:ind w:right="0"/>
              <w:jc w:val="left"/>
              <w:rPr>
                <w:rFonts w:eastAsia="黑体"/>
                <w:bCs/>
              </w:rPr>
            </w:pPr>
            <w:r w:rsidRPr="00D5092F">
              <w:rPr>
                <w:rFonts w:eastAsia="黑体"/>
                <w:bCs/>
              </w:rPr>
              <w:t>总数</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6,174</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6,371</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6,514</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6,718</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7,058</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7,224</w:t>
            </w:r>
          </w:p>
        </w:tc>
        <w:tc>
          <w:tcPr>
            <w:tcW w:w="620"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7,411</w:t>
            </w:r>
          </w:p>
        </w:tc>
        <w:tc>
          <w:tcPr>
            <w:tcW w:w="621"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7,636</w:t>
            </w:r>
          </w:p>
        </w:tc>
        <w:tc>
          <w:tcPr>
            <w:tcW w:w="849" w:type="dxa"/>
            <w:tcBorders>
              <w:top w:val="single" w:sz="4" w:space="0" w:color="auto"/>
              <w:bottom w:val="single" w:sz="12" w:space="0" w:color="auto"/>
            </w:tcBorders>
            <w:hideMark/>
          </w:tcPr>
          <w:p w:rsidR="0001201F" w:rsidRPr="00AC78C1" w:rsidRDefault="0001201F" w:rsidP="00200669">
            <w:pPr>
              <w:pStyle w:val="a5"/>
              <w:overflowPunct/>
              <w:ind w:right="0"/>
              <w:jc w:val="right"/>
              <w:rPr>
                <w:b/>
              </w:rPr>
            </w:pPr>
            <w:r w:rsidRPr="00AC78C1">
              <w:rPr>
                <w:b/>
              </w:rPr>
              <w:t>7,617</w:t>
            </w:r>
          </w:p>
        </w:tc>
      </w:tr>
    </w:tbl>
    <w:p w:rsidR="00A70BE0" w:rsidRPr="00370FFA" w:rsidRDefault="00A70BE0" w:rsidP="00023F0F">
      <w:pPr>
        <w:pStyle w:val="SingleTxtGC"/>
        <w:spacing w:before="120"/>
        <w:rPr>
          <w:rFonts w:ascii="Time New Roman" w:eastAsiaTheme="majorEastAsia" w:hAnsi="Time New Roman" w:hint="eastAsia"/>
          <w:sz w:val="19"/>
          <w:szCs w:val="19"/>
        </w:rPr>
      </w:pPr>
      <w:r w:rsidRPr="00023F0F">
        <w:rPr>
          <w:rFonts w:ascii="Time New Roman" w:eastAsia="楷体" w:hAnsi="Time New Roman" w:hint="eastAsia"/>
          <w:sz w:val="19"/>
          <w:szCs w:val="19"/>
        </w:rPr>
        <w:t>来源：</w:t>
      </w:r>
      <w:r w:rsidRPr="00370FFA">
        <w:rPr>
          <w:rFonts w:ascii="Time New Roman" w:eastAsiaTheme="majorEastAsia" w:hAnsi="Time New Roman" w:hint="eastAsia"/>
          <w:sz w:val="19"/>
          <w:szCs w:val="19"/>
        </w:rPr>
        <w:t>保安司司长办公室</w:t>
      </w:r>
    </w:p>
    <w:p w:rsidR="00A70BE0" w:rsidRDefault="00F04AC4" w:rsidP="005E7E2E">
      <w:pPr>
        <w:pStyle w:val="H4GC"/>
      </w:pPr>
      <w:r>
        <w:rPr>
          <w:rFonts w:hint="eastAsia"/>
        </w:rPr>
        <w:tab/>
      </w:r>
      <w:r>
        <w:rPr>
          <w:rFonts w:hint="eastAsia"/>
        </w:rPr>
        <w:tab/>
        <w:t>(</w:t>
      </w:r>
      <w:r w:rsidR="00A70BE0">
        <w:rPr>
          <w:rFonts w:hint="eastAsia"/>
        </w:rPr>
        <w:t>i)</w:t>
      </w:r>
      <w:r w:rsidR="00A70BE0">
        <w:rPr>
          <w:rFonts w:hint="eastAsia"/>
        </w:rPr>
        <w:tab/>
      </w:r>
      <w:r w:rsidR="00A70BE0">
        <w:rPr>
          <w:rFonts w:hint="eastAsia"/>
        </w:rPr>
        <w:t>检察官和法官人数</w:t>
      </w:r>
    </w:p>
    <w:p w:rsidR="00A70BE0" w:rsidRDefault="00A70BE0" w:rsidP="00A70BE0">
      <w:pPr>
        <w:pStyle w:val="SingleTxtGC"/>
      </w:pPr>
      <w:r>
        <w:rPr>
          <w:rFonts w:hint="eastAsia"/>
        </w:rPr>
        <w:t>82.</w:t>
      </w:r>
      <w:r>
        <w:rPr>
          <w:rFonts w:hint="eastAsia"/>
        </w:rPr>
        <w:tab/>
        <w:t>2010</w:t>
      </w:r>
      <w:r>
        <w:rPr>
          <w:rFonts w:hint="eastAsia"/>
        </w:rPr>
        <w:t>年至</w:t>
      </w:r>
      <w:r>
        <w:rPr>
          <w:rFonts w:hint="eastAsia"/>
        </w:rPr>
        <w:t>2018</w:t>
      </w:r>
      <w:r>
        <w:rPr>
          <w:rFonts w:hint="eastAsia"/>
        </w:rPr>
        <w:t>年，每</w:t>
      </w:r>
      <w:r>
        <w:rPr>
          <w:rFonts w:hint="eastAsia"/>
        </w:rPr>
        <w:t>100,000</w:t>
      </w:r>
      <w:r>
        <w:rPr>
          <w:rFonts w:hint="eastAsia"/>
        </w:rPr>
        <w:t>人中的检察官和法官人数分别为：</w:t>
      </w:r>
      <w:r>
        <w:rPr>
          <w:rFonts w:hint="eastAsia"/>
        </w:rPr>
        <w:t>2010</w:t>
      </w:r>
      <w:r>
        <w:rPr>
          <w:rFonts w:hint="eastAsia"/>
        </w:rPr>
        <w:t>年</w:t>
      </w:r>
      <w:r>
        <w:rPr>
          <w:rFonts w:hint="eastAsia"/>
        </w:rPr>
        <w:t>11.65</w:t>
      </w:r>
      <w:r>
        <w:rPr>
          <w:rFonts w:hint="eastAsia"/>
        </w:rPr>
        <w:t>人，</w:t>
      </w:r>
      <w:r>
        <w:rPr>
          <w:rFonts w:hint="eastAsia"/>
        </w:rPr>
        <w:t>2011</w:t>
      </w:r>
      <w:r>
        <w:rPr>
          <w:rFonts w:hint="eastAsia"/>
        </w:rPr>
        <w:t>年</w:t>
      </w:r>
      <w:r>
        <w:rPr>
          <w:rFonts w:hint="eastAsia"/>
        </w:rPr>
        <w:t>12.92</w:t>
      </w:r>
      <w:r>
        <w:rPr>
          <w:rFonts w:hint="eastAsia"/>
        </w:rPr>
        <w:t>人，</w:t>
      </w:r>
      <w:r>
        <w:rPr>
          <w:rFonts w:hint="eastAsia"/>
        </w:rPr>
        <w:t>2012</w:t>
      </w:r>
      <w:r>
        <w:rPr>
          <w:rFonts w:hint="eastAsia"/>
        </w:rPr>
        <w:t>年</w:t>
      </w:r>
      <w:r>
        <w:rPr>
          <w:rFonts w:hint="eastAsia"/>
        </w:rPr>
        <w:t>12.37</w:t>
      </w:r>
      <w:r>
        <w:rPr>
          <w:rFonts w:hint="eastAsia"/>
        </w:rPr>
        <w:t>人，</w:t>
      </w:r>
      <w:r>
        <w:rPr>
          <w:rFonts w:hint="eastAsia"/>
        </w:rPr>
        <w:t>2013</w:t>
      </w:r>
      <w:r>
        <w:rPr>
          <w:rFonts w:hint="eastAsia"/>
        </w:rPr>
        <w:t>年</w:t>
      </w:r>
      <w:r>
        <w:rPr>
          <w:rFonts w:hint="eastAsia"/>
        </w:rPr>
        <w:t>13.83</w:t>
      </w:r>
      <w:r>
        <w:rPr>
          <w:rFonts w:hint="eastAsia"/>
        </w:rPr>
        <w:t>人，</w:t>
      </w:r>
      <w:r>
        <w:rPr>
          <w:rFonts w:hint="eastAsia"/>
        </w:rPr>
        <w:t>2014</w:t>
      </w:r>
      <w:r>
        <w:rPr>
          <w:rFonts w:hint="eastAsia"/>
        </w:rPr>
        <w:t>年</w:t>
      </w:r>
      <w:r>
        <w:rPr>
          <w:rFonts w:hint="eastAsia"/>
        </w:rPr>
        <w:t>13.2</w:t>
      </w:r>
      <w:r>
        <w:rPr>
          <w:rFonts w:hint="eastAsia"/>
        </w:rPr>
        <w:t>人，</w:t>
      </w:r>
      <w:r>
        <w:rPr>
          <w:rFonts w:hint="eastAsia"/>
        </w:rPr>
        <w:t>2015</w:t>
      </w:r>
      <w:r>
        <w:rPr>
          <w:rFonts w:hint="eastAsia"/>
        </w:rPr>
        <w:t>年</w:t>
      </w:r>
      <w:r>
        <w:rPr>
          <w:rFonts w:hint="eastAsia"/>
        </w:rPr>
        <w:t>12.37</w:t>
      </w:r>
      <w:r>
        <w:rPr>
          <w:rFonts w:hint="eastAsia"/>
        </w:rPr>
        <w:t>人，</w:t>
      </w:r>
      <w:r>
        <w:rPr>
          <w:rFonts w:hint="eastAsia"/>
        </w:rPr>
        <w:t>2016</w:t>
      </w:r>
      <w:r>
        <w:rPr>
          <w:rFonts w:hint="eastAsia"/>
        </w:rPr>
        <w:t>年</w:t>
      </w:r>
      <w:r>
        <w:rPr>
          <w:rFonts w:hint="eastAsia"/>
        </w:rPr>
        <w:t>12.25</w:t>
      </w:r>
      <w:r>
        <w:rPr>
          <w:rFonts w:hint="eastAsia"/>
        </w:rPr>
        <w:t>人，</w:t>
      </w:r>
      <w:r>
        <w:rPr>
          <w:rFonts w:hint="eastAsia"/>
        </w:rPr>
        <w:t>2017</w:t>
      </w:r>
      <w:r>
        <w:rPr>
          <w:rFonts w:hint="eastAsia"/>
        </w:rPr>
        <w:t>年</w:t>
      </w:r>
      <w:r>
        <w:rPr>
          <w:rFonts w:hint="eastAsia"/>
        </w:rPr>
        <w:t>13.63</w:t>
      </w:r>
      <w:r>
        <w:rPr>
          <w:rFonts w:hint="eastAsia"/>
        </w:rPr>
        <w:t>人。</w:t>
      </w:r>
    </w:p>
    <w:p w:rsidR="00A70BE0" w:rsidRDefault="00F04AC4" w:rsidP="005E7E2E">
      <w:pPr>
        <w:pStyle w:val="H4GC"/>
      </w:pPr>
      <w:r>
        <w:rPr>
          <w:rFonts w:hint="eastAsia"/>
        </w:rPr>
        <w:tab/>
      </w:r>
      <w:r>
        <w:rPr>
          <w:rFonts w:hint="eastAsia"/>
        </w:rPr>
        <w:tab/>
        <w:t>(</w:t>
      </w:r>
      <w:r w:rsidR="00A70BE0">
        <w:rPr>
          <w:rFonts w:hint="eastAsia"/>
        </w:rPr>
        <w:t>j)</w:t>
      </w:r>
      <w:r w:rsidR="00A70BE0">
        <w:rPr>
          <w:rFonts w:hint="eastAsia"/>
        </w:rPr>
        <w:tab/>
      </w:r>
      <w:r w:rsidR="00A70BE0">
        <w:rPr>
          <w:rFonts w:hint="eastAsia"/>
        </w:rPr>
        <w:t>用于警察</w:t>
      </w:r>
      <w:r w:rsidR="00A70BE0">
        <w:rPr>
          <w:rFonts w:hint="eastAsia"/>
        </w:rPr>
        <w:t>/</w:t>
      </w:r>
      <w:r w:rsidR="00A70BE0">
        <w:rPr>
          <w:rFonts w:hint="eastAsia"/>
        </w:rPr>
        <w:t>保安和司法的公共支出比重</w:t>
      </w:r>
    </w:p>
    <w:p w:rsidR="00A70BE0" w:rsidRDefault="00A70BE0" w:rsidP="00A70BE0">
      <w:pPr>
        <w:pStyle w:val="SingleTxtGC"/>
      </w:pPr>
      <w:r>
        <w:rPr>
          <w:rFonts w:hint="eastAsia"/>
        </w:rPr>
        <w:t>83.</w:t>
      </w:r>
      <w:r>
        <w:rPr>
          <w:rFonts w:hint="eastAsia"/>
        </w:rPr>
        <w:tab/>
      </w:r>
      <w:r>
        <w:rPr>
          <w:rFonts w:hint="eastAsia"/>
        </w:rPr>
        <w:t>用于警察</w:t>
      </w:r>
      <w:r>
        <w:rPr>
          <w:rFonts w:hint="eastAsia"/>
        </w:rPr>
        <w:t>/</w:t>
      </w:r>
      <w:r>
        <w:rPr>
          <w:rFonts w:hint="eastAsia"/>
        </w:rPr>
        <w:t>保安和司法的公共支出比重，录得在</w:t>
      </w:r>
      <w:r>
        <w:rPr>
          <w:rFonts w:hint="eastAsia"/>
        </w:rPr>
        <w:t>2010</w:t>
      </w:r>
      <w:r>
        <w:rPr>
          <w:rFonts w:hint="eastAsia"/>
        </w:rPr>
        <w:t>年为</w:t>
      </w:r>
      <w:r>
        <w:rPr>
          <w:rFonts w:hint="eastAsia"/>
        </w:rPr>
        <w:t>12.5%</w:t>
      </w:r>
      <w:r>
        <w:rPr>
          <w:rFonts w:hint="eastAsia"/>
        </w:rPr>
        <w:t>，</w:t>
      </w:r>
      <w:r>
        <w:rPr>
          <w:rFonts w:hint="eastAsia"/>
        </w:rPr>
        <w:t>2011</w:t>
      </w:r>
      <w:r>
        <w:rPr>
          <w:rFonts w:hint="eastAsia"/>
        </w:rPr>
        <w:t>年为</w:t>
      </w:r>
      <w:r w:rsidR="00D53DFA">
        <w:rPr>
          <w:rFonts w:hint="eastAsia"/>
        </w:rPr>
        <w:t>1</w:t>
      </w:r>
      <w:r>
        <w:rPr>
          <w:rFonts w:hint="eastAsia"/>
        </w:rPr>
        <w:t>1.2%</w:t>
      </w:r>
      <w:r>
        <w:rPr>
          <w:rFonts w:hint="eastAsia"/>
        </w:rPr>
        <w:t>，</w:t>
      </w:r>
      <w:r>
        <w:rPr>
          <w:rFonts w:hint="eastAsia"/>
        </w:rPr>
        <w:t>2012</w:t>
      </w:r>
      <w:r>
        <w:rPr>
          <w:rFonts w:hint="eastAsia"/>
        </w:rPr>
        <w:t>年为</w:t>
      </w:r>
      <w:r>
        <w:rPr>
          <w:rFonts w:hint="eastAsia"/>
        </w:rPr>
        <w:t>10.4%</w:t>
      </w:r>
      <w:r>
        <w:rPr>
          <w:rFonts w:hint="eastAsia"/>
        </w:rPr>
        <w:t>，</w:t>
      </w:r>
      <w:r>
        <w:rPr>
          <w:rFonts w:hint="eastAsia"/>
        </w:rPr>
        <w:t>2013</w:t>
      </w:r>
      <w:r>
        <w:rPr>
          <w:rFonts w:hint="eastAsia"/>
        </w:rPr>
        <w:t>年为</w:t>
      </w:r>
      <w:r>
        <w:rPr>
          <w:rFonts w:hint="eastAsia"/>
        </w:rPr>
        <w:t>12.1%</w:t>
      </w:r>
      <w:r>
        <w:rPr>
          <w:rFonts w:hint="eastAsia"/>
        </w:rPr>
        <w:t>，</w:t>
      </w:r>
      <w:r>
        <w:rPr>
          <w:rFonts w:hint="eastAsia"/>
        </w:rPr>
        <w:t>2014</w:t>
      </w:r>
      <w:r>
        <w:rPr>
          <w:rFonts w:hint="eastAsia"/>
        </w:rPr>
        <w:t>年</w:t>
      </w:r>
      <w:r>
        <w:rPr>
          <w:rFonts w:hint="eastAsia"/>
        </w:rPr>
        <w:t>10.6%</w:t>
      </w:r>
      <w:r>
        <w:rPr>
          <w:rFonts w:hint="eastAsia"/>
        </w:rPr>
        <w:t>，</w:t>
      </w:r>
      <w:r>
        <w:rPr>
          <w:rFonts w:hint="eastAsia"/>
        </w:rPr>
        <w:t>2015</w:t>
      </w:r>
      <w:r>
        <w:rPr>
          <w:rFonts w:hint="eastAsia"/>
        </w:rPr>
        <w:t>年为</w:t>
      </w:r>
      <w:r>
        <w:rPr>
          <w:rFonts w:hint="eastAsia"/>
        </w:rPr>
        <w:t>12.3%</w:t>
      </w:r>
      <w:r>
        <w:rPr>
          <w:rFonts w:hint="eastAsia"/>
        </w:rPr>
        <w:t>，</w:t>
      </w:r>
      <w:r>
        <w:rPr>
          <w:rFonts w:hint="eastAsia"/>
        </w:rPr>
        <w:t>2016</w:t>
      </w:r>
      <w:r>
        <w:rPr>
          <w:rFonts w:hint="eastAsia"/>
        </w:rPr>
        <w:t>年为</w:t>
      </w:r>
      <w:r>
        <w:rPr>
          <w:rFonts w:hint="eastAsia"/>
        </w:rPr>
        <w:t>12.3%</w:t>
      </w:r>
      <w:r>
        <w:rPr>
          <w:rFonts w:hint="eastAsia"/>
        </w:rPr>
        <w:t>，</w:t>
      </w:r>
      <w:r>
        <w:rPr>
          <w:rFonts w:hint="eastAsia"/>
        </w:rPr>
        <w:t>2017</w:t>
      </w:r>
      <w:r>
        <w:rPr>
          <w:rFonts w:hint="eastAsia"/>
        </w:rPr>
        <w:t>年为</w:t>
      </w:r>
      <w:r>
        <w:rPr>
          <w:rFonts w:hint="eastAsia"/>
        </w:rPr>
        <w:t>16.6%</w:t>
      </w:r>
      <w:r>
        <w:rPr>
          <w:rFonts w:hint="eastAsia"/>
        </w:rPr>
        <w:t>。</w:t>
      </w:r>
    </w:p>
    <w:p w:rsidR="00A70BE0" w:rsidRDefault="00A70BE0" w:rsidP="00B26F1F">
      <w:pPr>
        <w:pStyle w:val="HChGC"/>
      </w:pPr>
      <w:r>
        <w:rPr>
          <w:rFonts w:hint="eastAsia"/>
        </w:rPr>
        <w:tab/>
      </w:r>
      <w:r>
        <w:rPr>
          <w:rFonts w:hint="eastAsia"/>
        </w:rPr>
        <w:t>三</w:t>
      </w:r>
      <w:r>
        <w:rPr>
          <w:rFonts w:hint="eastAsia"/>
        </w:rPr>
        <w:t>.</w:t>
      </w:r>
      <w:r>
        <w:rPr>
          <w:rFonts w:hint="eastAsia"/>
        </w:rPr>
        <w:tab/>
      </w:r>
      <w:r>
        <w:rPr>
          <w:rFonts w:hint="eastAsia"/>
        </w:rPr>
        <w:t>保护和促进人权的一般框架</w:t>
      </w:r>
    </w:p>
    <w:p w:rsidR="00A70BE0" w:rsidRDefault="00A70BE0" w:rsidP="00A70BE0">
      <w:pPr>
        <w:pStyle w:val="SingleTxtGC"/>
      </w:pPr>
      <w:r>
        <w:rPr>
          <w:rFonts w:hint="eastAsia"/>
        </w:rPr>
        <w:t>84.</w:t>
      </w:r>
      <w:r>
        <w:rPr>
          <w:rFonts w:hint="eastAsia"/>
        </w:rPr>
        <w:tab/>
      </w:r>
      <w:r>
        <w:rPr>
          <w:rFonts w:hint="eastAsia"/>
        </w:rPr>
        <w:t>就澳门特区内部层面有关保护和促进人权一般框架的资料，仍可参见中国核心文件第三部分的第</w:t>
      </w:r>
      <w:r>
        <w:rPr>
          <w:rFonts w:hint="eastAsia"/>
        </w:rPr>
        <w:t>177</w:t>
      </w:r>
      <w:r>
        <w:rPr>
          <w:rFonts w:hint="eastAsia"/>
        </w:rPr>
        <w:t>至</w:t>
      </w:r>
      <w:r>
        <w:rPr>
          <w:rFonts w:hint="eastAsia"/>
        </w:rPr>
        <w:t>246</w:t>
      </w:r>
      <w:r>
        <w:rPr>
          <w:rFonts w:hint="eastAsia"/>
        </w:rPr>
        <w:t>段，以相关法律框架自核心文件提交以来没有实质性变动为限。</w:t>
      </w:r>
    </w:p>
    <w:p w:rsidR="00A70BE0" w:rsidRDefault="00A70BE0" w:rsidP="00BE2F9B">
      <w:pPr>
        <w:pStyle w:val="H1GC"/>
      </w:pPr>
      <w:r>
        <w:rPr>
          <w:rFonts w:hint="eastAsia"/>
        </w:rPr>
        <w:tab/>
        <w:t>A.</w:t>
      </w:r>
      <w:r>
        <w:rPr>
          <w:rFonts w:hint="eastAsia"/>
        </w:rPr>
        <w:tab/>
      </w:r>
      <w:r>
        <w:rPr>
          <w:rFonts w:hint="eastAsia"/>
        </w:rPr>
        <w:t>接受国际人权标准的情况</w:t>
      </w:r>
    </w:p>
    <w:p w:rsidR="00A70BE0" w:rsidRDefault="00A70BE0" w:rsidP="00A70BE0">
      <w:pPr>
        <w:pStyle w:val="SingleTxtGC"/>
      </w:pPr>
      <w:r>
        <w:rPr>
          <w:rFonts w:hint="eastAsia"/>
        </w:rPr>
        <w:t>85.</w:t>
      </w:r>
      <w:r>
        <w:rPr>
          <w:rFonts w:hint="eastAsia"/>
        </w:rPr>
        <w:tab/>
      </w:r>
      <w:r>
        <w:rPr>
          <w:rFonts w:hint="eastAsia"/>
        </w:rPr>
        <w:t>就新适用于澳门特区的人权条约或相关条约，应提及的是，关于知识产权的《世界知识产权组织版权条约》和《世界知识产权组织表演和录音制品条约》以及《与贸易有关的知识产权协定议定书》，前两项自</w:t>
      </w:r>
      <w:r>
        <w:rPr>
          <w:rFonts w:hint="eastAsia"/>
        </w:rPr>
        <w:t>2013</w:t>
      </w:r>
      <w:r>
        <w:rPr>
          <w:rFonts w:hint="eastAsia"/>
        </w:rPr>
        <w:t>年适用于澳门特区，第三项自</w:t>
      </w:r>
      <w:r>
        <w:rPr>
          <w:rFonts w:hint="eastAsia"/>
        </w:rPr>
        <w:t>2017</w:t>
      </w:r>
      <w:r>
        <w:rPr>
          <w:rFonts w:hint="eastAsia"/>
        </w:rPr>
        <w:t>年适用。关于环境保护方面，分别自</w:t>
      </w:r>
      <w:r>
        <w:rPr>
          <w:rFonts w:hint="eastAsia"/>
        </w:rPr>
        <w:t>2016</w:t>
      </w:r>
      <w:r>
        <w:rPr>
          <w:rFonts w:hint="eastAsia"/>
        </w:rPr>
        <w:t>年和</w:t>
      </w:r>
      <w:r>
        <w:rPr>
          <w:rFonts w:hint="eastAsia"/>
        </w:rPr>
        <w:t>2017</w:t>
      </w:r>
      <w:r>
        <w:rPr>
          <w:rFonts w:hint="eastAsia"/>
        </w:rPr>
        <w:t>年起适用《巴黎协定》和《关于汞的水俣公约》。</w:t>
      </w:r>
    </w:p>
    <w:p w:rsidR="00A70BE0" w:rsidRDefault="00A70BE0" w:rsidP="00A70BE0">
      <w:pPr>
        <w:pStyle w:val="SingleTxtGC"/>
      </w:pPr>
      <w:r>
        <w:rPr>
          <w:rFonts w:hint="eastAsia"/>
        </w:rPr>
        <w:t>86.</w:t>
      </w:r>
      <w:r>
        <w:rPr>
          <w:rFonts w:hint="eastAsia"/>
        </w:rPr>
        <w:tab/>
      </w:r>
      <w:r>
        <w:rPr>
          <w:rFonts w:hint="eastAsia"/>
        </w:rPr>
        <w:t>属外交或国防事务的公约和议定书，必须适用于全国领土范围，请参阅中国所提供的资料。</w:t>
      </w:r>
    </w:p>
    <w:p w:rsidR="00A70BE0" w:rsidRDefault="00A70BE0" w:rsidP="00BE2F9B">
      <w:pPr>
        <w:pStyle w:val="H1GC"/>
      </w:pPr>
      <w:r>
        <w:rPr>
          <w:rFonts w:hint="eastAsia"/>
        </w:rPr>
        <w:lastRenderedPageBreak/>
        <w:tab/>
        <w:t>B.</w:t>
      </w:r>
      <w:r>
        <w:rPr>
          <w:rFonts w:hint="eastAsia"/>
        </w:rPr>
        <w:tab/>
      </w:r>
      <w:r>
        <w:rPr>
          <w:rFonts w:hint="eastAsia"/>
        </w:rPr>
        <w:t>域内保护人权的法律框架</w:t>
      </w:r>
    </w:p>
    <w:p w:rsidR="00A70BE0" w:rsidRDefault="00A70BE0" w:rsidP="00BE2F9B">
      <w:pPr>
        <w:pStyle w:val="H23GC"/>
      </w:pPr>
      <w:r>
        <w:rPr>
          <w:rFonts w:hint="eastAsia"/>
        </w:rPr>
        <w:tab/>
        <w:t>1.</w:t>
      </w:r>
      <w:r>
        <w:rPr>
          <w:rFonts w:hint="eastAsia"/>
        </w:rPr>
        <w:tab/>
      </w:r>
      <w:r>
        <w:rPr>
          <w:rFonts w:hint="eastAsia"/>
        </w:rPr>
        <w:t>澳门特区法律制度内的人权保护结构</w:t>
      </w:r>
    </w:p>
    <w:p w:rsidR="00A70BE0" w:rsidRDefault="00A70BE0" w:rsidP="00A70BE0">
      <w:pPr>
        <w:pStyle w:val="SingleTxtGC"/>
      </w:pPr>
      <w:r>
        <w:rPr>
          <w:rFonts w:hint="eastAsia"/>
        </w:rPr>
        <w:t>87.</w:t>
      </w:r>
      <w:r>
        <w:rPr>
          <w:rFonts w:hint="eastAsia"/>
        </w:rPr>
        <w:tab/>
      </w:r>
      <w:r>
        <w:rPr>
          <w:rFonts w:hint="eastAsia"/>
        </w:rPr>
        <w:t>正如中国核心文件第三部分所详述，《基本法》主要在第三章</w:t>
      </w:r>
      <w:r>
        <w:rPr>
          <w:rFonts w:hint="eastAsia"/>
        </w:rPr>
        <w:t>(</w:t>
      </w:r>
      <w:r>
        <w:rPr>
          <w:rFonts w:hint="eastAsia"/>
        </w:rPr>
        <w:t>第</w:t>
      </w:r>
      <w:r>
        <w:rPr>
          <w:rFonts w:hint="eastAsia"/>
        </w:rPr>
        <w:t>24</w:t>
      </w:r>
      <w:r>
        <w:rPr>
          <w:rFonts w:hint="eastAsia"/>
        </w:rPr>
        <w:t>条至第</w:t>
      </w:r>
      <w:r>
        <w:rPr>
          <w:rFonts w:hint="eastAsia"/>
        </w:rPr>
        <w:t>44</w:t>
      </w:r>
      <w:r>
        <w:rPr>
          <w:rFonts w:hint="eastAsia"/>
        </w:rPr>
        <w:t>条</w:t>
      </w:r>
      <w:r>
        <w:rPr>
          <w:rFonts w:hint="eastAsia"/>
        </w:rPr>
        <w:t>)</w:t>
      </w:r>
      <w:r>
        <w:rPr>
          <w:rFonts w:hint="eastAsia"/>
        </w:rPr>
        <w:t>规定了基本的权利和自由，但不妨碍《基本法》其他章节和普通法律所确认的其他权利和自由。当中所提供的有关人权法律框架的资料基本上仍然有效。</w:t>
      </w:r>
    </w:p>
    <w:p w:rsidR="00A70BE0" w:rsidRDefault="00A70BE0" w:rsidP="00BE2F9B">
      <w:pPr>
        <w:pStyle w:val="H23GC"/>
      </w:pPr>
      <w:r>
        <w:rPr>
          <w:rFonts w:hint="eastAsia"/>
        </w:rPr>
        <w:tab/>
        <w:t>2.</w:t>
      </w:r>
      <w:r>
        <w:rPr>
          <w:rFonts w:hint="eastAsia"/>
        </w:rPr>
        <w:tab/>
      </w:r>
      <w:r>
        <w:rPr>
          <w:rFonts w:hint="eastAsia"/>
        </w:rPr>
        <w:t>立法的进一步发展</w:t>
      </w:r>
    </w:p>
    <w:p w:rsidR="00A70BE0" w:rsidRDefault="00A70BE0" w:rsidP="00A70BE0">
      <w:pPr>
        <w:pStyle w:val="SingleTxtGC"/>
      </w:pPr>
      <w:r>
        <w:rPr>
          <w:rFonts w:hint="eastAsia"/>
        </w:rPr>
        <w:t>88.</w:t>
      </w:r>
      <w:r>
        <w:rPr>
          <w:rFonts w:hint="eastAsia"/>
        </w:rPr>
        <w:tab/>
      </w:r>
      <w:r>
        <w:rPr>
          <w:rFonts w:hint="eastAsia"/>
        </w:rPr>
        <w:t>关于近几年人权保障领域的一些主要立法发展，谨简短而非尽列地阐述如下：</w:t>
      </w:r>
    </w:p>
    <w:p w:rsidR="00A70BE0" w:rsidRDefault="00B26F1F" w:rsidP="00A70BE0">
      <w:pPr>
        <w:pStyle w:val="SingleTxtGC"/>
      </w:pPr>
      <w:r>
        <w:tab/>
      </w:r>
      <w:r w:rsidR="00A70BE0">
        <w:rPr>
          <w:rFonts w:hint="eastAsia"/>
        </w:rPr>
        <w:t>(i)</w:t>
      </w:r>
      <w:r w:rsidR="00DA69F1">
        <w:t xml:space="preserve">  </w:t>
      </w:r>
      <w:r w:rsidR="00A70BE0">
        <w:rPr>
          <w:rFonts w:hint="eastAsia"/>
        </w:rPr>
        <w:t>第</w:t>
      </w:r>
      <w:r w:rsidR="00A70BE0">
        <w:rPr>
          <w:rFonts w:hint="eastAsia"/>
        </w:rPr>
        <w:t>4/2010</w:t>
      </w:r>
      <w:r w:rsidR="00A70BE0">
        <w:rPr>
          <w:rFonts w:hint="eastAsia"/>
        </w:rPr>
        <w:t>号法律《社会保障制度》，经第</w:t>
      </w:r>
      <w:r w:rsidR="00A70BE0">
        <w:rPr>
          <w:rFonts w:hint="eastAsia"/>
        </w:rPr>
        <w:t>6/2018</w:t>
      </w:r>
      <w:r w:rsidR="00A70BE0">
        <w:rPr>
          <w:rFonts w:hint="eastAsia"/>
        </w:rPr>
        <w:t>号法律修订：有关修订通过设立两个层面的保护来改变社会保障制度</w:t>
      </w:r>
      <w:r w:rsidR="00E31EB2">
        <w:rPr>
          <w:rFonts w:hint="eastAsia"/>
          <w:spacing w:val="-50"/>
        </w:rPr>
        <w:t>―</w:t>
      </w:r>
      <w:r w:rsidR="00E31EB2">
        <w:rPr>
          <w:rFonts w:hint="eastAsia"/>
        </w:rPr>
        <w:t>―</w:t>
      </w:r>
      <w:r w:rsidR="00A70BE0">
        <w:rPr>
          <w:rFonts w:hint="eastAsia"/>
        </w:rPr>
        <w:t xml:space="preserve">(1) </w:t>
      </w:r>
      <w:r w:rsidR="00A70BE0">
        <w:rPr>
          <w:rFonts w:hint="eastAsia"/>
        </w:rPr>
        <w:t>修订后的社会保障制度具有更广的作为范围，</w:t>
      </w:r>
      <w:r w:rsidR="00A70BE0">
        <w:rPr>
          <w:rFonts w:hint="eastAsia"/>
        </w:rPr>
        <w:t xml:space="preserve">(2) </w:t>
      </w:r>
      <w:r w:rsidR="00A70BE0">
        <w:rPr>
          <w:rFonts w:hint="eastAsia"/>
        </w:rPr>
        <w:t>中央公积金制度，对于在私营部门工作的居民是一个强制性的社会保障制度，而对于</w:t>
      </w:r>
      <w:r w:rsidR="00A70BE0">
        <w:rPr>
          <w:rFonts w:hint="eastAsia"/>
        </w:rPr>
        <w:t>18</w:t>
      </w:r>
      <w:r w:rsidR="00A70BE0">
        <w:rPr>
          <w:rFonts w:hint="eastAsia"/>
        </w:rPr>
        <w:t>岁或以上的受雇或非受雇的居民，是一个选择性制度。在第一个制度下，雇主和雇员必须供款；在第二个制度下，供款是自愿性质。目的是确保所有居民在退休或失业后可获得最低的社会保障。</w:t>
      </w:r>
    </w:p>
    <w:p w:rsidR="00A70BE0" w:rsidRDefault="00B26F1F" w:rsidP="00A70BE0">
      <w:pPr>
        <w:pStyle w:val="SingleTxtGC"/>
      </w:pPr>
      <w:r>
        <w:tab/>
      </w:r>
      <w:r w:rsidR="00A70BE0">
        <w:rPr>
          <w:rFonts w:hint="eastAsia"/>
        </w:rPr>
        <w:t>(ii)</w:t>
      </w:r>
      <w:r w:rsidR="00DA69F1">
        <w:t xml:space="preserve">  </w:t>
      </w:r>
      <w:r w:rsidR="00A70BE0">
        <w:rPr>
          <w:rFonts w:hint="eastAsia"/>
        </w:rPr>
        <w:t>第</w:t>
      </w:r>
      <w:r w:rsidR="00A70BE0">
        <w:rPr>
          <w:rFonts w:hint="eastAsia"/>
        </w:rPr>
        <w:t>10/2011</w:t>
      </w:r>
      <w:r w:rsidR="00A70BE0">
        <w:rPr>
          <w:rFonts w:hint="eastAsia"/>
        </w:rPr>
        <w:t>号法律《经济房屋法》，经第</w:t>
      </w:r>
      <w:r w:rsidR="00A70BE0">
        <w:rPr>
          <w:rFonts w:hint="eastAsia"/>
        </w:rPr>
        <w:t>11/2015</w:t>
      </w:r>
      <w:r w:rsidR="00A70BE0">
        <w:rPr>
          <w:rFonts w:hint="eastAsia"/>
        </w:rPr>
        <w:t>号法律修订：有关修订对以往制度作出全面修改，包括对经济房屋概念重新定义，对申请要件、甄选制度以及收入上限和资产上限作出修改。</w:t>
      </w:r>
    </w:p>
    <w:p w:rsidR="00A70BE0" w:rsidRDefault="00B26F1F" w:rsidP="00A70BE0">
      <w:pPr>
        <w:pStyle w:val="SingleTxtGC"/>
      </w:pPr>
      <w:r>
        <w:tab/>
      </w:r>
      <w:r w:rsidR="00A70BE0">
        <w:rPr>
          <w:rFonts w:hint="eastAsia"/>
        </w:rPr>
        <w:t>(iii)</w:t>
      </w:r>
      <w:r w:rsidR="00DA69F1">
        <w:t xml:space="preserve">  </w:t>
      </w:r>
      <w:r w:rsidR="00A70BE0">
        <w:rPr>
          <w:rFonts w:hint="eastAsia"/>
        </w:rPr>
        <w:t>第</w:t>
      </w:r>
      <w:r w:rsidR="00A70BE0">
        <w:rPr>
          <w:rFonts w:hint="eastAsia"/>
        </w:rPr>
        <w:t>13/2010</w:t>
      </w:r>
      <w:r w:rsidR="00A70BE0">
        <w:rPr>
          <w:rFonts w:hint="eastAsia"/>
        </w:rPr>
        <w:t>号法律《因执行公共职务的司法援助》：该法向因执行公务而被起诉的人提供司法援助。司法援助有</w:t>
      </w:r>
      <w:r w:rsidR="00A70BE0">
        <w:rPr>
          <w:rFonts w:hint="eastAsia"/>
        </w:rPr>
        <w:t>3</w:t>
      </w:r>
      <w:r w:rsidR="00A70BE0">
        <w:rPr>
          <w:rFonts w:hint="eastAsia"/>
        </w:rPr>
        <w:t>种形式：</w:t>
      </w:r>
      <w:r w:rsidR="00A70BE0">
        <w:rPr>
          <w:rFonts w:hint="eastAsia"/>
        </w:rPr>
        <w:t>(1)</w:t>
      </w:r>
      <w:r w:rsidR="0093085B">
        <w:t xml:space="preserve"> </w:t>
      </w:r>
      <w:r w:rsidR="00A70BE0">
        <w:rPr>
          <w:rFonts w:hint="eastAsia"/>
        </w:rPr>
        <w:t>豁免诉讼费用及预付金；</w:t>
      </w:r>
      <w:r w:rsidR="00A70BE0">
        <w:rPr>
          <w:rFonts w:hint="eastAsia"/>
        </w:rPr>
        <w:t>(2)</w:t>
      </w:r>
      <w:r w:rsidR="0093085B">
        <w:t xml:space="preserve"> </w:t>
      </w:r>
      <w:r w:rsidR="00A70BE0">
        <w:rPr>
          <w:rFonts w:hint="eastAsia"/>
        </w:rPr>
        <w:t>豁免法院费用；</w:t>
      </w:r>
      <w:r w:rsidR="00A70BE0">
        <w:rPr>
          <w:rFonts w:hint="eastAsia"/>
        </w:rPr>
        <w:t>(3)</w:t>
      </w:r>
      <w:r w:rsidR="0093085B">
        <w:t xml:space="preserve"> </w:t>
      </w:r>
      <w:r w:rsidR="00A70BE0">
        <w:rPr>
          <w:rFonts w:hint="eastAsia"/>
        </w:rPr>
        <w:t>委任在法院的代理人和支付代理费用。</w:t>
      </w:r>
    </w:p>
    <w:p w:rsidR="00A70BE0" w:rsidRDefault="00B26F1F" w:rsidP="00A70BE0">
      <w:pPr>
        <w:pStyle w:val="SingleTxtGC"/>
      </w:pPr>
      <w:r>
        <w:tab/>
      </w:r>
      <w:r w:rsidR="00A70BE0">
        <w:rPr>
          <w:rFonts w:hint="eastAsia"/>
        </w:rPr>
        <w:t>(iv)</w:t>
      </w:r>
      <w:r w:rsidR="0093085B">
        <w:t xml:space="preserve">  </w:t>
      </w:r>
      <w:r w:rsidR="00A70BE0">
        <w:rPr>
          <w:rFonts w:hint="eastAsia"/>
        </w:rPr>
        <w:t>第</w:t>
      </w:r>
      <w:r w:rsidR="00A70BE0">
        <w:rPr>
          <w:rFonts w:hint="eastAsia"/>
        </w:rPr>
        <w:t>5/2011</w:t>
      </w:r>
      <w:r w:rsidR="00A70BE0">
        <w:rPr>
          <w:rFonts w:hint="eastAsia"/>
        </w:rPr>
        <w:t>号法律《预防及控制吸烟制度》，经第</w:t>
      </w:r>
      <w:r w:rsidR="00A70BE0">
        <w:rPr>
          <w:rFonts w:hint="eastAsia"/>
        </w:rPr>
        <w:t>9/2017</w:t>
      </w:r>
      <w:r w:rsidR="00A70BE0">
        <w:rPr>
          <w:rFonts w:hint="eastAsia"/>
        </w:rPr>
        <w:t>号法律修订：有关修订增加了限制性措施，例如禁止在某些地方吸烟，或禁止烟草广告，以及限制使用电子烟。</w:t>
      </w:r>
    </w:p>
    <w:p w:rsidR="00A70BE0" w:rsidRDefault="00B26F1F" w:rsidP="00A70BE0">
      <w:pPr>
        <w:pStyle w:val="SingleTxtGC"/>
      </w:pPr>
      <w:r>
        <w:tab/>
      </w:r>
      <w:r w:rsidR="00A70BE0">
        <w:rPr>
          <w:rFonts w:hint="eastAsia"/>
        </w:rPr>
        <w:t>(v)</w:t>
      </w:r>
      <w:r w:rsidR="0093085B">
        <w:t xml:space="preserve">  </w:t>
      </w:r>
      <w:r w:rsidR="00A70BE0">
        <w:rPr>
          <w:rFonts w:hint="eastAsia"/>
        </w:rPr>
        <w:t>第</w:t>
      </w:r>
      <w:r w:rsidR="00A70BE0">
        <w:rPr>
          <w:rFonts w:hint="eastAsia"/>
        </w:rPr>
        <w:t>9/2011</w:t>
      </w:r>
      <w:r w:rsidR="00A70BE0">
        <w:rPr>
          <w:rFonts w:hint="eastAsia"/>
        </w:rPr>
        <w:t>号法律《残疾津贴及免费卫生护理服务的制度》：该法订定了向残疾的澳门特区永久性居民发放残疾津贴及提供免费卫生护理服务的制度。</w:t>
      </w:r>
    </w:p>
    <w:p w:rsidR="00A70BE0" w:rsidRDefault="00B26F1F" w:rsidP="00A70BE0">
      <w:pPr>
        <w:pStyle w:val="SingleTxtGC"/>
      </w:pPr>
      <w:r>
        <w:tab/>
      </w:r>
      <w:r w:rsidR="00A70BE0">
        <w:rPr>
          <w:rFonts w:hint="eastAsia"/>
        </w:rPr>
        <w:t>(vi)</w:t>
      </w:r>
      <w:r w:rsidR="0093085B">
        <w:t xml:space="preserve">  </w:t>
      </w:r>
      <w:r w:rsidR="00A70BE0">
        <w:rPr>
          <w:rFonts w:hint="eastAsia"/>
        </w:rPr>
        <w:t>第</w:t>
      </w:r>
      <w:r w:rsidR="00A70BE0">
        <w:rPr>
          <w:rFonts w:hint="eastAsia"/>
        </w:rPr>
        <w:t>2/2012</w:t>
      </w:r>
      <w:r w:rsidR="00A70BE0">
        <w:rPr>
          <w:rFonts w:hint="eastAsia"/>
        </w:rPr>
        <w:t>号法律《公共地方录像监视法律制度》：该法对执法机关被赋予公权力以确保内部安全及公共秩序时</w:t>
      </w:r>
      <w:r w:rsidR="00A70BE0">
        <w:rPr>
          <w:rFonts w:hint="eastAsia"/>
        </w:rPr>
        <w:t>(</w:t>
      </w:r>
      <w:r w:rsidR="00A70BE0">
        <w:rPr>
          <w:rFonts w:hint="eastAsia"/>
        </w:rPr>
        <w:t>包括预防犯罪及辅助刑事调查</w:t>
      </w:r>
      <w:r w:rsidR="00A70BE0">
        <w:rPr>
          <w:rFonts w:hint="eastAsia"/>
        </w:rPr>
        <w:t>)</w:t>
      </w:r>
      <w:r w:rsidR="00A70BE0">
        <w:rPr>
          <w:rFonts w:hint="eastAsia"/>
        </w:rPr>
        <w:t>，在公共地方使用录像监视系统作出规范。该等机关也受合法性、专门性及适度原则的约束。</w:t>
      </w:r>
    </w:p>
    <w:p w:rsidR="00A70BE0" w:rsidRDefault="00B26F1F" w:rsidP="00A70BE0">
      <w:pPr>
        <w:pStyle w:val="SingleTxtGC"/>
      </w:pPr>
      <w:r>
        <w:tab/>
      </w:r>
      <w:r w:rsidR="00A70BE0">
        <w:rPr>
          <w:rFonts w:hint="eastAsia"/>
        </w:rPr>
        <w:t>(vii)</w:t>
      </w:r>
      <w:r w:rsidR="0093085B">
        <w:t xml:space="preserve">  </w:t>
      </w:r>
      <w:r w:rsidR="00A70BE0">
        <w:rPr>
          <w:rFonts w:hint="eastAsia"/>
        </w:rPr>
        <w:t>第</w:t>
      </w:r>
      <w:r w:rsidR="00A70BE0">
        <w:rPr>
          <w:rFonts w:hint="eastAsia"/>
        </w:rPr>
        <w:t>5/2012</w:t>
      </w:r>
      <w:r w:rsidR="00A70BE0">
        <w:rPr>
          <w:rFonts w:hint="eastAsia"/>
        </w:rPr>
        <w:t>号法律修改《著作权及有关权利之制度》：有关修订旨在保护技术和资讯社会中的知识产权，以及根据《世界知识产权组织版权条约》和《世界知识产权组织表演和录音制品条约》的规定保护艺术家和录音制品作者的权利。</w:t>
      </w:r>
    </w:p>
    <w:p w:rsidR="00A70BE0" w:rsidRDefault="00B26F1F" w:rsidP="00A70BE0">
      <w:pPr>
        <w:pStyle w:val="SingleTxtGC"/>
      </w:pPr>
      <w:r>
        <w:tab/>
      </w:r>
      <w:r w:rsidR="00A70BE0">
        <w:rPr>
          <w:rFonts w:hint="eastAsia"/>
        </w:rPr>
        <w:t>(viii)</w:t>
      </w:r>
      <w:r w:rsidR="0093085B">
        <w:t xml:space="preserve">  </w:t>
      </w:r>
      <w:r w:rsidR="00A70BE0">
        <w:rPr>
          <w:rFonts w:hint="eastAsia"/>
        </w:rPr>
        <w:t>第</w:t>
      </w:r>
      <w:r w:rsidR="00A70BE0">
        <w:rPr>
          <w:rFonts w:hint="eastAsia"/>
        </w:rPr>
        <w:t>13/2012</w:t>
      </w:r>
      <w:r w:rsidR="00A70BE0">
        <w:rPr>
          <w:rFonts w:hint="eastAsia"/>
        </w:rPr>
        <w:t>号法律《司法援助的一般制度》：此法律取代了</w:t>
      </w:r>
      <w:hyperlink r:id="rId9" w:history="1">
        <w:r w:rsidR="00F4334B" w:rsidRPr="00F4334B">
          <w:rPr>
            <w:rStyle w:val="afff0"/>
            <w:szCs w:val="21"/>
            <w:u w:val="none"/>
            <w:lang w:val="pt-PT"/>
          </w:rPr>
          <w:t>第</w:t>
        </w:r>
        <w:r w:rsidR="00F4334B" w:rsidRPr="00F4334B">
          <w:rPr>
            <w:rStyle w:val="afff0"/>
            <w:szCs w:val="21"/>
            <w:u w:val="none"/>
            <w:lang w:val="pt-PT"/>
          </w:rPr>
          <w:t>41/94/M</w:t>
        </w:r>
        <w:r w:rsidR="00F4334B" w:rsidRPr="00F4334B">
          <w:rPr>
            <w:rStyle w:val="afff0"/>
            <w:szCs w:val="21"/>
            <w:u w:val="none"/>
            <w:lang w:val="pt-PT"/>
          </w:rPr>
          <w:t>号法令</w:t>
        </w:r>
      </w:hyperlink>
      <w:r w:rsidR="00A70BE0" w:rsidRPr="00F4334B">
        <w:rPr>
          <w:rFonts w:hint="eastAsia"/>
        </w:rPr>
        <w:t>《司法援助制度》，并废止了第</w:t>
      </w:r>
      <w:r w:rsidR="00A70BE0" w:rsidRPr="00F4334B">
        <w:rPr>
          <w:rFonts w:hint="eastAsia"/>
        </w:rPr>
        <w:t>21/88/M</w:t>
      </w:r>
      <w:r w:rsidR="00A70BE0" w:rsidRPr="00F4334B">
        <w:rPr>
          <w:rFonts w:hint="eastAsia"/>
        </w:rPr>
        <w:t>号法律《法律和法院</w:t>
      </w:r>
      <w:r w:rsidR="00A70BE0">
        <w:rPr>
          <w:rFonts w:hint="eastAsia"/>
        </w:rPr>
        <w:t>的运用》的部分条文。新的法律框架对获得法律保障和司法援助作出规定。任何人不得因任何歧视性原因或缺乏经济能力而被剥夺诉诸法院及获得相应司法救济的权利。澳门特区居民</w:t>
      </w:r>
      <w:r w:rsidR="00A70BE0">
        <w:rPr>
          <w:rFonts w:hint="eastAsia"/>
        </w:rPr>
        <w:t>(</w:t>
      </w:r>
      <w:r w:rsidR="00A70BE0">
        <w:rPr>
          <w:rFonts w:hint="eastAsia"/>
        </w:rPr>
        <w:t>个人和非具营利目的之法人</w:t>
      </w:r>
      <w:r w:rsidR="00A70BE0">
        <w:rPr>
          <w:rFonts w:hint="eastAsia"/>
        </w:rPr>
        <w:t>)</w:t>
      </w:r>
      <w:r w:rsidR="00A70BE0">
        <w:rPr>
          <w:rFonts w:hint="eastAsia"/>
        </w:rPr>
        <w:t>、外地雇员、难民身份持有人和特殊许可证持有者，如外国学生均可申请司法援助。司法援助包括</w:t>
      </w:r>
      <w:r w:rsidR="00A70BE0">
        <w:rPr>
          <w:rFonts w:hint="eastAsia"/>
        </w:rPr>
        <w:t>3</w:t>
      </w:r>
      <w:r w:rsidR="00A70BE0">
        <w:rPr>
          <w:rFonts w:hint="eastAsia"/>
        </w:rPr>
        <w:t>种形式：</w:t>
      </w:r>
      <w:r w:rsidR="00A70BE0">
        <w:rPr>
          <w:rFonts w:hint="eastAsia"/>
        </w:rPr>
        <w:lastRenderedPageBreak/>
        <w:t>(1)</w:t>
      </w:r>
      <w:r w:rsidR="00DA69F1">
        <w:t xml:space="preserve"> </w:t>
      </w:r>
      <w:r w:rsidR="00A70BE0">
        <w:rPr>
          <w:rFonts w:hint="eastAsia"/>
        </w:rPr>
        <w:t>豁免支付预付金；</w:t>
      </w:r>
      <w:r w:rsidR="00DA69F1">
        <w:rPr>
          <w:rFonts w:hint="eastAsia"/>
        </w:rPr>
        <w:t>(</w:t>
      </w:r>
      <w:r w:rsidR="00A70BE0">
        <w:rPr>
          <w:rFonts w:hint="eastAsia"/>
        </w:rPr>
        <w:t>2)</w:t>
      </w:r>
      <w:r w:rsidR="00DA69F1">
        <w:t xml:space="preserve"> </w:t>
      </w:r>
      <w:r w:rsidR="00A70BE0">
        <w:rPr>
          <w:rFonts w:hint="eastAsia"/>
        </w:rPr>
        <w:t>豁免支付诉讼费用；</w:t>
      </w:r>
      <w:r w:rsidR="00DA69F1">
        <w:rPr>
          <w:rFonts w:hint="eastAsia"/>
        </w:rPr>
        <w:t>(</w:t>
      </w:r>
      <w:r w:rsidR="00A70BE0">
        <w:rPr>
          <w:rFonts w:hint="eastAsia"/>
        </w:rPr>
        <w:t>3)</w:t>
      </w:r>
      <w:r w:rsidR="00DA69F1">
        <w:t xml:space="preserve"> </w:t>
      </w:r>
      <w:r w:rsidR="00A70BE0">
        <w:rPr>
          <w:rFonts w:hint="eastAsia"/>
        </w:rPr>
        <w:t>委任在法院的代理人和支付代理费用。该法律设立了司法援助委员会，负责评估和审批法律援助申请，以及决定委任在法院的代理人事宜。</w:t>
      </w:r>
    </w:p>
    <w:p w:rsidR="00A70BE0" w:rsidRDefault="00B26F1F" w:rsidP="00A70BE0">
      <w:pPr>
        <w:pStyle w:val="SingleTxtGC"/>
      </w:pPr>
      <w:r>
        <w:tab/>
      </w:r>
      <w:r w:rsidR="00A70BE0">
        <w:rPr>
          <w:rFonts w:hint="eastAsia"/>
        </w:rPr>
        <w:t>(ix)</w:t>
      </w:r>
      <w:r w:rsidR="0093085B">
        <w:t xml:space="preserve">  </w:t>
      </w:r>
      <w:r w:rsidR="00A70BE0">
        <w:rPr>
          <w:rFonts w:hint="eastAsia"/>
        </w:rPr>
        <w:t>第</w:t>
      </w:r>
      <w:r w:rsidR="00A70BE0">
        <w:rPr>
          <w:rFonts w:hint="eastAsia"/>
        </w:rPr>
        <w:t>21/2009</w:t>
      </w:r>
      <w:r w:rsidR="00A70BE0">
        <w:rPr>
          <w:rFonts w:hint="eastAsia"/>
        </w:rPr>
        <w:t>号法律《聘用外地雇员法》，经第</w:t>
      </w:r>
      <w:r w:rsidR="00A70BE0">
        <w:rPr>
          <w:rFonts w:hint="eastAsia"/>
        </w:rPr>
        <w:t>4/2013</w:t>
      </w:r>
      <w:r w:rsidR="00A70BE0">
        <w:rPr>
          <w:rFonts w:hint="eastAsia"/>
        </w:rPr>
        <w:t>号法律修订：有关修订允许外地雇员在合同期限之前通过双方协议终止合同，或是由雇员或雇主以合理理由解除劳动合同的情况下，逗留六个月。</w:t>
      </w:r>
    </w:p>
    <w:p w:rsidR="00A70BE0" w:rsidRDefault="00B26F1F" w:rsidP="00A70BE0">
      <w:pPr>
        <w:pStyle w:val="SingleTxtGC"/>
      </w:pPr>
      <w:r>
        <w:tab/>
      </w:r>
      <w:r w:rsidR="00A70BE0">
        <w:rPr>
          <w:rFonts w:hint="eastAsia"/>
        </w:rPr>
        <w:t>(x)</w:t>
      </w:r>
      <w:r w:rsidR="0093085B">
        <w:t xml:space="preserve">  </w:t>
      </w:r>
      <w:r w:rsidR="00A70BE0">
        <w:rPr>
          <w:rFonts w:hint="eastAsia"/>
        </w:rPr>
        <w:t>第</w:t>
      </w:r>
      <w:r w:rsidR="00A70BE0">
        <w:rPr>
          <w:rFonts w:hint="eastAsia"/>
        </w:rPr>
        <w:t>5/2013</w:t>
      </w:r>
      <w:r w:rsidR="00A70BE0">
        <w:rPr>
          <w:rFonts w:hint="eastAsia"/>
        </w:rPr>
        <w:t>号法律《食品安全法》：该法尤其引入了食品安全风险的预防、控制及应对措施，以及食品安全事故的处理机制；通过了特别的预防措施、管理和控制措施、食品安全标准的规定，以及订立了有关违反食品安全要求的犯罪。</w:t>
      </w:r>
    </w:p>
    <w:p w:rsidR="00A70BE0" w:rsidRDefault="00B26F1F" w:rsidP="00A70BE0">
      <w:pPr>
        <w:pStyle w:val="SingleTxtGC"/>
      </w:pPr>
      <w:r>
        <w:tab/>
      </w:r>
      <w:r w:rsidR="00A70BE0">
        <w:rPr>
          <w:rFonts w:hint="eastAsia"/>
        </w:rPr>
        <w:t>(xi)</w:t>
      </w:r>
      <w:r w:rsidR="0093085B">
        <w:t xml:space="preserve">  </w:t>
      </w:r>
      <w:r w:rsidR="00A70BE0">
        <w:rPr>
          <w:rFonts w:hint="eastAsia"/>
        </w:rPr>
        <w:t>第</w:t>
      </w:r>
      <w:r w:rsidR="00A70BE0">
        <w:rPr>
          <w:rFonts w:hint="eastAsia"/>
        </w:rPr>
        <w:t>11/2013</w:t>
      </w:r>
      <w:r w:rsidR="00A70BE0">
        <w:rPr>
          <w:rFonts w:hint="eastAsia"/>
        </w:rPr>
        <w:t>号法律《文化遗产保护法》：该法律严格遵循并保护联合国教育、科学与文化组织关于《保护世界文化和自然遗产国际公约》、《保护非物质文化遗产公约》和《保护和促进文化表现形式多样性公约》所规定的权利。上述法律确保物质和非物质文化遗产得到同样的保护和保障。澳门特区已完成编制《物质文化遗产名录》和《非物质文化遗产名录》。</w:t>
      </w:r>
    </w:p>
    <w:p w:rsidR="00A70BE0" w:rsidRDefault="00B26F1F" w:rsidP="00A70BE0">
      <w:pPr>
        <w:pStyle w:val="SingleTxtGC"/>
      </w:pPr>
      <w:r>
        <w:tab/>
      </w:r>
      <w:r w:rsidR="00A70BE0">
        <w:rPr>
          <w:rFonts w:hint="eastAsia"/>
        </w:rPr>
        <w:t>(xii)</w:t>
      </w:r>
      <w:r w:rsidR="0093085B">
        <w:t xml:space="preserve">  </w:t>
      </w:r>
      <w:r w:rsidR="00A70BE0">
        <w:rPr>
          <w:rFonts w:hint="eastAsia"/>
        </w:rPr>
        <w:t>第</w:t>
      </w:r>
      <w:r w:rsidR="00A70BE0">
        <w:rPr>
          <w:rFonts w:hint="eastAsia"/>
        </w:rPr>
        <w:t>12/2013</w:t>
      </w:r>
      <w:r w:rsidR="00A70BE0">
        <w:rPr>
          <w:rFonts w:hint="eastAsia"/>
        </w:rPr>
        <w:t>号法律《城市规划法》：该法特别规定了城市和管理规划的规范和标准、土地的使用和利用条件、赔偿机制，以及设立城市规划委员会作为政府的咨询机构，其成员由政府代表和私营部门人员组成。</w:t>
      </w:r>
    </w:p>
    <w:p w:rsidR="00A70BE0" w:rsidRDefault="00B26F1F" w:rsidP="00A70BE0">
      <w:pPr>
        <w:pStyle w:val="SingleTxtGC"/>
      </w:pPr>
      <w:r>
        <w:tab/>
      </w:r>
      <w:r w:rsidR="00A70BE0">
        <w:rPr>
          <w:rFonts w:hint="eastAsia"/>
        </w:rPr>
        <w:t>(xiii)</w:t>
      </w:r>
      <w:r w:rsidR="0093085B">
        <w:t xml:space="preserve">  </w:t>
      </w:r>
      <w:r w:rsidR="00A70BE0">
        <w:rPr>
          <w:rFonts w:hint="eastAsia"/>
        </w:rPr>
        <w:t>第</w:t>
      </w:r>
      <w:r w:rsidR="00A70BE0">
        <w:rPr>
          <w:rFonts w:hint="eastAsia"/>
        </w:rPr>
        <w:t>8/2014</w:t>
      </w:r>
      <w:r w:rsidR="00A70BE0">
        <w:rPr>
          <w:rFonts w:hint="eastAsia"/>
        </w:rPr>
        <w:t>号法律《预防和控制环境噪音》：该法对环境噪音作出限制，包括建筑工程或日常生活发出的噪音。</w:t>
      </w:r>
    </w:p>
    <w:p w:rsidR="00A70BE0" w:rsidRDefault="00B26F1F" w:rsidP="00A70BE0">
      <w:pPr>
        <w:pStyle w:val="SingleTxtGC"/>
      </w:pPr>
      <w:r>
        <w:tab/>
      </w:r>
      <w:r w:rsidR="00A70BE0">
        <w:rPr>
          <w:rFonts w:hint="eastAsia"/>
        </w:rPr>
        <w:t>(xiv)</w:t>
      </w:r>
      <w:r w:rsidR="0093085B">
        <w:t xml:space="preserve">  </w:t>
      </w:r>
      <w:r w:rsidR="00A70BE0">
        <w:rPr>
          <w:rFonts w:hint="eastAsia"/>
        </w:rPr>
        <w:t>第</w:t>
      </w:r>
      <w:r w:rsidR="00A70BE0">
        <w:rPr>
          <w:rFonts w:hint="eastAsia"/>
        </w:rPr>
        <w:t>2/2015</w:t>
      </w:r>
      <w:r w:rsidR="00A70BE0">
        <w:rPr>
          <w:rFonts w:hint="eastAsia"/>
        </w:rPr>
        <w:t>号法律修订第</w:t>
      </w:r>
      <w:r w:rsidR="00A70BE0">
        <w:rPr>
          <w:rFonts w:hint="eastAsia"/>
        </w:rPr>
        <w:t>7/2008</w:t>
      </w:r>
      <w:r w:rsidR="00A70BE0">
        <w:rPr>
          <w:rFonts w:hint="eastAsia"/>
        </w:rPr>
        <w:t>号法律《劳动关系法》：有关修订提高了当雇主不以合理理由解除合同时，用于计算赔偿的最高金额，该金额须每两年检讨一次。</w:t>
      </w:r>
    </w:p>
    <w:p w:rsidR="00A70BE0" w:rsidRDefault="00B26F1F" w:rsidP="00A70BE0">
      <w:pPr>
        <w:pStyle w:val="SingleTxtGC"/>
      </w:pPr>
      <w:r>
        <w:tab/>
      </w:r>
      <w:r w:rsidR="00A70BE0">
        <w:rPr>
          <w:rFonts w:hint="eastAsia"/>
        </w:rPr>
        <w:t>(xv)</w:t>
      </w:r>
      <w:r w:rsidR="0093085B">
        <w:t xml:space="preserve">  </w:t>
      </w:r>
      <w:r w:rsidR="00A70BE0">
        <w:rPr>
          <w:rFonts w:hint="eastAsia"/>
        </w:rPr>
        <w:t>第</w:t>
      </w:r>
      <w:r w:rsidR="00A70BE0">
        <w:rPr>
          <w:rFonts w:hint="eastAsia"/>
        </w:rPr>
        <w:t>6/2015</w:t>
      </w:r>
      <w:r w:rsidR="00A70BE0">
        <w:rPr>
          <w:rFonts w:hint="eastAsia"/>
        </w:rPr>
        <w:t>号法律修订</w:t>
      </w:r>
      <w:hyperlink r:id="rId10" w:history="1">
        <w:r w:rsidR="00B26950" w:rsidRPr="00B26950">
          <w:rPr>
            <w:rStyle w:val="afff0"/>
            <w:bCs/>
            <w:szCs w:val="21"/>
            <w:u w:val="none"/>
          </w:rPr>
          <w:t>第</w:t>
        </w:r>
        <w:r w:rsidR="00B26950" w:rsidRPr="00B26950">
          <w:rPr>
            <w:rStyle w:val="afff0"/>
            <w:bCs/>
            <w:szCs w:val="21"/>
            <w:u w:val="none"/>
          </w:rPr>
          <w:t>40/95/M</w:t>
        </w:r>
        <w:r w:rsidR="00B26950" w:rsidRPr="00B26950">
          <w:rPr>
            <w:rStyle w:val="afff0"/>
            <w:bCs/>
            <w:szCs w:val="21"/>
            <w:u w:val="none"/>
          </w:rPr>
          <w:t>号法令</w:t>
        </w:r>
      </w:hyperlink>
      <w:r w:rsidR="00A70BE0">
        <w:rPr>
          <w:rFonts w:hint="eastAsia"/>
        </w:rPr>
        <w:t>《关于工作意外及职业病损害的弥补法律制度》：有关修订加强保护工作意外受害者的权利，并订明了可用于赔偿工作意外及职业病损害赔偿的机制和程序；扩大了工作意外的范围，例如雇员居所与其工作地点途中发生的意外，包括在悬挂热带气旋信号期间，又或者在参加雇主所提供的紧急救护服务的培训活动或预防工作意外的职业培训活动时所发生的意外。</w:t>
      </w:r>
    </w:p>
    <w:p w:rsidR="00A70BE0" w:rsidRDefault="00B26F1F" w:rsidP="00A70BE0">
      <w:pPr>
        <w:pStyle w:val="SingleTxtGC"/>
      </w:pPr>
      <w:r>
        <w:tab/>
      </w:r>
      <w:r w:rsidR="00A70BE0">
        <w:rPr>
          <w:rFonts w:hint="eastAsia"/>
        </w:rPr>
        <w:t>(xvi)</w:t>
      </w:r>
      <w:r w:rsidR="0093085B">
        <w:t xml:space="preserve">  </w:t>
      </w:r>
      <w:r w:rsidR="00A70BE0">
        <w:rPr>
          <w:rFonts w:hint="eastAsia"/>
        </w:rPr>
        <w:t>第</w:t>
      </w:r>
      <w:r w:rsidR="00A70BE0">
        <w:rPr>
          <w:rFonts w:hint="eastAsia"/>
        </w:rPr>
        <w:t>1/2016</w:t>
      </w:r>
      <w:r w:rsidR="00A70BE0">
        <w:rPr>
          <w:rFonts w:hint="eastAsia"/>
        </w:rPr>
        <w:t>号法律修订第</w:t>
      </w:r>
      <w:r w:rsidR="00A70BE0">
        <w:rPr>
          <w:rFonts w:hint="eastAsia"/>
        </w:rPr>
        <w:t>2/2004</w:t>
      </w:r>
      <w:r w:rsidR="00A70BE0">
        <w:rPr>
          <w:rFonts w:hint="eastAsia"/>
        </w:rPr>
        <w:t>号法律《传染病防治法》：该法根据世界卫生组织通过的疾病清单作出常规性更新，例如在</w:t>
      </w:r>
      <w:r w:rsidR="00A70BE0">
        <w:rPr>
          <w:rFonts w:hint="eastAsia"/>
        </w:rPr>
        <w:t>2016</w:t>
      </w:r>
      <w:r w:rsidR="00A70BE0">
        <w:rPr>
          <w:rFonts w:hint="eastAsia"/>
        </w:rPr>
        <w:t>年将寨卡病毒列入清单。</w:t>
      </w:r>
    </w:p>
    <w:p w:rsidR="00A70BE0" w:rsidRDefault="00B26F1F" w:rsidP="00A70BE0">
      <w:pPr>
        <w:pStyle w:val="SingleTxtGC"/>
      </w:pPr>
      <w:r>
        <w:tab/>
      </w:r>
      <w:r w:rsidR="00A70BE0">
        <w:rPr>
          <w:rFonts w:hint="eastAsia"/>
        </w:rPr>
        <w:t>(xvii)</w:t>
      </w:r>
      <w:r w:rsidR="0093085B">
        <w:t xml:space="preserve">  </w:t>
      </w:r>
      <w:r w:rsidR="00A70BE0">
        <w:rPr>
          <w:rFonts w:hint="eastAsia"/>
        </w:rPr>
        <w:t>第</w:t>
      </w:r>
      <w:r w:rsidR="00A70BE0">
        <w:rPr>
          <w:rFonts w:hint="eastAsia"/>
        </w:rPr>
        <w:t>2/2016</w:t>
      </w:r>
      <w:r w:rsidR="00A70BE0">
        <w:rPr>
          <w:rFonts w:hint="eastAsia"/>
        </w:rPr>
        <w:t>号法律《预防及打击家庭暴力法》：该法订定了一个法律和规范性框架，以预防及打击家庭暴力，包括将家庭暴力定为独立罪行和公罪，并订立了特定的程序性刑事规范及执法措施；亦制定了预防性、介入性和受害人保护措施，使所有相关部门和民间社会参与其中。</w:t>
      </w:r>
    </w:p>
    <w:p w:rsidR="00A70BE0" w:rsidRDefault="00B26F1F" w:rsidP="00A70BE0">
      <w:pPr>
        <w:pStyle w:val="SingleTxtGC"/>
      </w:pPr>
      <w:r>
        <w:tab/>
      </w:r>
      <w:r w:rsidR="00A70BE0">
        <w:rPr>
          <w:rFonts w:hint="eastAsia"/>
        </w:rPr>
        <w:t>(xviii)</w:t>
      </w:r>
      <w:r w:rsidR="0093085B">
        <w:t xml:space="preserve">  </w:t>
      </w:r>
      <w:r w:rsidR="00A70BE0">
        <w:rPr>
          <w:rFonts w:hint="eastAsia"/>
        </w:rPr>
        <w:t>第</w:t>
      </w:r>
      <w:r w:rsidR="00A70BE0">
        <w:rPr>
          <w:rFonts w:hint="eastAsia"/>
        </w:rPr>
        <w:t>5/2016</w:t>
      </w:r>
      <w:r w:rsidR="00A70BE0">
        <w:rPr>
          <w:rFonts w:hint="eastAsia"/>
        </w:rPr>
        <w:t>号法律《医疗事故法律制度》：旨在保障公共或私人领域中接受医疗服务的人和服务提供者双方的合法权益，并设立了医疗争议调解中心和医疗事故鉴定委员会。</w:t>
      </w:r>
    </w:p>
    <w:p w:rsidR="00A70BE0" w:rsidRDefault="00B26F1F" w:rsidP="00A70BE0">
      <w:pPr>
        <w:pStyle w:val="SingleTxtGC"/>
      </w:pPr>
      <w:r>
        <w:lastRenderedPageBreak/>
        <w:tab/>
      </w:r>
      <w:r w:rsidR="00A70BE0">
        <w:rPr>
          <w:rFonts w:hint="eastAsia"/>
        </w:rPr>
        <w:t>(xix)</w:t>
      </w:r>
      <w:r w:rsidR="00DA69F1">
        <w:t xml:space="preserve">  </w:t>
      </w:r>
      <w:r w:rsidR="00A70BE0">
        <w:rPr>
          <w:rFonts w:hint="eastAsia"/>
        </w:rPr>
        <w:t>第</w:t>
      </w:r>
      <w:r w:rsidR="00A70BE0">
        <w:rPr>
          <w:rFonts w:hint="eastAsia"/>
        </w:rPr>
        <w:t>7/2017</w:t>
      </w:r>
      <w:r w:rsidR="00A70BE0">
        <w:rPr>
          <w:rFonts w:hint="eastAsia"/>
        </w:rPr>
        <w:t>号法律订定《非强制性中央公积金制度》：该法旨在通过向基金自愿供款，加强居民的社会养老保障，从而对现行的社会保障制度作出补足，该基金由政府负责管理，帐户拥有人年满</w:t>
      </w:r>
      <w:r w:rsidR="00A70BE0">
        <w:rPr>
          <w:rFonts w:hint="eastAsia"/>
        </w:rPr>
        <w:t>65</w:t>
      </w:r>
      <w:r w:rsidR="00A70BE0">
        <w:rPr>
          <w:rFonts w:hint="eastAsia"/>
        </w:rPr>
        <w:t>岁方可提取。</w:t>
      </w:r>
    </w:p>
    <w:p w:rsidR="00A70BE0" w:rsidRDefault="00B26F1F" w:rsidP="00A70BE0">
      <w:pPr>
        <w:pStyle w:val="SingleTxtGC"/>
      </w:pPr>
      <w:r>
        <w:tab/>
      </w:r>
      <w:r w:rsidR="00A70BE0">
        <w:rPr>
          <w:rFonts w:hint="eastAsia"/>
        </w:rPr>
        <w:t>(xx)</w:t>
      </w:r>
      <w:r w:rsidR="00DA69F1">
        <w:t xml:space="preserve">  </w:t>
      </w:r>
      <w:r w:rsidR="00A70BE0">
        <w:rPr>
          <w:rFonts w:hint="eastAsia"/>
        </w:rPr>
        <w:t>第</w:t>
      </w:r>
      <w:r w:rsidR="00A70BE0">
        <w:rPr>
          <w:rFonts w:hint="eastAsia"/>
        </w:rPr>
        <w:t>8/2017</w:t>
      </w:r>
      <w:r w:rsidR="00A70BE0">
        <w:rPr>
          <w:rFonts w:hint="eastAsia"/>
        </w:rPr>
        <w:t>号法律修订《刑法典》：有关修订扩大了侵犯性自由罪和侵犯性自决罪的范围，加强了对人身及身心完整性的保护，特别是对未成年人的保护。在《刑法典》中新增了</w:t>
      </w:r>
      <w:r w:rsidR="00A70BE0">
        <w:rPr>
          <w:rFonts w:hint="eastAsia"/>
        </w:rPr>
        <w:t>3</w:t>
      </w:r>
      <w:r w:rsidR="00A70BE0">
        <w:rPr>
          <w:rFonts w:hint="eastAsia"/>
        </w:rPr>
        <w:t>条刑事规定：第</w:t>
      </w:r>
      <w:r w:rsidR="00A70BE0">
        <w:rPr>
          <w:rFonts w:hint="eastAsia"/>
        </w:rPr>
        <w:t>164-A</w:t>
      </w:r>
      <w:r w:rsidR="00A70BE0">
        <w:rPr>
          <w:rFonts w:hint="eastAsia"/>
        </w:rPr>
        <w:t>条</w:t>
      </w:r>
      <w:r w:rsidR="00A70BE0">
        <w:rPr>
          <w:rFonts w:hint="eastAsia"/>
        </w:rPr>
        <w:t>(</w:t>
      </w:r>
      <w:r w:rsidR="00A70BE0">
        <w:rPr>
          <w:rFonts w:hint="eastAsia"/>
        </w:rPr>
        <w:t>性骚扰</w:t>
      </w:r>
      <w:r w:rsidR="00A70BE0">
        <w:rPr>
          <w:rFonts w:hint="eastAsia"/>
        </w:rPr>
        <w:t>)</w:t>
      </w:r>
      <w:r w:rsidR="00A70BE0">
        <w:rPr>
          <w:rFonts w:hint="eastAsia"/>
        </w:rPr>
        <w:t>、第</w:t>
      </w:r>
      <w:r w:rsidR="00A70BE0">
        <w:rPr>
          <w:rFonts w:hint="eastAsia"/>
        </w:rPr>
        <w:t>169-A</w:t>
      </w:r>
      <w:r w:rsidR="00A70BE0">
        <w:rPr>
          <w:rFonts w:hint="eastAsia"/>
        </w:rPr>
        <w:t>条</w:t>
      </w:r>
      <w:r w:rsidR="00A70BE0">
        <w:rPr>
          <w:rFonts w:hint="eastAsia"/>
        </w:rPr>
        <w:t>(</w:t>
      </w:r>
      <w:r w:rsidR="00A70BE0">
        <w:rPr>
          <w:rFonts w:hint="eastAsia"/>
        </w:rPr>
        <w:t>与未成年人进行性交易</w:t>
      </w:r>
      <w:r w:rsidR="00A70BE0">
        <w:rPr>
          <w:rFonts w:hint="eastAsia"/>
        </w:rPr>
        <w:t>)</w:t>
      </w:r>
      <w:r w:rsidR="00A70BE0">
        <w:rPr>
          <w:rFonts w:hint="eastAsia"/>
        </w:rPr>
        <w:t>和第</w:t>
      </w:r>
      <w:r w:rsidR="00A70BE0">
        <w:rPr>
          <w:rFonts w:hint="eastAsia"/>
        </w:rPr>
        <w:t>170-A</w:t>
      </w:r>
      <w:r w:rsidR="00A70BE0">
        <w:rPr>
          <w:rFonts w:hint="eastAsia"/>
        </w:rPr>
        <w:t>条</w:t>
      </w:r>
      <w:r w:rsidR="00A70BE0">
        <w:rPr>
          <w:rFonts w:hint="eastAsia"/>
        </w:rPr>
        <w:t>(</w:t>
      </w:r>
      <w:r w:rsidR="00A70BE0">
        <w:rPr>
          <w:rFonts w:hint="eastAsia"/>
        </w:rPr>
        <w:t>与未成年人有关的色情物品</w:t>
      </w:r>
      <w:r w:rsidR="00A70BE0">
        <w:rPr>
          <w:rFonts w:hint="eastAsia"/>
        </w:rPr>
        <w:t>)</w:t>
      </w:r>
      <w:r w:rsidR="00A70BE0">
        <w:rPr>
          <w:rFonts w:hint="eastAsia"/>
        </w:rPr>
        <w:t>。</w:t>
      </w:r>
    </w:p>
    <w:p w:rsidR="00A70BE0" w:rsidRDefault="00B26F1F" w:rsidP="00A70BE0">
      <w:pPr>
        <w:pStyle w:val="SingleTxtGC"/>
      </w:pPr>
      <w:r>
        <w:tab/>
      </w:r>
      <w:r w:rsidR="00A70BE0">
        <w:rPr>
          <w:rFonts w:hint="eastAsia"/>
        </w:rPr>
        <w:t>(xxi)</w:t>
      </w:r>
      <w:r w:rsidR="00DA69F1">
        <w:t xml:space="preserve">  </w:t>
      </w:r>
      <w:r w:rsidR="00A70BE0">
        <w:rPr>
          <w:rFonts w:hint="eastAsia"/>
        </w:rPr>
        <w:t>第</w:t>
      </w:r>
      <w:r w:rsidR="00A70BE0">
        <w:rPr>
          <w:rFonts w:hint="eastAsia"/>
        </w:rPr>
        <w:t>8/2017</w:t>
      </w:r>
      <w:r w:rsidR="00A70BE0">
        <w:rPr>
          <w:rFonts w:hint="eastAsia"/>
        </w:rPr>
        <w:t>号法律修订第</w:t>
      </w:r>
      <w:r w:rsidR="00A70BE0">
        <w:rPr>
          <w:rFonts w:hint="eastAsia"/>
        </w:rPr>
        <w:t>6/97/M</w:t>
      </w:r>
      <w:r w:rsidR="00A70BE0">
        <w:rPr>
          <w:rFonts w:hint="eastAsia"/>
        </w:rPr>
        <w:t>号法律《有组织犯罪法》：有关修订对操纵卖淫、淫媒以及与未成年人有关的色情物品的黑社会予以处罚</w:t>
      </w:r>
      <w:r w:rsidR="00A70BE0">
        <w:rPr>
          <w:rFonts w:hint="eastAsia"/>
        </w:rPr>
        <w:t>(</w:t>
      </w:r>
      <w:r w:rsidR="00A70BE0">
        <w:rPr>
          <w:rFonts w:hint="eastAsia"/>
        </w:rPr>
        <w:t>第</w:t>
      </w:r>
      <w:r w:rsidR="00A70BE0">
        <w:rPr>
          <w:rFonts w:hint="eastAsia"/>
        </w:rPr>
        <w:t>6/97/M</w:t>
      </w:r>
      <w:r w:rsidR="00A70BE0">
        <w:rPr>
          <w:rFonts w:hint="eastAsia"/>
        </w:rPr>
        <w:t>号法律第</w:t>
      </w:r>
      <w:r w:rsidR="00A70BE0">
        <w:rPr>
          <w:rFonts w:hint="eastAsia"/>
        </w:rPr>
        <w:t>1</w:t>
      </w:r>
      <w:r w:rsidR="00A70BE0">
        <w:rPr>
          <w:rFonts w:hint="eastAsia"/>
        </w:rPr>
        <w:t>条</w:t>
      </w:r>
      <w:r w:rsidR="00A70BE0">
        <w:rPr>
          <w:rFonts w:hint="eastAsia"/>
        </w:rPr>
        <w:t>)</w:t>
      </w:r>
      <w:r w:rsidR="00A70BE0">
        <w:rPr>
          <w:rFonts w:hint="eastAsia"/>
        </w:rPr>
        <w:t>。</w:t>
      </w:r>
    </w:p>
    <w:p w:rsidR="00A70BE0" w:rsidRDefault="00B26F1F" w:rsidP="00A70BE0">
      <w:pPr>
        <w:pStyle w:val="SingleTxtGC"/>
      </w:pPr>
      <w:r>
        <w:tab/>
      </w:r>
      <w:r w:rsidR="00A70BE0">
        <w:rPr>
          <w:rFonts w:hint="eastAsia"/>
        </w:rPr>
        <w:t>(xxii)</w:t>
      </w:r>
      <w:r w:rsidR="00DA69F1">
        <w:t xml:space="preserve">  </w:t>
      </w:r>
      <w:r w:rsidR="00A70BE0">
        <w:rPr>
          <w:rFonts w:hint="eastAsia"/>
        </w:rPr>
        <w:t>第</w:t>
      </w:r>
      <w:r w:rsidR="00A70BE0">
        <w:rPr>
          <w:rFonts w:hint="eastAsia"/>
        </w:rPr>
        <w:t>10/2017</w:t>
      </w:r>
      <w:r w:rsidR="00A70BE0">
        <w:rPr>
          <w:rFonts w:hint="eastAsia"/>
        </w:rPr>
        <w:t>号法律《高等教育制度》：该法修改和更新了先前的制度，提高高等教育的教学质量，特别是加强高等教育的方式和教学资源，引入标准要求，认证和评鉴制度，巩固教育机构的教学和科学自主，明确公共高等教育机构的地位和引入学分制。该法设立了高等教育委员会。</w:t>
      </w:r>
    </w:p>
    <w:p w:rsidR="00A70BE0" w:rsidRDefault="00B26F1F" w:rsidP="00A70BE0">
      <w:pPr>
        <w:pStyle w:val="SingleTxtGC"/>
      </w:pPr>
      <w:r>
        <w:tab/>
      </w:r>
      <w:r w:rsidR="00A70BE0">
        <w:rPr>
          <w:rFonts w:hint="eastAsia"/>
        </w:rPr>
        <w:t>(xxiii)</w:t>
      </w:r>
      <w:r w:rsidR="00DA69F1">
        <w:t xml:space="preserve">  </w:t>
      </w:r>
      <w:r w:rsidR="00A70BE0">
        <w:rPr>
          <w:rFonts w:hint="eastAsia"/>
        </w:rPr>
        <w:t>第</w:t>
      </w:r>
      <w:r w:rsidR="00A70BE0">
        <w:rPr>
          <w:rFonts w:hint="eastAsia"/>
        </w:rPr>
        <w:t>8/2018</w:t>
      </w:r>
      <w:r w:rsidR="00A70BE0">
        <w:rPr>
          <w:rFonts w:hint="eastAsia"/>
        </w:rPr>
        <w:t>号法律《聘用残疾人士的税务优惠》：制定了特别措施，以推动和保障残疾人士就业。</w:t>
      </w:r>
    </w:p>
    <w:p w:rsidR="00A70BE0" w:rsidRDefault="00FD7321" w:rsidP="00A70BE0">
      <w:pPr>
        <w:pStyle w:val="SingleTxtGC"/>
      </w:pPr>
      <w:r>
        <w:tab/>
      </w:r>
      <w:r w:rsidR="00A70BE0">
        <w:rPr>
          <w:rFonts w:hint="eastAsia"/>
        </w:rPr>
        <w:t>(xxiv)</w:t>
      </w:r>
      <w:r w:rsidR="00DA69F1">
        <w:t xml:space="preserve">  </w:t>
      </w:r>
      <w:r w:rsidR="00A70BE0">
        <w:rPr>
          <w:rFonts w:hint="eastAsia"/>
        </w:rPr>
        <w:t>第</w:t>
      </w:r>
      <w:r w:rsidR="00A70BE0">
        <w:rPr>
          <w:rFonts w:hint="eastAsia"/>
        </w:rPr>
        <w:t>11/2018</w:t>
      </w:r>
      <w:r w:rsidR="00A70BE0">
        <w:rPr>
          <w:rFonts w:hint="eastAsia"/>
        </w:rPr>
        <w:t>号法律修订第</w:t>
      </w:r>
      <w:r w:rsidR="00A70BE0">
        <w:rPr>
          <w:rFonts w:hint="eastAsia"/>
        </w:rPr>
        <w:t>2/93/M</w:t>
      </w:r>
      <w:r w:rsidR="00A70BE0">
        <w:rPr>
          <w:rFonts w:hint="eastAsia"/>
        </w:rPr>
        <w:t>号法律《集会权及示威权》：主要的修改是当使用公众场所或向公众开放的场所举行集会或示威时，需将预告通知提交给治安警察局局长，而不再是民政总署管理委员会主席；预告应在集会或示威举行前</w:t>
      </w:r>
      <w:r w:rsidR="00A70BE0">
        <w:rPr>
          <w:rFonts w:hint="eastAsia"/>
        </w:rPr>
        <w:t>3</w:t>
      </w:r>
      <w:r w:rsidR="00A70BE0">
        <w:rPr>
          <w:rFonts w:hint="eastAsia"/>
        </w:rPr>
        <w:t>至</w:t>
      </w:r>
      <w:r w:rsidR="00A70BE0">
        <w:rPr>
          <w:rFonts w:hint="eastAsia"/>
        </w:rPr>
        <w:t>15</w:t>
      </w:r>
      <w:r w:rsidR="00A70BE0">
        <w:rPr>
          <w:rFonts w:hint="eastAsia"/>
        </w:rPr>
        <w:t>个工作日内，以书面形式告知，列明拟举行集会或示威的目的、预定日期、时间、地点和路线</w:t>
      </w:r>
      <w:r w:rsidR="00A70BE0">
        <w:rPr>
          <w:rFonts w:hint="eastAsia"/>
        </w:rPr>
        <w:t>(</w:t>
      </w:r>
      <w:r w:rsidR="00A70BE0">
        <w:rPr>
          <w:rFonts w:hint="eastAsia"/>
        </w:rPr>
        <w:t>如果当集会或示威具有政治或劳工性质，预告之最低日期减为两个工作日</w:t>
      </w:r>
      <w:r w:rsidR="00A70BE0">
        <w:rPr>
          <w:rFonts w:hint="eastAsia"/>
        </w:rPr>
        <w:t>)</w:t>
      </w:r>
      <w:r w:rsidR="00A70BE0">
        <w:rPr>
          <w:rFonts w:hint="eastAsia"/>
        </w:rPr>
        <w:t>。基于维持良好交通而必要时，治安警察局局长得最迟在集会或示威开始时之</w:t>
      </w:r>
      <w:r w:rsidR="00A70BE0">
        <w:rPr>
          <w:rFonts w:hint="eastAsia"/>
        </w:rPr>
        <w:t>24</w:t>
      </w:r>
      <w:r w:rsidR="00A70BE0">
        <w:rPr>
          <w:rFonts w:hint="eastAsia"/>
        </w:rPr>
        <w:t>小时前，更改原定之游行或列队路线；又或者根据具适当解释的公共安全理由，可要求集会或示威须与政府建筑物、立法会、法院或其他建筑</w:t>
      </w:r>
      <w:r w:rsidR="00A70BE0">
        <w:rPr>
          <w:rFonts w:hint="eastAsia"/>
        </w:rPr>
        <w:t>/</w:t>
      </w:r>
      <w:r w:rsidR="00A70BE0">
        <w:rPr>
          <w:rFonts w:hint="eastAsia"/>
        </w:rPr>
        <w:t>处所、中央人民政府办公场所，使馆或领事代表处保持最低限度的距离。</w:t>
      </w:r>
    </w:p>
    <w:p w:rsidR="00A70BE0" w:rsidRDefault="00FD7321" w:rsidP="00A70BE0">
      <w:pPr>
        <w:pStyle w:val="SingleTxtGC"/>
      </w:pPr>
      <w:r>
        <w:tab/>
      </w:r>
      <w:r w:rsidR="00A70BE0">
        <w:rPr>
          <w:rFonts w:hint="eastAsia"/>
        </w:rPr>
        <w:t>(xxv)</w:t>
      </w:r>
      <w:r w:rsidR="00DA69F1">
        <w:t xml:space="preserve">  </w:t>
      </w:r>
      <w:r w:rsidR="00A70BE0">
        <w:rPr>
          <w:rFonts w:hint="eastAsia"/>
        </w:rPr>
        <w:t>第</w:t>
      </w:r>
      <w:r w:rsidR="00A70BE0">
        <w:rPr>
          <w:rFonts w:hint="eastAsia"/>
        </w:rPr>
        <w:t>12/2018</w:t>
      </w:r>
      <w:r w:rsidR="00A70BE0">
        <w:rPr>
          <w:rFonts w:hint="eastAsia"/>
        </w:rPr>
        <w:t>号法律《长者权益保障法律制度》：设立了一个以长者、其家庭和社会为整体的全面综合制度，以保障长者的权益，例如长者的扶养，家庭和社会的支持，长者保健和设立长者专科服务，社会保障和福利，长者的设施或通达便利措施，以及长者参与社会生活。</w:t>
      </w:r>
    </w:p>
    <w:p w:rsidR="00A70BE0" w:rsidRDefault="00FD7321" w:rsidP="00A70BE0">
      <w:pPr>
        <w:pStyle w:val="SingleTxtGC"/>
      </w:pPr>
      <w:r>
        <w:tab/>
      </w:r>
      <w:r w:rsidR="00A70BE0">
        <w:rPr>
          <w:rFonts w:hint="eastAsia"/>
        </w:rPr>
        <w:t>(xxvi)</w:t>
      </w:r>
      <w:r w:rsidR="0093085B">
        <w:t xml:space="preserve">  </w:t>
      </w:r>
      <w:r w:rsidR="00A70BE0">
        <w:rPr>
          <w:rFonts w:hint="eastAsia"/>
        </w:rPr>
        <w:t>第</w:t>
      </w:r>
      <w:r w:rsidR="00A70BE0">
        <w:rPr>
          <w:rFonts w:hint="eastAsia"/>
        </w:rPr>
        <w:t>18/2018</w:t>
      </w:r>
      <w:r w:rsidR="00A70BE0">
        <w:rPr>
          <w:rFonts w:hint="eastAsia"/>
        </w:rPr>
        <w:t>号法律修订第</w:t>
      </w:r>
      <w:r w:rsidR="00A70BE0">
        <w:rPr>
          <w:rFonts w:hint="eastAsia"/>
        </w:rPr>
        <w:t>87/89/M</w:t>
      </w:r>
      <w:r w:rsidR="00A70BE0">
        <w:rPr>
          <w:rFonts w:hint="eastAsia"/>
        </w:rPr>
        <w:t>号法令《澳门公共行政工作人员通则》，引入了关于公共部门的工作时间、每周休息日、公众假期和缺勤的新模式。</w:t>
      </w:r>
    </w:p>
    <w:p w:rsidR="00A70BE0" w:rsidRDefault="00A70BE0" w:rsidP="00BE2F9B">
      <w:pPr>
        <w:pStyle w:val="H23GC"/>
      </w:pPr>
      <w:r>
        <w:rPr>
          <w:rFonts w:hint="eastAsia"/>
        </w:rPr>
        <w:tab/>
        <w:t>3.</w:t>
      </w:r>
      <w:r>
        <w:rPr>
          <w:rFonts w:hint="eastAsia"/>
        </w:rPr>
        <w:tab/>
      </w:r>
      <w:r>
        <w:rPr>
          <w:rFonts w:hint="eastAsia"/>
        </w:rPr>
        <w:t>限制性的新措施</w:t>
      </w:r>
    </w:p>
    <w:p w:rsidR="00A70BE0" w:rsidRDefault="00A70BE0" w:rsidP="00A70BE0">
      <w:pPr>
        <w:pStyle w:val="SingleTxtGC"/>
      </w:pPr>
      <w:r>
        <w:rPr>
          <w:rFonts w:hint="eastAsia"/>
        </w:rPr>
        <w:t>89.</w:t>
      </w:r>
      <w:r>
        <w:rPr>
          <w:rFonts w:hint="eastAsia"/>
        </w:rPr>
        <w:tab/>
      </w:r>
      <w:r>
        <w:rPr>
          <w:rFonts w:hint="eastAsia"/>
        </w:rPr>
        <w:t>《基本法》第</w:t>
      </w:r>
      <w:r>
        <w:rPr>
          <w:rFonts w:hint="eastAsia"/>
        </w:rPr>
        <w:t>40</w:t>
      </w:r>
      <w:r>
        <w:rPr>
          <w:rFonts w:hint="eastAsia"/>
        </w:rPr>
        <w:t>条第</w:t>
      </w:r>
      <w:r>
        <w:rPr>
          <w:rFonts w:hint="eastAsia"/>
        </w:rPr>
        <w:t>2</w:t>
      </w:r>
      <w:r>
        <w:rPr>
          <w:rFonts w:hint="eastAsia"/>
        </w:rPr>
        <w:t>款规定了澳门特区居民享有的权利和自由，除依法规定外不得限制，此种限制不得与《公民权利和政治权利国际公约》、《经济、社会与文化权利的国际公约》的规定相抵触。然而，在某些特定情况下，例如在需要维持公共秩序和内部安全的情况下，可采取特别措施限制上述公约所载的权利。即便如此，如以往的报告所述，这些规定必须与《基本法》第</w:t>
      </w:r>
      <w:r>
        <w:rPr>
          <w:rFonts w:hint="eastAsia"/>
        </w:rPr>
        <w:t>40</w:t>
      </w:r>
      <w:r>
        <w:rPr>
          <w:rFonts w:hint="eastAsia"/>
        </w:rPr>
        <w:t>条第</w:t>
      </w:r>
      <w:r>
        <w:rPr>
          <w:rFonts w:hint="eastAsia"/>
        </w:rPr>
        <w:t>2</w:t>
      </w:r>
      <w:r>
        <w:rPr>
          <w:rFonts w:hint="eastAsia"/>
        </w:rPr>
        <w:t>款一并理解。</w:t>
      </w:r>
    </w:p>
    <w:p w:rsidR="00A70BE0" w:rsidRDefault="00A70BE0" w:rsidP="00A70BE0">
      <w:pPr>
        <w:pStyle w:val="SingleTxtGC"/>
      </w:pPr>
      <w:r>
        <w:rPr>
          <w:rFonts w:hint="eastAsia"/>
        </w:rPr>
        <w:lastRenderedPageBreak/>
        <w:t>90.</w:t>
      </w:r>
      <w:r>
        <w:rPr>
          <w:rFonts w:hint="eastAsia"/>
        </w:rPr>
        <w:tab/>
      </w:r>
      <w:r>
        <w:rPr>
          <w:rFonts w:hint="eastAsia"/>
        </w:rPr>
        <w:t>关于经修订的第</w:t>
      </w:r>
      <w:r>
        <w:rPr>
          <w:rFonts w:hint="eastAsia"/>
        </w:rPr>
        <w:t>9/2002</w:t>
      </w:r>
      <w:r>
        <w:rPr>
          <w:rFonts w:hint="eastAsia"/>
        </w:rPr>
        <w:t>号法律《内部保安纲要法》及经修订的第</w:t>
      </w:r>
      <w:r>
        <w:rPr>
          <w:rFonts w:hint="eastAsia"/>
        </w:rPr>
        <w:t>2/2004</w:t>
      </w:r>
      <w:r>
        <w:rPr>
          <w:rFonts w:hint="eastAsia"/>
        </w:rPr>
        <w:t>号法律《传染病防治法》的阐述仍然准确。所有的限制措施均具例外和临时性质，必须符合必要性、相称性和适当性标准。</w:t>
      </w:r>
    </w:p>
    <w:p w:rsidR="00A70BE0" w:rsidRDefault="00A70BE0" w:rsidP="00A70BE0">
      <w:pPr>
        <w:pStyle w:val="SingleTxtGC"/>
      </w:pPr>
      <w:r>
        <w:rPr>
          <w:rFonts w:hint="eastAsia"/>
        </w:rPr>
        <w:t>91.</w:t>
      </w:r>
      <w:r>
        <w:rPr>
          <w:rFonts w:hint="eastAsia"/>
        </w:rPr>
        <w:tab/>
      </w:r>
      <w:r>
        <w:rPr>
          <w:rFonts w:hint="eastAsia"/>
        </w:rPr>
        <w:t>第</w:t>
      </w:r>
      <w:r>
        <w:rPr>
          <w:rFonts w:hint="eastAsia"/>
        </w:rPr>
        <w:t>2/2009</w:t>
      </w:r>
      <w:r>
        <w:rPr>
          <w:rFonts w:hint="eastAsia"/>
        </w:rPr>
        <w:t>号法律《维护国家安全法》规定，只有当违反法律规定或行使权利对国家安全造成威胁时，方可对这些基本权利作出限制。这些限制与其他司法管辖区的规范一致，也符合《公民权利和政治权利国际公约》有关基于维护国家安全、公共安全及公共秩序的需要而加以限制的规定</w:t>
      </w:r>
      <w:r>
        <w:rPr>
          <w:rFonts w:hint="eastAsia"/>
        </w:rPr>
        <w:t>(</w:t>
      </w:r>
      <w:r>
        <w:rPr>
          <w:rFonts w:hint="eastAsia"/>
        </w:rPr>
        <w:t>第</w:t>
      </w:r>
      <w:r>
        <w:rPr>
          <w:rFonts w:hint="eastAsia"/>
        </w:rPr>
        <w:t>19</w:t>
      </w:r>
      <w:r>
        <w:rPr>
          <w:rFonts w:hint="eastAsia"/>
        </w:rPr>
        <w:t>条第</w:t>
      </w:r>
      <w:r>
        <w:rPr>
          <w:rFonts w:hint="eastAsia"/>
        </w:rPr>
        <w:t>3</w:t>
      </w:r>
      <w:r>
        <w:rPr>
          <w:rFonts w:hint="eastAsia"/>
        </w:rPr>
        <w:t>款乙项、第</w:t>
      </w:r>
      <w:r>
        <w:rPr>
          <w:rFonts w:hint="eastAsia"/>
        </w:rPr>
        <w:t>21</w:t>
      </w:r>
      <w:r>
        <w:rPr>
          <w:rFonts w:hint="eastAsia"/>
        </w:rPr>
        <w:t>条和第</w:t>
      </w:r>
      <w:r>
        <w:rPr>
          <w:rFonts w:hint="eastAsia"/>
        </w:rPr>
        <w:t>22</w:t>
      </w:r>
      <w:r>
        <w:rPr>
          <w:rFonts w:hint="eastAsia"/>
        </w:rPr>
        <w:t>条第</w:t>
      </w:r>
      <w:r>
        <w:rPr>
          <w:rFonts w:hint="eastAsia"/>
        </w:rPr>
        <w:t>2</w:t>
      </w:r>
      <w:r>
        <w:rPr>
          <w:rFonts w:hint="eastAsia"/>
        </w:rPr>
        <w:t>款</w:t>
      </w:r>
      <w:r>
        <w:rPr>
          <w:rFonts w:hint="eastAsia"/>
        </w:rPr>
        <w:t>)</w:t>
      </w:r>
      <w:r>
        <w:rPr>
          <w:rFonts w:hint="eastAsia"/>
        </w:rPr>
        <w:t>。迄今，没有任何人根据该法被起诉。</w:t>
      </w:r>
    </w:p>
    <w:p w:rsidR="00A70BE0" w:rsidRDefault="00A70BE0" w:rsidP="00A70BE0">
      <w:pPr>
        <w:pStyle w:val="SingleTxtGC"/>
      </w:pPr>
      <w:r>
        <w:rPr>
          <w:rFonts w:hint="eastAsia"/>
        </w:rPr>
        <w:t>92.</w:t>
      </w:r>
      <w:r>
        <w:rPr>
          <w:rFonts w:hint="eastAsia"/>
        </w:rPr>
        <w:tab/>
      </w:r>
      <w:r>
        <w:rPr>
          <w:rFonts w:hint="eastAsia"/>
        </w:rPr>
        <w:t>第</w:t>
      </w:r>
      <w:r>
        <w:rPr>
          <w:rFonts w:hint="eastAsia"/>
        </w:rPr>
        <w:t>2/2012</w:t>
      </w:r>
      <w:r>
        <w:rPr>
          <w:rFonts w:hint="eastAsia"/>
        </w:rPr>
        <w:t>号法律《公共地方录像监视法律制度》亦规定可能对个人自由作出干涉。然而，如前述，执法机关也受合法性、专门性及适度原则的约束</w:t>
      </w:r>
      <w:r>
        <w:rPr>
          <w:rFonts w:hint="eastAsia"/>
        </w:rPr>
        <w:t>(</w:t>
      </w:r>
      <w:r>
        <w:rPr>
          <w:rFonts w:hint="eastAsia"/>
        </w:rPr>
        <w:t>第</w:t>
      </w:r>
      <w:r>
        <w:rPr>
          <w:rFonts w:hint="eastAsia"/>
        </w:rPr>
        <w:t>4</w:t>
      </w:r>
      <w:r>
        <w:rPr>
          <w:rFonts w:hint="eastAsia"/>
        </w:rPr>
        <w:t>条</w:t>
      </w:r>
      <w:r>
        <w:rPr>
          <w:rFonts w:hint="eastAsia"/>
        </w:rPr>
        <w:t>)</w:t>
      </w:r>
      <w:r>
        <w:rPr>
          <w:rFonts w:hint="eastAsia"/>
        </w:rPr>
        <w:t>。该法律订定限制</w:t>
      </w:r>
      <w:r>
        <w:rPr>
          <w:rFonts w:hint="eastAsia"/>
        </w:rPr>
        <w:t>(</w:t>
      </w:r>
      <w:r>
        <w:rPr>
          <w:rFonts w:hint="eastAsia"/>
        </w:rPr>
        <w:t>第</w:t>
      </w:r>
      <w:r>
        <w:rPr>
          <w:rFonts w:hint="eastAsia"/>
        </w:rPr>
        <w:t>6</w:t>
      </w:r>
      <w:r>
        <w:rPr>
          <w:rFonts w:hint="eastAsia"/>
        </w:rPr>
        <w:t>条</w:t>
      </w:r>
      <w:r>
        <w:rPr>
          <w:rFonts w:hint="eastAsia"/>
        </w:rPr>
        <w:t>)</w:t>
      </w:r>
      <w:r>
        <w:rPr>
          <w:rFonts w:hint="eastAsia"/>
        </w:rPr>
        <w:t>及禁止</w:t>
      </w:r>
      <w:r>
        <w:rPr>
          <w:rFonts w:hint="eastAsia"/>
        </w:rPr>
        <w:t>(</w:t>
      </w:r>
      <w:r>
        <w:rPr>
          <w:rFonts w:hint="eastAsia"/>
        </w:rPr>
        <w:t>第</w:t>
      </w:r>
      <w:r>
        <w:rPr>
          <w:rFonts w:hint="eastAsia"/>
        </w:rPr>
        <w:t>7</w:t>
      </w:r>
      <w:r>
        <w:rPr>
          <w:rFonts w:hint="eastAsia"/>
        </w:rPr>
        <w:t>条</w:t>
      </w:r>
      <w:r>
        <w:rPr>
          <w:rFonts w:hint="eastAsia"/>
        </w:rPr>
        <w:t>)</w:t>
      </w:r>
      <w:r>
        <w:rPr>
          <w:rFonts w:hint="eastAsia"/>
        </w:rPr>
        <w:t>，如销毁过多的资料、禁止收录居所、居住楼宇的影像及声音，又或规定使用录像监视系统的公共地方张贴公告的义务。</w:t>
      </w:r>
    </w:p>
    <w:p w:rsidR="00A70BE0" w:rsidRDefault="00A70BE0" w:rsidP="00A70BE0">
      <w:pPr>
        <w:pStyle w:val="SingleTxtGC"/>
      </w:pPr>
      <w:r>
        <w:rPr>
          <w:rFonts w:hint="eastAsia"/>
        </w:rPr>
        <w:t>93.</w:t>
      </w:r>
      <w:r>
        <w:rPr>
          <w:rFonts w:hint="eastAsia"/>
        </w:rPr>
        <w:tab/>
      </w:r>
      <w:r>
        <w:rPr>
          <w:rFonts w:hint="eastAsia"/>
        </w:rPr>
        <w:t>经第</w:t>
      </w:r>
      <w:r>
        <w:rPr>
          <w:rFonts w:hint="eastAsia"/>
        </w:rPr>
        <w:t>17/2018</w:t>
      </w:r>
      <w:r>
        <w:rPr>
          <w:rFonts w:hint="eastAsia"/>
        </w:rPr>
        <w:t>号法律对第</w:t>
      </w:r>
      <w:r>
        <w:rPr>
          <w:rFonts w:hint="eastAsia"/>
        </w:rPr>
        <w:t>10/2012</w:t>
      </w:r>
      <w:r>
        <w:rPr>
          <w:rFonts w:hint="eastAsia"/>
        </w:rPr>
        <w:t>号法律《规范进入娱乐场和在场内工作及博彩的条件》作出修订，将进入娱乐场和在场内工作及博彩的年龄限制由</w:t>
      </w:r>
      <w:r>
        <w:rPr>
          <w:rFonts w:hint="eastAsia"/>
        </w:rPr>
        <w:t>18</w:t>
      </w:r>
      <w:r>
        <w:rPr>
          <w:rFonts w:hint="eastAsia"/>
        </w:rPr>
        <w:t>岁提高到</w:t>
      </w:r>
      <w:r>
        <w:rPr>
          <w:rFonts w:hint="eastAsia"/>
        </w:rPr>
        <w:t>21</w:t>
      </w:r>
      <w:r>
        <w:rPr>
          <w:rFonts w:hint="eastAsia"/>
        </w:rPr>
        <w:t>岁，作为预防和控制青少年博彩的措施，从而保护青少年过早进行博彩。</w:t>
      </w:r>
      <w:r>
        <w:rPr>
          <w:rFonts w:hint="eastAsia"/>
        </w:rPr>
        <w:t>2018</w:t>
      </w:r>
      <w:r>
        <w:rPr>
          <w:rFonts w:hint="eastAsia"/>
        </w:rPr>
        <w:t>年的修订还限制了所有娱乐场雇员，包括博彩中介人，进入其他娱乐场，但特殊情况除外；以及禁止藉他人在其雇主经营的娱乐场进行幸运博彩；另外，新增了一项规定－第</w:t>
      </w:r>
      <w:r>
        <w:rPr>
          <w:rFonts w:hint="eastAsia"/>
        </w:rPr>
        <w:t>8-A</w:t>
      </w:r>
      <w:r>
        <w:rPr>
          <w:rFonts w:hint="eastAsia"/>
        </w:rPr>
        <w:t>条，禁止在娱乐场内范围内记录影像、声音或使用通讯设备。</w:t>
      </w:r>
    </w:p>
    <w:p w:rsidR="00A70BE0" w:rsidRDefault="00A70BE0" w:rsidP="00A70BE0">
      <w:pPr>
        <w:pStyle w:val="SingleTxtGC"/>
      </w:pPr>
      <w:r>
        <w:rPr>
          <w:rFonts w:hint="eastAsia"/>
        </w:rPr>
        <w:t>94.</w:t>
      </w:r>
      <w:r>
        <w:rPr>
          <w:rFonts w:hint="eastAsia"/>
        </w:rPr>
        <w:tab/>
      </w:r>
      <w:r>
        <w:rPr>
          <w:rFonts w:hint="eastAsia"/>
        </w:rPr>
        <w:t>第</w:t>
      </w:r>
      <w:r>
        <w:rPr>
          <w:rFonts w:hint="eastAsia"/>
        </w:rPr>
        <w:t>6/2016</w:t>
      </w:r>
      <w:r>
        <w:rPr>
          <w:rFonts w:hint="eastAsia"/>
        </w:rPr>
        <w:t>号法律《冻结资产执行制度》，订定有关执行联合国安全理事会根据《联合国宪章》第七章在打击恐怖主义及大规模杀伤性武器扩散的框架内所通过的冻结资产决定的规定。该法律允许冻结自然人和法人的资产</w:t>
      </w:r>
      <w:r>
        <w:rPr>
          <w:rFonts w:hint="eastAsia"/>
        </w:rPr>
        <w:t>(</w:t>
      </w:r>
      <w:r>
        <w:rPr>
          <w:rFonts w:hint="eastAsia"/>
        </w:rPr>
        <w:t>任何性质的资金和经济资源</w:t>
      </w:r>
      <w:r>
        <w:rPr>
          <w:rFonts w:hint="eastAsia"/>
        </w:rPr>
        <w:t>)</w:t>
      </w:r>
      <w:r>
        <w:rPr>
          <w:rFonts w:hint="eastAsia"/>
        </w:rPr>
        <w:t>，对个人的权利，特别是私有财产权和资料保护权作出限制。在某些情况下</w:t>
      </w:r>
      <w:r>
        <w:rPr>
          <w:rFonts w:hint="eastAsia"/>
        </w:rPr>
        <w:t>(</w:t>
      </w:r>
      <w:r>
        <w:rPr>
          <w:rFonts w:hint="eastAsia"/>
        </w:rPr>
        <w:t>如基于人道主义理由或支付律师费用</w:t>
      </w:r>
      <w:r>
        <w:rPr>
          <w:rFonts w:hint="eastAsia"/>
        </w:rPr>
        <w:t>)</w:t>
      </w:r>
      <w:r>
        <w:rPr>
          <w:rFonts w:hint="eastAsia"/>
        </w:rPr>
        <w:t>，经利害关系人的请求，可以批准取得资产</w:t>
      </w:r>
      <w:r>
        <w:rPr>
          <w:rFonts w:hint="eastAsia"/>
        </w:rPr>
        <w:t>(</w:t>
      </w:r>
      <w:r>
        <w:rPr>
          <w:rFonts w:hint="eastAsia"/>
        </w:rPr>
        <w:t>第</w:t>
      </w:r>
      <w:r>
        <w:rPr>
          <w:rFonts w:hint="eastAsia"/>
        </w:rPr>
        <w:t>12</w:t>
      </w:r>
      <w:r>
        <w:rPr>
          <w:rFonts w:hint="eastAsia"/>
        </w:rPr>
        <w:t>、第</w:t>
      </w:r>
      <w:r>
        <w:rPr>
          <w:rFonts w:hint="eastAsia"/>
        </w:rPr>
        <w:t>21</w:t>
      </w:r>
      <w:r>
        <w:rPr>
          <w:rFonts w:hint="eastAsia"/>
        </w:rPr>
        <w:t>和第</w:t>
      </w:r>
      <w:r>
        <w:rPr>
          <w:rFonts w:hint="eastAsia"/>
        </w:rPr>
        <w:t>29</w:t>
      </w:r>
      <w:r>
        <w:rPr>
          <w:rFonts w:hint="eastAsia"/>
        </w:rPr>
        <w:t>条</w:t>
      </w:r>
      <w:r>
        <w:rPr>
          <w:rFonts w:hint="eastAsia"/>
        </w:rPr>
        <w:t>)</w:t>
      </w:r>
      <w:r>
        <w:rPr>
          <w:rFonts w:hint="eastAsia"/>
        </w:rPr>
        <w:t>。被冻结资产将由独立的实体管理</w:t>
      </w:r>
      <w:r>
        <w:rPr>
          <w:rFonts w:hint="eastAsia"/>
        </w:rPr>
        <w:t>(</w:t>
      </w:r>
      <w:r>
        <w:rPr>
          <w:rFonts w:hint="eastAsia"/>
        </w:rPr>
        <w:t>第</w:t>
      </w:r>
      <w:r>
        <w:rPr>
          <w:rFonts w:hint="eastAsia"/>
        </w:rPr>
        <w:t>13</w:t>
      </w:r>
      <w:r>
        <w:rPr>
          <w:rFonts w:hint="eastAsia"/>
        </w:rPr>
        <w:t>和第</w:t>
      </w:r>
      <w:r>
        <w:rPr>
          <w:rFonts w:hint="eastAsia"/>
        </w:rPr>
        <w:t>14</w:t>
      </w:r>
      <w:r>
        <w:rPr>
          <w:rFonts w:hint="eastAsia"/>
        </w:rPr>
        <w:t>条</w:t>
      </w:r>
      <w:r>
        <w:rPr>
          <w:rFonts w:hint="eastAsia"/>
        </w:rPr>
        <w:t>)</w:t>
      </w:r>
      <w:r>
        <w:rPr>
          <w:rFonts w:hint="eastAsia"/>
        </w:rPr>
        <w:t>。该法还确立了通知程序和正当程序</w:t>
      </w:r>
      <w:r>
        <w:rPr>
          <w:rFonts w:hint="eastAsia"/>
        </w:rPr>
        <w:t>(</w:t>
      </w:r>
      <w:r>
        <w:rPr>
          <w:rFonts w:hint="eastAsia"/>
        </w:rPr>
        <w:t>第</w:t>
      </w:r>
      <w:r>
        <w:rPr>
          <w:rFonts w:hint="eastAsia"/>
        </w:rPr>
        <w:t>19</w:t>
      </w:r>
      <w:r>
        <w:rPr>
          <w:rFonts w:hint="eastAsia"/>
        </w:rPr>
        <w:t>、第</w:t>
      </w:r>
      <w:r>
        <w:rPr>
          <w:rFonts w:hint="eastAsia"/>
        </w:rPr>
        <w:t>26</w:t>
      </w:r>
      <w:r>
        <w:rPr>
          <w:rFonts w:hint="eastAsia"/>
        </w:rPr>
        <w:t>和第</w:t>
      </w:r>
      <w:r>
        <w:rPr>
          <w:rFonts w:hint="eastAsia"/>
        </w:rPr>
        <w:t>27</w:t>
      </w:r>
      <w:r>
        <w:rPr>
          <w:rFonts w:hint="eastAsia"/>
        </w:rPr>
        <w:t>条</w:t>
      </w:r>
      <w:r>
        <w:rPr>
          <w:rFonts w:hint="eastAsia"/>
        </w:rPr>
        <w:t>)</w:t>
      </w:r>
      <w:r>
        <w:rPr>
          <w:rFonts w:hint="eastAsia"/>
        </w:rPr>
        <w:t>以及声请和上诉机制</w:t>
      </w:r>
      <w:r>
        <w:rPr>
          <w:rFonts w:hint="eastAsia"/>
        </w:rPr>
        <w:t>(</w:t>
      </w:r>
      <w:r>
        <w:rPr>
          <w:rFonts w:hint="eastAsia"/>
        </w:rPr>
        <w:t>分别为第</w:t>
      </w:r>
      <w:r>
        <w:rPr>
          <w:rFonts w:hint="eastAsia"/>
        </w:rPr>
        <w:t>15</w:t>
      </w:r>
      <w:r>
        <w:rPr>
          <w:rFonts w:hint="eastAsia"/>
        </w:rPr>
        <w:t>和第</w:t>
      </w:r>
      <w:r>
        <w:rPr>
          <w:rFonts w:hint="eastAsia"/>
        </w:rPr>
        <w:t>31</w:t>
      </w:r>
      <w:r>
        <w:rPr>
          <w:rFonts w:hint="eastAsia"/>
        </w:rPr>
        <w:t>条</w:t>
      </w:r>
      <w:r>
        <w:rPr>
          <w:rFonts w:hint="eastAsia"/>
        </w:rPr>
        <w:t>)</w:t>
      </w:r>
      <w:r>
        <w:rPr>
          <w:rFonts w:hint="eastAsia"/>
        </w:rPr>
        <w:t>。</w:t>
      </w:r>
    </w:p>
    <w:p w:rsidR="00A70BE0" w:rsidRDefault="00A70BE0" w:rsidP="00A70BE0">
      <w:pPr>
        <w:pStyle w:val="SingleTxtGC"/>
      </w:pPr>
      <w:r>
        <w:rPr>
          <w:rFonts w:hint="eastAsia"/>
        </w:rPr>
        <w:t>95.</w:t>
      </w:r>
      <w:r>
        <w:rPr>
          <w:rFonts w:hint="eastAsia"/>
        </w:rPr>
        <w:tab/>
      </w:r>
      <w:r>
        <w:rPr>
          <w:rFonts w:hint="eastAsia"/>
        </w:rPr>
        <w:t>第</w:t>
      </w:r>
      <w:r>
        <w:rPr>
          <w:rFonts w:hint="eastAsia"/>
        </w:rPr>
        <w:t>6/2017</w:t>
      </w:r>
      <w:r>
        <w:rPr>
          <w:rFonts w:hint="eastAsia"/>
        </w:rPr>
        <w:t>号法律《监管携带现金和无记名可转让票据出入境》，订定了有关携带一定金额的现金和无记名可转让票据的申报系统和海关监管。旅客可能须披露携带出入境的现金或无记名可转让票据的来源或用途。搜查行李和搜身，应在海关当局的设施内进行，须尊重个人尊严并保障个人私隐，将有关不便减至最低</w:t>
      </w:r>
      <w:r>
        <w:rPr>
          <w:rFonts w:hint="eastAsia"/>
        </w:rPr>
        <w:t>(</w:t>
      </w:r>
      <w:r>
        <w:rPr>
          <w:rFonts w:hint="eastAsia"/>
        </w:rPr>
        <w:t>第</w:t>
      </w:r>
      <w:r>
        <w:rPr>
          <w:rFonts w:hint="eastAsia"/>
        </w:rPr>
        <w:t>6</w:t>
      </w:r>
      <w:r>
        <w:rPr>
          <w:rFonts w:hint="eastAsia"/>
        </w:rPr>
        <w:t>条第</w:t>
      </w:r>
      <w:r>
        <w:rPr>
          <w:rFonts w:hint="eastAsia"/>
        </w:rPr>
        <w:t>2</w:t>
      </w:r>
      <w:r>
        <w:rPr>
          <w:rFonts w:hint="eastAsia"/>
        </w:rPr>
        <w:t>款</w:t>
      </w:r>
      <w:r>
        <w:rPr>
          <w:rFonts w:hint="eastAsia"/>
        </w:rPr>
        <w:t>)</w:t>
      </w:r>
      <w:r>
        <w:rPr>
          <w:rFonts w:hint="eastAsia"/>
        </w:rPr>
        <w:t>。</w:t>
      </w:r>
    </w:p>
    <w:p w:rsidR="00A70BE0" w:rsidRDefault="00A70BE0" w:rsidP="00BE2F9B">
      <w:pPr>
        <w:pStyle w:val="H23GC"/>
      </w:pPr>
      <w:r>
        <w:rPr>
          <w:rFonts w:hint="eastAsia"/>
        </w:rPr>
        <w:tab/>
        <w:t>4.</w:t>
      </w:r>
      <w:r>
        <w:rPr>
          <w:rFonts w:hint="eastAsia"/>
        </w:rPr>
        <w:tab/>
      </w:r>
      <w:r>
        <w:rPr>
          <w:rFonts w:hint="eastAsia"/>
        </w:rPr>
        <w:t>保护人权的新机构</w:t>
      </w:r>
    </w:p>
    <w:p w:rsidR="00A70BE0" w:rsidRDefault="00A70BE0" w:rsidP="00A70BE0">
      <w:pPr>
        <w:pStyle w:val="SingleTxtGC"/>
      </w:pPr>
      <w:r>
        <w:rPr>
          <w:rFonts w:hint="eastAsia"/>
        </w:rPr>
        <w:t>96.</w:t>
      </w:r>
      <w:r>
        <w:rPr>
          <w:rFonts w:hint="eastAsia"/>
        </w:rPr>
        <w:tab/>
      </w:r>
      <w:r>
        <w:rPr>
          <w:rFonts w:hint="eastAsia"/>
        </w:rPr>
        <w:t>正如中国核心文件第三部分所述，为了加强人权保护，澳门特区设立了多个咨询机构。这些机构通常由政府代表和非政府组织代表以及民间社会的著名人士组成。</w:t>
      </w:r>
      <w:r>
        <w:rPr>
          <w:rFonts w:hint="eastAsia"/>
        </w:rPr>
        <w:t>2010</w:t>
      </w:r>
      <w:r>
        <w:rPr>
          <w:rFonts w:hint="eastAsia"/>
        </w:rPr>
        <w:t>年至</w:t>
      </w:r>
      <w:r>
        <w:rPr>
          <w:rFonts w:hint="eastAsia"/>
        </w:rPr>
        <w:t>2018</w:t>
      </w:r>
      <w:r>
        <w:rPr>
          <w:rFonts w:hint="eastAsia"/>
        </w:rPr>
        <w:t>年间，在新设立的机构中尤其要指出的是：文化遗产委员会</w:t>
      </w:r>
      <w:r>
        <w:rPr>
          <w:rFonts w:hint="eastAsia"/>
        </w:rPr>
        <w:t>(2014)</w:t>
      </w:r>
      <w:r>
        <w:rPr>
          <w:rFonts w:hint="eastAsia"/>
        </w:rPr>
        <w:t>、城市规划委员会</w:t>
      </w:r>
      <w:r>
        <w:rPr>
          <w:rFonts w:hint="eastAsia"/>
        </w:rPr>
        <w:t>(2014)</w:t>
      </w:r>
      <w:r>
        <w:rPr>
          <w:rFonts w:hint="eastAsia"/>
        </w:rPr>
        <w:t>、妇女及儿童事务委员会</w:t>
      </w:r>
      <w:r>
        <w:rPr>
          <w:rFonts w:hint="eastAsia"/>
        </w:rPr>
        <w:t>(2005/2016)</w:t>
      </w:r>
      <w:r>
        <w:rPr>
          <w:rFonts w:hint="eastAsia"/>
        </w:rPr>
        <w:t>、司法援助委员会</w:t>
      </w:r>
      <w:r>
        <w:rPr>
          <w:rFonts w:hint="eastAsia"/>
        </w:rPr>
        <w:t>(2013)</w:t>
      </w:r>
      <w:r>
        <w:rPr>
          <w:rFonts w:hint="eastAsia"/>
        </w:rPr>
        <w:t>、医疗事故鉴定委员会</w:t>
      </w:r>
      <w:r>
        <w:rPr>
          <w:rFonts w:hint="eastAsia"/>
        </w:rPr>
        <w:t>(2017)</w:t>
      </w:r>
      <w:r>
        <w:rPr>
          <w:rFonts w:hint="eastAsia"/>
        </w:rPr>
        <w:t>、高等教育委员会</w:t>
      </w:r>
      <w:r>
        <w:rPr>
          <w:rFonts w:hint="eastAsia"/>
        </w:rPr>
        <w:t>(2018)</w:t>
      </w:r>
      <w:r>
        <w:rPr>
          <w:rFonts w:hint="eastAsia"/>
        </w:rPr>
        <w:t>。</w:t>
      </w:r>
    </w:p>
    <w:p w:rsidR="00A70BE0" w:rsidRDefault="00A70BE0" w:rsidP="00BE2F9B">
      <w:pPr>
        <w:pStyle w:val="H1GC"/>
      </w:pPr>
      <w:r>
        <w:rPr>
          <w:rFonts w:hint="eastAsia"/>
        </w:rPr>
        <w:lastRenderedPageBreak/>
        <w:tab/>
        <w:t>C.</w:t>
      </w:r>
      <w:r>
        <w:rPr>
          <w:rFonts w:hint="eastAsia"/>
        </w:rPr>
        <w:tab/>
      </w:r>
      <w:r>
        <w:rPr>
          <w:rFonts w:hint="eastAsia"/>
        </w:rPr>
        <w:t>域内促进人权的法律框架</w:t>
      </w:r>
    </w:p>
    <w:p w:rsidR="00A70BE0" w:rsidRDefault="00A70BE0" w:rsidP="00BE2F9B">
      <w:pPr>
        <w:pStyle w:val="H23GC"/>
      </w:pPr>
      <w:r>
        <w:rPr>
          <w:rFonts w:hint="eastAsia"/>
        </w:rPr>
        <w:tab/>
        <w:t>1.</w:t>
      </w:r>
      <w:r>
        <w:rPr>
          <w:rFonts w:hint="eastAsia"/>
        </w:rPr>
        <w:tab/>
      </w:r>
      <w:r>
        <w:rPr>
          <w:rFonts w:hint="eastAsia"/>
        </w:rPr>
        <w:t>促进人权和完全行使人权之间的内在联系</w:t>
      </w:r>
    </w:p>
    <w:p w:rsidR="00A70BE0" w:rsidRDefault="00A70BE0" w:rsidP="00A70BE0">
      <w:pPr>
        <w:pStyle w:val="SingleTxtGC"/>
      </w:pPr>
      <w:r>
        <w:rPr>
          <w:rFonts w:hint="eastAsia"/>
        </w:rPr>
        <w:t>97.</w:t>
      </w:r>
      <w:r>
        <w:rPr>
          <w:rFonts w:hint="eastAsia"/>
        </w:rPr>
        <w:tab/>
      </w:r>
      <w:r>
        <w:rPr>
          <w:rFonts w:hint="eastAsia"/>
        </w:rPr>
        <w:t>如以往的报告所指，保护和促进基本权利是澳门特区的一般原则，也是澳门特区和谐社会可持续性发展的一个重要政策基础。</w:t>
      </w:r>
    </w:p>
    <w:p w:rsidR="00A70BE0" w:rsidRDefault="00A70BE0" w:rsidP="00BE2F9B">
      <w:pPr>
        <w:pStyle w:val="H23GC"/>
      </w:pPr>
      <w:r>
        <w:rPr>
          <w:rFonts w:hint="eastAsia"/>
        </w:rPr>
        <w:tab/>
        <w:t>2.</w:t>
      </w:r>
      <w:r>
        <w:rPr>
          <w:rFonts w:hint="eastAsia"/>
        </w:rPr>
        <w:tab/>
      </w:r>
      <w:r>
        <w:rPr>
          <w:rFonts w:hint="eastAsia"/>
        </w:rPr>
        <w:t>一般原则─法律公开原则</w:t>
      </w:r>
    </w:p>
    <w:p w:rsidR="00A70BE0" w:rsidRDefault="00A70BE0" w:rsidP="00A70BE0">
      <w:pPr>
        <w:pStyle w:val="SingleTxtGC"/>
      </w:pPr>
      <w:r>
        <w:rPr>
          <w:rFonts w:hint="eastAsia"/>
        </w:rPr>
        <w:t>98.</w:t>
      </w:r>
      <w:r>
        <w:rPr>
          <w:rFonts w:hint="eastAsia"/>
        </w:rPr>
        <w:tab/>
      </w:r>
      <w:r>
        <w:rPr>
          <w:rFonts w:hint="eastAsia"/>
        </w:rPr>
        <w:t>如以往的报告所述，澳门特区属大陆法系，因此，官方公布是法律正式生效的前提。所有适用于澳门特区的国际法律文书及普通法律以两种正式语文刊登于《澳门特别行政区公报》，其电子文本可在印务局网站</w:t>
      </w:r>
      <w:r>
        <w:rPr>
          <w:rFonts w:hint="eastAsia"/>
        </w:rPr>
        <w:t>(http://www.io.gov.mo)</w:t>
      </w:r>
      <w:r>
        <w:rPr>
          <w:rFonts w:hint="eastAsia"/>
        </w:rPr>
        <w:t>和其他政府机构及部门的网站免费查阅。</w:t>
      </w:r>
    </w:p>
    <w:p w:rsidR="00A70BE0" w:rsidRDefault="00A70BE0" w:rsidP="00A70BE0">
      <w:pPr>
        <w:pStyle w:val="SingleTxtGC"/>
      </w:pPr>
      <w:r>
        <w:rPr>
          <w:rFonts w:hint="eastAsia"/>
        </w:rPr>
        <w:t>99.</w:t>
      </w:r>
      <w:r>
        <w:rPr>
          <w:rFonts w:hint="eastAsia"/>
        </w:rPr>
        <w:tab/>
      </w:r>
      <w:r>
        <w:rPr>
          <w:rFonts w:hint="eastAsia"/>
        </w:rPr>
        <w:t>澳门特区政府努力将一些重要的法律翻译成英文，例如《打击贩卖人口犯罪》、《预防及打击家庭暴力法》、《冻结资产制度》及《劳动关系法》</w:t>
      </w:r>
      <w:r>
        <w:rPr>
          <w:rFonts w:hint="eastAsia"/>
        </w:rPr>
        <w:t xml:space="preserve">(http:// </w:t>
      </w:r>
      <w:r w:rsidR="00FD7321" w:rsidRPr="00FD7321">
        <w:rPr>
          <w:rFonts w:hint="eastAsia"/>
        </w:rPr>
        <w:t>www.dsaj.gov.mo/ContentFrame_en.aspx</w:t>
      </w:r>
      <w:r w:rsidR="00FD7321">
        <w:rPr>
          <w:rFonts w:hint="eastAsia"/>
        </w:rPr>
        <w:t>?</w:t>
      </w:r>
      <w:r>
        <w:rPr>
          <w:rFonts w:hint="eastAsia"/>
        </w:rPr>
        <w:t>ModuleName=Content/en/dadidir/keyLeg_en.ascx0.)</w:t>
      </w:r>
      <w:r>
        <w:rPr>
          <w:rFonts w:hint="eastAsia"/>
        </w:rPr>
        <w:t>。</w:t>
      </w:r>
    </w:p>
    <w:p w:rsidR="00A70BE0" w:rsidRDefault="00A70BE0" w:rsidP="00BE2F9B">
      <w:pPr>
        <w:pStyle w:val="H23GC"/>
      </w:pPr>
      <w:r>
        <w:rPr>
          <w:rFonts w:hint="eastAsia"/>
        </w:rPr>
        <w:tab/>
        <w:t>3.</w:t>
      </w:r>
      <w:r>
        <w:rPr>
          <w:rFonts w:hint="eastAsia"/>
        </w:rPr>
        <w:tab/>
      </w:r>
      <w:r>
        <w:rPr>
          <w:rFonts w:hint="eastAsia"/>
        </w:rPr>
        <w:t>增进法律和人权的其他形式</w:t>
      </w:r>
    </w:p>
    <w:p w:rsidR="00A70BE0" w:rsidRDefault="00A70BE0" w:rsidP="002F6076">
      <w:pPr>
        <w:pStyle w:val="SingleTxtGC"/>
        <w:tabs>
          <w:tab w:val="clear" w:pos="1565"/>
          <w:tab w:val="left" w:pos="1792"/>
        </w:tabs>
      </w:pPr>
      <w:r>
        <w:rPr>
          <w:rFonts w:hint="eastAsia"/>
        </w:rPr>
        <w:t>100.</w:t>
      </w:r>
      <w:r>
        <w:rPr>
          <w:rFonts w:hint="eastAsia"/>
        </w:rPr>
        <w:tab/>
      </w:r>
      <w:r>
        <w:rPr>
          <w:rFonts w:hint="eastAsia"/>
        </w:rPr>
        <w:t>关于向公众开展的人权宣传和推广活动方面，澳门特区政府继续通过各种方式和行动，努力广泛和全面地作出宣传。透过电视及电台节目、报章、讲座、单张、小册子、推广活动、学校活动、游乐会及政府网站</w:t>
      </w:r>
      <w:r w:rsidRPr="00BF01EB">
        <w:rPr>
          <w:rFonts w:hint="eastAsia"/>
        </w:rPr>
        <w:t>(</w:t>
      </w:r>
      <w:hyperlink r:id="rId11" w:history="1">
        <w:r w:rsidR="00BF01EB" w:rsidRPr="00BF01EB">
          <w:rPr>
            <w:rStyle w:val="afff0"/>
            <w:rFonts w:hint="eastAsia"/>
            <w:u w:val="none"/>
          </w:rPr>
          <w:t>www.gov.mo/</w:t>
        </w:r>
        <w:r w:rsidR="00BF01EB" w:rsidRPr="00BF01EB">
          <w:rPr>
            <w:rStyle w:val="afff0"/>
            <w:u w:val="none"/>
          </w:rPr>
          <w:t xml:space="preserve"> </w:t>
        </w:r>
        <w:r w:rsidR="00BF01EB" w:rsidRPr="00BF01EB">
          <w:rPr>
            <w:rStyle w:val="afff0"/>
            <w:rFonts w:hint="eastAsia"/>
            <w:u w:val="none"/>
          </w:rPr>
          <w:t>www.macaolaw.gov.mo</w:t>
        </w:r>
      </w:hyperlink>
      <w:r w:rsidRPr="00BF01EB">
        <w:rPr>
          <w:rFonts w:hint="eastAsia"/>
        </w:rPr>
        <w:t>)</w:t>
      </w:r>
      <w:r w:rsidRPr="00BF01EB">
        <w:rPr>
          <w:rFonts w:hint="eastAsia"/>
        </w:rPr>
        <w:t>提供关于《中华人民共和国宪法》、《基本法》、人权公约及法律的资讯。这工作主要由法务</w:t>
      </w:r>
      <w:r>
        <w:rPr>
          <w:rFonts w:hint="eastAsia"/>
        </w:rPr>
        <w:t>局法律推广和公共关系厅负责。</w:t>
      </w:r>
    </w:p>
    <w:p w:rsidR="00A70BE0" w:rsidRDefault="00A70BE0" w:rsidP="002F6076">
      <w:pPr>
        <w:pStyle w:val="SingleTxtGC"/>
        <w:tabs>
          <w:tab w:val="clear" w:pos="1565"/>
          <w:tab w:val="left" w:pos="1792"/>
        </w:tabs>
      </w:pPr>
      <w:r>
        <w:rPr>
          <w:rFonts w:hint="eastAsia"/>
        </w:rPr>
        <w:t>101.</w:t>
      </w:r>
      <w:r>
        <w:rPr>
          <w:rFonts w:hint="eastAsia"/>
        </w:rPr>
        <w:tab/>
      </w:r>
      <w:r>
        <w:rPr>
          <w:rFonts w:hint="eastAsia"/>
        </w:rPr>
        <w:t>此外，法务局联同其他政府部门</w:t>
      </w:r>
      <w:r>
        <w:rPr>
          <w:rFonts w:hint="eastAsia"/>
        </w:rPr>
        <w:t>(</w:t>
      </w:r>
      <w:r>
        <w:rPr>
          <w:rFonts w:hint="eastAsia"/>
        </w:rPr>
        <w:t>如教育暨青年局</w:t>
      </w:r>
      <w:r>
        <w:rPr>
          <w:rFonts w:hint="eastAsia"/>
        </w:rPr>
        <w:t>)</w:t>
      </w:r>
      <w:r>
        <w:rPr>
          <w:rFonts w:hint="eastAsia"/>
        </w:rPr>
        <w:t>和本地非政府组织透过公民教育活动、网上和报章游戏、园游会、摊位游戏设计、填色和问答比赛，持续向青少年宣传法律讯息，并于</w:t>
      </w:r>
      <w:r>
        <w:rPr>
          <w:rFonts w:hint="eastAsia"/>
        </w:rPr>
        <w:t>2015</w:t>
      </w:r>
      <w:r>
        <w:rPr>
          <w:rFonts w:hint="eastAsia"/>
        </w:rPr>
        <w:t>年成立青少年普法中心。</w:t>
      </w:r>
    </w:p>
    <w:p w:rsidR="00A70BE0" w:rsidRDefault="00A70BE0" w:rsidP="002F6076">
      <w:pPr>
        <w:pStyle w:val="SingleTxtGC"/>
        <w:tabs>
          <w:tab w:val="clear" w:pos="1565"/>
          <w:tab w:val="left" w:pos="1792"/>
        </w:tabs>
      </w:pPr>
      <w:r>
        <w:rPr>
          <w:rFonts w:hint="eastAsia"/>
        </w:rPr>
        <w:t>102.</w:t>
      </w:r>
      <w:r>
        <w:rPr>
          <w:rFonts w:hint="eastAsia"/>
        </w:rPr>
        <w:tab/>
      </w:r>
      <w:r>
        <w:rPr>
          <w:rFonts w:hint="eastAsia"/>
        </w:rPr>
        <w:t>法律及司法培训中心继续举办司法官的专业培训课程，包括关于宪法及基本权利的课程，以及专题课程，如“刑事上基本权利保护－逮捕、预防性拘留和在刑事诉讼中的非法证据”</w:t>
      </w:r>
      <w:r>
        <w:rPr>
          <w:rFonts w:hint="eastAsia"/>
        </w:rPr>
        <w:t>(2015)</w:t>
      </w:r>
      <w:r>
        <w:rPr>
          <w:rFonts w:hint="eastAsia"/>
        </w:rPr>
        <w:t>、“违反人道罪的来源、依据及含义”</w:t>
      </w:r>
      <w:r>
        <w:rPr>
          <w:rFonts w:hint="eastAsia"/>
        </w:rPr>
        <w:t>(2016)</w:t>
      </w:r>
      <w:r>
        <w:rPr>
          <w:rFonts w:hint="eastAsia"/>
        </w:rPr>
        <w:t>、“刑事上基本权利保护”</w:t>
      </w:r>
      <w:r>
        <w:rPr>
          <w:rFonts w:hint="eastAsia"/>
        </w:rPr>
        <w:t>(2016)</w:t>
      </w:r>
      <w:r>
        <w:rPr>
          <w:rFonts w:hint="eastAsia"/>
        </w:rPr>
        <w:t>和“家庭暴力犯罪”</w:t>
      </w:r>
      <w:r>
        <w:rPr>
          <w:rFonts w:hint="eastAsia"/>
        </w:rPr>
        <w:t>(2016</w:t>
      </w:r>
      <w:r>
        <w:rPr>
          <w:rFonts w:hint="eastAsia"/>
        </w:rPr>
        <w:t>和</w:t>
      </w:r>
      <w:r>
        <w:rPr>
          <w:rFonts w:hint="eastAsia"/>
        </w:rPr>
        <w:t>2017)</w:t>
      </w:r>
      <w:r>
        <w:rPr>
          <w:rFonts w:hint="eastAsia"/>
        </w:rPr>
        <w:t>。</w:t>
      </w:r>
    </w:p>
    <w:p w:rsidR="00A70BE0" w:rsidRDefault="00A70BE0" w:rsidP="002F6076">
      <w:pPr>
        <w:pStyle w:val="SingleTxtGC"/>
        <w:tabs>
          <w:tab w:val="clear" w:pos="1565"/>
          <w:tab w:val="left" w:pos="1792"/>
        </w:tabs>
      </w:pPr>
      <w:r>
        <w:rPr>
          <w:rFonts w:hint="eastAsia"/>
        </w:rPr>
        <w:t>103.</w:t>
      </w:r>
      <w:r>
        <w:rPr>
          <w:rFonts w:hint="eastAsia"/>
        </w:rPr>
        <w:tab/>
      </w:r>
      <w:r>
        <w:rPr>
          <w:rFonts w:hint="eastAsia"/>
        </w:rPr>
        <w:t>法律及司法培训中心常常与法务局和澳门欧洲研究学会等机构，以及与欧盟和外国知名大学等实体合作，为法律界人士</w:t>
      </w:r>
      <w:r>
        <w:rPr>
          <w:rFonts w:hint="eastAsia"/>
        </w:rPr>
        <w:t>(</w:t>
      </w:r>
      <w:r>
        <w:rPr>
          <w:rFonts w:hint="eastAsia"/>
        </w:rPr>
        <w:t>特别针对政府官员，司法人员，法律界人士和其他社会行业</w:t>
      </w:r>
      <w:r>
        <w:rPr>
          <w:rFonts w:hint="eastAsia"/>
        </w:rPr>
        <w:t>)</w:t>
      </w:r>
      <w:r>
        <w:rPr>
          <w:rFonts w:hint="eastAsia"/>
        </w:rPr>
        <w:t>恒常地举办有关保护人权的课程、研讨会和工作坊。</w:t>
      </w:r>
    </w:p>
    <w:p w:rsidR="00A70BE0" w:rsidRDefault="00A70BE0" w:rsidP="002F6076">
      <w:pPr>
        <w:pStyle w:val="SingleTxtGC"/>
        <w:tabs>
          <w:tab w:val="clear" w:pos="1565"/>
          <w:tab w:val="left" w:pos="1792"/>
        </w:tabs>
      </w:pPr>
      <w:r>
        <w:rPr>
          <w:rFonts w:hint="eastAsia"/>
        </w:rPr>
        <w:t>104.</w:t>
      </w:r>
      <w:r>
        <w:rPr>
          <w:rFonts w:hint="eastAsia"/>
        </w:rPr>
        <w:tab/>
      </w:r>
      <w:r>
        <w:rPr>
          <w:rFonts w:hint="eastAsia"/>
        </w:rPr>
        <w:t>在澳门特区与欧盟在法律范畴的合作项目的框架内，举办了以下人权研讨会</w:t>
      </w:r>
      <w:r>
        <w:rPr>
          <w:rFonts w:hint="eastAsia"/>
        </w:rPr>
        <w:t>/</w:t>
      </w:r>
      <w:r>
        <w:rPr>
          <w:rFonts w:hint="eastAsia"/>
        </w:rPr>
        <w:t>会议：“人权及基本自由－隐私权与个人资料保护权”</w:t>
      </w:r>
      <w:r>
        <w:rPr>
          <w:rFonts w:hint="eastAsia"/>
        </w:rPr>
        <w:t>(2011)</w:t>
      </w:r>
      <w:r>
        <w:rPr>
          <w:rFonts w:hint="eastAsia"/>
        </w:rPr>
        <w:t>；“未成年人性暴力”、“婚姻制度和婚姻财产制度”以及“基本权利制度”</w:t>
      </w:r>
      <w:r>
        <w:rPr>
          <w:rFonts w:hint="eastAsia"/>
        </w:rPr>
        <w:t>(2012)</w:t>
      </w:r>
      <w:r>
        <w:rPr>
          <w:rFonts w:hint="eastAsia"/>
        </w:rPr>
        <w:t>；“基本权利保护－文化权利：文化及文化遗产的保护”和“国际司法互助”</w:t>
      </w:r>
      <w:r>
        <w:rPr>
          <w:rFonts w:hint="eastAsia"/>
        </w:rPr>
        <w:t>(2013)</w:t>
      </w:r>
      <w:r>
        <w:rPr>
          <w:rFonts w:hint="eastAsia"/>
        </w:rPr>
        <w:t>；“贩卖人口”</w:t>
      </w:r>
      <w:r>
        <w:rPr>
          <w:rFonts w:hint="eastAsia"/>
        </w:rPr>
        <w:t>(2014)</w:t>
      </w:r>
      <w:r>
        <w:rPr>
          <w:rFonts w:hint="eastAsia"/>
        </w:rPr>
        <w:t>；“当代家庭的社会心理面面观”</w:t>
      </w:r>
      <w:r>
        <w:rPr>
          <w:rFonts w:hint="eastAsia"/>
        </w:rPr>
        <w:t>(2015)</w:t>
      </w:r>
      <w:r>
        <w:rPr>
          <w:rFonts w:hint="eastAsia"/>
        </w:rPr>
        <w:t>；“欧盟与基本权利”、“遏止贩毒及滥药”和“修订《澳门刑法典》</w:t>
      </w:r>
      <w:r w:rsidR="009663DD">
        <w:rPr>
          <w:rFonts w:hint="eastAsia"/>
          <w:spacing w:val="-50"/>
        </w:rPr>
        <w:t>―</w:t>
      </w:r>
      <w:r w:rsidR="009663DD">
        <w:rPr>
          <w:rFonts w:hint="eastAsia"/>
        </w:rPr>
        <w:t>―</w:t>
      </w:r>
      <w:r>
        <w:rPr>
          <w:rFonts w:hint="eastAsia"/>
        </w:rPr>
        <w:t>侵犯性自由及性自决罪”</w:t>
      </w:r>
      <w:r>
        <w:rPr>
          <w:rFonts w:hint="eastAsia"/>
        </w:rPr>
        <w:t>(2016)</w:t>
      </w:r>
      <w:r>
        <w:rPr>
          <w:rFonts w:hint="eastAsia"/>
        </w:rPr>
        <w:t>、“打击资助恐怖主义”研讨会</w:t>
      </w:r>
      <w:r>
        <w:rPr>
          <w:rFonts w:hint="eastAsia"/>
        </w:rPr>
        <w:t>(2016)</w:t>
      </w:r>
      <w:r>
        <w:rPr>
          <w:rFonts w:hint="eastAsia"/>
        </w:rPr>
        <w:t>、“巴黎协定</w:t>
      </w:r>
      <w:r w:rsidR="009663DD">
        <w:rPr>
          <w:rFonts w:hint="eastAsia"/>
          <w:spacing w:val="-50"/>
        </w:rPr>
        <w:t>―</w:t>
      </w:r>
      <w:r w:rsidR="009663DD">
        <w:rPr>
          <w:rFonts w:hint="eastAsia"/>
        </w:rPr>
        <w:t>―</w:t>
      </w:r>
      <w:r>
        <w:rPr>
          <w:rFonts w:hint="eastAsia"/>
        </w:rPr>
        <w:t>气候的转变与环境”研讨会</w:t>
      </w:r>
      <w:r>
        <w:rPr>
          <w:rFonts w:hint="eastAsia"/>
        </w:rPr>
        <w:t>(2017)</w:t>
      </w:r>
      <w:r>
        <w:rPr>
          <w:rFonts w:hint="eastAsia"/>
        </w:rPr>
        <w:t>、“如何将知识产权融入企业管理策”工作坊</w:t>
      </w:r>
      <w:r>
        <w:rPr>
          <w:rFonts w:hint="eastAsia"/>
        </w:rPr>
        <w:t>(2017)</w:t>
      </w:r>
      <w:r>
        <w:rPr>
          <w:rFonts w:hint="eastAsia"/>
        </w:rPr>
        <w:t>、“禁止酷刑和其他残忍、不人道或有辱人格的待遇或处罚公约”工作坊</w:t>
      </w:r>
      <w:r>
        <w:rPr>
          <w:rFonts w:hint="eastAsia"/>
        </w:rPr>
        <w:t>(2018)</w:t>
      </w:r>
      <w:r>
        <w:rPr>
          <w:rFonts w:hint="eastAsia"/>
        </w:rPr>
        <w:t>、“多</w:t>
      </w:r>
      <w:r>
        <w:rPr>
          <w:rFonts w:hint="eastAsia"/>
        </w:rPr>
        <w:lastRenderedPageBreak/>
        <w:t>语及双语立法：欧盟及英国威尔士的愿景”研讨会</w:t>
      </w:r>
      <w:r>
        <w:rPr>
          <w:rFonts w:hint="eastAsia"/>
        </w:rPr>
        <w:t>(2018)</w:t>
      </w:r>
      <w:r>
        <w:rPr>
          <w:rFonts w:hint="eastAsia"/>
        </w:rPr>
        <w:t>以及“粤港澳大湾区的共同文化遗产”工作坊</w:t>
      </w:r>
      <w:r>
        <w:rPr>
          <w:rFonts w:hint="eastAsia"/>
        </w:rPr>
        <w:t>(2018)</w:t>
      </w:r>
      <w:r>
        <w:rPr>
          <w:rFonts w:hint="eastAsia"/>
        </w:rPr>
        <w:t>。</w:t>
      </w:r>
    </w:p>
    <w:p w:rsidR="00A70BE0" w:rsidRDefault="00A70BE0" w:rsidP="002F6076">
      <w:pPr>
        <w:pStyle w:val="SingleTxtGC"/>
        <w:tabs>
          <w:tab w:val="clear" w:pos="1565"/>
          <w:tab w:val="left" w:pos="1792"/>
        </w:tabs>
      </w:pPr>
      <w:r>
        <w:rPr>
          <w:rFonts w:hint="eastAsia"/>
        </w:rPr>
        <w:t>105.</w:t>
      </w:r>
      <w:r>
        <w:rPr>
          <w:rFonts w:hint="eastAsia"/>
        </w:rPr>
        <w:tab/>
      </w:r>
      <w:r>
        <w:rPr>
          <w:rFonts w:hint="eastAsia"/>
        </w:rPr>
        <w:t>立法会持续宣传重要的基本人权法律，有关法律可见于立法会网站</w:t>
      </w:r>
      <w:r>
        <w:rPr>
          <w:rFonts w:hint="eastAsia"/>
        </w:rPr>
        <w:t>(www. al.gov.mo)</w:t>
      </w:r>
      <w:r>
        <w:rPr>
          <w:rFonts w:hint="eastAsia"/>
        </w:rPr>
        <w:t>。立法会于</w:t>
      </w:r>
      <w:r>
        <w:rPr>
          <w:rFonts w:hint="eastAsia"/>
        </w:rPr>
        <w:t>2016</w:t>
      </w:r>
      <w:r>
        <w:rPr>
          <w:rFonts w:hint="eastAsia"/>
        </w:rPr>
        <w:t>年出版了《澳门特别行政区立法会关于法律及公民权利的第二轮系列研讨会》和《澳门特别行政区立法会关于法律及公民权利的第三轮系列研讨会》论文集。一些法院判决以及廉政公署</w:t>
      </w:r>
      <w:r>
        <w:rPr>
          <w:rFonts w:hint="eastAsia"/>
        </w:rPr>
        <w:t>(</w:t>
      </w:r>
      <w:r>
        <w:rPr>
          <w:rFonts w:hint="eastAsia"/>
        </w:rPr>
        <w:t>申诉专员</w:t>
      </w:r>
      <w:r>
        <w:rPr>
          <w:rFonts w:hint="eastAsia"/>
        </w:rPr>
        <w:t>)</w:t>
      </w:r>
      <w:r>
        <w:rPr>
          <w:rFonts w:hint="eastAsia"/>
        </w:rPr>
        <w:t>的意见和建议也可在线查阅。</w:t>
      </w:r>
    </w:p>
    <w:p w:rsidR="00A70BE0" w:rsidRDefault="00A70BE0" w:rsidP="002F6076">
      <w:pPr>
        <w:pStyle w:val="SingleTxtGC"/>
        <w:tabs>
          <w:tab w:val="clear" w:pos="1565"/>
          <w:tab w:val="left" w:pos="1792"/>
        </w:tabs>
      </w:pPr>
      <w:r>
        <w:rPr>
          <w:rFonts w:hint="eastAsia"/>
        </w:rPr>
        <w:t>106.</w:t>
      </w:r>
      <w:r>
        <w:rPr>
          <w:rFonts w:hint="eastAsia"/>
        </w:rPr>
        <w:tab/>
      </w:r>
      <w:r>
        <w:rPr>
          <w:rFonts w:hint="eastAsia"/>
        </w:rPr>
        <w:t>前述的各个咨询委员会，根据其所参与的领域，不仅在制定地方政策计划、评估和监督实施方面担当着保障基本权利和自由的重要角色，而且在促进基本权利和自由以及提高公众的人权意识方面也十分重要。非政府组织代表的参与，使其可以积极参与公共事务，提高透明度，使规范迎合社区的需求。</w:t>
      </w:r>
    </w:p>
    <w:p w:rsidR="00A70BE0" w:rsidRDefault="00A70BE0" w:rsidP="002F6076">
      <w:pPr>
        <w:pStyle w:val="SingleTxtGC"/>
        <w:tabs>
          <w:tab w:val="clear" w:pos="1565"/>
          <w:tab w:val="left" w:pos="1792"/>
        </w:tabs>
      </w:pPr>
      <w:r>
        <w:rPr>
          <w:rFonts w:hint="eastAsia"/>
        </w:rPr>
        <w:t>107.</w:t>
      </w:r>
      <w:r>
        <w:rPr>
          <w:rFonts w:hint="eastAsia"/>
        </w:rPr>
        <w:tab/>
      </w:r>
      <w:r>
        <w:rPr>
          <w:rFonts w:hint="eastAsia"/>
        </w:rPr>
        <w:t>历经</w:t>
      </w:r>
      <w:r>
        <w:rPr>
          <w:rFonts w:hint="eastAsia"/>
        </w:rPr>
        <w:t>500</w:t>
      </w:r>
      <w:r>
        <w:rPr>
          <w:rFonts w:hint="eastAsia"/>
        </w:rPr>
        <w:t>年中西文化特征的交融，澳门特区公认的具历史价值的文化遗产－“澳门历史城区”于</w:t>
      </w:r>
      <w:r>
        <w:rPr>
          <w:rFonts w:hint="eastAsia"/>
        </w:rPr>
        <w:t>2005</w:t>
      </w:r>
      <w:r>
        <w:rPr>
          <w:rFonts w:hint="eastAsia"/>
        </w:rPr>
        <w:t>年被列入联合国教育、科学及文化组织的“世界遗产名录”的铭文。这是澳门特区历史上的重要里程碑。政府对此非常重视，正致力保护和宣传推广文化遗产。</w:t>
      </w:r>
    </w:p>
    <w:p w:rsidR="00A70BE0" w:rsidRDefault="00A70BE0" w:rsidP="00BE2F9B">
      <w:pPr>
        <w:pStyle w:val="H23GC"/>
      </w:pPr>
      <w:r>
        <w:rPr>
          <w:rFonts w:hint="eastAsia"/>
        </w:rPr>
        <w:tab/>
        <w:t>4.</w:t>
      </w:r>
      <w:r>
        <w:rPr>
          <w:rFonts w:hint="eastAsia"/>
        </w:rPr>
        <w:tab/>
      </w:r>
      <w:r>
        <w:rPr>
          <w:rFonts w:hint="eastAsia"/>
        </w:rPr>
        <w:t>预算拨款额和趋向预算额</w:t>
      </w:r>
    </w:p>
    <w:p w:rsidR="00A70BE0" w:rsidRDefault="00A70BE0" w:rsidP="002F6076">
      <w:pPr>
        <w:pStyle w:val="SingleTxtGC"/>
        <w:tabs>
          <w:tab w:val="clear" w:pos="1565"/>
          <w:tab w:val="left" w:pos="1792"/>
        </w:tabs>
      </w:pPr>
      <w:r>
        <w:rPr>
          <w:rFonts w:hint="eastAsia"/>
        </w:rPr>
        <w:t>108.</w:t>
      </w:r>
      <w:r>
        <w:rPr>
          <w:rFonts w:hint="eastAsia"/>
        </w:rPr>
        <w:tab/>
      </w:r>
      <w:r>
        <w:rPr>
          <w:rFonts w:hint="eastAsia"/>
        </w:rPr>
        <w:t>如前附录中所提，澳门特区的公共预算内并没有具体地列出用于基本权利活动的资金。为促进或享受基本权利而采取措施的开支体现在公共行政的所有领域，资金的分配是客观的并遵循严谨的法律规则。</w:t>
      </w:r>
    </w:p>
    <w:p w:rsidR="00A70BE0" w:rsidRDefault="00A70BE0" w:rsidP="00BE2F9B">
      <w:pPr>
        <w:pStyle w:val="H23GC"/>
      </w:pPr>
      <w:r>
        <w:rPr>
          <w:rFonts w:hint="eastAsia"/>
        </w:rPr>
        <w:tab/>
        <w:t>5.</w:t>
      </w:r>
      <w:r>
        <w:rPr>
          <w:rFonts w:hint="eastAsia"/>
        </w:rPr>
        <w:tab/>
      </w:r>
      <w:r>
        <w:rPr>
          <w:rFonts w:hint="eastAsia"/>
        </w:rPr>
        <w:t>重大政策和立法项目的公众咨询机制</w:t>
      </w:r>
    </w:p>
    <w:p w:rsidR="00A70BE0" w:rsidRDefault="00A70BE0" w:rsidP="002F6076">
      <w:pPr>
        <w:pStyle w:val="SingleTxtGC"/>
        <w:tabs>
          <w:tab w:val="clear" w:pos="1565"/>
          <w:tab w:val="left" w:pos="1792"/>
        </w:tabs>
      </w:pPr>
      <w:r>
        <w:rPr>
          <w:rFonts w:hint="eastAsia"/>
        </w:rPr>
        <w:t>109.</w:t>
      </w:r>
      <w:r>
        <w:rPr>
          <w:rFonts w:hint="eastAsia"/>
        </w:rPr>
        <w:tab/>
        <w:t>2011</w:t>
      </w:r>
      <w:r>
        <w:rPr>
          <w:rFonts w:hint="eastAsia"/>
        </w:rPr>
        <w:t>年引入的重大政策和立法项目的公众咨询机制</w:t>
      </w:r>
      <w:r>
        <w:rPr>
          <w:rFonts w:hint="eastAsia"/>
        </w:rPr>
        <w:t>(</w:t>
      </w:r>
      <w:r>
        <w:rPr>
          <w:rFonts w:hint="eastAsia"/>
        </w:rPr>
        <w:t>第</w:t>
      </w:r>
      <w:r>
        <w:rPr>
          <w:rFonts w:hint="eastAsia"/>
        </w:rPr>
        <w:t>224/2011</w:t>
      </w:r>
      <w:r>
        <w:rPr>
          <w:rFonts w:hint="eastAsia"/>
        </w:rPr>
        <w:t>号行政长官批示</w:t>
      </w:r>
      <w:r>
        <w:rPr>
          <w:rFonts w:hint="eastAsia"/>
        </w:rPr>
        <w:t>)</w:t>
      </w:r>
      <w:r>
        <w:rPr>
          <w:rFonts w:hint="eastAsia"/>
        </w:rPr>
        <w:t>，应是人权推广方面的一大亮点，特别是涉及人权意识的提高、政制和公民参与公共事务以及市民积极参与有关行使和享受人权的政府事务。</w:t>
      </w:r>
    </w:p>
    <w:p w:rsidR="00A70BE0" w:rsidRDefault="00A70BE0" w:rsidP="002F6076">
      <w:pPr>
        <w:pStyle w:val="SingleTxtGC"/>
        <w:tabs>
          <w:tab w:val="clear" w:pos="1565"/>
          <w:tab w:val="left" w:pos="1792"/>
        </w:tabs>
      </w:pPr>
      <w:r>
        <w:rPr>
          <w:rFonts w:hint="eastAsia"/>
        </w:rPr>
        <w:t>110.</w:t>
      </w:r>
      <w:r>
        <w:rPr>
          <w:rFonts w:hint="eastAsia"/>
        </w:rPr>
        <w:tab/>
      </w:r>
      <w:r>
        <w:rPr>
          <w:rFonts w:hint="eastAsia"/>
        </w:rPr>
        <w:t>该机制旨在就公共政策，政府策略或行动计划以及新法例的制定进行公众咨询，从而促进公众的参与，充分听取公众的意见，有利政府的施政。</w:t>
      </w:r>
    </w:p>
    <w:p w:rsidR="00A70BE0" w:rsidRDefault="00A70BE0" w:rsidP="002F6076">
      <w:pPr>
        <w:pStyle w:val="SingleTxtGC"/>
        <w:tabs>
          <w:tab w:val="clear" w:pos="1565"/>
          <w:tab w:val="left" w:pos="1792"/>
        </w:tabs>
      </w:pPr>
      <w:r>
        <w:rPr>
          <w:rFonts w:hint="eastAsia"/>
        </w:rPr>
        <w:t>111.</w:t>
      </w:r>
      <w:r>
        <w:rPr>
          <w:rFonts w:hint="eastAsia"/>
        </w:rPr>
        <w:tab/>
      </w:r>
      <w:r>
        <w:rPr>
          <w:rFonts w:hint="eastAsia"/>
        </w:rPr>
        <w:t>下列是实施咨询机制的法案和政策的例子：《刑事诉讼法典》的修订</w:t>
      </w:r>
      <w:r>
        <w:rPr>
          <w:rFonts w:hint="eastAsia"/>
        </w:rPr>
        <w:t>(2011)</w:t>
      </w:r>
      <w:r>
        <w:rPr>
          <w:rFonts w:hint="eastAsia"/>
        </w:rPr>
        <w:t>、《预防及打击家庭暴力法》</w:t>
      </w:r>
      <w:r>
        <w:rPr>
          <w:rFonts w:hint="eastAsia"/>
        </w:rPr>
        <w:t>(2011)</w:t>
      </w:r>
      <w:r>
        <w:rPr>
          <w:rFonts w:hint="eastAsia"/>
        </w:rPr>
        <w:t>、《澳门环境保护规划</w:t>
      </w:r>
      <w:r>
        <w:rPr>
          <w:rFonts w:hint="eastAsia"/>
        </w:rPr>
        <w:t>(2010-2020)</w:t>
      </w:r>
      <w:r>
        <w:rPr>
          <w:rFonts w:hint="eastAsia"/>
        </w:rPr>
        <w:t>》</w:t>
      </w:r>
      <w:r>
        <w:rPr>
          <w:rFonts w:hint="eastAsia"/>
        </w:rPr>
        <w:t>(2011)</w:t>
      </w:r>
      <w:r>
        <w:rPr>
          <w:rFonts w:hint="eastAsia"/>
        </w:rPr>
        <w:t>、《澳门青年政策</w:t>
      </w:r>
      <w:r>
        <w:rPr>
          <w:rFonts w:hint="eastAsia"/>
        </w:rPr>
        <w:t>(2012-2020)</w:t>
      </w:r>
      <w:r>
        <w:rPr>
          <w:rFonts w:hint="eastAsia"/>
        </w:rPr>
        <w:t>》</w:t>
      </w:r>
      <w:r>
        <w:rPr>
          <w:rFonts w:hint="eastAsia"/>
        </w:rPr>
        <w:t>(2012)</w:t>
      </w:r>
      <w:r>
        <w:rPr>
          <w:rFonts w:hint="eastAsia"/>
        </w:rPr>
        <w:t>、《政制发展》</w:t>
      </w:r>
      <w:r>
        <w:rPr>
          <w:rFonts w:hint="eastAsia"/>
        </w:rPr>
        <w:t>(2012)</w:t>
      </w:r>
      <w:r>
        <w:rPr>
          <w:rFonts w:hint="eastAsia"/>
        </w:rPr>
        <w:t>、《出版法》的修订</w:t>
      </w:r>
      <w:r>
        <w:rPr>
          <w:rFonts w:hint="eastAsia"/>
        </w:rPr>
        <w:t>(2013)</w:t>
      </w:r>
      <w:r>
        <w:rPr>
          <w:rFonts w:hint="eastAsia"/>
        </w:rPr>
        <w:t>、《消费者权益保护法律制度》的修订</w:t>
      </w:r>
      <w:r>
        <w:rPr>
          <w:rFonts w:hint="eastAsia"/>
        </w:rPr>
        <w:t>(2014)</w:t>
      </w:r>
      <w:r>
        <w:rPr>
          <w:rFonts w:hint="eastAsia"/>
        </w:rPr>
        <w:t>、《经济房屋法》</w:t>
      </w:r>
      <w:r>
        <w:rPr>
          <w:rFonts w:hint="eastAsia"/>
        </w:rPr>
        <w:t>(2014)</w:t>
      </w:r>
      <w:r>
        <w:rPr>
          <w:rFonts w:hint="eastAsia"/>
        </w:rPr>
        <w:t>、《特殊教育法》</w:t>
      </w:r>
      <w:r>
        <w:rPr>
          <w:rFonts w:hint="eastAsia"/>
        </w:rPr>
        <w:t>(2015)</w:t>
      </w:r>
      <w:r>
        <w:rPr>
          <w:rFonts w:hint="eastAsia"/>
        </w:rPr>
        <w:t>、《澳门刑法典》关于侵犯性自由及性自决罪规定的修订</w:t>
      </w:r>
      <w:r>
        <w:rPr>
          <w:rFonts w:hint="eastAsia"/>
        </w:rPr>
        <w:t>(2015)</w:t>
      </w:r>
      <w:r>
        <w:rPr>
          <w:rFonts w:hint="eastAsia"/>
        </w:rPr>
        <w:t>、《特殊教育制度》的修订</w:t>
      </w:r>
      <w:r>
        <w:rPr>
          <w:rFonts w:hint="eastAsia"/>
        </w:rPr>
        <w:t>(2015)</w:t>
      </w:r>
      <w:r>
        <w:rPr>
          <w:rFonts w:hint="eastAsia"/>
        </w:rPr>
        <w:t>、《</w:t>
      </w:r>
      <w:r>
        <w:rPr>
          <w:rFonts w:hint="eastAsia"/>
        </w:rPr>
        <w:t>2016-2025</w:t>
      </w:r>
      <w:r>
        <w:rPr>
          <w:rFonts w:hint="eastAsia"/>
        </w:rPr>
        <w:t>康复服务规划》</w:t>
      </w:r>
      <w:r>
        <w:t>(2016)</w:t>
      </w:r>
      <w:r>
        <w:rPr>
          <w:rFonts w:hint="eastAsia"/>
        </w:rPr>
        <w:t>、《海域管理纲要法》</w:t>
      </w:r>
      <w:r>
        <w:t>(2016)</w:t>
      </w:r>
      <w:r>
        <w:rPr>
          <w:rFonts w:hint="eastAsia"/>
        </w:rPr>
        <w:t>、《立法会选举法》的修订</w:t>
      </w:r>
      <w:r>
        <w:t>(2016)</w:t>
      </w:r>
      <w:r>
        <w:rPr>
          <w:rFonts w:hint="eastAsia"/>
        </w:rPr>
        <w:t>、《网络安全法》</w:t>
      </w:r>
      <w:r>
        <w:t>(2017)</w:t>
      </w:r>
      <w:r>
        <w:rPr>
          <w:rFonts w:hint="eastAsia"/>
        </w:rPr>
        <w:t>、《医学辅助生殖技术》</w:t>
      </w:r>
      <w:r>
        <w:t>(2017)</w:t>
      </w:r>
      <w:r>
        <w:rPr>
          <w:rFonts w:hint="eastAsia"/>
        </w:rPr>
        <w:t>、设</w:t>
      </w:r>
      <w:r>
        <w:rPr>
          <w:rFonts w:ascii="PMingLiU" w:eastAsia="PMingLiU" w:hAnsi="PMingLiU" w:cs="PMingLiU" w:hint="eastAsia"/>
        </w:rPr>
        <w:t>立</w:t>
      </w:r>
      <w:r>
        <w:rPr>
          <w:rFonts w:ascii="宋体" w:hAnsi="宋体" w:cs="宋体" w:hint="eastAsia"/>
        </w:rPr>
        <w:t>市政署</w:t>
      </w:r>
      <w:r>
        <w:t>(2017)</w:t>
      </w:r>
      <w:r>
        <w:rPr>
          <w:rFonts w:hint="eastAsia"/>
        </w:rPr>
        <w:t>、《澳门历史城区保护及管理计划》</w:t>
      </w:r>
      <w:r>
        <w:t>(2018)</w:t>
      </w:r>
      <w:r>
        <w:rPr>
          <w:rFonts w:hint="eastAsia"/>
        </w:rPr>
        <w:t>、《民防纲要法》</w:t>
      </w:r>
      <w:r>
        <w:t>(2018)</w:t>
      </w:r>
      <w:r>
        <w:rPr>
          <w:rFonts w:hint="eastAsia"/>
        </w:rPr>
        <w:t>和《通讯截取及保障法律制度》</w:t>
      </w:r>
      <w:r>
        <w:t>(2018)</w:t>
      </w:r>
      <w:r>
        <w:rPr>
          <w:rFonts w:hint="eastAsia"/>
        </w:rPr>
        <w:t>。</w:t>
      </w:r>
    </w:p>
    <w:p w:rsidR="00A70BE0" w:rsidRDefault="00A70BE0" w:rsidP="00BE2F9B">
      <w:pPr>
        <w:pStyle w:val="H1GC"/>
      </w:pPr>
      <w:r>
        <w:rPr>
          <w:rFonts w:hint="eastAsia"/>
        </w:rPr>
        <w:lastRenderedPageBreak/>
        <w:tab/>
        <w:t>D.</w:t>
      </w:r>
      <w:r>
        <w:rPr>
          <w:rFonts w:hint="eastAsia"/>
        </w:rPr>
        <w:tab/>
      </w:r>
      <w:r>
        <w:rPr>
          <w:rFonts w:hint="eastAsia"/>
        </w:rPr>
        <w:t>报告程序</w:t>
      </w:r>
    </w:p>
    <w:p w:rsidR="00A70BE0" w:rsidRDefault="00A70BE0" w:rsidP="002F6076">
      <w:pPr>
        <w:pStyle w:val="SingleTxtGC"/>
        <w:tabs>
          <w:tab w:val="clear" w:pos="1565"/>
          <w:tab w:val="left" w:pos="1792"/>
        </w:tabs>
      </w:pPr>
      <w:r>
        <w:rPr>
          <w:rFonts w:hint="eastAsia"/>
        </w:rPr>
        <w:t>112.</w:t>
      </w:r>
      <w:r>
        <w:rPr>
          <w:rFonts w:hint="eastAsia"/>
        </w:rPr>
        <w:tab/>
      </w:r>
      <w:r>
        <w:rPr>
          <w:rFonts w:hint="eastAsia"/>
        </w:rPr>
        <w:t>前附录所解释的报告方法基本保持不变。中国负责根据各人权条约的规定而提交有关澳门特区的报告。然而，有关澳门特区的报告部分是在行政法务司的监督下由澳门特区政府自行制作并提交予中央人民政府。</w:t>
      </w:r>
    </w:p>
    <w:p w:rsidR="00A70BE0" w:rsidRDefault="00A70BE0" w:rsidP="002F6076">
      <w:pPr>
        <w:pStyle w:val="SingleTxtGC"/>
        <w:tabs>
          <w:tab w:val="clear" w:pos="1565"/>
          <w:tab w:val="left" w:pos="1792"/>
        </w:tabs>
      </w:pPr>
      <w:r>
        <w:rPr>
          <w:rFonts w:hint="eastAsia"/>
        </w:rPr>
        <w:t>113.</w:t>
      </w:r>
      <w:r>
        <w:rPr>
          <w:rFonts w:hint="eastAsia"/>
        </w:rPr>
        <w:tab/>
      </w:r>
      <w:r>
        <w:rPr>
          <w:rFonts w:hint="eastAsia"/>
        </w:rPr>
        <w:t>澳门特区就《经济、社会与文化权利的国际公约》，《公民权利和政治权利国际公约》，《残疾人权利公约》和《消除对妇女一切形式歧视公约》撰写了新一轮的报告。根据《消除一切形式种族歧视国际公约》第</w:t>
      </w:r>
      <w:r>
        <w:rPr>
          <w:rFonts w:hint="eastAsia"/>
        </w:rPr>
        <w:t>9</w:t>
      </w:r>
      <w:r>
        <w:rPr>
          <w:rFonts w:hint="eastAsia"/>
        </w:rPr>
        <w:t>条规定，消除种族歧视委员会于</w:t>
      </w:r>
      <w:r>
        <w:rPr>
          <w:rFonts w:hint="eastAsia"/>
        </w:rPr>
        <w:t>2018</w:t>
      </w:r>
      <w:r>
        <w:rPr>
          <w:rFonts w:hint="eastAsia"/>
        </w:rPr>
        <w:t>年</w:t>
      </w:r>
      <w:r>
        <w:rPr>
          <w:rFonts w:hint="eastAsia"/>
        </w:rPr>
        <w:t>8</w:t>
      </w:r>
      <w:r>
        <w:rPr>
          <w:rFonts w:hint="eastAsia"/>
        </w:rPr>
        <w:t>月</w:t>
      </w:r>
      <w:r>
        <w:rPr>
          <w:rFonts w:hint="eastAsia"/>
        </w:rPr>
        <w:t>10</w:t>
      </w:r>
      <w:r>
        <w:rPr>
          <w:rFonts w:hint="eastAsia"/>
        </w:rPr>
        <w:t>日和</w:t>
      </w:r>
      <w:r>
        <w:rPr>
          <w:rFonts w:hint="eastAsia"/>
        </w:rPr>
        <w:t>13</w:t>
      </w:r>
      <w:r>
        <w:rPr>
          <w:rFonts w:hint="eastAsia"/>
        </w:rPr>
        <w:t>日召开的第</w:t>
      </w:r>
      <w:r>
        <w:rPr>
          <w:rFonts w:hint="eastAsia"/>
        </w:rPr>
        <w:t>2654</w:t>
      </w:r>
      <w:r>
        <w:rPr>
          <w:rFonts w:hint="eastAsia"/>
        </w:rPr>
        <w:t>次和第</w:t>
      </w:r>
      <w:r>
        <w:rPr>
          <w:rFonts w:hint="eastAsia"/>
        </w:rPr>
        <w:t>2655</w:t>
      </w:r>
      <w:r>
        <w:rPr>
          <w:rFonts w:hint="eastAsia"/>
        </w:rPr>
        <w:t>次会议上审议了中国的第</w:t>
      </w:r>
      <w:r>
        <w:rPr>
          <w:rFonts w:hint="eastAsia"/>
        </w:rPr>
        <w:t>14</w:t>
      </w:r>
      <w:r>
        <w:rPr>
          <w:rFonts w:hint="eastAsia"/>
        </w:rPr>
        <w:t>至第</w:t>
      </w:r>
      <w:r>
        <w:rPr>
          <w:rFonts w:hint="eastAsia"/>
        </w:rPr>
        <w:t>17</w:t>
      </w:r>
      <w:r>
        <w:rPr>
          <w:rFonts w:hint="eastAsia"/>
        </w:rPr>
        <w:t>次合并报告，包括澳门特区的第</w:t>
      </w:r>
      <w:r>
        <w:rPr>
          <w:rFonts w:hint="eastAsia"/>
        </w:rPr>
        <w:t>3</w:t>
      </w:r>
      <w:r>
        <w:rPr>
          <w:rFonts w:hint="eastAsia"/>
        </w:rPr>
        <w:t>次报告，并于</w:t>
      </w:r>
      <w:r>
        <w:rPr>
          <w:rFonts w:hint="eastAsia"/>
        </w:rPr>
        <w:t>2018</w:t>
      </w:r>
      <w:r>
        <w:rPr>
          <w:rFonts w:hint="eastAsia"/>
        </w:rPr>
        <w:t>年</w:t>
      </w:r>
      <w:r>
        <w:rPr>
          <w:rFonts w:hint="eastAsia"/>
        </w:rPr>
        <w:t>8</w:t>
      </w:r>
      <w:r>
        <w:rPr>
          <w:rFonts w:hint="eastAsia"/>
        </w:rPr>
        <w:t>月</w:t>
      </w:r>
      <w:r>
        <w:rPr>
          <w:rFonts w:hint="eastAsia"/>
        </w:rPr>
        <w:t>28</w:t>
      </w:r>
      <w:r>
        <w:rPr>
          <w:rFonts w:hint="eastAsia"/>
        </w:rPr>
        <w:t>日作出了其结论性意见</w:t>
      </w:r>
      <w:r>
        <w:rPr>
          <w:rFonts w:hint="eastAsia"/>
        </w:rPr>
        <w:t>(CERD/C/CHN/CO/14-17)</w:t>
      </w:r>
      <w:r>
        <w:rPr>
          <w:rFonts w:hint="eastAsia"/>
        </w:rPr>
        <w:t>。人权理事会在</w:t>
      </w:r>
      <w:r>
        <w:rPr>
          <w:rFonts w:hint="eastAsia"/>
        </w:rPr>
        <w:t>2018</w:t>
      </w:r>
      <w:r>
        <w:rPr>
          <w:rFonts w:hint="eastAsia"/>
        </w:rPr>
        <w:t>年</w:t>
      </w:r>
      <w:r>
        <w:rPr>
          <w:rFonts w:hint="eastAsia"/>
        </w:rPr>
        <w:t>11</w:t>
      </w:r>
      <w:r>
        <w:rPr>
          <w:rFonts w:hint="eastAsia"/>
        </w:rPr>
        <w:t>月</w:t>
      </w:r>
      <w:r>
        <w:rPr>
          <w:rFonts w:hint="eastAsia"/>
        </w:rPr>
        <w:t>6</w:t>
      </w:r>
      <w:r>
        <w:rPr>
          <w:rFonts w:hint="eastAsia"/>
        </w:rPr>
        <w:t>日和</w:t>
      </w:r>
      <w:r>
        <w:rPr>
          <w:rFonts w:hint="eastAsia"/>
        </w:rPr>
        <w:t>9</w:t>
      </w:r>
      <w:r>
        <w:rPr>
          <w:rFonts w:hint="eastAsia"/>
        </w:rPr>
        <w:t>日举行的第</w:t>
      </w:r>
      <w:r>
        <w:rPr>
          <w:rFonts w:hint="eastAsia"/>
        </w:rPr>
        <w:t>31</w:t>
      </w:r>
      <w:r>
        <w:rPr>
          <w:rFonts w:hint="eastAsia"/>
        </w:rPr>
        <w:t>届会议上审议了中国</w:t>
      </w:r>
      <w:r>
        <w:rPr>
          <w:rFonts w:hint="eastAsia"/>
        </w:rPr>
        <w:t>(</w:t>
      </w:r>
      <w:r>
        <w:rPr>
          <w:rFonts w:hint="eastAsia"/>
        </w:rPr>
        <w:t>包括澳门特区</w:t>
      </w:r>
      <w:r>
        <w:rPr>
          <w:rFonts w:hint="eastAsia"/>
        </w:rPr>
        <w:t>)</w:t>
      </w:r>
      <w:r>
        <w:rPr>
          <w:rFonts w:hint="eastAsia"/>
        </w:rPr>
        <w:t>按普遍定期审议机制提交的第</w:t>
      </w:r>
      <w:r>
        <w:rPr>
          <w:rFonts w:hint="eastAsia"/>
        </w:rPr>
        <w:t>3</w:t>
      </w:r>
      <w:r>
        <w:rPr>
          <w:rFonts w:hint="eastAsia"/>
        </w:rPr>
        <w:t>次报告。</w:t>
      </w:r>
    </w:p>
    <w:p w:rsidR="00A70BE0" w:rsidRDefault="00A70BE0" w:rsidP="002F6076">
      <w:pPr>
        <w:pStyle w:val="SingleTxtGC"/>
        <w:tabs>
          <w:tab w:val="clear" w:pos="1565"/>
          <w:tab w:val="left" w:pos="1792"/>
        </w:tabs>
      </w:pPr>
      <w:r>
        <w:rPr>
          <w:rFonts w:hint="eastAsia"/>
        </w:rPr>
        <w:t>114.</w:t>
      </w:r>
      <w:r>
        <w:rPr>
          <w:rFonts w:hint="eastAsia"/>
        </w:rPr>
        <w:tab/>
      </w:r>
      <w:r>
        <w:rPr>
          <w:rFonts w:hint="eastAsia"/>
        </w:rPr>
        <w:t>就人权报告的编写而进行的资料收集，涉及相关政府部门、跨部门政府实体、涉及人权事务的机构以及参与该等机构的非政府组织。此外，</w:t>
      </w:r>
      <w:r>
        <w:rPr>
          <w:rFonts w:hint="eastAsia"/>
        </w:rPr>
        <w:t>2016</w:t>
      </w:r>
      <w:r>
        <w:rPr>
          <w:rFonts w:hint="eastAsia"/>
        </w:rPr>
        <w:t>年设立了跨部门人权工作小组，以跟进人权条约的实施及相关条约机构的建议。</w:t>
      </w:r>
    </w:p>
    <w:p w:rsidR="00A70BE0" w:rsidRDefault="00A70BE0" w:rsidP="002F6076">
      <w:pPr>
        <w:pStyle w:val="SingleTxtGC"/>
        <w:tabs>
          <w:tab w:val="clear" w:pos="1565"/>
          <w:tab w:val="left" w:pos="1792"/>
        </w:tabs>
      </w:pPr>
      <w:r>
        <w:rPr>
          <w:rFonts w:hint="eastAsia"/>
        </w:rPr>
        <w:t>115.</w:t>
      </w:r>
      <w:r>
        <w:rPr>
          <w:rFonts w:hint="eastAsia"/>
        </w:rPr>
        <w:tab/>
      </w:r>
      <w:r>
        <w:rPr>
          <w:rFonts w:hint="eastAsia"/>
        </w:rPr>
        <w:t>澳门特区设有网上公众咨询机制，以便公众和非政府组织透过电邮、传真或亲自递交的方式，就报告的草拟提出批评、意见或建议。有关公众咨询透过澳门特区政府网站、法务局网页和脸书专页，以及本地中文、葡文和英文媒体</w:t>
      </w:r>
      <w:r>
        <w:rPr>
          <w:rFonts w:hint="eastAsia"/>
        </w:rPr>
        <w:t>(</w:t>
      </w:r>
      <w:r>
        <w:rPr>
          <w:rFonts w:hint="eastAsia"/>
        </w:rPr>
        <w:t>报纸，广播和电视</w:t>
      </w:r>
      <w:r>
        <w:rPr>
          <w:rFonts w:hint="eastAsia"/>
        </w:rPr>
        <w:t>)</w:t>
      </w:r>
      <w:r>
        <w:rPr>
          <w:rFonts w:hint="eastAsia"/>
        </w:rPr>
        <w:t>加以宣传，并载有以往的报告和结论性意见的参考连结，澳门特区报告拟含盖的项目大纲亦以上述语文散发。</w:t>
      </w:r>
    </w:p>
    <w:p w:rsidR="00500F0E" w:rsidRPr="00432427" w:rsidRDefault="00A70BE0" w:rsidP="00432427">
      <w:pPr>
        <w:pStyle w:val="SingleTxtGC"/>
        <w:tabs>
          <w:tab w:val="clear" w:pos="1565"/>
          <w:tab w:val="left" w:pos="1792"/>
        </w:tabs>
      </w:pPr>
      <w:r>
        <w:rPr>
          <w:rFonts w:hint="eastAsia"/>
        </w:rPr>
        <w:t>116.</w:t>
      </w:r>
      <w:r>
        <w:rPr>
          <w:rFonts w:hint="eastAsia"/>
        </w:rPr>
        <w:tab/>
      </w:r>
      <w:r>
        <w:rPr>
          <w:rFonts w:hint="eastAsia"/>
        </w:rPr>
        <w:t>应当强调在推广人权公约方面所作出的努力。在此应指出的是与整体报告机制相关的《澳门法律学刊》特刊，该学刊将澳门特区适用的主要人权条约的履行情况结集成册，有系统地汇编了相关文件的中文、葡文和英文文本，目的是制作一部便利法律界人士和公众查阅的法律刊物</w:t>
      </w:r>
      <w:r>
        <w:rPr>
          <w:rFonts w:hint="eastAsia"/>
        </w:rPr>
        <w:t>(</w:t>
      </w:r>
      <w:r>
        <w:rPr>
          <w:rFonts w:hint="eastAsia"/>
        </w:rPr>
        <w:t>包含人权条约、澳门特区的履约报告、问题清单及回复、结论性意见及跟进报告</w:t>
      </w:r>
      <w:r>
        <w:rPr>
          <w:rFonts w:hint="eastAsia"/>
        </w:rPr>
        <w:t>)</w:t>
      </w:r>
      <w:r>
        <w:rPr>
          <w:rFonts w:hint="eastAsia"/>
        </w:rPr>
        <w:t>。《儿童权利公约》学刊、《禁止酷刑和其他残忍、不人道或有辱人格的待遇或处罚公约》学刊、《残疾人权利公约》学刊和《公民权利和政治权利国际公约》学刊已分别于</w:t>
      </w:r>
      <w:r>
        <w:rPr>
          <w:rFonts w:hint="eastAsia"/>
        </w:rPr>
        <w:t>2010</w:t>
      </w:r>
      <w:r>
        <w:rPr>
          <w:rFonts w:hint="eastAsia"/>
        </w:rPr>
        <w:t>年、</w:t>
      </w:r>
      <w:r>
        <w:rPr>
          <w:rFonts w:hint="eastAsia"/>
        </w:rPr>
        <w:t>2013</w:t>
      </w:r>
      <w:r>
        <w:rPr>
          <w:rFonts w:hint="eastAsia"/>
        </w:rPr>
        <w:t>年、</w:t>
      </w:r>
      <w:r>
        <w:rPr>
          <w:rFonts w:hint="eastAsia"/>
        </w:rPr>
        <w:t>2013</w:t>
      </w:r>
      <w:r>
        <w:rPr>
          <w:rFonts w:hint="eastAsia"/>
        </w:rPr>
        <w:t>年和</w:t>
      </w:r>
      <w:r>
        <w:rPr>
          <w:rFonts w:hint="eastAsia"/>
        </w:rPr>
        <w:t>2016</w:t>
      </w:r>
      <w:r>
        <w:rPr>
          <w:rFonts w:hint="eastAsia"/>
        </w:rPr>
        <w:t>年出版。所有澳门特区的人权报告、问题清单、结论性意见的中文、葡文和英文文本可见于法务局网站</w:t>
      </w:r>
      <w:r w:rsidR="00432427">
        <w:br/>
      </w:r>
      <w:r>
        <w:rPr>
          <w:rFonts w:hint="eastAsia"/>
        </w:rPr>
        <w:t>(</w:t>
      </w:r>
      <w:hyperlink r:id="rId12" w:history="1">
        <w:r w:rsidR="00432427" w:rsidRPr="00432427">
          <w:rPr>
            <w:rStyle w:val="afff0"/>
            <w:rFonts w:hint="eastAsia"/>
            <w:u w:val="none"/>
          </w:rPr>
          <w:t>http://www.dsaj.gov.mo/ContentFrame.aspx?ModuleName=Content/tw/dadidir/hrreport.ascx</w:t>
        </w:r>
      </w:hyperlink>
      <w:r>
        <w:rPr>
          <w:rFonts w:hint="eastAsia"/>
        </w:rPr>
        <w:t>)</w:t>
      </w:r>
      <w:r>
        <w:rPr>
          <w:rFonts w:hint="eastAsia"/>
        </w:rPr>
        <w:t>。</w:t>
      </w:r>
    </w:p>
    <w:p w:rsidR="00A70BE0" w:rsidRDefault="00A70BE0" w:rsidP="002F6076">
      <w:pPr>
        <w:pStyle w:val="HChGC"/>
      </w:pPr>
      <w:r>
        <w:rPr>
          <w:rFonts w:hint="eastAsia"/>
        </w:rPr>
        <w:tab/>
      </w:r>
      <w:r>
        <w:rPr>
          <w:rFonts w:hint="eastAsia"/>
        </w:rPr>
        <w:t>四</w:t>
      </w:r>
      <w:r>
        <w:rPr>
          <w:rFonts w:hint="eastAsia"/>
        </w:rPr>
        <w:t>.</w:t>
      </w:r>
      <w:r>
        <w:rPr>
          <w:rFonts w:hint="eastAsia"/>
        </w:rPr>
        <w:tab/>
      </w:r>
      <w:r>
        <w:rPr>
          <w:rFonts w:hint="eastAsia"/>
        </w:rPr>
        <w:t>关于非歧视与平等和有效补救措施的资料</w:t>
      </w:r>
    </w:p>
    <w:p w:rsidR="00A70BE0" w:rsidRDefault="00A70BE0" w:rsidP="002F6076">
      <w:pPr>
        <w:pStyle w:val="SingleTxtGC"/>
        <w:tabs>
          <w:tab w:val="clear" w:pos="1565"/>
          <w:tab w:val="left" w:pos="1792"/>
        </w:tabs>
      </w:pPr>
      <w:r>
        <w:rPr>
          <w:rFonts w:hint="eastAsia"/>
        </w:rPr>
        <w:t>117.</w:t>
      </w:r>
      <w:r>
        <w:rPr>
          <w:rFonts w:hint="eastAsia"/>
        </w:rPr>
        <w:tab/>
      </w:r>
      <w:r>
        <w:rPr>
          <w:rFonts w:hint="eastAsia"/>
        </w:rPr>
        <w:t>正如以往的报告所述，平等和不受歧视的权利受《基本法》第</w:t>
      </w:r>
      <w:r>
        <w:rPr>
          <w:rFonts w:hint="eastAsia"/>
        </w:rPr>
        <w:t>25</w:t>
      </w:r>
      <w:r>
        <w:rPr>
          <w:rFonts w:hint="eastAsia"/>
        </w:rPr>
        <w:t>条规定的保障，同时也体现在澳门特区的民事、刑事和行政立法中。</w:t>
      </w:r>
    </w:p>
    <w:p w:rsidR="00A70BE0" w:rsidRDefault="00A70BE0" w:rsidP="002F6076">
      <w:pPr>
        <w:pStyle w:val="SingleTxtGC"/>
        <w:tabs>
          <w:tab w:val="clear" w:pos="1565"/>
          <w:tab w:val="left" w:pos="1792"/>
        </w:tabs>
      </w:pPr>
      <w:r>
        <w:rPr>
          <w:rFonts w:hint="eastAsia"/>
        </w:rPr>
        <w:t>118.</w:t>
      </w:r>
      <w:r>
        <w:rPr>
          <w:rFonts w:hint="eastAsia"/>
        </w:rPr>
        <w:tab/>
      </w:r>
      <w:r>
        <w:rPr>
          <w:rFonts w:hint="eastAsia"/>
        </w:rPr>
        <w:t>《基本法》第</w:t>
      </w:r>
      <w:r>
        <w:rPr>
          <w:rFonts w:hint="eastAsia"/>
        </w:rPr>
        <w:t>38</w:t>
      </w:r>
      <w:r>
        <w:rPr>
          <w:rFonts w:hint="eastAsia"/>
        </w:rPr>
        <w:t>条第</w:t>
      </w:r>
      <w:r>
        <w:rPr>
          <w:rFonts w:hint="eastAsia"/>
        </w:rPr>
        <w:t>2</w:t>
      </w:r>
      <w:r>
        <w:rPr>
          <w:rFonts w:hint="eastAsia"/>
        </w:rPr>
        <w:t>款和第</w:t>
      </w:r>
      <w:r>
        <w:rPr>
          <w:rFonts w:hint="eastAsia"/>
        </w:rPr>
        <w:t>3</w:t>
      </w:r>
      <w:r>
        <w:rPr>
          <w:rFonts w:hint="eastAsia"/>
        </w:rPr>
        <w:t>款明确地规定了对妇女合法权益的保护，以及对未成年人、老年人和残疾人的关怀和保护。必要时采取正面歧视的政策和措施，以纠正事实上的不平等。这些政策</w:t>
      </w:r>
      <w:r>
        <w:rPr>
          <w:rFonts w:hint="eastAsia"/>
        </w:rPr>
        <w:t>/</w:t>
      </w:r>
      <w:r>
        <w:rPr>
          <w:rFonts w:hint="eastAsia"/>
        </w:rPr>
        <w:t>措施已反映在特定的法律和所采取的目标行动计划</w:t>
      </w:r>
      <w:r>
        <w:rPr>
          <w:rFonts w:hint="eastAsia"/>
        </w:rPr>
        <w:t>(</w:t>
      </w:r>
      <w:r>
        <w:rPr>
          <w:rFonts w:hint="eastAsia"/>
        </w:rPr>
        <w:t>如儿童、残疾人士和长者</w:t>
      </w:r>
      <w:r>
        <w:rPr>
          <w:rFonts w:hint="eastAsia"/>
        </w:rPr>
        <w:t>)</w:t>
      </w:r>
      <w:r>
        <w:rPr>
          <w:rFonts w:hint="eastAsia"/>
        </w:rPr>
        <w:t>或者具体措施中</w:t>
      </w:r>
      <w:r>
        <w:rPr>
          <w:rFonts w:hint="eastAsia"/>
        </w:rPr>
        <w:t>(</w:t>
      </w:r>
      <w:r>
        <w:rPr>
          <w:rFonts w:hint="eastAsia"/>
        </w:rPr>
        <w:t>如哺乳室、为残疾人提供的设施或长者长期照顾服务</w:t>
      </w:r>
      <w:r>
        <w:rPr>
          <w:rFonts w:hint="eastAsia"/>
        </w:rPr>
        <w:t>)</w:t>
      </w:r>
      <w:r>
        <w:rPr>
          <w:rFonts w:hint="eastAsia"/>
        </w:rPr>
        <w:t>。特区政府将继续努力，推动有关容忍和反</w:t>
      </w:r>
      <w:r>
        <w:rPr>
          <w:rFonts w:hint="eastAsia"/>
        </w:rPr>
        <w:lastRenderedPageBreak/>
        <w:t>偏见的适当教育，尤其通过有关平等和不歧视以及其他基本权利的教学和公众宣传运动，以减少不平等现象；也会继续采取有效机制和救济措施，以支援弱势人士或群体，包括妇女，儿童，长者，残疾人士，暴力或灾害受害者，难民身份寻求者和外地雇员，以确保他们的生活质量和社会和谐发展。</w:t>
      </w:r>
    </w:p>
    <w:p w:rsidR="00A70BE0" w:rsidRDefault="00A70BE0" w:rsidP="002F6076">
      <w:pPr>
        <w:pStyle w:val="SingleTxtGC"/>
        <w:tabs>
          <w:tab w:val="clear" w:pos="1565"/>
          <w:tab w:val="left" w:pos="1792"/>
        </w:tabs>
      </w:pPr>
      <w:r>
        <w:rPr>
          <w:rFonts w:hint="eastAsia"/>
        </w:rPr>
        <w:t>119.</w:t>
      </w:r>
      <w:r>
        <w:rPr>
          <w:rFonts w:hint="eastAsia"/>
        </w:rPr>
        <w:tab/>
      </w:r>
      <w:r>
        <w:rPr>
          <w:rFonts w:hint="eastAsia"/>
        </w:rPr>
        <w:t>首次核心文件所提供的资料基本没变。《基本法》第</w:t>
      </w:r>
      <w:r>
        <w:rPr>
          <w:rFonts w:hint="eastAsia"/>
        </w:rPr>
        <w:t>36</w:t>
      </w:r>
      <w:r>
        <w:rPr>
          <w:rFonts w:hint="eastAsia"/>
        </w:rPr>
        <w:t>条保障了人人有权诉诸法律，向法院提起诉讼，得到律师的帮助，以及获得司法补救，并有权对行政部门和行政人员的行为向法院提起诉讼。还可透过准司法和非司法救济维护基本权利，包括向任何行政当局提交请求书、请愿书和投诉书，向立法会和廉政公署提出申诉的权利，以及向行政长官和立法会提出请愿的权利。</w:t>
      </w:r>
    </w:p>
    <w:p w:rsidR="00A70BE0" w:rsidRDefault="00A70BE0" w:rsidP="002F6076">
      <w:pPr>
        <w:pStyle w:val="SingleTxtGC"/>
        <w:tabs>
          <w:tab w:val="clear" w:pos="1565"/>
          <w:tab w:val="left" w:pos="1792"/>
        </w:tabs>
      </w:pPr>
      <w:r>
        <w:rPr>
          <w:rFonts w:hint="eastAsia"/>
        </w:rPr>
        <w:t>120.</w:t>
      </w:r>
      <w:r>
        <w:rPr>
          <w:rFonts w:hint="eastAsia"/>
        </w:rPr>
        <w:tab/>
      </w:r>
      <w:r>
        <w:rPr>
          <w:rFonts w:hint="eastAsia"/>
        </w:rPr>
        <w:t>如以往的报告所述，澳门特区亦有其他的地方监察机制，以推广和维护人权，这些监察机构成员来自民间社会和非政府组织代表。从某种意义上说，需强调的是“长者事务委员会”</w:t>
      </w:r>
      <w:r>
        <w:rPr>
          <w:rFonts w:hint="eastAsia"/>
        </w:rPr>
        <w:t>(2007)</w:t>
      </w:r>
      <w:r>
        <w:rPr>
          <w:rFonts w:hint="eastAsia"/>
        </w:rPr>
        <w:t>、“复康事务委员会”</w:t>
      </w:r>
      <w:r>
        <w:rPr>
          <w:rFonts w:hint="eastAsia"/>
        </w:rPr>
        <w:t>(2008)</w:t>
      </w:r>
      <w:r>
        <w:rPr>
          <w:rFonts w:hint="eastAsia"/>
        </w:rPr>
        <w:t>及“妇女及儿童事务委员会”</w:t>
      </w:r>
      <w:r>
        <w:rPr>
          <w:rFonts w:hint="eastAsia"/>
        </w:rPr>
        <w:t>(2016</w:t>
      </w:r>
      <w:r>
        <w:rPr>
          <w:rFonts w:hint="eastAsia"/>
        </w:rPr>
        <w:t>年易名</w:t>
      </w:r>
      <w:r>
        <w:rPr>
          <w:rFonts w:hint="eastAsia"/>
        </w:rPr>
        <w:t>)</w:t>
      </w:r>
      <w:r>
        <w:rPr>
          <w:rFonts w:hint="eastAsia"/>
        </w:rPr>
        <w:t>。</w:t>
      </w:r>
    </w:p>
    <w:p w:rsidR="00A70BE0" w:rsidRDefault="00A70BE0" w:rsidP="00F82B66">
      <w:pPr>
        <w:pStyle w:val="SingleTxtGC"/>
        <w:tabs>
          <w:tab w:val="clear" w:pos="1565"/>
          <w:tab w:val="left" w:pos="1792"/>
        </w:tabs>
      </w:pPr>
      <w:r>
        <w:rPr>
          <w:rFonts w:hint="eastAsia"/>
        </w:rPr>
        <w:t>121.</w:t>
      </w:r>
      <w:r>
        <w:rPr>
          <w:rFonts w:hint="eastAsia"/>
        </w:rPr>
        <w:tab/>
      </w:r>
      <w:r>
        <w:rPr>
          <w:rFonts w:hint="eastAsia"/>
        </w:rPr>
        <w:t>澳门特区政府将继续与民间社会，尤其是相关的非政府组织，合作开展活动。定期和民间社会交换意见，包括透过非政府组织在不同咨询机制中的参与，从而促进社会共识，是澳门特区治理的一个重要特色。作为一个多民族和多元文化的社会，促进平等和不歧视是澳门特区政府工作的重中之重。</w:t>
      </w:r>
    </w:p>
    <w:p w:rsidR="00A70BE0" w:rsidRDefault="00A70BE0" w:rsidP="00A70BE0">
      <w:pPr>
        <w:pStyle w:val="SingleTxtGC"/>
      </w:pPr>
    </w:p>
    <w:p w:rsidR="00F82B66" w:rsidRPr="00F82B66" w:rsidRDefault="00F82B66" w:rsidP="00F82B6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82B66" w:rsidRPr="00F82B66" w:rsidSect="0045772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69" w:rsidRPr="000D319F" w:rsidRDefault="00200669" w:rsidP="000D319F">
      <w:pPr>
        <w:pStyle w:val="af2"/>
        <w:spacing w:after="240"/>
        <w:ind w:left="907"/>
        <w:rPr>
          <w:rFonts w:asciiTheme="majorBidi" w:eastAsia="宋体" w:hAnsiTheme="majorBidi" w:cstheme="majorBidi"/>
          <w:sz w:val="21"/>
          <w:szCs w:val="21"/>
          <w:lang w:val="en-US"/>
        </w:rPr>
      </w:pPr>
    </w:p>
    <w:p w:rsidR="00200669" w:rsidRPr="000D319F" w:rsidRDefault="00200669"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00669" w:rsidRPr="000D319F" w:rsidRDefault="00200669" w:rsidP="000D319F">
      <w:pPr>
        <w:pStyle w:val="af2"/>
      </w:pPr>
    </w:p>
  </w:endnote>
  <w:endnote w:type="continuationNotice" w:id="1">
    <w:p w:rsidR="00200669" w:rsidRDefault="00200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FKai-SB">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ime New Roman">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69" w:rsidRPr="00857616" w:rsidRDefault="00200669" w:rsidP="00857616">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Pr>
        <w:rStyle w:val="af4"/>
        <w:noProof/>
      </w:rPr>
      <w:t>2</w:t>
    </w:r>
    <w:r>
      <w:rPr>
        <w:rStyle w:val="af4"/>
      </w:rPr>
      <w:fldChar w:fldCharType="end"/>
    </w:r>
    <w:r>
      <w:rPr>
        <w:rStyle w:val="af4"/>
      </w:rPr>
      <w:tab/>
    </w:r>
    <w:r w:rsidRPr="00857616">
      <w:rPr>
        <w:rStyle w:val="af4"/>
        <w:b w:val="0"/>
        <w:snapToGrid w:val="0"/>
        <w:sz w:val="16"/>
      </w:rPr>
      <w:t>GE.20-10445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69" w:rsidRPr="00857616" w:rsidRDefault="00200669" w:rsidP="00857616">
    <w:pPr>
      <w:pStyle w:val="af2"/>
      <w:tabs>
        <w:tab w:val="clear" w:pos="431"/>
        <w:tab w:val="right" w:pos="9638"/>
      </w:tabs>
      <w:rPr>
        <w:rStyle w:val="af4"/>
      </w:rPr>
    </w:pPr>
    <w:r>
      <w:t>GE.20-10445</w:t>
    </w:r>
    <w:r>
      <w:tab/>
    </w:r>
    <w:r>
      <w:rPr>
        <w:rStyle w:val="af4"/>
      </w:rPr>
      <w:fldChar w:fldCharType="begin"/>
    </w:r>
    <w:r>
      <w:rPr>
        <w:rStyle w:val="af4"/>
      </w:rPr>
      <w:instrText xml:space="preserve"> PAGE  \* MERGEFORMAT </w:instrText>
    </w:r>
    <w:r>
      <w:rPr>
        <w:rStyle w:val="af4"/>
      </w:rPr>
      <w:fldChar w:fldCharType="separate"/>
    </w:r>
    <w:r>
      <w:rPr>
        <w:rStyle w:val="af4"/>
        <w:noProof/>
      </w:rPr>
      <w:t>3</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69" w:rsidRPr="0013023B" w:rsidRDefault="00200669" w:rsidP="004B0641">
    <w:pPr>
      <w:pStyle w:val="af2"/>
      <w:tabs>
        <w:tab w:val="clear" w:pos="431"/>
        <w:tab w:val="left" w:pos="1701"/>
        <w:tab w:val="left" w:pos="2552"/>
        <w:tab w:val="left" w:pos="8448"/>
      </w:tabs>
      <w:spacing w:before="360"/>
      <w:rPr>
        <w:rFonts w:eastAsiaTheme="minorEastAsia"/>
        <w:b/>
        <w:sz w:val="21"/>
        <w:lang w:eastAsia="zh-CN"/>
      </w:rPr>
    </w:pPr>
    <w:r>
      <w:rPr>
        <w:sz w:val="20"/>
        <w:lang w:eastAsia="zh-CN"/>
      </w:rPr>
      <w:t>GE.20-10445</w:t>
    </w:r>
    <w:r w:rsidRPr="00EE277A">
      <w:rPr>
        <w:sz w:val="20"/>
        <w:lang w:eastAsia="zh-CN"/>
      </w:rPr>
      <w:t xml:space="preserve"> (C)</w:t>
    </w:r>
    <w:r>
      <w:rPr>
        <w:sz w:val="20"/>
        <w:lang w:eastAsia="zh-CN"/>
      </w:rPr>
      <w:tab/>
      <w:t>210820</w:t>
    </w:r>
    <w:r>
      <w:rPr>
        <w:sz w:val="20"/>
        <w:lang w:eastAsia="zh-CN"/>
      </w:rPr>
      <w:tab/>
    </w:r>
    <w:r w:rsidR="006803B5">
      <w:rPr>
        <w:sz w:val="20"/>
        <w:lang w:eastAsia="zh-CN"/>
      </w:rPr>
      <w:t>31</w:t>
    </w:r>
    <w:r>
      <w:rPr>
        <w:sz w:val="20"/>
        <w:lang w:eastAsia="zh-CN"/>
      </w:rPr>
      <w:t>0820</w:t>
    </w:r>
  </w:p>
  <w:p w:rsidR="00200669" w:rsidRPr="00487939" w:rsidRDefault="00200669" w:rsidP="00A70BE0">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69" w:rsidRPr="000157B1" w:rsidRDefault="00200669"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00669" w:rsidRPr="000157B1" w:rsidRDefault="00200669"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00669" w:rsidRDefault="00200669"/>
  </w:footnote>
  <w:footnote w:id="2">
    <w:p w:rsidR="00200669" w:rsidRPr="00DB0A81" w:rsidRDefault="00200669">
      <w:pPr>
        <w:pStyle w:val="a8"/>
      </w:pPr>
      <w:r w:rsidRPr="00DB0A81">
        <w:rPr>
          <w:rStyle w:val="aa"/>
          <w:rFonts w:eastAsia="宋体"/>
          <w:vertAlign w:val="baseline"/>
        </w:rPr>
        <w:tab/>
        <w:t>*</w:t>
      </w:r>
      <w:r w:rsidRPr="00DB0A81">
        <w:tab/>
      </w:r>
      <w:r w:rsidRPr="00ED1EEE">
        <w:rPr>
          <w:rFonts w:hint="eastAsia"/>
        </w:rPr>
        <w:t>本文件未经正式编辑</w:t>
      </w:r>
      <w:bookmarkStart w:id="0" w:name="_GoBack"/>
      <w:bookmarkEnd w:id="0"/>
      <w:r w:rsidRPr="00ED1EEE">
        <w:rPr>
          <w:rFonts w:hint="eastAsia"/>
        </w:rPr>
        <w:t>而印发。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69" w:rsidRDefault="00200669" w:rsidP="00857616">
    <w:pPr>
      <w:pStyle w:val="af5"/>
    </w:pPr>
    <w:r>
      <w:t>HRI/CORE/CHN-MAC/2019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69" w:rsidRPr="00202A30" w:rsidRDefault="00200669" w:rsidP="00857616">
    <w:pPr>
      <w:pStyle w:val="af5"/>
      <w:jc w:val="right"/>
    </w:pPr>
    <w:r>
      <w:t>HRI/CORE/CHN-MAC/2019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D60271"/>
    <w:multiLevelType w:val="hybridMultilevel"/>
    <w:tmpl w:val="CD78EDEA"/>
    <w:lvl w:ilvl="0" w:tplc="B96ACB6E">
      <w:start w:val="1"/>
      <w:numFmt w:val="bullet"/>
      <w:pStyle w:val="identado"/>
      <w:lvlText w:val="-"/>
      <w:lvlJc w:val="left"/>
      <w:pPr>
        <w:tabs>
          <w:tab w:val="num" w:pos="0"/>
        </w:tabs>
        <w:ind w:left="284" w:hanging="284"/>
      </w:pPr>
      <w:rPr>
        <w:rFonts w:ascii="Verdana" w:hAnsi="Verdana"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0"/>
  </w:num>
  <w:num w:numId="3">
    <w:abstractNumId w:val="14"/>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3"/>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0"/>
  </w:num>
  <w:num w:numId="18">
    <w:abstractNumId w:val="19"/>
  </w:num>
  <w:num w:numId="19">
    <w:abstractNumId w:val="15"/>
  </w:num>
  <w:num w:numId="20">
    <w:abstractNumId w:val="11"/>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0B0D"/>
    <w:rsid w:val="00011483"/>
    <w:rsid w:val="00011D5F"/>
    <w:rsid w:val="0001201F"/>
    <w:rsid w:val="00023F0F"/>
    <w:rsid w:val="00030FC7"/>
    <w:rsid w:val="000718C7"/>
    <w:rsid w:val="000853A6"/>
    <w:rsid w:val="00092E01"/>
    <w:rsid w:val="000C1A00"/>
    <w:rsid w:val="000D319F"/>
    <w:rsid w:val="000E4D0E"/>
    <w:rsid w:val="00125AC6"/>
    <w:rsid w:val="0013023B"/>
    <w:rsid w:val="001317C7"/>
    <w:rsid w:val="00132748"/>
    <w:rsid w:val="00144B69"/>
    <w:rsid w:val="00153E86"/>
    <w:rsid w:val="00164236"/>
    <w:rsid w:val="00197F40"/>
    <w:rsid w:val="001B1BD1"/>
    <w:rsid w:val="001C3EF2"/>
    <w:rsid w:val="001D17F6"/>
    <w:rsid w:val="001D2C3F"/>
    <w:rsid w:val="00200669"/>
    <w:rsid w:val="00204B42"/>
    <w:rsid w:val="002231C3"/>
    <w:rsid w:val="00223428"/>
    <w:rsid w:val="0023114C"/>
    <w:rsid w:val="00234BE4"/>
    <w:rsid w:val="0024417F"/>
    <w:rsid w:val="002507C2"/>
    <w:rsid w:val="00250F8D"/>
    <w:rsid w:val="00260424"/>
    <w:rsid w:val="002D7C98"/>
    <w:rsid w:val="002E123B"/>
    <w:rsid w:val="002E1C97"/>
    <w:rsid w:val="002F0C16"/>
    <w:rsid w:val="002F5834"/>
    <w:rsid w:val="002F6076"/>
    <w:rsid w:val="00304E26"/>
    <w:rsid w:val="00322F05"/>
    <w:rsid w:val="00326EBF"/>
    <w:rsid w:val="00327FE4"/>
    <w:rsid w:val="00353633"/>
    <w:rsid w:val="00370FFA"/>
    <w:rsid w:val="00386C2E"/>
    <w:rsid w:val="00392F6C"/>
    <w:rsid w:val="003A5A9E"/>
    <w:rsid w:val="003A6D7B"/>
    <w:rsid w:val="003B6D9A"/>
    <w:rsid w:val="003D7D4D"/>
    <w:rsid w:val="00410055"/>
    <w:rsid w:val="00413D23"/>
    <w:rsid w:val="00427AD8"/>
    <w:rsid w:val="00427F63"/>
    <w:rsid w:val="00432427"/>
    <w:rsid w:val="00433A42"/>
    <w:rsid w:val="00457728"/>
    <w:rsid w:val="00475113"/>
    <w:rsid w:val="00476498"/>
    <w:rsid w:val="004A17D1"/>
    <w:rsid w:val="004A7FCE"/>
    <w:rsid w:val="004B0641"/>
    <w:rsid w:val="004C4A0A"/>
    <w:rsid w:val="004E42D6"/>
    <w:rsid w:val="00500F0E"/>
    <w:rsid w:val="0051354A"/>
    <w:rsid w:val="00543EBA"/>
    <w:rsid w:val="005749FC"/>
    <w:rsid w:val="005756B4"/>
    <w:rsid w:val="005778D2"/>
    <w:rsid w:val="005E33BA"/>
    <w:rsid w:val="005E403A"/>
    <w:rsid w:val="005E7E2E"/>
    <w:rsid w:val="00611B68"/>
    <w:rsid w:val="00613031"/>
    <w:rsid w:val="0061413F"/>
    <w:rsid w:val="006203CD"/>
    <w:rsid w:val="006801FB"/>
    <w:rsid w:val="006803B5"/>
    <w:rsid w:val="00680656"/>
    <w:rsid w:val="00682B29"/>
    <w:rsid w:val="006A2A5A"/>
    <w:rsid w:val="006A79F1"/>
    <w:rsid w:val="006B1119"/>
    <w:rsid w:val="006E3E46"/>
    <w:rsid w:val="006E71B1"/>
    <w:rsid w:val="006F49C1"/>
    <w:rsid w:val="006F641E"/>
    <w:rsid w:val="00700492"/>
    <w:rsid w:val="00705D89"/>
    <w:rsid w:val="00731A42"/>
    <w:rsid w:val="00767E69"/>
    <w:rsid w:val="0077079A"/>
    <w:rsid w:val="0078795C"/>
    <w:rsid w:val="007A5599"/>
    <w:rsid w:val="007B7C71"/>
    <w:rsid w:val="007E35BC"/>
    <w:rsid w:val="007F12EA"/>
    <w:rsid w:val="007F73C1"/>
    <w:rsid w:val="00816936"/>
    <w:rsid w:val="00821D87"/>
    <w:rsid w:val="00827C1B"/>
    <w:rsid w:val="00856233"/>
    <w:rsid w:val="00857616"/>
    <w:rsid w:val="00860F27"/>
    <w:rsid w:val="0088163E"/>
    <w:rsid w:val="008A20E5"/>
    <w:rsid w:val="008B0560"/>
    <w:rsid w:val="008B2BFA"/>
    <w:rsid w:val="0090460E"/>
    <w:rsid w:val="0093085B"/>
    <w:rsid w:val="00936F03"/>
    <w:rsid w:val="00943B69"/>
    <w:rsid w:val="00944CB3"/>
    <w:rsid w:val="009663DD"/>
    <w:rsid w:val="00992BB2"/>
    <w:rsid w:val="009B09D7"/>
    <w:rsid w:val="009D35ED"/>
    <w:rsid w:val="009D47EA"/>
    <w:rsid w:val="009E6C86"/>
    <w:rsid w:val="00A02C02"/>
    <w:rsid w:val="00A03CB6"/>
    <w:rsid w:val="00A1364C"/>
    <w:rsid w:val="00A21076"/>
    <w:rsid w:val="00A3739A"/>
    <w:rsid w:val="00A4761C"/>
    <w:rsid w:val="00A50CE4"/>
    <w:rsid w:val="00A52DAF"/>
    <w:rsid w:val="00A619DD"/>
    <w:rsid w:val="00A70BE0"/>
    <w:rsid w:val="00A72676"/>
    <w:rsid w:val="00A84072"/>
    <w:rsid w:val="00AA2704"/>
    <w:rsid w:val="00AC3738"/>
    <w:rsid w:val="00AD5497"/>
    <w:rsid w:val="00AE7B97"/>
    <w:rsid w:val="00B16570"/>
    <w:rsid w:val="00B26950"/>
    <w:rsid w:val="00B26F1F"/>
    <w:rsid w:val="00B35B72"/>
    <w:rsid w:val="00B43D4E"/>
    <w:rsid w:val="00B53320"/>
    <w:rsid w:val="00B80530"/>
    <w:rsid w:val="00BC6522"/>
    <w:rsid w:val="00BE2F9B"/>
    <w:rsid w:val="00BF01EB"/>
    <w:rsid w:val="00C060DD"/>
    <w:rsid w:val="00C121D5"/>
    <w:rsid w:val="00C13429"/>
    <w:rsid w:val="00C17349"/>
    <w:rsid w:val="00C351AA"/>
    <w:rsid w:val="00C42CD9"/>
    <w:rsid w:val="00C7253F"/>
    <w:rsid w:val="00C76054"/>
    <w:rsid w:val="00C7610D"/>
    <w:rsid w:val="00CA51AF"/>
    <w:rsid w:val="00CD44F9"/>
    <w:rsid w:val="00CD6A3A"/>
    <w:rsid w:val="00CD7ACE"/>
    <w:rsid w:val="00D21300"/>
    <w:rsid w:val="00D26A05"/>
    <w:rsid w:val="00D26F97"/>
    <w:rsid w:val="00D45E3C"/>
    <w:rsid w:val="00D5092F"/>
    <w:rsid w:val="00D53DFA"/>
    <w:rsid w:val="00D67259"/>
    <w:rsid w:val="00D97B98"/>
    <w:rsid w:val="00D97C4B"/>
    <w:rsid w:val="00DA69F1"/>
    <w:rsid w:val="00DB0A81"/>
    <w:rsid w:val="00DC2C3F"/>
    <w:rsid w:val="00DC671F"/>
    <w:rsid w:val="00DC68EC"/>
    <w:rsid w:val="00DE4DA7"/>
    <w:rsid w:val="00DF3F3F"/>
    <w:rsid w:val="00DF48D3"/>
    <w:rsid w:val="00E31858"/>
    <w:rsid w:val="00E31EB2"/>
    <w:rsid w:val="00E33B38"/>
    <w:rsid w:val="00E47FE5"/>
    <w:rsid w:val="00E574AF"/>
    <w:rsid w:val="00E659B4"/>
    <w:rsid w:val="00E8190F"/>
    <w:rsid w:val="00E90FCC"/>
    <w:rsid w:val="00EC089E"/>
    <w:rsid w:val="00ED1EEE"/>
    <w:rsid w:val="00ED21B9"/>
    <w:rsid w:val="00F04AC4"/>
    <w:rsid w:val="00F4334B"/>
    <w:rsid w:val="00F56024"/>
    <w:rsid w:val="00F714DA"/>
    <w:rsid w:val="00F82A18"/>
    <w:rsid w:val="00F82B66"/>
    <w:rsid w:val="00F90004"/>
    <w:rsid w:val="00FA15A0"/>
    <w:rsid w:val="00FB0B0D"/>
    <w:rsid w:val="00FB456B"/>
    <w:rsid w:val="00FB508F"/>
    <w:rsid w:val="00FD7321"/>
    <w:rsid w:val="00FE263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B5044"/>
  <w15:docId w15:val="{04175E27-1718-42D8-AAF1-14261CBE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tabs>
        <w:tab w:val="num" w:pos="926"/>
      </w:tabs>
      <w:spacing w:before="480" w:line="276" w:lineRule="auto"/>
      <w:ind w:left="926" w:hanging="360"/>
      <w:outlineLvl w:val="0"/>
    </w:pPr>
    <w:rPr>
      <w:rFonts w:eastAsia="Times New Roman"/>
      <w:b/>
      <w:bCs/>
      <w:snapToGrid/>
      <w:color w:val="365F91" w:themeColor="accent1" w:themeShade="BF"/>
      <w:sz w:val="28"/>
      <w:szCs w:val="28"/>
    </w:rPr>
  </w:style>
  <w:style w:type="paragraph" w:styleId="21">
    <w:name w:val="heading 2"/>
    <w:basedOn w:val="a1"/>
    <w:next w:val="a1"/>
    <w:link w:val="22"/>
    <w:semiHidden/>
    <w:qFormat/>
    <w:rsid w:val="008B0560"/>
    <w:pPr>
      <w:keepNext/>
      <w:keepLines/>
      <w:numPr>
        <w:ilvl w:val="1"/>
        <w:numId w:val="8"/>
      </w:numPr>
      <w:spacing w:before="200" w:line="276" w:lineRule="auto"/>
      <w:outlineLvl w:val="1"/>
    </w:pPr>
    <w:rPr>
      <w:rFonts w:eastAsia="Times New Roman"/>
      <w:b/>
      <w:bCs/>
      <w:snapToGrid/>
      <w:color w:val="4F81BD" w:themeColor="accent1"/>
      <w:sz w:val="26"/>
      <w:szCs w:val="26"/>
    </w:rPr>
  </w:style>
  <w:style w:type="paragraph" w:styleId="30">
    <w:name w:val="heading 3"/>
    <w:basedOn w:val="a1"/>
    <w:next w:val="a1"/>
    <w:link w:val="31"/>
    <w:semiHidden/>
    <w:qFormat/>
    <w:rsid w:val="008B0560"/>
    <w:pPr>
      <w:keepNext/>
      <w:keepLines/>
      <w:numPr>
        <w:ilvl w:val="2"/>
        <w:numId w:val="8"/>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semiHidden/>
    <w:qFormat/>
    <w:rsid w:val="008B0560"/>
    <w:pPr>
      <w:keepNext/>
      <w:keepLines/>
      <w:numPr>
        <w:ilvl w:val="3"/>
        <w:numId w:val="8"/>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semiHidden/>
    <w:qFormat/>
    <w:rsid w:val="008B0560"/>
    <w:pPr>
      <w:keepNext/>
      <w:keepLines/>
      <w:numPr>
        <w:ilvl w:val="4"/>
        <w:numId w:val="8"/>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semiHidden/>
    <w:qFormat/>
    <w:rsid w:val="008B0560"/>
    <w:pPr>
      <w:keepNext/>
      <w:keepLines/>
      <w:numPr>
        <w:ilvl w:val="5"/>
        <w:numId w:val="8"/>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uiPriority w:val="99"/>
    <w:semiHidden/>
    <w:qFormat/>
    <w:rsid w:val="008B0560"/>
    <w:pPr>
      <w:keepNext/>
      <w:keepLines/>
      <w:numPr>
        <w:ilvl w:val="6"/>
        <w:numId w:val="8"/>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uiPriority w:val="99"/>
    <w:semiHidden/>
    <w:qFormat/>
    <w:rsid w:val="008B0560"/>
    <w:pPr>
      <w:keepNext/>
      <w:keepLines/>
      <w:numPr>
        <w:ilvl w:val="7"/>
        <w:numId w:val="8"/>
      </w:numPr>
      <w:spacing w:before="200" w:line="276" w:lineRule="auto"/>
      <w:outlineLvl w:val="7"/>
    </w:pPr>
    <w:rPr>
      <w:rFonts w:eastAsia="Times New Roman"/>
      <w:snapToGrid/>
      <w:color w:val="4F81BD" w:themeColor="accent1"/>
    </w:rPr>
  </w:style>
  <w:style w:type="paragraph" w:styleId="9">
    <w:name w:val="heading 9"/>
    <w:basedOn w:val="a1"/>
    <w:next w:val="a1"/>
    <w:link w:val="90"/>
    <w:uiPriority w:val="99"/>
    <w:semiHidden/>
    <w:qFormat/>
    <w:rsid w:val="008B0560"/>
    <w:pPr>
      <w:keepNext/>
      <w:keepLines/>
      <w:numPr>
        <w:ilvl w:val="8"/>
        <w:numId w:val="8"/>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uiPriority w:val="99"/>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uiPriority w:val="99"/>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uiPriority w:val="99"/>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uiPriority w:val="99"/>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1"/>
    <w:next w:val="a1"/>
    <w:uiPriority w:val="99"/>
    <w:qFormat/>
    <w:rsid w:val="003B6D9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1"/>
    <w:next w:val="a1"/>
    <w:uiPriority w:val="99"/>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uiPriority w:val="99"/>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uiPriority w:val="99"/>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uiPriority w:val="99"/>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uiPriority w:val="99"/>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uiPriority w:val="99"/>
    <w:qFormat/>
    <w:rsid w:val="00C17349"/>
    <w:pPr>
      <w:numPr>
        <w:numId w:val="1"/>
      </w:numPr>
      <w:spacing w:after="120"/>
      <w:ind w:right="1134"/>
    </w:pPr>
  </w:style>
  <w:style w:type="paragraph" w:customStyle="1" w:styleId="Bullet2GC">
    <w:name w:val="_Bullet 2_GC"/>
    <w:basedOn w:val="a1"/>
    <w:uiPriority w:val="99"/>
    <w:qFormat/>
    <w:rsid w:val="00C17349"/>
    <w:pPr>
      <w:numPr>
        <w:numId w:val="2"/>
      </w:numPr>
      <w:spacing w:after="120"/>
      <w:ind w:right="1134"/>
    </w:pPr>
  </w:style>
  <w:style w:type="paragraph" w:customStyle="1" w:styleId="DashGC">
    <w:name w:val="_Dash_GC"/>
    <w:basedOn w:val="a1"/>
    <w:uiPriority w:val="99"/>
    <w:qFormat/>
    <w:rsid w:val="00C17349"/>
    <w:pPr>
      <w:numPr>
        <w:numId w:val="3"/>
      </w:numPr>
      <w:spacing w:after="120"/>
      <w:ind w:right="1134"/>
    </w:pPr>
    <w:rPr>
      <w:lang w:val="fr-CH"/>
    </w:rPr>
  </w:style>
  <w:style w:type="paragraph" w:customStyle="1" w:styleId="a5">
    <w:name w:val="表数文字"/>
    <w:basedOn w:val="a1"/>
    <w:uiPriority w:val="99"/>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uiPriority w:val="99"/>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uiPriority w:val="99"/>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w:basedOn w:val="a1"/>
    <w:link w:val="a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w:basedOn w:val="a2"/>
    <w:link w:val="a8"/>
    <w:rsid w:val="00410055"/>
    <w:rPr>
      <w:snapToGrid w:val="0"/>
      <w:sz w:val="18"/>
      <w:szCs w:val="18"/>
    </w:rPr>
  </w:style>
  <w:style w:type="character" w:styleId="aa">
    <w:name w:val="footnote reference"/>
    <w:aliases w:val="4_G"/>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uiPriority w:val="99"/>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uiPriority w:val="99"/>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uiPriority w:val="99"/>
    <w:qFormat/>
    <w:rsid w:val="00410055"/>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uiPriority w:val="99"/>
    <w:qFormat/>
    <w:rsid w:val="00410055"/>
    <w:pPr>
      <w:keepLines w:val="0"/>
      <w:spacing w:after="0"/>
    </w:pPr>
  </w:style>
  <w:style w:type="character" w:customStyle="1" w:styleId="af">
    <w:name w:val="尾注文本 字符"/>
    <w:aliases w:val="2_G 字符"/>
    <w:basedOn w:val="a2"/>
    <w:link w:val="ae"/>
    <w:uiPriority w:val="99"/>
    <w:rsid w:val="00410055"/>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uiPriority w:val="99"/>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uiPriority w:val="99"/>
    <w:qFormat/>
    <w:rsid w:val="0090460E"/>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uiPriority w:val="99"/>
    <w:rsid w:val="0090460E"/>
    <w:rPr>
      <w:rFonts w:eastAsia="Times New Roman"/>
      <w:snapToGrid w:val="0"/>
      <w:sz w:val="16"/>
      <w:szCs w:val="16"/>
      <w:lang w:val="en-GB" w:eastAsia="en-US"/>
    </w:rPr>
  </w:style>
  <w:style w:type="character" w:styleId="af4">
    <w:name w:val="page number"/>
    <w:aliases w:val="7_G"/>
    <w:basedOn w:val="a2"/>
    <w:qFormat/>
    <w:rsid w:val="0090460E"/>
    <w:rPr>
      <w:rFonts w:ascii="Times New Roman" w:hAnsi="Times New Roman"/>
      <w:b/>
      <w:i w:val="0"/>
      <w:snapToGrid w:val="0"/>
      <w:spacing w:val="0"/>
      <w:kern w:val="0"/>
      <w:sz w:val="18"/>
      <w14:cntxtAlts w14:val="0"/>
    </w:rPr>
  </w:style>
  <w:style w:type="paragraph" w:styleId="af5">
    <w:name w:val="header"/>
    <w:aliases w:val="6_G"/>
    <w:basedOn w:val="a1"/>
    <w:link w:val="af6"/>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uiPriority w:val="99"/>
    <w:rsid w:val="0090460E"/>
    <w:rPr>
      <w:rFonts w:eastAsia="Times New Roman"/>
      <w:b/>
      <w:snapToGrid w:val="0"/>
      <w:sz w:val="18"/>
      <w:szCs w:val="18"/>
      <w:lang w:val="en-GB" w:eastAsia="en-US"/>
    </w:rPr>
  </w:style>
  <w:style w:type="character" w:customStyle="1" w:styleId="10">
    <w:name w:val="标题 1 字符"/>
    <w:aliases w:val="Table_G 字符"/>
    <w:basedOn w:val="a2"/>
    <w:link w:val="1"/>
    <w:rsid w:val="00153E86"/>
    <w:rPr>
      <w:rFonts w:eastAsia="Times New Roman"/>
      <w:b/>
      <w:bCs/>
      <w:color w:val="365F91" w:themeColor="accent1" w:themeShade="BF"/>
      <w:sz w:val="28"/>
      <w:szCs w:val="28"/>
    </w:rPr>
  </w:style>
  <w:style w:type="character" w:customStyle="1" w:styleId="22">
    <w:name w:val="标题 2 字符"/>
    <w:basedOn w:val="a2"/>
    <w:link w:val="21"/>
    <w:semiHidden/>
    <w:rsid w:val="00153E86"/>
    <w:rPr>
      <w:rFonts w:ascii="Times New Roman" w:eastAsia="Times New Roman" w:hAnsi="Times New Roman" w:cs="Times New Roman"/>
      <w:b/>
      <w:bCs/>
      <w:color w:val="4F81BD" w:themeColor="accent1"/>
      <w:sz w:val="26"/>
      <w:szCs w:val="26"/>
    </w:rPr>
  </w:style>
  <w:style w:type="character" w:customStyle="1" w:styleId="31">
    <w:name w:val="标题 3 字符"/>
    <w:basedOn w:val="a2"/>
    <w:link w:val="30"/>
    <w:semiHidden/>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semiHidden/>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uiPriority w:val="9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uiPriority w:val="9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uiPriority w:val="99"/>
    <w:semiHidden/>
    <w:rsid w:val="00153E86"/>
    <w:rPr>
      <w:rFonts w:ascii="Times New Roman" w:eastAsia="Times New Roman" w:hAnsi="Times New Roman" w:cs="Times New Roman"/>
      <w:i/>
      <w:iCs/>
      <w:color w:val="404040" w:themeColor="text1" w:themeTint="BF"/>
      <w:sz w:val="20"/>
      <w:szCs w:val="20"/>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uiPriority w:val="99"/>
    <w:semiHidden/>
    <w:rsid w:val="009B09D7"/>
    <w:rPr>
      <w:sz w:val="18"/>
      <w:szCs w:val="18"/>
    </w:rPr>
  </w:style>
  <w:style w:type="character" w:customStyle="1" w:styleId="af9">
    <w:name w:val="批注框文本 字符"/>
    <w:basedOn w:val="a2"/>
    <w:link w:val="af8"/>
    <w:uiPriority w:val="99"/>
    <w:semiHidden/>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paragraph" w:customStyle="1" w:styleId="HMG">
    <w:name w:val="_ H __M_G"/>
    <w:basedOn w:val="a1"/>
    <w:next w:val="a1"/>
    <w:qFormat/>
    <w:rsid w:val="00E90FC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1"/>
    <w:next w:val="a1"/>
    <w:qFormat/>
    <w:rsid w:val="00E90FC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ParaNoG">
    <w:name w:val="_ParaNo._G"/>
    <w:basedOn w:val="SingleTxtG"/>
    <w:rsid w:val="00E90FCC"/>
    <w:pPr>
      <w:numPr>
        <w:numId w:val="17"/>
      </w:numPr>
      <w:tabs>
        <w:tab w:val="clear" w:pos="1494"/>
        <w:tab w:val="num" w:pos="1209"/>
      </w:tabs>
      <w:ind w:left="1209" w:hanging="360"/>
    </w:pPr>
  </w:style>
  <w:style w:type="paragraph" w:customStyle="1" w:styleId="SingleTxtG">
    <w:name w:val="_ Single Txt_G"/>
    <w:basedOn w:val="a1"/>
    <w:link w:val="SingleTxtGChar"/>
    <w:qFormat/>
    <w:rsid w:val="00E90FC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styleId="afb">
    <w:name w:val="Plain Text"/>
    <w:basedOn w:val="a1"/>
    <w:link w:val="afc"/>
    <w:semiHidden/>
    <w:rsid w:val="00E90FCC"/>
    <w:pPr>
      <w:tabs>
        <w:tab w:val="clear" w:pos="431"/>
      </w:tabs>
      <w:suppressAutoHyphens/>
      <w:overflowPunct/>
      <w:adjustRightInd/>
      <w:snapToGrid/>
      <w:spacing w:line="240" w:lineRule="atLeast"/>
      <w:jc w:val="left"/>
    </w:pPr>
    <w:rPr>
      <w:rFonts w:eastAsiaTheme="minorEastAsia" w:cs="Courier New"/>
      <w:snapToGrid/>
      <w:sz w:val="20"/>
      <w:lang w:val="en-GB" w:eastAsia="en-US"/>
    </w:rPr>
  </w:style>
  <w:style w:type="character" w:customStyle="1" w:styleId="afc">
    <w:name w:val="纯文本 字符"/>
    <w:basedOn w:val="a2"/>
    <w:link w:val="afb"/>
    <w:semiHidden/>
    <w:rsid w:val="00E90FCC"/>
    <w:rPr>
      <w:rFonts w:eastAsiaTheme="minorEastAsia" w:cs="Courier New"/>
      <w:lang w:val="en-GB" w:eastAsia="en-US"/>
    </w:rPr>
  </w:style>
  <w:style w:type="paragraph" w:styleId="afd">
    <w:name w:val="Body Text"/>
    <w:basedOn w:val="a1"/>
    <w:next w:val="a1"/>
    <w:link w:val="afe"/>
    <w:uiPriority w:val="99"/>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e">
    <w:name w:val="正文文本 字符"/>
    <w:basedOn w:val="a2"/>
    <w:link w:val="afd"/>
    <w:uiPriority w:val="99"/>
    <w:semiHidden/>
    <w:rsid w:val="00E90FCC"/>
    <w:rPr>
      <w:rFonts w:eastAsiaTheme="minorEastAsia"/>
      <w:lang w:val="en-GB" w:eastAsia="en-US"/>
    </w:rPr>
  </w:style>
  <w:style w:type="paragraph" w:styleId="aff">
    <w:name w:val="Body Text Indent"/>
    <w:basedOn w:val="a1"/>
    <w:link w:val="aff0"/>
    <w:semiHidden/>
    <w:rsid w:val="00E90FCC"/>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character" w:customStyle="1" w:styleId="aff0">
    <w:name w:val="正文文本缩进 字符"/>
    <w:basedOn w:val="a2"/>
    <w:link w:val="aff"/>
    <w:semiHidden/>
    <w:rsid w:val="00E90FCC"/>
    <w:rPr>
      <w:rFonts w:eastAsiaTheme="minorEastAsia"/>
      <w:lang w:val="en-GB" w:eastAsia="en-US"/>
    </w:rPr>
  </w:style>
  <w:style w:type="paragraph" w:styleId="aff1">
    <w:name w:val="Block Text"/>
    <w:basedOn w:val="a1"/>
    <w:semiHidden/>
    <w:rsid w:val="00E90FCC"/>
    <w:pPr>
      <w:tabs>
        <w:tab w:val="clear" w:pos="431"/>
      </w:tabs>
      <w:suppressAutoHyphens/>
      <w:overflowPunct/>
      <w:adjustRightInd/>
      <w:snapToGrid/>
      <w:spacing w:line="240" w:lineRule="atLeast"/>
      <w:ind w:left="1440" w:right="1440"/>
      <w:jc w:val="left"/>
    </w:pPr>
    <w:rPr>
      <w:rFonts w:eastAsiaTheme="minorEastAsia"/>
      <w:snapToGrid/>
      <w:sz w:val="20"/>
      <w:lang w:val="en-GB" w:eastAsia="en-US"/>
    </w:rPr>
  </w:style>
  <w:style w:type="paragraph" w:customStyle="1" w:styleId="SMG">
    <w:name w:val="__S_M_G"/>
    <w:basedOn w:val="a1"/>
    <w:next w:val="a1"/>
    <w:rsid w:val="00E90FC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1"/>
    <w:next w:val="a1"/>
    <w:rsid w:val="00E90FCC"/>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1"/>
    <w:next w:val="a1"/>
    <w:rsid w:val="00E90FCC"/>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1"/>
    <w:next w:val="a1"/>
    <w:rsid w:val="00E90FC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1"/>
    <w:qFormat/>
    <w:rsid w:val="00E90FCC"/>
    <w:pPr>
      <w:numPr>
        <w:numId w:val="1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character" w:styleId="aff2">
    <w:name w:val="annotation reference"/>
    <w:basedOn w:val="a2"/>
    <w:uiPriority w:val="99"/>
    <w:semiHidden/>
    <w:rsid w:val="00E90FCC"/>
    <w:rPr>
      <w:sz w:val="6"/>
    </w:rPr>
  </w:style>
  <w:style w:type="paragraph" w:styleId="aff3">
    <w:name w:val="annotation text"/>
    <w:basedOn w:val="a1"/>
    <w:link w:val="aff4"/>
    <w:uiPriority w:val="99"/>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4">
    <w:name w:val="批注文字 字符"/>
    <w:basedOn w:val="a2"/>
    <w:link w:val="aff3"/>
    <w:uiPriority w:val="99"/>
    <w:semiHidden/>
    <w:rsid w:val="00E90FCC"/>
    <w:rPr>
      <w:rFonts w:eastAsiaTheme="minorEastAsia"/>
      <w:lang w:val="en-GB" w:eastAsia="en-US"/>
    </w:rPr>
  </w:style>
  <w:style w:type="character" w:styleId="aff5">
    <w:name w:val="line number"/>
    <w:basedOn w:val="a2"/>
    <w:semiHidden/>
    <w:rsid w:val="00E90FCC"/>
    <w:rPr>
      <w:sz w:val="14"/>
    </w:rPr>
  </w:style>
  <w:style w:type="paragraph" w:customStyle="1" w:styleId="Bullet2G">
    <w:name w:val="_Bullet 2_G"/>
    <w:basedOn w:val="a1"/>
    <w:qFormat/>
    <w:rsid w:val="00E90FCC"/>
    <w:pPr>
      <w:numPr>
        <w:numId w:val="16"/>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1"/>
    <w:next w:val="a1"/>
    <w:qFormat/>
    <w:rsid w:val="00E90FC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1"/>
    <w:next w:val="a1"/>
    <w:qFormat/>
    <w:rsid w:val="00E90FC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1"/>
    <w:next w:val="a1"/>
    <w:qFormat/>
    <w:rsid w:val="00E90FC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1"/>
    <w:next w:val="a1"/>
    <w:qFormat/>
    <w:rsid w:val="00E90FC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numbering" w:styleId="1111110">
    <w:name w:val="Outline List 2"/>
    <w:basedOn w:val="a4"/>
    <w:semiHidden/>
    <w:rsid w:val="00E90FCC"/>
    <w:pPr>
      <w:numPr>
        <w:numId w:val="18"/>
      </w:numPr>
    </w:pPr>
  </w:style>
  <w:style w:type="numbering" w:styleId="111111">
    <w:name w:val="Outline List 1"/>
    <w:basedOn w:val="a4"/>
    <w:semiHidden/>
    <w:rsid w:val="00E90FCC"/>
    <w:pPr>
      <w:numPr>
        <w:numId w:val="19"/>
      </w:numPr>
    </w:pPr>
  </w:style>
  <w:style w:type="numbering" w:styleId="a0">
    <w:name w:val="Outline List 3"/>
    <w:basedOn w:val="a4"/>
    <w:semiHidden/>
    <w:rsid w:val="00E90FCC"/>
    <w:pPr>
      <w:numPr>
        <w:numId w:val="20"/>
      </w:numPr>
    </w:pPr>
  </w:style>
  <w:style w:type="paragraph" w:styleId="23">
    <w:name w:val="Body Text 2"/>
    <w:basedOn w:val="a1"/>
    <w:link w:val="24"/>
    <w:semiHidden/>
    <w:rsid w:val="00E90FCC"/>
    <w:pPr>
      <w:tabs>
        <w:tab w:val="clear" w:pos="431"/>
      </w:tabs>
      <w:suppressAutoHyphens/>
      <w:overflowPunct/>
      <w:adjustRightInd/>
      <w:snapToGrid/>
      <w:spacing w:after="120" w:line="480" w:lineRule="auto"/>
      <w:jc w:val="left"/>
    </w:pPr>
    <w:rPr>
      <w:rFonts w:eastAsiaTheme="minorEastAsia"/>
      <w:snapToGrid/>
      <w:sz w:val="20"/>
      <w:lang w:val="en-GB" w:eastAsia="en-US"/>
    </w:rPr>
  </w:style>
  <w:style w:type="character" w:customStyle="1" w:styleId="24">
    <w:name w:val="正文文本 2 字符"/>
    <w:basedOn w:val="a2"/>
    <w:link w:val="23"/>
    <w:semiHidden/>
    <w:rsid w:val="00E90FCC"/>
    <w:rPr>
      <w:rFonts w:eastAsiaTheme="minorEastAsia"/>
      <w:lang w:val="en-GB" w:eastAsia="en-US"/>
    </w:rPr>
  </w:style>
  <w:style w:type="paragraph" w:styleId="32">
    <w:name w:val="Body Text 3"/>
    <w:basedOn w:val="a1"/>
    <w:link w:val="33"/>
    <w:semiHidden/>
    <w:rsid w:val="00E90FCC"/>
    <w:pPr>
      <w:tabs>
        <w:tab w:val="clear" w:pos="431"/>
      </w:tabs>
      <w:suppressAutoHyphens/>
      <w:overflowPunct/>
      <w:adjustRightInd/>
      <w:snapToGrid/>
      <w:spacing w:after="120" w:line="240" w:lineRule="atLeast"/>
      <w:jc w:val="left"/>
    </w:pPr>
    <w:rPr>
      <w:rFonts w:eastAsiaTheme="minorEastAsia"/>
      <w:snapToGrid/>
      <w:sz w:val="16"/>
      <w:szCs w:val="16"/>
      <w:lang w:val="en-GB" w:eastAsia="en-US"/>
    </w:rPr>
  </w:style>
  <w:style w:type="character" w:customStyle="1" w:styleId="33">
    <w:name w:val="正文文本 3 字符"/>
    <w:basedOn w:val="a2"/>
    <w:link w:val="32"/>
    <w:semiHidden/>
    <w:rsid w:val="00E90FCC"/>
    <w:rPr>
      <w:rFonts w:eastAsiaTheme="minorEastAsia"/>
      <w:sz w:val="16"/>
      <w:szCs w:val="16"/>
      <w:lang w:val="en-GB" w:eastAsia="en-US"/>
    </w:rPr>
  </w:style>
  <w:style w:type="paragraph" w:styleId="aff6">
    <w:name w:val="Body Text First Indent"/>
    <w:basedOn w:val="afd"/>
    <w:link w:val="aff7"/>
    <w:semiHidden/>
    <w:rsid w:val="00E90FCC"/>
    <w:pPr>
      <w:spacing w:after="120"/>
      <w:ind w:firstLine="210"/>
    </w:pPr>
  </w:style>
  <w:style w:type="character" w:customStyle="1" w:styleId="aff7">
    <w:name w:val="正文文本首行缩进 字符"/>
    <w:basedOn w:val="afe"/>
    <w:link w:val="aff6"/>
    <w:semiHidden/>
    <w:rsid w:val="00E90FCC"/>
    <w:rPr>
      <w:rFonts w:eastAsiaTheme="minorEastAsia"/>
      <w:lang w:val="en-GB" w:eastAsia="en-US"/>
    </w:rPr>
  </w:style>
  <w:style w:type="paragraph" w:styleId="25">
    <w:name w:val="Body Text First Indent 2"/>
    <w:basedOn w:val="aff"/>
    <w:link w:val="26"/>
    <w:semiHidden/>
    <w:rsid w:val="00E90FCC"/>
    <w:pPr>
      <w:ind w:firstLine="210"/>
    </w:pPr>
  </w:style>
  <w:style w:type="character" w:customStyle="1" w:styleId="26">
    <w:name w:val="正文文本首行缩进 2 字符"/>
    <w:basedOn w:val="aff0"/>
    <w:link w:val="25"/>
    <w:semiHidden/>
    <w:rsid w:val="00E90FCC"/>
    <w:rPr>
      <w:rFonts w:eastAsiaTheme="minorEastAsia"/>
      <w:lang w:val="en-GB" w:eastAsia="en-US"/>
    </w:rPr>
  </w:style>
  <w:style w:type="paragraph" w:styleId="27">
    <w:name w:val="Body Text Indent 2"/>
    <w:basedOn w:val="a1"/>
    <w:link w:val="28"/>
    <w:uiPriority w:val="99"/>
    <w:semiHidden/>
    <w:rsid w:val="00E90FCC"/>
    <w:pPr>
      <w:tabs>
        <w:tab w:val="clear" w:pos="431"/>
      </w:tabs>
      <w:suppressAutoHyphens/>
      <w:overflowPunct/>
      <w:adjustRightInd/>
      <w:snapToGrid/>
      <w:spacing w:after="120" w:line="480" w:lineRule="auto"/>
      <w:ind w:left="283"/>
      <w:jc w:val="left"/>
    </w:pPr>
    <w:rPr>
      <w:rFonts w:eastAsiaTheme="minorEastAsia"/>
      <w:snapToGrid/>
      <w:sz w:val="20"/>
      <w:lang w:val="en-GB" w:eastAsia="en-US"/>
    </w:rPr>
  </w:style>
  <w:style w:type="character" w:customStyle="1" w:styleId="28">
    <w:name w:val="正文文本缩进 2 字符"/>
    <w:basedOn w:val="a2"/>
    <w:link w:val="27"/>
    <w:uiPriority w:val="99"/>
    <w:semiHidden/>
    <w:rsid w:val="00E90FCC"/>
    <w:rPr>
      <w:rFonts w:eastAsiaTheme="minorEastAsia"/>
      <w:lang w:val="en-GB" w:eastAsia="en-US"/>
    </w:rPr>
  </w:style>
  <w:style w:type="paragraph" w:styleId="34">
    <w:name w:val="Body Text Indent 3"/>
    <w:basedOn w:val="a1"/>
    <w:link w:val="35"/>
    <w:semiHidden/>
    <w:rsid w:val="00E90FCC"/>
    <w:pPr>
      <w:tabs>
        <w:tab w:val="clear" w:pos="431"/>
      </w:tabs>
      <w:suppressAutoHyphens/>
      <w:overflowPunct/>
      <w:adjustRightInd/>
      <w:snapToGrid/>
      <w:spacing w:after="120" w:line="240" w:lineRule="atLeast"/>
      <w:ind w:left="283"/>
      <w:jc w:val="left"/>
    </w:pPr>
    <w:rPr>
      <w:rFonts w:eastAsiaTheme="minorEastAsia"/>
      <w:snapToGrid/>
      <w:sz w:val="16"/>
      <w:szCs w:val="16"/>
      <w:lang w:val="en-GB" w:eastAsia="en-US"/>
    </w:rPr>
  </w:style>
  <w:style w:type="character" w:customStyle="1" w:styleId="35">
    <w:name w:val="正文文本缩进 3 字符"/>
    <w:basedOn w:val="a2"/>
    <w:link w:val="34"/>
    <w:semiHidden/>
    <w:rsid w:val="00E90FCC"/>
    <w:rPr>
      <w:rFonts w:eastAsiaTheme="minorEastAsia"/>
      <w:sz w:val="16"/>
      <w:szCs w:val="16"/>
      <w:lang w:val="en-GB" w:eastAsia="en-US"/>
    </w:rPr>
  </w:style>
  <w:style w:type="paragraph" w:styleId="aff8">
    <w:name w:val="Closing"/>
    <w:basedOn w:val="a1"/>
    <w:link w:val="aff9"/>
    <w:semiHidden/>
    <w:rsid w:val="00E90FCC"/>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aff9">
    <w:name w:val="结束语 字符"/>
    <w:basedOn w:val="a2"/>
    <w:link w:val="aff8"/>
    <w:semiHidden/>
    <w:rsid w:val="00E90FCC"/>
    <w:rPr>
      <w:rFonts w:eastAsiaTheme="minorEastAsia"/>
      <w:lang w:val="en-GB" w:eastAsia="en-US"/>
    </w:rPr>
  </w:style>
  <w:style w:type="paragraph" w:styleId="affa">
    <w:name w:val="Date"/>
    <w:basedOn w:val="a1"/>
    <w:next w:val="a1"/>
    <w:link w:val="affb"/>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b">
    <w:name w:val="日期 字符"/>
    <w:basedOn w:val="a2"/>
    <w:link w:val="affa"/>
    <w:semiHidden/>
    <w:rsid w:val="00E90FCC"/>
    <w:rPr>
      <w:rFonts w:eastAsiaTheme="minorEastAsia"/>
      <w:lang w:val="en-GB" w:eastAsia="en-US"/>
    </w:rPr>
  </w:style>
  <w:style w:type="paragraph" w:styleId="affc">
    <w:name w:val="E-mail Signature"/>
    <w:basedOn w:val="a1"/>
    <w:link w:val="affd"/>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d">
    <w:name w:val="电子邮件签名 字符"/>
    <w:basedOn w:val="a2"/>
    <w:link w:val="affc"/>
    <w:semiHidden/>
    <w:rsid w:val="00E90FCC"/>
    <w:rPr>
      <w:rFonts w:eastAsiaTheme="minorEastAsia"/>
      <w:lang w:val="en-GB" w:eastAsia="en-US"/>
    </w:rPr>
  </w:style>
  <w:style w:type="paragraph" w:customStyle="1" w:styleId="Source">
    <w:name w:val="Source"/>
    <w:uiPriority w:val="99"/>
    <w:rsid w:val="00E90FCC"/>
    <w:pPr>
      <w:spacing w:before="60" w:after="120"/>
    </w:pPr>
    <w:rPr>
      <w:rFonts w:eastAsia="DFKai-SB"/>
      <w:bCs/>
      <w:i/>
      <w:sz w:val="18"/>
      <w:szCs w:val="18"/>
      <w:lang w:val="en-GB" w:eastAsia="en-US"/>
    </w:rPr>
  </w:style>
  <w:style w:type="paragraph" w:styleId="affe">
    <w:name w:val="envelope return"/>
    <w:basedOn w:val="a1"/>
    <w:semiHidden/>
    <w:rsid w:val="00E90FCC"/>
    <w:pPr>
      <w:tabs>
        <w:tab w:val="clear" w:pos="431"/>
      </w:tabs>
      <w:suppressAutoHyphens/>
      <w:overflowPunct/>
      <w:adjustRightInd/>
      <w:snapToGrid/>
      <w:spacing w:line="240" w:lineRule="atLeast"/>
      <w:jc w:val="left"/>
    </w:pPr>
    <w:rPr>
      <w:rFonts w:ascii="Arial" w:eastAsiaTheme="minorEastAsia" w:hAnsi="Arial" w:cs="Arial"/>
      <w:snapToGrid/>
      <w:sz w:val="20"/>
      <w:lang w:val="en-GB" w:eastAsia="en-US"/>
    </w:rPr>
  </w:style>
  <w:style w:type="character" w:styleId="afff">
    <w:name w:val="FollowedHyperlink"/>
    <w:basedOn w:val="a2"/>
    <w:semiHidden/>
    <w:rsid w:val="00E90FCC"/>
    <w:rPr>
      <w:color w:val="800080"/>
      <w:u w:val="single"/>
    </w:rPr>
  </w:style>
  <w:style w:type="character" w:styleId="HTML">
    <w:name w:val="HTML Acronym"/>
    <w:basedOn w:val="a2"/>
    <w:semiHidden/>
    <w:rsid w:val="00E90FCC"/>
  </w:style>
  <w:style w:type="paragraph" w:styleId="HTML0">
    <w:name w:val="HTML Address"/>
    <w:basedOn w:val="a1"/>
    <w:link w:val="HTML1"/>
    <w:semiHidden/>
    <w:rsid w:val="00E90FCC"/>
    <w:pPr>
      <w:tabs>
        <w:tab w:val="clear" w:pos="431"/>
      </w:tabs>
      <w:suppressAutoHyphens/>
      <w:overflowPunct/>
      <w:adjustRightInd/>
      <w:snapToGrid/>
      <w:spacing w:line="240" w:lineRule="atLeast"/>
      <w:jc w:val="left"/>
    </w:pPr>
    <w:rPr>
      <w:rFonts w:eastAsiaTheme="minorEastAsia"/>
      <w:i/>
      <w:iCs/>
      <w:snapToGrid/>
      <w:sz w:val="20"/>
      <w:lang w:val="en-GB" w:eastAsia="en-US"/>
    </w:rPr>
  </w:style>
  <w:style w:type="character" w:customStyle="1" w:styleId="HTML1">
    <w:name w:val="HTML 地址 字符"/>
    <w:basedOn w:val="a2"/>
    <w:link w:val="HTML0"/>
    <w:semiHidden/>
    <w:rsid w:val="00E90FCC"/>
    <w:rPr>
      <w:rFonts w:eastAsiaTheme="minorEastAsia"/>
      <w:i/>
      <w:iCs/>
      <w:lang w:val="en-GB" w:eastAsia="en-US"/>
    </w:rPr>
  </w:style>
  <w:style w:type="character" w:styleId="HTML2">
    <w:name w:val="HTML Cite"/>
    <w:basedOn w:val="a2"/>
    <w:semiHidden/>
    <w:rsid w:val="00E90FCC"/>
    <w:rPr>
      <w:i/>
      <w:iCs/>
    </w:rPr>
  </w:style>
  <w:style w:type="character" w:styleId="HTML3">
    <w:name w:val="HTML Code"/>
    <w:basedOn w:val="a2"/>
    <w:semiHidden/>
    <w:rsid w:val="00E90FCC"/>
    <w:rPr>
      <w:rFonts w:ascii="Courier New" w:hAnsi="Courier New" w:cs="Courier New"/>
      <w:sz w:val="20"/>
      <w:szCs w:val="20"/>
    </w:rPr>
  </w:style>
  <w:style w:type="character" w:styleId="HTML4">
    <w:name w:val="HTML Definition"/>
    <w:basedOn w:val="a2"/>
    <w:semiHidden/>
    <w:rsid w:val="00E90FCC"/>
    <w:rPr>
      <w:i/>
      <w:iCs/>
    </w:rPr>
  </w:style>
  <w:style w:type="character" w:styleId="HTML5">
    <w:name w:val="HTML Keyboard"/>
    <w:basedOn w:val="a2"/>
    <w:semiHidden/>
    <w:rsid w:val="00E90FCC"/>
    <w:rPr>
      <w:rFonts w:ascii="Courier New" w:hAnsi="Courier New" w:cs="Courier New"/>
      <w:sz w:val="20"/>
      <w:szCs w:val="20"/>
    </w:rPr>
  </w:style>
  <w:style w:type="paragraph" w:styleId="HTML6">
    <w:name w:val="HTML Preformatted"/>
    <w:basedOn w:val="a1"/>
    <w:link w:val="HTML7"/>
    <w:semiHidden/>
    <w:rsid w:val="00E90FCC"/>
    <w:pPr>
      <w:tabs>
        <w:tab w:val="clear" w:pos="431"/>
      </w:tabs>
      <w:suppressAutoHyphens/>
      <w:overflowPunct/>
      <w:adjustRightInd/>
      <w:snapToGrid/>
      <w:spacing w:line="240" w:lineRule="atLeast"/>
      <w:jc w:val="left"/>
    </w:pPr>
    <w:rPr>
      <w:rFonts w:ascii="Courier New" w:eastAsiaTheme="minorEastAsia" w:hAnsi="Courier New" w:cs="Courier New"/>
      <w:snapToGrid/>
      <w:sz w:val="20"/>
      <w:lang w:val="en-GB" w:eastAsia="en-US"/>
    </w:rPr>
  </w:style>
  <w:style w:type="character" w:customStyle="1" w:styleId="HTML7">
    <w:name w:val="HTML 预设格式 字符"/>
    <w:basedOn w:val="a2"/>
    <w:link w:val="HTML6"/>
    <w:semiHidden/>
    <w:rsid w:val="00E90FCC"/>
    <w:rPr>
      <w:rFonts w:ascii="Courier New" w:eastAsiaTheme="minorEastAsia" w:hAnsi="Courier New" w:cs="Courier New"/>
      <w:lang w:val="en-GB" w:eastAsia="en-US"/>
    </w:rPr>
  </w:style>
  <w:style w:type="character" w:styleId="HTML8">
    <w:name w:val="HTML Sample"/>
    <w:basedOn w:val="a2"/>
    <w:semiHidden/>
    <w:rsid w:val="00E90FCC"/>
    <w:rPr>
      <w:rFonts w:ascii="Courier New" w:hAnsi="Courier New" w:cs="Courier New"/>
    </w:rPr>
  </w:style>
  <w:style w:type="character" w:styleId="HTML9">
    <w:name w:val="HTML Typewriter"/>
    <w:basedOn w:val="a2"/>
    <w:semiHidden/>
    <w:rsid w:val="00E90FCC"/>
    <w:rPr>
      <w:rFonts w:ascii="Courier New" w:hAnsi="Courier New" w:cs="Courier New"/>
      <w:sz w:val="20"/>
      <w:szCs w:val="20"/>
    </w:rPr>
  </w:style>
  <w:style w:type="character" w:styleId="HTMLa">
    <w:name w:val="HTML Variable"/>
    <w:basedOn w:val="a2"/>
    <w:semiHidden/>
    <w:rsid w:val="00E90FCC"/>
    <w:rPr>
      <w:i/>
      <w:iCs/>
    </w:rPr>
  </w:style>
  <w:style w:type="character" w:styleId="afff0">
    <w:name w:val="Hyperlink"/>
    <w:basedOn w:val="a2"/>
    <w:semiHidden/>
    <w:rsid w:val="00E90FCC"/>
    <w:rPr>
      <w:color w:val="0000FF"/>
      <w:u w:val="single"/>
    </w:rPr>
  </w:style>
  <w:style w:type="paragraph" w:styleId="afff1">
    <w:name w:val="List"/>
    <w:basedOn w:val="a1"/>
    <w:semiHidden/>
    <w:rsid w:val="00E90FCC"/>
    <w:pPr>
      <w:tabs>
        <w:tab w:val="clear" w:pos="431"/>
      </w:tabs>
      <w:suppressAutoHyphens/>
      <w:overflowPunct/>
      <w:adjustRightInd/>
      <w:snapToGrid/>
      <w:spacing w:line="240" w:lineRule="atLeast"/>
      <w:ind w:left="283" w:hanging="283"/>
      <w:jc w:val="left"/>
    </w:pPr>
    <w:rPr>
      <w:rFonts w:eastAsiaTheme="minorEastAsia"/>
      <w:snapToGrid/>
      <w:sz w:val="20"/>
      <w:lang w:val="en-GB" w:eastAsia="en-US"/>
    </w:rPr>
  </w:style>
  <w:style w:type="paragraph" w:styleId="29">
    <w:name w:val="List 2"/>
    <w:basedOn w:val="a1"/>
    <w:semiHidden/>
    <w:rsid w:val="00E90FCC"/>
    <w:pPr>
      <w:tabs>
        <w:tab w:val="clear" w:pos="431"/>
      </w:tabs>
      <w:suppressAutoHyphens/>
      <w:overflowPunct/>
      <w:adjustRightInd/>
      <w:snapToGrid/>
      <w:spacing w:line="240" w:lineRule="atLeast"/>
      <w:ind w:left="566" w:hanging="283"/>
      <w:jc w:val="left"/>
    </w:pPr>
    <w:rPr>
      <w:rFonts w:eastAsiaTheme="minorEastAsia"/>
      <w:snapToGrid/>
      <w:sz w:val="20"/>
      <w:lang w:val="en-GB" w:eastAsia="en-US"/>
    </w:rPr>
  </w:style>
  <w:style w:type="paragraph" w:styleId="36">
    <w:name w:val="List 3"/>
    <w:basedOn w:val="a1"/>
    <w:semiHidden/>
    <w:rsid w:val="00E90FCC"/>
    <w:pPr>
      <w:tabs>
        <w:tab w:val="clear" w:pos="431"/>
      </w:tabs>
      <w:suppressAutoHyphens/>
      <w:overflowPunct/>
      <w:adjustRightInd/>
      <w:snapToGrid/>
      <w:spacing w:line="240" w:lineRule="atLeast"/>
      <w:ind w:left="849" w:hanging="283"/>
      <w:jc w:val="left"/>
    </w:pPr>
    <w:rPr>
      <w:rFonts w:eastAsiaTheme="minorEastAsia"/>
      <w:snapToGrid/>
      <w:sz w:val="20"/>
      <w:lang w:val="en-GB" w:eastAsia="en-US"/>
    </w:rPr>
  </w:style>
  <w:style w:type="paragraph" w:styleId="43">
    <w:name w:val="List 4"/>
    <w:basedOn w:val="a1"/>
    <w:semiHidden/>
    <w:rsid w:val="00E90FCC"/>
    <w:pPr>
      <w:tabs>
        <w:tab w:val="clear" w:pos="431"/>
      </w:tabs>
      <w:suppressAutoHyphens/>
      <w:overflowPunct/>
      <w:adjustRightInd/>
      <w:snapToGrid/>
      <w:spacing w:line="240" w:lineRule="atLeast"/>
      <w:ind w:left="1132" w:hanging="283"/>
      <w:jc w:val="left"/>
    </w:pPr>
    <w:rPr>
      <w:rFonts w:eastAsiaTheme="minorEastAsia"/>
      <w:snapToGrid/>
      <w:sz w:val="20"/>
      <w:lang w:val="en-GB" w:eastAsia="en-US"/>
    </w:rPr>
  </w:style>
  <w:style w:type="paragraph" w:styleId="53">
    <w:name w:val="List 5"/>
    <w:basedOn w:val="a1"/>
    <w:semiHidden/>
    <w:rsid w:val="00E90FCC"/>
    <w:pPr>
      <w:tabs>
        <w:tab w:val="clear" w:pos="431"/>
      </w:tabs>
      <w:suppressAutoHyphens/>
      <w:overflowPunct/>
      <w:adjustRightInd/>
      <w:snapToGrid/>
      <w:spacing w:line="240" w:lineRule="atLeast"/>
      <w:ind w:left="1415" w:hanging="283"/>
      <w:jc w:val="left"/>
    </w:pPr>
    <w:rPr>
      <w:rFonts w:eastAsiaTheme="minorEastAsia"/>
      <w:snapToGrid/>
      <w:sz w:val="20"/>
      <w:lang w:val="en-GB" w:eastAsia="en-US"/>
    </w:rPr>
  </w:style>
  <w:style w:type="paragraph" w:styleId="a">
    <w:name w:val="List Bullet"/>
    <w:basedOn w:val="a1"/>
    <w:semiHidden/>
    <w:rsid w:val="00E90FCC"/>
    <w:pPr>
      <w:numPr>
        <w:numId w:val="10"/>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20">
    <w:name w:val="List Bullet 2"/>
    <w:basedOn w:val="a1"/>
    <w:semiHidden/>
    <w:rsid w:val="00E90FCC"/>
    <w:pPr>
      <w:numPr>
        <w:numId w:val="11"/>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3">
    <w:name w:val="List Bullet 3"/>
    <w:basedOn w:val="a1"/>
    <w:semiHidden/>
    <w:rsid w:val="00E90FCC"/>
    <w:pPr>
      <w:numPr>
        <w:numId w:val="12"/>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40">
    <w:name w:val="List Bullet 4"/>
    <w:basedOn w:val="a1"/>
    <w:semiHidden/>
    <w:rsid w:val="00E90FCC"/>
    <w:pPr>
      <w:numPr>
        <w:numId w:val="13"/>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50">
    <w:name w:val="List Bullet 5"/>
    <w:basedOn w:val="a1"/>
    <w:semiHidden/>
    <w:rsid w:val="00E90FCC"/>
    <w:pPr>
      <w:numPr>
        <w:numId w:val="14"/>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afff2">
    <w:name w:val="List Continue"/>
    <w:basedOn w:val="a1"/>
    <w:semiHidden/>
    <w:rsid w:val="00E90FCC"/>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paragraph" w:styleId="2a">
    <w:name w:val="List Continue 2"/>
    <w:basedOn w:val="a1"/>
    <w:semiHidden/>
    <w:rsid w:val="00E90FCC"/>
    <w:pPr>
      <w:tabs>
        <w:tab w:val="clear" w:pos="431"/>
      </w:tabs>
      <w:suppressAutoHyphens/>
      <w:overflowPunct/>
      <w:adjustRightInd/>
      <w:snapToGrid/>
      <w:spacing w:after="120" w:line="240" w:lineRule="atLeast"/>
      <w:ind w:left="566"/>
      <w:jc w:val="left"/>
    </w:pPr>
    <w:rPr>
      <w:rFonts w:eastAsiaTheme="minorEastAsia"/>
      <w:snapToGrid/>
      <w:sz w:val="20"/>
      <w:lang w:val="en-GB" w:eastAsia="en-US"/>
    </w:rPr>
  </w:style>
  <w:style w:type="paragraph" w:styleId="37">
    <w:name w:val="List Continue 3"/>
    <w:basedOn w:val="a1"/>
    <w:semiHidden/>
    <w:rsid w:val="00E90FCC"/>
    <w:pPr>
      <w:tabs>
        <w:tab w:val="clear" w:pos="431"/>
      </w:tabs>
      <w:suppressAutoHyphens/>
      <w:overflowPunct/>
      <w:adjustRightInd/>
      <w:snapToGrid/>
      <w:spacing w:after="120" w:line="240" w:lineRule="atLeast"/>
      <w:ind w:left="849"/>
      <w:jc w:val="left"/>
    </w:pPr>
    <w:rPr>
      <w:rFonts w:eastAsiaTheme="minorEastAsia"/>
      <w:snapToGrid/>
      <w:sz w:val="20"/>
      <w:lang w:val="en-GB" w:eastAsia="en-US"/>
    </w:rPr>
  </w:style>
  <w:style w:type="paragraph" w:styleId="44">
    <w:name w:val="List Continue 4"/>
    <w:basedOn w:val="a1"/>
    <w:semiHidden/>
    <w:rsid w:val="00E90FCC"/>
    <w:pPr>
      <w:tabs>
        <w:tab w:val="clear" w:pos="431"/>
      </w:tabs>
      <w:suppressAutoHyphens/>
      <w:overflowPunct/>
      <w:adjustRightInd/>
      <w:snapToGrid/>
      <w:spacing w:after="120" w:line="240" w:lineRule="atLeast"/>
      <w:ind w:left="1132"/>
      <w:jc w:val="left"/>
    </w:pPr>
    <w:rPr>
      <w:rFonts w:eastAsiaTheme="minorEastAsia"/>
      <w:snapToGrid/>
      <w:sz w:val="20"/>
      <w:lang w:val="en-GB" w:eastAsia="en-US"/>
    </w:rPr>
  </w:style>
  <w:style w:type="paragraph" w:styleId="54">
    <w:name w:val="List Continue 5"/>
    <w:basedOn w:val="a1"/>
    <w:semiHidden/>
    <w:rsid w:val="00E90FCC"/>
    <w:pPr>
      <w:tabs>
        <w:tab w:val="clear" w:pos="431"/>
      </w:tabs>
      <w:suppressAutoHyphens/>
      <w:overflowPunct/>
      <w:adjustRightInd/>
      <w:snapToGrid/>
      <w:spacing w:after="120" w:line="240" w:lineRule="atLeast"/>
      <w:ind w:left="1415"/>
      <w:jc w:val="left"/>
    </w:pPr>
    <w:rPr>
      <w:rFonts w:eastAsiaTheme="minorEastAsia"/>
      <w:snapToGrid/>
      <w:sz w:val="20"/>
      <w:lang w:val="en-GB" w:eastAsia="en-US"/>
    </w:rPr>
  </w:style>
  <w:style w:type="paragraph" w:styleId="afff3">
    <w:name w:val="List Number"/>
    <w:basedOn w:val="a1"/>
    <w:semiHidden/>
    <w:rsid w:val="00E90FCC"/>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2">
    <w:name w:val="List Number 2"/>
    <w:basedOn w:val="a1"/>
    <w:uiPriority w:val="99"/>
    <w:semiHidden/>
    <w:rsid w:val="00E90FCC"/>
    <w:pPr>
      <w:numPr>
        <w:numId w:val="9"/>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38">
    <w:name w:val="List Number 3"/>
    <w:basedOn w:val="a1"/>
    <w:semiHidden/>
    <w:rsid w:val="00E90FCC"/>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4">
    <w:name w:val="List Number 4"/>
    <w:basedOn w:val="a1"/>
    <w:semiHidden/>
    <w:rsid w:val="00E90FCC"/>
    <w:pPr>
      <w:numPr>
        <w:numId w:val="6"/>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5">
    <w:name w:val="List Number 5"/>
    <w:basedOn w:val="a1"/>
    <w:semiHidden/>
    <w:rsid w:val="00E90FCC"/>
    <w:pPr>
      <w:numPr>
        <w:numId w:val="7"/>
      </w:numPr>
      <w:tabs>
        <w:tab w:val="clear" w:pos="431"/>
      </w:tabs>
      <w:suppressAutoHyphens/>
      <w:overflowPunct/>
      <w:adjustRightInd/>
      <w:snapToGrid/>
      <w:spacing w:line="240" w:lineRule="atLeast"/>
      <w:jc w:val="left"/>
    </w:pPr>
    <w:rPr>
      <w:rFonts w:eastAsiaTheme="minorEastAsia"/>
      <w:snapToGrid/>
      <w:sz w:val="20"/>
      <w:lang w:val="en-GB" w:eastAsia="en-US"/>
    </w:rPr>
  </w:style>
  <w:style w:type="paragraph" w:styleId="afff4">
    <w:name w:val="Message Header"/>
    <w:basedOn w:val="a1"/>
    <w:link w:val="afff5"/>
    <w:semiHidden/>
    <w:rsid w:val="00E90FCC"/>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Theme="minorEastAsia" w:hAnsi="Arial" w:cs="Arial"/>
      <w:snapToGrid/>
      <w:sz w:val="24"/>
      <w:szCs w:val="24"/>
      <w:lang w:val="en-GB" w:eastAsia="en-US"/>
    </w:rPr>
  </w:style>
  <w:style w:type="character" w:customStyle="1" w:styleId="afff5">
    <w:name w:val="信息标题 字符"/>
    <w:basedOn w:val="a2"/>
    <w:link w:val="afff4"/>
    <w:semiHidden/>
    <w:rsid w:val="00E90FCC"/>
    <w:rPr>
      <w:rFonts w:ascii="Arial" w:eastAsiaTheme="minorEastAsia" w:hAnsi="Arial" w:cs="Arial"/>
      <w:sz w:val="24"/>
      <w:szCs w:val="24"/>
      <w:shd w:val="pct20" w:color="auto" w:fill="auto"/>
      <w:lang w:val="en-GB" w:eastAsia="en-US"/>
    </w:rPr>
  </w:style>
  <w:style w:type="paragraph" w:styleId="afff6">
    <w:name w:val="Normal (Web)"/>
    <w:basedOn w:val="a1"/>
    <w:uiPriority w:val="99"/>
    <w:semiHidden/>
    <w:rsid w:val="00E90FCC"/>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paragraph" w:styleId="afff7">
    <w:name w:val="Normal Indent"/>
    <w:basedOn w:val="a1"/>
    <w:semiHidden/>
    <w:rsid w:val="00E90FCC"/>
    <w:pPr>
      <w:tabs>
        <w:tab w:val="clear" w:pos="431"/>
      </w:tabs>
      <w:suppressAutoHyphens/>
      <w:overflowPunct/>
      <w:adjustRightInd/>
      <w:snapToGrid/>
      <w:spacing w:line="240" w:lineRule="atLeast"/>
      <w:ind w:left="567"/>
      <w:jc w:val="left"/>
    </w:pPr>
    <w:rPr>
      <w:rFonts w:eastAsiaTheme="minorEastAsia"/>
      <w:snapToGrid/>
      <w:sz w:val="20"/>
      <w:lang w:val="en-GB" w:eastAsia="en-US"/>
    </w:rPr>
  </w:style>
  <w:style w:type="paragraph" w:styleId="afff8">
    <w:name w:val="Note Heading"/>
    <w:basedOn w:val="a1"/>
    <w:next w:val="a1"/>
    <w:link w:val="afff9"/>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9">
    <w:name w:val="注释标题 字符"/>
    <w:basedOn w:val="a2"/>
    <w:link w:val="afff8"/>
    <w:semiHidden/>
    <w:rsid w:val="00E90FCC"/>
    <w:rPr>
      <w:rFonts w:eastAsiaTheme="minorEastAsia"/>
      <w:lang w:val="en-GB" w:eastAsia="en-US"/>
    </w:rPr>
  </w:style>
  <w:style w:type="paragraph" w:styleId="afffa">
    <w:name w:val="Salutation"/>
    <w:basedOn w:val="a1"/>
    <w:next w:val="a1"/>
    <w:link w:val="afffb"/>
    <w:semiHidden/>
    <w:rsid w:val="00E90FCC"/>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afffb">
    <w:name w:val="称呼 字符"/>
    <w:basedOn w:val="a2"/>
    <w:link w:val="afffa"/>
    <w:semiHidden/>
    <w:rsid w:val="00E90FCC"/>
    <w:rPr>
      <w:rFonts w:eastAsiaTheme="minorEastAsia"/>
      <w:lang w:val="en-GB" w:eastAsia="en-US"/>
    </w:rPr>
  </w:style>
  <w:style w:type="paragraph" w:styleId="afffc">
    <w:name w:val="Signature"/>
    <w:basedOn w:val="a1"/>
    <w:link w:val="afffd"/>
    <w:semiHidden/>
    <w:rsid w:val="00E90FCC"/>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afffd">
    <w:name w:val="签名 字符"/>
    <w:basedOn w:val="a2"/>
    <w:link w:val="afffc"/>
    <w:semiHidden/>
    <w:rsid w:val="00E90FCC"/>
    <w:rPr>
      <w:rFonts w:eastAsiaTheme="minorEastAsia"/>
      <w:lang w:val="en-GB" w:eastAsia="en-US"/>
    </w:rPr>
  </w:style>
  <w:style w:type="character" w:styleId="afffe">
    <w:name w:val="Strong"/>
    <w:basedOn w:val="a2"/>
    <w:qFormat/>
    <w:rsid w:val="00E90FCC"/>
    <w:rPr>
      <w:b/>
      <w:bCs/>
    </w:rPr>
  </w:style>
  <w:style w:type="paragraph" w:styleId="affff">
    <w:name w:val="Subtitle"/>
    <w:basedOn w:val="a1"/>
    <w:link w:val="affff0"/>
    <w:semiHidden/>
    <w:qFormat/>
    <w:rsid w:val="00E90FCC"/>
    <w:pPr>
      <w:tabs>
        <w:tab w:val="clear" w:pos="431"/>
      </w:tabs>
      <w:suppressAutoHyphens/>
      <w:overflowPunct/>
      <w:adjustRightInd/>
      <w:snapToGrid/>
      <w:spacing w:after="60" w:line="240" w:lineRule="atLeast"/>
      <w:jc w:val="center"/>
      <w:outlineLvl w:val="1"/>
    </w:pPr>
    <w:rPr>
      <w:rFonts w:ascii="Arial" w:eastAsiaTheme="minorEastAsia" w:hAnsi="Arial" w:cs="Arial"/>
      <w:snapToGrid/>
      <w:sz w:val="24"/>
      <w:szCs w:val="24"/>
      <w:lang w:val="en-GB" w:eastAsia="en-US"/>
    </w:rPr>
  </w:style>
  <w:style w:type="character" w:customStyle="1" w:styleId="affff0">
    <w:name w:val="副标题 字符"/>
    <w:basedOn w:val="a2"/>
    <w:link w:val="affff"/>
    <w:semiHidden/>
    <w:rsid w:val="00E90FCC"/>
    <w:rPr>
      <w:rFonts w:ascii="Arial" w:eastAsiaTheme="minorEastAsia" w:hAnsi="Arial" w:cs="Arial"/>
      <w:sz w:val="24"/>
      <w:szCs w:val="24"/>
      <w:lang w:val="en-GB" w:eastAsia="en-US"/>
    </w:rPr>
  </w:style>
  <w:style w:type="table" w:styleId="11">
    <w:name w:val="Table 3D effects 1"/>
    <w:basedOn w:val="a3"/>
    <w:semiHidden/>
    <w:rsid w:val="00E90FCC"/>
    <w:pPr>
      <w:suppressAutoHyphens/>
      <w:spacing w:line="240" w:lineRule="atLeast"/>
    </w:pPr>
    <w:rPr>
      <w:rFonts w:eastAsiaTheme="minorEastAsia"/>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E90FCC"/>
    <w:pPr>
      <w:suppressAutoHyphens/>
      <w:spacing w:line="240" w:lineRule="atLeast"/>
    </w:pPr>
    <w:rPr>
      <w:rFonts w:eastAsiaTheme="minorEastAsia"/>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3"/>
    <w:semiHidden/>
    <w:rsid w:val="00E90FCC"/>
    <w:pPr>
      <w:suppressAutoHyphens/>
      <w:spacing w:line="240" w:lineRule="atLeast"/>
    </w:pPr>
    <w:rPr>
      <w:rFonts w:eastAsiaTheme="minorEastAsia"/>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E90FCC"/>
    <w:pPr>
      <w:suppressAutoHyphens/>
      <w:spacing w:line="240" w:lineRule="atLeast"/>
    </w:pPr>
    <w:rPr>
      <w:rFonts w:eastAsiaTheme="minorEastAsia"/>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semiHidden/>
    <w:rsid w:val="00E90FCC"/>
    <w:pPr>
      <w:suppressAutoHyphens/>
      <w:spacing w:line="240" w:lineRule="atLeast"/>
    </w:pPr>
    <w:rPr>
      <w:rFonts w:eastAsiaTheme="minorEastAsia"/>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E90FCC"/>
    <w:pPr>
      <w:suppressAutoHyphens/>
      <w:spacing w:line="240" w:lineRule="atLeast"/>
    </w:pPr>
    <w:rPr>
      <w:rFonts w:eastAsiaTheme="minorEastAsia"/>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E90FCC"/>
    <w:pPr>
      <w:suppressAutoHyphens/>
      <w:spacing w:line="240" w:lineRule="atLeast"/>
    </w:pPr>
    <w:rPr>
      <w:rFonts w:eastAsiaTheme="minorEastAsia"/>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E90FCC"/>
    <w:pPr>
      <w:suppressAutoHyphens/>
      <w:spacing w:line="240" w:lineRule="atLeast"/>
    </w:pPr>
    <w:rPr>
      <w:rFonts w:eastAsiaTheme="minorEastAsia"/>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semiHidden/>
    <w:rsid w:val="00E90FCC"/>
    <w:pPr>
      <w:suppressAutoHyphens/>
      <w:spacing w:line="240" w:lineRule="atLeast"/>
    </w:pPr>
    <w:rPr>
      <w:rFonts w:eastAsiaTheme="minorEastAsia"/>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3"/>
    <w:semiHidden/>
    <w:rsid w:val="00E90FCC"/>
    <w:pPr>
      <w:suppressAutoHyphens/>
      <w:spacing w:line="240" w:lineRule="atLeast"/>
    </w:pPr>
    <w:rPr>
      <w:rFonts w:eastAsiaTheme="minorEastAsia"/>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E90FCC"/>
    <w:pPr>
      <w:suppressAutoHyphens/>
      <w:spacing w:line="240" w:lineRule="atLeast"/>
    </w:pPr>
    <w:rPr>
      <w:rFonts w:eastAsiaTheme="minorEastAsia"/>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semiHidden/>
    <w:rsid w:val="00E90FCC"/>
    <w:pPr>
      <w:suppressAutoHyphens/>
      <w:spacing w:line="240" w:lineRule="atLeast"/>
    </w:pPr>
    <w:rPr>
      <w:rFonts w:eastAsiaTheme="minorEastAsia"/>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E90FCC"/>
    <w:pPr>
      <w:suppressAutoHyphens/>
      <w:spacing w:line="240" w:lineRule="atLeast"/>
    </w:pPr>
    <w:rPr>
      <w:rFonts w:eastAsiaTheme="minorEastAsia"/>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E90FCC"/>
    <w:pPr>
      <w:suppressAutoHyphens/>
      <w:spacing w:line="240" w:lineRule="atLeast"/>
    </w:pPr>
    <w:rPr>
      <w:rFonts w:eastAsiaTheme="minorEastAsia"/>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E90FCC"/>
    <w:pPr>
      <w:suppressAutoHyphens/>
      <w:spacing w:line="240" w:lineRule="atLeast"/>
    </w:pPr>
    <w:rPr>
      <w:rFonts w:eastAsiaTheme="minorEastAsia"/>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semiHidden/>
    <w:rsid w:val="00E90FCC"/>
    <w:pPr>
      <w:suppressAutoHyphens/>
      <w:spacing w:line="240" w:lineRule="atLeast"/>
    </w:pPr>
    <w:rPr>
      <w:rFonts w:eastAsiaTheme="minorEastAsia"/>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semiHidden/>
    <w:rsid w:val="00E90FCC"/>
    <w:pPr>
      <w:suppressAutoHyphens/>
      <w:spacing w:line="240" w:lineRule="atLeast"/>
    </w:pPr>
    <w:rPr>
      <w:rFonts w:eastAsiaTheme="minorEastAsia"/>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3">
    <w:name w:val="Table Grid"/>
    <w:basedOn w:val="a3"/>
    <w:rsid w:val="00E90FCC"/>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semiHidden/>
    <w:rsid w:val="00E90FCC"/>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semiHidden/>
    <w:rsid w:val="00E90FCC"/>
    <w:pPr>
      <w:suppressAutoHyphens/>
      <w:spacing w:line="240" w:lineRule="atLeast"/>
    </w:pPr>
    <w:rPr>
      <w:rFonts w:eastAsiaTheme="minorEastAsia"/>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E90FCC"/>
    <w:pPr>
      <w:suppressAutoHyphens/>
      <w:spacing w:line="240" w:lineRule="atLeast"/>
    </w:pPr>
    <w:rPr>
      <w:rFonts w:eastAsiaTheme="minorEastAsia"/>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E90FCC"/>
    <w:pPr>
      <w:suppressAutoHyphens/>
      <w:spacing w:line="240" w:lineRule="atLeast"/>
    </w:pPr>
    <w:rPr>
      <w:rFonts w:eastAsiaTheme="minorEastAsia"/>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E90FCC"/>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E90FCC"/>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E90FCC"/>
    <w:pPr>
      <w:suppressAutoHyphens/>
      <w:spacing w:line="240" w:lineRule="atLeast"/>
    </w:pPr>
    <w:rPr>
      <w:rFonts w:eastAsiaTheme="minorEastAsia"/>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E90FCC"/>
    <w:pPr>
      <w:suppressAutoHyphens/>
      <w:spacing w:line="240" w:lineRule="atLeast"/>
    </w:pPr>
    <w:rPr>
      <w:rFonts w:eastAsiaTheme="minorEastAsia"/>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E90FCC"/>
    <w:pPr>
      <w:suppressAutoHyphens/>
      <w:spacing w:line="240" w:lineRule="atLeast"/>
    </w:pPr>
    <w:rPr>
      <w:rFonts w:eastAsiaTheme="minorEastAsia"/>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semiHidden/>
    <w:rsid w:val="00E90FCC"/>
    <w:pPr>
      <w:suppressAutoHyphens/>
      <w:spacing w:line="240" w:lineRule="atLeast"/>
    </w:pPr>
    <w:rPr>
      <w:rFonts w:eastAsiaTheme="minorEastAsia"/>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semiHidden/>
    <w:rsid w:val="00E90FCC"/>
    <w:pPr>
      <w:suppressAutoHyphens/>
      <w:spacing w:line="240" w:lineRule="atLeast"/>
    </w:pPr>
    <w:rPr>
      <w:rFonts w:eastAsiaTheme="minorEastAsia"/>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E90FCC"/>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E90FCC"/>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E90FCC"/>
    <w:pPr>
      <w:suppressAutoHyphens/>
      <w:spacing w:line="240" w:lineRule="atLeast"/>
    </w:pPr>
    <w:rPr>
      <w:rFonts w:eastAsiaTheme="minorEastAsia"/>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E90FCC"/>
    <w:pPr>
      <w:suppressAutoHyphens/>
      <w:spacing w:line="240" w:lineRule="atLeast"/>
    </w:pPr>
    <w:rPr>
      <w:rFonts w:eastAsiaTheme="minorEastAsia"/>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E90FCC"/>
    <w:pPr>
      <w:suppressAutoHyphens/>
      <w:spacing w:line="240" w:lineRule="atLeast"/>
    </w:pPr>
    <w:rPr>
      <w:rFonts w:eastAsiaTheme="minorEastAsia"/>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semiHidden/>
    <w:rsid w:val="00E90FCC"/>
    <w:pPr>
      <w:suppressAutoHyphens/>
      <w:spacing w:line="240" w:lineRule="atLeast"/>
    </w:pPr>
    <w:rPr>
      <w:rFonts w:eastAsiaTheme="minorEastAsia"/>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E90FCC"/>
    <w:pPr>
      <w:suppressAutoHyphens/>
      <w:spacing w:line="240" w:lineRule="atLeast"/>
    </w:pPr>
    <w:rPr>
      <w:rFonts w:eastAsiaTheme="minorEastAsia"/>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E90FCC"/>
    <w:pPr>
      <w:suppressAutoHyphens/>
      <w:spacing w:line="240" w:lineRule="atLeast"/>
    </w:pPr>
    <w:rPr>
      <w:rFonts w:eastAsiaTheme="minorEastAsia"/>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E90FCC"/>
    <w:pPr>
      <w:suppressAutoHyphens/>
      <w:spacing w:line="240" w:lineRule="atLeast"/>
    </w:pPr>
    <w:rPr>
      <w:rFonts w:eastAsiaTheme="minorEastAsia"/>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E90FCC"/>
    <w:pPr>
      <w:suppressAutoHyphens/>
      <w:spacing w:line="240" w:lineRule="atLeast"/>
    </w:pPr>
    <w:rPr>
      <w:rFonts w:eastAsiaTheme="minorEastAsia"/>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semiHidden/>
    <w:rsid w:val="00E90FCC"/>
    <w:pPr>
      <w:suppressAutoHyphens/>
      <w:spacing w:line="240" w:lineRule="atLeast"/>
    </w:pPr>
    <w:rPr>
      <w:rFonts w:eastAsiaTheme="minorEastAsia"/>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E90FCC"/>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E90FCC"/>
    <w:pPr>
      <w:suppressAutoHyphens/>
      <w:spacing w:line="240" w:lineRule="atLeast"/>
    </w:pPr>
    <w:rPr>
      <w:rFonts w:eastAsiaTheme="minorEastAsia"/>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3"/>
    <w:rsid w:val="00E90FCC"/>
    <w:pPr>
      <w:suppressAutoHyphens/>
      <w:spacing w:line="240" w:lineRule="atLeast"/>
    </w:pPr>
    <w:rPr>
      <w:rFonts w:eastAsiaTheme="minorEastAsia"/>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semiHidden/>
    <w:rsid w:val="00E90FCC"/>
    <w:pPr>
      <w:suppressAutoHyphens/>
      <w:spacing w:line="240" w:lineRule="atLeast"/>
    </w:pPr>
    <w:rPr>
      <w:rFonts w:eastAsiaTheme="minorEastAsia"/>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uiPriority w:val="99"/>
    <w:qFormat/>
    <w:rsid w:val="00E90FCC"/>
    <w:pPr>
      <w:tabs>
        <w:tab w:val="clear" w:pos="431"/>
      </w:tabs>
      <w:suppressAutoHyphen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n-GB" w:eastAsia="en-US"/>
    </w:rPr>
  </w:style>
  <w:style w:type="character" w:customStyle="1" w:styleId="affff7">
    <w:name w:val="标题 字符"/>
    <w:basedOn w:val="a2"/>
    <w:link w:val="affff6"/>
    <w:uiPriority w:val="99"/>
    <w:rsid w:val="00E90FCC"/>
    <w:rPr>
      <w:rFonts w:ascii="Arial" w:eastAsiaTheme="minorEastAsia" w:hAnsi="Arial" w:cs="Arial"/>
      <w:b/>
      <w:bCs/>
      <w:kern w:val="28"/>
      <w:sz w:val="32"/>
      <w:szCs w:val="32"/>
      <w:lang w:val="en-GB" w:eastAsia="en-US"/>
    </w:rPr>
  </w:style>
  <w:style w:type="paragraph" w:styleId="affff8">
    <w:name w:val="envelope address"/>
    <w:basedOn w:val="a1"/>
    <w:semiHidden/>
    <w:rsid w:val="00E90FC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eastAsiaTheme="minorEastAsia" w:hAnsi="Arial" w:cs="Arial"/>
      <w:snapToGrid/>
      <w:sz w:val="24"/>
      <w:szCs w:val="24"/>
      <w:lang w:val="en-GB" w:eastAsia="en-US"/>
    </w:rPr>
  </w:style>
  <w:style w:type="paragraph" w:styleId="affff9">
    <w:name w:val="annotation subject"/>
    <w:basedOn w:val="aff3"/>
    <w:next w:val="aff3"/>
    <w:link w:val="affffa"/>
    <w:semiHidden/>
    <w:unhideWhenUsed/>
    <w:rsid w:val="00E90FCC"/>
    <w:pPr>
      <w:spacing w:line="240" w:lineRule="auto"/>
    </w:pPr>
    <w:rPr>
      <w:b/>
      <w:bCs/>
    </w:rPr>
  </w:style>
  <w:style w:type="character" w:customStyle="1" w:styleId="affffa">
    <w:name w:val="批注主题 字符"/>
    <w:basedOn w:val="aff4"/>
    <w:link w:val="affff9"/>
    <w:semiHidden/>
    <w:rsid w:val="00E90FCC"/>
    <w:rPr>
      <w:rFonts w:eastAsiaTheme="minorEastAsia"/>
      <w:b/>
      <w:bCs/>
      <w:lang w:val="en-GB" w:eastAsia="en-US"/>
    </w:rPr>
  </w:style>
  <w:style w:type="paragraph" w:customStyle="1" w:styleId="ParNoG">
    <w:name w:val="_ParNo_G"/>
    <w:basedOn w:val="SingleTxtG"/>
    <w:qFormat/>
    <w:rsid w:val="00E90FCC"/>
    <w:pPr>
      <w:numPr>
        <w:numId w:val="21"/>
      </w:numPr>
      <w:tabs>
        <w:tab w:val="clear" w:pos="1701"/>
        <w:tab w:val="left" w:pos="431"/>
        <w:tab w:val="num" w:pos="1494"/>
      </w:tabs>
      <w:suppressAutoHyphens w:val="0"/>
      <w:overflowPunct w:val="0"/>
      <w:adjustRightInd w:val="0"/>
      <w:snapToGrid w:val="0"/>
      <w:spacing w:line="320" w:lineRule="exact"/>
    </w:pPr>
    <w:rPr>
      <w:rFonts w:eastAsia="Times New Roman"/>
      <w:sz w:val="21"/>
      <w:lang w:val="en-US" w:eastAsia="zh-CN"/>
    </w:rPr>
  </w:style>
  <w:style w:type="paragraph" w:customStyle="1" w:styleId="msonormal0">
    <w:name w:val="msonormal"/>
    <w:basedOn w:val="a1"/>
    <w:uiPriority w:val="99"/>
    <w:rsid w:val="00E90FCC"/>
    <w:pPr>
      <w:tabs>
        <w:tab w:val="clear" w:pos="431"/>
      </w:tabs>
      <w:overflowPunct/>
      <w:adjustRightInd/>
      <w:snapToGrid/>
      <w:spacing w:line="240" w:lineRule="auto"/>
    </w:pPr>
    <w:rPr>
      <w:rFonts w:eastAsia="PMingLiU"/>
      <w:snapToGrid/>
      <w:sz w:val="24"/>
      <w:szCs w:val="24"/>
      <w:lang w:val="en-GB" w:eastAsia="en-US"/>
    </w:rPr>
  </w:style>
  <w:style w:type="character" w:customStyle="1" w:styleId="FootnoteTextChar1">
    <w:name w:val="Footnote Text Char1"/>
    <w:aliases w:val="5_G Char1"/>
    <w:basedOn w:val="a2"/>
    <w:semiHidden/>
    <w:rsid w:val="00E90FCC"/>
    <w:rPr>
      <w:rFonts w:eastAsia="宋体"/>
      <w:lang w:val="en-US" w:eastAsia="zh-CN"/>
    </w:rPr>
  </w:style>
  <w:style w:type="paragraph" w:styleId="affffb">
    <w:name w:val="macro"/>
    <w:link w:val="affffc"/>
    <w:uiPriority w:val="99"/>
    <w:semiHidden/>
    <w:unhideWhenUsed/>
    <w:rsid w:val="00E90FC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pPr>
    <w:rPr>
      <w:kern w:val="24"/>
      <w:sz w:val="24"/>
      <w:szCs w:val="24"/>
    </w:rPr>
  </w:style>
  <w:style w:type="character" w:customStyle="1" w:styleId="affffc">
    <w:name w:val="宏文本 字符"/>
    <w:basedOn w:val="a2"/>
    <w:link w:val="affffb"/>
    <w:uiPriority w:val="99"/>
    <w:semiHidden/>
    <w:rsid w:val="00E90FCC"/>
    <w:rPr>
      <w:kern w:val="24"/>
      <w:sz w:val="24"/>
      <w:szCs w:val="24"/>
    </w:rPr>
  </w:style>
  <w:style w:type="paragraph" w:customStyle="1" w:styleId="identado">
    <w:name w:val="identado"/>
    <w:basedOn w:val="a1"/>
    <w:autoRedefine/>
    <w:uiPriority w:val="99"/>
    <w:rsid w:val="00E90FCC"/>
    <w:pPr>
      <w:numPr>
        <w:numId w:val="22"/>
      </w:numPr>
      <w:tabs>
        <w:tab w:val="clear" w:pos="431"/>
      </w:tabs>
      <w:overflowPunct/>
      <w:adjustRightInd/>
      <w:snapToGrid/>
      <w:spacing w:after="120" w:line="240" w:lineRule="auto"/>
      <w:ind w:left="0" w:firstLine="284"/>
    </w:pPr>
    <w:rPr>
      <w:rFonts w:eastAsia="PMingLiU"/>
      <w:snapToGrid/>
      <w:sz w:val="24"/>
      <w:szCs w:val="24"/>
      <w:lang w:val="en-GB" w:eastAsia="en-US"/>
    </w:rPr>
  </w:style>
  <w:style w:type="paragraph" w:customStyle="1" w:styleId="legal">
    <w:name w:val="legal"/>
    <w:basedOn w:val="a1"/>
    <w:uiPriority w:val="99"/>
    <w:rsid w:val="00E90FCC"/>
    <w:pPr>
      <w:tabs>
        <w:tab w:val="clear" w:pos="431"/>
      </w:tabs>
      <w:overflowPunct/>
      <w:adjustRightInd/>
      <w:snapToGrid/>
      <w:spacing w:line="360" w:lineRule="auto"/>
      <w:ind w:firstLine="425"/>
    </w:pPr>
    <w:rPr>
      <w:rFonts w:eastAsia="PMingLiU"/>
      <w:snapToGrid/>
      <w:spacing w:val="20"/>
      <w:sz w:val="22"/>
      <w:szCs w:val="22"/>
      <w:lang w:val="en-GB" w:eastAsia="en-US"/>
    </w:rPr>
  </w:style>
  <w:style w:type="paragraph" w:customStyle="1" w:styleId="legal-eng">
    <w:name w:val="legal-eng"/>
    <w:basedOn w:val="legal"/>
    <w:uiPriority w:val="99"/>
    <w:rsid w:val="00E90FCC"/>
    <w:pPr>
      <w:spacing w:line="360" w:lineRule="exact"/>
    </w:pPr>
    <w:rPr>
      <w:spacing w:val="0"/>
    </w:rPr>
  </w:style>
  <w:style w:type="paragraph" w:customStyle="1" w:styleId="affffd">
    <w:name w:val="分行對齊"/>
    <w:basedOn w:val="a1"/>
    <w:autoRedefine/>
    <w:uiPriority w:val="99"/>
    <w:rsid w:val="00E90FCC"/>
    <w:pPr>
      <w:widowControl w:val="0"/>
      <w:tabs>
        <w:tab w:val="clear" w:pos="431"/>
      </w:tabs>
      <w:overflowPunct/>
      <w:autoSpaceDE w:val="0"/>
      <w:autoSpaceDN w:val="0"/>
      <w:snapToGrid/>
      <w:spacing w:line="360" w:lineRule="exact"/>
      <w:ind w:left="720" w:right="539" w:hanging="238"/>
    </w:pPr>
    <w:rPr>
      <w:rFonts w:eastAsia="PMingLiU"/>
      <w:snapToGrid/>
      <w:sz w:val="22"/>
      <w:szCs w:val="22"/>
      <w:lang w:eastAsia="en-US"/>
    </w:rPr>
  </w:style>
  <w:style w:type="paragraph" w:customStyle="1" w:styleId="1a">
    <w:name w:val="分行對齊(1)"/>
    <w:basedOn w:val="a1"/>
    <w:autoRedefine/>
    <w:uiPriority w:val="99"/>
    <w:rsid w:val="00E90FCC"/>
    <w:pPr>
      <w:widowControl w:val="0"/>
      <w:tabs>
        <w:tab w:val="clear" w:pos="431"/>
      </w:tabs>
      <w:overflowPunct/>
      <w:autoSpaceDE w:val="0"/>
      <w:autoSpaceDN w:val="0"/>
      <w:snapToGrid/>
      <w:spacing w:line="360" w:lineRule="exact"/>
      <w:ind w:leftChars="250" w:left="1025" w:hanging="425"/>
    </w:pPr>
    <w:rPr>
      <w:rFonts w:eastAsia="PMingLiU"/>
      <w:snapToGrid/>
      <w:kern w:val="2"/>
      <w:sz w:val="22"/>
      <w:szCs w:val="22"/>
      <w:lang w:eastAsia="en-US"/>
    </w:rPr>
  </w:style>
  <w:style w:type="paragraph" w:customStyle="1" w:styleId="125">
    <w:name w:val="樣式 樣式 分行對齊(1) + + 左:  2.5 字元"/>
    <w:basedOn w:val="a1"/>
    <w:autoRedefine/>
    <w:uiPriority w:val="99"/>
    <w:rsid w:val="00E90FCC"/>
    <w:pPr>
      <w:widowControl w:val="0"/>
      <w:tabs>
        <w:tab w:val="clear" w:pos="431"/>
      </w:tabs>
      <w:overflowPunct/>
      <w:autoSpaceDE w:val="0"/>
      <w:autoSpaceDN w:val="0"/>
      <w:snapToGrid/>
      <w:spacing w:line="360" w:lineRule="exact"/>
      <w:ind w:leftChars="250" w:left="1025" w:hanging="425"/>
    </w:pPr>
    <w:rPr>
      <w:rFonts w:eastAsia="PMingLiU"/>
      <w:snapToGrid/>
      <w:sz w:val="22"/>
      <w:lang w:eastAsia="en-US"/>
    </w:rPr>
  </w:style>
  <w:style w:type="paragraph" w:customStyle="1" w:styleId="SWB">
    <w:name w:val="SWB"/>
    <w:basedOn w:val="a1"/>
    <w:uiPriority w:val="99"/>
    <w:rsid w:val="00E90FCC"/>
    <w:pPr>
      <w:tabs>
        <w:tab w:val="clear" w:pos="431"/>
      </w:tabs>
      <w:overflowPunct/>
      <w:adjustRightInd/>
      <w:snapToGrid/>
      <w:spacing w:line="360" w:lineRule="exact"/>
      <w:ind w:firstLine="425"/>
    </w:pPr>
    <w:rPr>
      <w:rFonts w:eastAsia="PMingLiU" w:hAnsi="DFKai-SB"/>
      <w:b/>
      <w:snapToGrid/>
      <w:sz w:val="22"/>
      <w:szCs w:val="22"/>
      <w:lang w:val="en-GB" w:eastAsia="en-US"/>
    </w:rPr>
  </w:style>
  <w:style w:type="paragraph" w:customStyle="1" w:styleId="para1">
    <w:name w:val="para1"/>
    <w:basedOn w:val="a1"/>
    <w:uiPriority w:val="99"/>
    <w:rsid w:val="00E90FCC"/>
    <w:pPr>
      <w:tabs>
        <w:tab w:val="clear" w:pos="431"/>
      </w:tabs>
      <w:overflowPunct/>
      <w:adjustRightInd/>
      <w:snapToGrid/>
      <w:spacing w:line="240" w:lineRule="auto"/>
      <w:ind w:left="360"/>
    </w:pPr>
    <w:rPr>
      <w:rFonts w:eastAsia="MingLiU"/>
      <w:snapToGrid/>
      <w:spacing w:val="20"/>
      <w:sz w:val="24"/>
      <w:szCs w:val="24"/>
      <w:lang w:val="en-GB" w:eastAsia="en-US"/>
    </w:rPr>
  </w:style>
  <w:style w:type="paragraph" w:customStyle="1" w:styleId="Texto">
    <w:name w:val="Texto"/>
    <w:uiPriority w:val="99"/>
    <w:rsid w:val="00E90FCC"/>
    <w:pPr>
      <w:tabs>
        <w:tab w:val="num" w:pos="1996"/>
      </w:tabs>
      <w:spacing w:before="100" w:beforeAutospacing="1" w:after="100" w:afterAutospacing="1"/>
      <w:ind w:left="1996" w:hanging="380"/>
      <w:jc w:val="both"/>
    </w:pPr>
    <w:rPr>
      <w:rFonts w:eastAsia="PMingLiU"/>
      <w:sz w:val="22"/>
      <w:szCs w:val="22"/>
      <w:lang w:val="en-GB" w:eastAsia="en-US"/>
    </w:rPr>
  </w:style>
  <w:style w:type="paragraph" w:customStyle="1" w:styleId="relata">
    <w:name w:val="relata"/>
    <w:basedOn w:val="a1"/>
    <w:uiPriority w:val="99"/>
    <w:rsid w:val="00E90FCC"/>
    <w:pPr>
      <w:tabs>
        <w:tab w:val="clear" w:pos="431"/>
        <w:tab w:val="num" w:pos="360"/>
      </w:tabs>
      <w:overflowPunct/>
      <w:adjustRightInd/>
      <w:snapToGrid/>
      <w:spacing w:line="240" w:lineRule="auto"/>
    </w:pPr>
    <w:rPr>
      <w:rFonts w:eastAsia="PMingLiU"/>
      <w:snapToGrid/>
      <w:sz w:val="24"/>
      <w:szCs w:val="24"/>
      <w:lang w:val="en-GB" w:eastAsia="en-US"/>
    </w:rPr>
  </w:style>
  <w:style w:type="paragraph" w:customStyle="1" w:styleId="Lucia">
    <w:name w:val="Lucia"/>
    <w:basedOn w:val="a1"/>
    <w:uiPriority w:val="99"/>
    <w:rsid w:val="00E90FCC"/>
    <w:pPr>
      <w:tabs>
        <w:tab w:val="clear" w:pos="431"/>
        <w:tab w:val="num" w:pos="2427"/>
      </w:tabs>
      <w:overflowPunct/>
      <w:adjustRightInd/>
      <w:snapToGrid/>
      <w:spacing w:after="120" w:line="240" w:lineRule="auto"/>
      <w:ind w:left="2427" w:hanging="380"/>
    </w:pPr>
    <w:rPr>
      <w:rFonts w:eastAsia="Times New Roman"/>
      <w:snapToGrid/>
      <w:sz w:val="24"/>
      <w:szCs w:val="24"/>
      <w:lang w:val="en-GB" w:eastAsia="zh-TW"/>
    </w:rPr>
  </w:style>
  <w:style w:type="paragraph" w:customStyle="1" w:styleId="StyleHeading4Bold">
    <w:name w:val="Style Heading 4 + Bold"/>
    <w:basedOn w:val="41"/>
    <w:uiPriority w:val="99"/>
    <w:rsid w:val="00E90FCC"/>
    <w:pPr>
      <w:keepLines w:val="0"/>
      <w:numPr>
        <w:ilvl w:val="0"/>
        <w:numId w:val="0"/>
      </w:numPr>
      <w:spacing w:before="0" w:after="60" w:line="320" w:lineRule="exact"/>
    </w:pPr>
    <w:rPr>
      <w:rFonts w:eastAsia="PMingLiU"/>
      <w:b w:val="0"/>
      <w:color w:val="auto"/>
      <w:sz w:val="24"/>
      <w:szCs w:val="24"/>
      <w:lang w:val="en-GB"/>
    </w:rPr>
  </w:style>
  <w:style w:type="paragraph" w:customStyle="1" w:styleId="Default">
    <w:name w:val="Default"/>
    <w:uiPriority w:val="99"/>
    <w:rsid w:val="00E90FCC"/>
    <w:pPr>
      <w:widowControl w:val="0"/>
      <w:autoSpaceDE w:val="0"/>
      <w:autoSpaceDN w:val="0"/>
      <w:adjustRightInd w:val="0"/>
    </w:pPr>
    <w:rPr>
      <w:rFonts w:ascii="PMingLiU" w:eastAsia="PMingLiU" w:cs="PMingLiU"/>
      <w:color w:val="000000"/>
      <w:sz w:val="24"/>
      <w:szCs w:val="24"/>
      <w:lang w:eastAsia="zh-TW"/>
    </w:rPr>
  </w:style>
  <w:style w:type="character" w:customStyle="1" w:styleId="SingleTxtGChar">
    <w:name w:val="_ Single Txt_G Char"/>
    <w:link w:val="SingleTxtG"/>
    <w:locked/>
    <w:rsid w:val="00E90FCC"/>
    <w:rPr>
      <w:rFonts w:eastAsiaTheme="minorEastAsia"/>
      <w:lang w:val="en-GB" w:eastAsia="en-US"/>
    </w:rPr>
  </w:style>
  <w:style w:type="character" w:customStyle="1" w:styleId="SourceChar">
    <w:name w:val="Source Char"/>
    <w:rsid w:val="00E90FCC"/>
    <w:rPr>
      <w:rFonts w:ascii="DFKai-SB" w:eastAsia="DFKai-SB" w:hAnsi="DFKai-SB" w:hint="eastAsia"/>
      <w:bCs/>
      <w:i/>
      <w:iCs w:val="0"/>
      <w:sz w:val="18"/>
      <w:szCs w:val="18"/>
      <w:lang w:val="pt-PT" w:eastAsia="en-US" w:bidi="ar-SA"/>
    </w:rPr>
  </w:style>
  <w:style w:type="character" w:customStyle="1" w:styleId="TextoChar">
    <w:name w:val="Texto Char"/>
    <w:rsid w:val="00E90FCC"/>
    <w:rPr>
      <w:rFonts w:ascii="PMingLiU" w:eastAsia="PMingLiU" w:hint="eastAsia"/>
      <w:sz w:val="22"/>
      <w:szCs w:val="22"/>
      <w:lang w:val="en-GB" w:eastAsia="en-US" w:bidi="ar-SA"/>
    </w:rPr>
  </w:style>
  <w:style w:type="character" w:customStyle="1" w:styleId="relataChar">
    <w:name w:val="relata Char"/>
    <w:rsid w:val="00E90FCC"/>
    <w:rPr>
      <w:rFonts w:ascii="PMingLiU" w:eastAsia="PMingLiU" w:hint="eastAsia"/>
      <w:sz w:val="24"/>
      <w:szCs w:val="24"/>
      <w:lang w:val="en-GB" w:eastAsia="en-US" w:bidi="ar-SA"/>
    </w:rPr>
  </w:style>
  <w:style w:type="character" w:customStyle="1" w:styleId="CommentTextChar1">
    <w:name w:val="Comment Text Char1"/>
    <w:basedOn w:val="a2"/>
    <w:rsid w:val="00E90FCC"/>
    <w:rPr>
      <w:snapToGrid/>
    </w:rPr>
  </w:style>
  <w:style w:type="character" w:customStyle="1" w:styleId="1b">
    <w:name w:val="批注文字 字符1"/>
    <w:basedOn w:val="a2"/>
    <w:uiPriority w:val="99"/>
    <w:semiHidden/>
    <w:rsid w:val="00E90FCC"/>
    <w:rPr>
      <w:snapToGrid/>
      <w:sz w:val="21"/>
    </w:rPr>
  </w:style>
  <w:style w:type="character" w:customStyle="1" w:styleId="StyleHeading4BoldChar">
    <w:name w:val="Style Heading 4 + Bold Char"/>
    <w:rsid w:val="00E90FCC"/>
    <w:rPr>
      <w:rFonts w:ascii="PMingLiU" w:eastAsia="PMingLiU" w:hint="eastAsia"/>
      <w:bCs/>
      <w:i/>
      <w:iCs/>
      <w:sz w:val="24"/>
      <w:szCs w:val="24"/>
      <w:lang w:val="en-GB" w:eastAsia="en-US" w:bidi="ar-SA"/>
    </w:rPr>
  </w:style>
  <w:style w:type="character" w:customStyle="1" w:styleId="LuciaChar">
    <w:name w:val="Lucia Char"/>
    <w:rsid w:val="00E90FCC"/>
    <w:rPr>
      <w:sz w:val="24"/>
      <w:szCs w:val="24"/>
      <w:lang w:val="en-GB" w:eastAsia="zh-TW" w:bidi="ar-SA"/>
    </w:rPr>
  </w:style>
  <w:style w:type="character" w:customStyle="1" w:styleId="UnresolvedMention1">
    <w:name w:val="Unresolved Mention1"/>
    <w:basedOn w:val="a2"/>
    <w:uiPriority w:val="99"/>
    <w:semiHidden/>
    <w:rsid w:val="00E90FCC"/>
    <w:rPr>
      <w:color w:val="605E5C"/>
      <w:shd w:val="clear" w:color="auto" w:fill="E1DFDD"/>
    </w:rPr>
  </w:style>
  <w:style w:type="character" w:styleId="affffe">
    <w:name w:val="Unresolved Mention"/>
    <w:basedOn w:val="a2"/>
    <w:uiPriority w:val="99"/>
    <w:semiHidden/>
    <w:unhideWhenUsed/>
    <w:rsid w:val="00FD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aj.gov.mo/ContentFrame.aspx?ModuleName=Content/tw/dadidir/hrreport.as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o/%20www.macaolaw.gov.m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io.gov.mo/isapi/go.asp?d=dl-40-95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o.gov.mo/cn/bo/a/link/1271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CDD1-9822-4783-B6D6-187CA2EB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27</Pages>
  <Words>20085</Words>
  <Characters>27622</Characters>
  <Application>Microsoft Office Word</Application>
  <DocSecurity>0</DocSecurity>
  <Lines>2973</Lines>
  <Paragraphs>2388</Paragraphs>
  <ScaleCrop>false</ScaleCrop>
  <Company>DCM</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HRI/CORE/CHN-MAC/2019</dc:title>
  <dc:subject>2010445</dc:subject>
  <dc:creator>JI</dc:creator>
  <cp:keywords/>
  <dc:description/>
  <cp:lastModifiedBy>Xiangli FERSCHIN-JI</cp:lastModifiedBy>
  <cp:revision>2</cp:revision>
  <cp:lastPrinted>2014-05-09T11:28:00Z</cp:lastPrinted>
  <dcterms:created xsi:type="dcterms:W3CDTF">2020-08-31T14:57:00Z</dcterms:created>
  <dcterms:modified xsi:type="dcterms:W3CDTF">2020-08-31T14:57:00Z</dcterms:modified>
</cp:coreProperties>
</file>