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C21328" w:rsidRDefault="00652500">
            <w:pPr>
              <w:spacing w:line="240" w:lineRule="atLeast"/>
              <w:jc w:val="right"/>
              <w:rPr>
                <w:rFonts w:hint="eastAsia"/>
                <w:sz w:val="20"/>
                <w:szCs w:val="21"/>
              </w:rPr>
            </w:pPr>
            <w:r>
              <w:rPr>
                <w:sz w:val="40"/>
                <w:szCs w:val="40"/>
              </w:rPr>
              <w:t>HRI</w:t>
            </w:r>
            <w:r w:rsidR="00E47AFE">
              <w:rPr>
                <w:sz w:val="20"/>
              </w:rPr>
              <w:t>/</w:t>
            </w:r>
            <w:r w:rsidRPr="00CD4228">
              <w:rPr>
                <w:sz w:val="20"/>
              </w:rPr>
              <w:t>CORE</w:t>
            </w:r>
            <w:r w:rsidR="00E47AFE">
              <w:rPr>
                <w:sz w:val="20"/>
              </w:rPr>
              <w:t>/</w:t>
            </w:r>
            <w:r w:rsidR="00C21328" w:rsidRPr="00C21328">
              <w:rPr>
                <w:sz w:val="20"/>
              </w:rPr>
              <w:t>ZAF</w:t>
            </w:r>
            <w:r w:rsidR="00E47AFE">
              <w:rPr>
                <w:sz w:val="20"/>
              </w:rPr>
              <w:t>/</w:t>
            </w:r>
            <w:r w:rsidR="00C21328" w:rsidRPr="00C21328">
              <w:rPr>
                <w:sz w:val="20"/>
              </w:rPr>
              <w:t>2014</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E47AFE" w:rsidP="00CD4228">
            <w:pPr>
              <w:spacing w:before="240" w:line="240" w:lineRule="atLeast"/>
              <w:rPr>
                <w:sz w:val="20"/>
              </w:rPr>
            </w:pPr>
            <w:r>
              <w:rPr>
                <w:sz w:val="20"/>
              </w:rPr>
              <w:t xml:space="preserve">Distr.: </w:t>
            </w:r>
            <w:r w:rsidR="00652500" w:rsidRPr="00CD4228">
              <w:rPr>
                <w:sz w:val="20"/>
              </w:rPr>
              <w:t>General</w:t>
            </w:r>
          </w:p>
          <w:p w:rsidR="00652500" w:rsidRPr="00C21328" w:rsidRDefault="00C21328">
            <w:pPr>
              <w:spacing w:line="240" w:lineRule="atLeast"/>
              <w:rPr>
                <w:sz w:val="20"/>
              </w:rPr>
            </w:pPr>
            <w:r w:rsidRPr="00C21328">
              <w:rPr>
                <w:sz w:val="20"/>
              </w:rPr>
              <w:t>2 February 2016</w:t>
            </w:r>
          </w:p>
          <w:p w:rsidR="00652500" w:rsidRPr="00CD4228" w:rsidRDefault="00652500">
            <w:pPr>
              <w:spacing w:line="240" w:lineRule="atLeast"/>
              <w:rPr>
                <w:sz w:val="20"/>
              </w:rPr>
            </w:pPr>
            <w:r w:rsidRPr="00CD4228">
              <w:rPr>
                <w:sz w:val="20"/>
              </w:rPr>
              <w:t xml:space="preserve">Chinese </w:t>
            </w:r>
          </w:p>
          <w:p w:rsidR="00652500" w:rsidRPr="00CD4228" w:rsidRDefault="00E47AFE">
            <w:pPr>
              <w:spacing w:line="240" w:lineRule="atLeast"/>
              <w:rPr>
                <w:rFonts w:hint="eastAsia"/>
                <w:sz w:val="20"/>
              </w:rPr>
            </w:pPr>
            <w:r>
              <w:rPr>
                <w:sz w:val="20"/>
              </w:rPr>
              <w:t xml:space="preserve">Original: </w:t>
            </w:r>
            <w:r w:rsidR="00652500" w:rsidRPr="00CD4228">
              <w:rPr>
                <w:sz w:val="20"/>
              </w:rPr>
              <w:t>English</w:t>
            </w:r>
          </w:p>
        </w:tc>
      </w:tr>
    </w:tbl>
    <w:p w:rsidR="00652500" w:rsidRPr="00636968" w:rsidRDefault="00652500" w:rsidP="002751D5">
      <w:pPr>
        <w:pStyle w:val="HMGC"/>
        <w:rPr>
          <w:rFonts w:hint="eastAsia"/>
        </w:rPr>
      </w:pPr>
      <w:r>
        <w:tab/>
      </w:r>
      <w:r>
        <w:tab/>
      </w:r>
      <w:r w:rsidR="00636968" w:rsidRPr="00636968">
        <w:rPr>
          <w:rFonts w:hint="eastAsia"/>
        </w:rPr>
        <w:t>作为缔约国报告组成部分的共同核心文件</w:t>
      </w:r>
    </w:p>
    <w:p w:rsidR="00652500" w:rsidRDefault="00652500" w:rsidP="002751D5">
      <w:pPr>
        <w:pStyle w:val="HMGC"/>
        <w:rPr>
          <w:rFonts w:hint="eastAsia"/>
        </w:rPr>
      </w:pPr>
      <w:r>
        <w:tab/>
      </w:r>
      <w:r>
        <w:tab/>
      </w:r>
      <w:r w:rsidR="00636968" w:rsidRPr="00636968">
        <w:rPr>
          <w:rFonts w:hint="eastAsia"/>
        </w:rPr>
        <w:t>南非</w:t>
      </w:r>
      <w:r w:rsidR="00B723D0" w:rsidRPr="00636968">
        <w:footnoteReference w:customMarkFollows="1" w:id="1"/>
        <w:t>*</w:t>
      </w:r>
    </w:p>
    <w:p w:rsidR="00652500" w:rsidRDefault="00E47AFE" w:rsidP="000A25DA">
      <w:pPr>
        <w:wordWrap w:val="0"/>
        <w:jc w:val="right"/>
        <w:rPr>
          <w:rFonts w:hint="eastAsia"/>
        </w:rPr>
      </w:pPr>
      <w:r>
        <w:rPr>
          <w:rFonts w:hint="eastAsia"/>
        </w:rPr>
        <w:t>[</w:t>
      </w:r>
      <w:r w:rsidR="00636968" w:rsidRPr="00636968">
        <w:rPr>
          <w:rFonts w:hint="eastAsia"/>
        </w:rPr>
        <w:t>收到日期</w:t>
      </w:r>
      <w:r>
        <w:rPr>
          <w:rFonts w:hint="eastAsia"/>
        </w:rPr>
        <w:t>：</w:t>
      </w:r>
      <w:r w:rsidR="00636968" w:rsidRPr="00636968">
        <w:rPr>
          <w:rFonts w:hint="eastAsia"/>
        </w:rPr>
        <w:t>2014</w:t>
      </w:r>
      <w:r w:rsidR="00636968" w:rsidRPr="00636968">
        <w:rPr>
          <w:rFonts w:hint="eastAsia"/>
        </w:rPr>
        <w:t>年</w:t>
      </w:r>
      <w:r w:rsidR="00636968" w:rsidRPr="00636968">
        <w:rPr>
          <w:rFonts w:hint="eastAsia"/>
        </w:rPr>
        <w:t>11</w:t>
      </w:r>
      <w:r w:rsidR="00636968" w:rsidRPr="00636968">
        <w:rPr>
          <w:rFonts w:hint="eastAsia"/>
        </w:rPr>
        <w:t>月</w:t>
      </w:r>
      <w:r w:rsidR="00636968" w:rsidRPr="00636968">
        <w:rPr>
          <w:rFonts w:hint="eastAsia"/>
        </w:rPr>
        <w:t>26</w:t>
      </w:r>
      <w:r w:rsidR="00636968" w:rsidRPr="00636968">
        <w:rPr>
          <w:rFonts w:hint="eastAsia"/>
        </w:rPr>
        <w:t>日</w:t>
      </w:r>
      <w:r>
        <w:rPr>
          <w:rFonts w:hint="eastAsia"/>
        </w:rPr>
        <w:t>]</w:t>
      </w:r>
    </w:p>
    <w:p w:rsidR="00DB48AD" w:rsidRDefault="00DB48AD" w:rsidP="0015578B">
      <w:pPr>
        <w:pStyle w:val="SingleTxtGC"/>
        <w:rPr>
          <w:rFonts w:hint="eastAsia"/>
        </w:rPr>
      </w:pPr>
    </w:p>
    <w:p w:rsidR="00636968" w:rsidRDefault="00636968">
      <w:pPr>
        <w:spacing w:after="120"/>
        <w:rPr>
          <w:sz w:val="28"/>
          <w:szCs w:val="28"/>
        </w:rPr>
      </w:pPr>
      <w:r>
        <w:br w:type="page"/>
      </w:r>
      <w:r>
        <w:rPr>
          <w:rFonts w:hint="eastAsia"/>
          <w:sz w:val="28"/>
          <w:szCs w:val="28"/>
        </w:rPr>
        <w:t>目录</w:t>
      </w:r>
    </w:p>
    <w:p w:rsidR="00636968" w:rsidRDefault="00636968">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636968" w:rsidRDefault="00636968" w:rsidP="00636968">
      <w:pPr>
        <w:pStyle w:val="a2"/>
        <w:tabs>
          <w:tab w:val="clear" w:pos="1996"/>
        </w:tabs>
        <w:rPr>
          <w:rFonts w:hint="eastAsia"/>
        </w:rPr>
      </w:pPr>
      <w:r>
        <w:rPr>
          <w:rFonts w:hint="eastAsia"/>
        </w:rPr>
        <w:tab/>
      </w:r>
      <w:r>
        <w:rPr>
          <w:rFonts w:hint="eastAsia"/>
        </w:rPr>
        <w:tab/>
      </w:r>
      <w:r>
        <w:rPr>
          <w:rFonts w:hint="eastAsia"/>
        </w:rPr>
        <w:t>缩略语</w:t>
      </w:r>
      <w:r w:rsidR="00362E87">
        <w:rPr>
          <w:rFonts w:hint="eastAsia"/>
        </w:rPr>
        <w:tab/>
      </w:r>
      <w:r w:rsidR="00362E87">
        <w:rPr>
          <w:rFonts w:hint="eastAsia"/>
        </w:rPr>
        <w:tab/>
        <w:t>4</w:t>
      </w:r>
    </w:p>
    <w:p w:rsidR="00636968" w:rsidRDefault="00636968" w:rsidP="00636968">
      <w:pPr>
        <w:pStyle w:val="a2"/>
        <w:tabs>
          <w:tab w:val="clear" w:pos="1565"/>
          <w:tab w:val="clear" w:pos="1996"/>
        </w:tabs>
        <w:rPr>
          <w:rFonts w:hint="eastAsia"/>
        </w:rPr>
      </w:pPr>
      <w:r>
        <w:rPr>
          <w:rFonts w:hint="eastAsia"/>
        </w:rPr>
        <w:tab/>
      </w:r>
      <w:r>
        <w:rPr>
          <w:rFonts w:hint="eastAsia"/>
        </w:rPr>
        <w:t>一</w:t>
      </w:r>
      <w:r>
        <w:rPr>
          <w:rFonts w:hint="eastAsia"/>
        </w:rPr>
        <w:t>.</w:t>
      </w:r>
      <w:r>
        <w:rPr>
          <w:rFonts w:hint="eastAsia"/>
        </w:rPr>
        <w:tab/>
      </w:r>
      <w:r>
        <w:rPr>
          <w:rFonts w:hint="eastAsia"/>
        </w:rPr>
        <w:t>概况</w:t>
      </w:r>
      <w:r w:rsidR="00362E87">
        <w:rPr>
          <w:rFonts w:hint="eastAsia"/>
        </w:rPr>
        <w:tab/>
      </w:r>
      <w:r w:rsidR="00362E87">
        <w:rPr>
          <w:rFonts w:hint="eastAsia"/>
        </w:rPr>
        <w:tab/>
        <w:t>6</w:t>
      </w:r>
    </w:p>
    <w:p w:rsidR="00636968" w:rsidRDefault="00636968" w:rsidP="00636968">
      <w:pPr>
        <w:pStyle w:val="a2"/>
        <w:rPr>
          <w:rFonts w:hint="eastAsia"/>
        </w:rPr>
      </w:pPr>
      <w:r>
        <w:rPr>
          <w:rFonts w:hint="eastAsia"/>
        </w:rPr>
        <w:tab/>
      </w:r>
      <w:r>
        <w:rPr>
          <w:rFonts w:hint="eastAsia"/>
        </w:rPr>
        <w:tab/>
        <w:t>A.</w:t>
      </w:r>
      <w:r>
        <w:rPr>
          <w:rFonts w:hint="eastAsia"/>
        </w:rPr>
        <w:tab/>
      </w:r>
      <w:r>
        <w:rPr>
          <w:rFonts w:hint="eastAsia"/>
        </w:rPr>
        <w:t>人口、经济、社会和文化特征</w:t>
      </w:r>
      <w:r w:rsidR="00362E87">
        <w:rPr>
          <w:rFonts w:hint="eastAsia"/>
        </w:rPr>
        <w:tab/>
      </w:r>
      <w:r w:rsidR="00362E87">
        <w:rPr>
          <w:rFonts w:hint="eastAsia"/>
        </w:rPr>
        <w:tab/>
        <w:t>6</w:t>
      </w:r>
    </w:p>
    <w:p w:rsidR="00636968" w:rsidRDefault="00636968" w:rsidP="00636968">
      <w:pPr>
        <w:pStyle w:val="a2"/>
        <w:rPr>
          <w:rFonts w:hint="eastAsia"/>
        </w:rPr>
      </w:pPr>
      <w:r>
        <w:rPr>
          <w:rFonts w:hint="eastAsia"/>
        </w:rPr>
        <w:tab/>
      </w:r>
      <w:r>
        <w:rPr>
          <w:rFonts w:hint="eastAsia"/>
        </w:rPr>
        <w:t>二</w:t>
      </w:r>
      <w:r>
        <w:rPr>
          <w:rFonts w:hint="eastAsia"/>
        </w:rPr>
        <w:t>.</w:t>
      </w:r>
      <w:r>
        <w:rPr>
          <w:rFonts w:hint="eastAsia"/>
        </w:rPr>
        <w:tab/>
      </w:r>
      <w:r>
        <w:rPr>
          <w:rFonts w:hint="eastAsia"/>
        </w:rPr>
        <w:t>宪法、政治和法律结构</w:t>
      </w:r>
      <w:r w:rsidR="00362E87">
        <w:rPr>
          <w:rFonts w:hint="eastAsia"/>
        </w:rPr>
        <w:tab/>
      </w:r>
      <w:r w:rsidR="00362E87">
        <w:rPr>
          <w:rFonts w:hint="eastAsia"/>
        </w:rPr>
        <w:tab/>
        <w:t>14</w:t>
      </w:r>
    </w:p>
    <w:p w:rsidR="00636968" w:rsidRDefault="00636968" w:rsidP="00636968">
      <w:pPr>
        <w:pStyle w:val="a2"/>
        <w:rPr>
          <w:rFonts w:hint="eastAsia"/>
        </w:rPr>
      </w:pPr>
      <w:r>
        <w:rPr>
          <w:rFonts w:hint="eastAsia"/>
        </w:rPr>
        <w:tab/>
      </w:r>
      <w:r>
        <w:rPr>
          <w:rFonts w:hint="eastAsia"/>
        </w:rPr>
        <w:tab/>
        <w:t>A.</w:t>
      </w:r>
      <w:r>
        <w:rPr>
          <w:rFonts w:hint="eastAsia"/>
        </w:rPr>
        <w:tab/>
      </w:r>
      <w:r>
        <w:rPr>
          <w:rFonts w:hint="eastAsia"/>
        </w:rPr>
        <w:t>宪法结构</w:t>
      </w:r>
      <w:r w:rsidR="00362E87">
        <w:rPr>
          <w:rFonts w:hint="eastAsia"/>
        </w:rPr>
        <w:tab/>
      </w:r>
      <w:r w:rsidR="00362E87">
        <w:rPr>
          <w:rFonts w:hint="eastAsia"/>
        </w:rPr>
        <w:tab/>
        <w:t>14</w:t>
      </w:r>
    </w:p>
    <w:p w:rsidR="00636968" w:rsidRDefault="00636968" w:rsidP="00636968">
      <w:pPr>
        <w:pStyle w:val="a2"/>
        <w:rPr>
          <w:rFonts w:hint="eastAsia"/>
        </w:rPr>
      </w:pPr>
      <w:r>
        <w:rPr>
          <w:rFonts w:hint="eastAsia"/>
        </w:rPr>
        <w:tab/>
      </w:r>
      <w:r>
        <w:rPr>
          <w:rFonts w:hint="eastAsia"/>
        </w:rPr>
        <w:tab/>
        <w:t>B.</w:t>
      </w:r>
      <w:r>
        <w:rPr>
          <w:rFonts w:hint="eastAsia"/>
        </w:rPr>
        <w:tab/>
      </w:r>
      <w:r>
        <w:rPr>
          <w:rFonts w:hint="eastAsia"/>
        </w:rPr>
        <w:t>政治结构</w:t>
      </w:r>
      <w:r w:rsidR="00362E87">
        <w:rPr>
          <w:rFonts w:hint="eastAsia"/>
        </w:rPr>
        <w:tab/>
      </w:r>
      <w:r w:rsidR="00362E87">
        <w:rPr>
          <w:rFonts w:hint="eastAsia"/>
        </w:rPr>
        <w:tab/>
        <w:t>15</w:t>
      </w:r>
    </w:p>
    <w:p w:rsidR="00636968" w:rsidRDefault="00636968" w:rsidP="00636968">
      <w:pPr>
        <w:pStyle w:val="a2"/>
        <w:rPr>
          <w:rFonts w:hint="eastAsia"/>
        </w:rPr>
      </w:pPr>
      <w:r>
        <w:rPr>
          <w:rFonts w:hint="eastAsia"/>
        </w:rPr>
        <w:tab/>
      </w:r>
      <w:r>
        <w:rPr>
          <w:rFonts w:hint="eastAsia"/>
        </w:rPr>
        <w:tab/>
        <w:t>C.</w:t>
      </w:r>
      <w:r>
        <w:rPr>
          <w:rFonts w:hint="eastAsia"/>
        </w:rPr>
        <w:tab/>
      </w:r>
      <w:r>
        <w:rPr>
          <w:rFonts w:hint="eastAsia"/>
        </w:rPr>
        <w:t>行政机构</w:t>
      </w:r>
      <w:r w:rsidR="00362E87">
        <w:rPr>
          <w:rFonts w:hint="eastAsia"/>
        </w:rPr>
        <w:tab/>
      </w:r>
      <w:r w:rsidR="00362E87">
        <w:rPr>
          <w:rFonts w:hint="eastAsia"/>
        </w:rPr>
        <w:tab/>
        <w:t>18</w:t>
      </w:r>
    </w:p>
    <w:p w:rsidR="00636968" w:rsidRDefault="00636968" w:rsidP="00150F03">
      <w:pPr>
        <w:pStyle w:val="a2"/>
        <w:tabs>
          <w:tab w:val="clear" w:pos="1996"/>
        </w:tabs>
        <w:rPr>
          <w:rFonts w:hint="eastAsia"/>
        </w:rPr>
      </w:pPr>
      <w:r>
        <w:rPr>
          <w:rFonts w:hint="eastAsia"/>
        </w:rPr>
        <w:tab/>
      </w:r>
      <w:r>
        <w:rPr>
          <w:rFonts w:hint="eastAsia"/>
        </w:rPr>
        <w:tab/>
        <w:t>D.</w:t>
      </w:r>
      <w:r>
        <w:rPr>
          <w:rFonts w:hint="eastAsia"/>
        </w:rPr>
        <w:tab/>
      </w:r>
      <w:r>
        <w:rPr>
          <w:rFonts w:hint="eastAsia"/>
        </w:rPr>
        <w:t>议会</w:t>
      </w:r>
      <w:r w:rsidR="00362E87">
        <w:rPr>
          <w:rFonts w:hint="eastAsia"/>
        </w:rPr>
        <w:tab/>
      </w:r>
      <w:r w:rsidR="00362E87">
        <w:rPr>
          <w:rFonts w:hint="eastAsia"/>
        </w:rPr>
        <w:tab/>
        <w:t>19</w:t>
      </w:r>
    </w:p>
    <w:p w:rsidR="00636968" w:rsidRDefault="00636968" w:rsidP="00636968">
      <w:pPr>
        <w:pStyle w:val="a2"/>
        <w:rPr>
          <w:rFonts w:hint="eastAsia"/>
        </w:rPr>
      </w:pPr>
      <w:r>
        <w:rPr>
          <w:rFonts w:hint="eastAsia"/>
        </w:rPr>
        <w:tab/>
      </w:r>
      <w:r>
        <w:rPr>
          <w:rFonts w:hint="eastAsia"/>
        </w:rPr>
        <w:tab/>
        <w:t>E.</w:t>
      </w:r>
      <w:r>
        <w:rPr>
          <w:rFonts w:hint="eastAsia"/>
        </w:rPr>
        <w:tab/>
      </w:r>
      <w:r>
        <w:rPr>
          <w:rFonts w:hint="eastAsia"/>
        </w:rPr>
        <w:t>司法机构</w:t>
      </w:r>
      <w:r w:rsidR="00362E87">
        <w:rPr>
          <w:rFonts w:hint="eastAsia"/>
        </w:rPr>
        <w:tab/>
      </w:r>
      <w:r w:rsidR="00362E87">
        <w:rPr>
          <w:rFonts w:hint="eastAsia"/>
        </w:rPr>
        <w:tab/>
        <w:t>21</w:t>
      </w:r>
    </w:p>
    <w:p w:rsidR="00636968" w:rsidRDefault="00636968" w:rsidP="00636968">
      <w:pPr>
        <w:pStyle w:val="a2"/>
        <w:rPr>
          <w:rFonts w:hint="eastAsia"/>
        </w:rPr>
      </w:pPr>
      <w:r>
        <w:rPr>
          <w:rFonts w:hint="eastAsia"/>
        </w:rPr>
        <w:tab/>
      </w:r>
      <w:r>
        <w:rPr>
          <w:rFonts w:hint="eastAsia"/>
        </w:rPr>
        <w:tab/>
        <w:t>F.</w:t>
      </w:r>
      <w:r>
        <w:rPr>
          <w:rFonts w:hint="eastAsia"/>
        </w:rPr>
        <w:tab/>
      </w:r>
      <w:r>
        <w:rPr>
          <w:rFonts w:hint="eastAsia"/>
        </w:rPr>
        <w:t>南非普通法、民法及土著法</w:t>
      </w:r>
      <w:r w:rsidR="00362E87">
        <w:rPr>
          <w:rFonts w:hint="eastAsia"/>
        </w:rPr>
        <w:tab/>
      </w:r>
      <w:r w:rsidR="00362E87">
        <w:rPr>
          <w:rFonts w:hint="eastAsia"/>
        </w:rPr>
        <w:tab/>
        <w:t>24</w:t>
      </w:r>
    </w:p>
    <w:p w:rsidR="00636968" w:rsidRDefault="00636968" w:rsidP="00636968">
      <w:pPr>
        <w:pStyle w:val="a2"/>
        <w:rPr>
          <w:rFonts w:hint="eastAsia"/>
        </w:rPr>
      </w:pPr>
      <w:r>
        <w:rPr>
          <w:rFonts w:hint="eastAsia"/>
        </w:rPr>
        <w:tab/>
      </w:r>
      <w:r>
        <w:rPr>
          <w:rFonts w:hint="eastAsia"/>
        </w:rPr>
        <w:tab/>
        <w:t>G.</w:t>
      </w:r>
      <w:r>
        <w:rPr>
          <w:rFonts w:hint="eastAsia"/>
        </w:rPr>
        <w:tab/>
      </w:r>
      <w:r>
        <w:rPr>
          <w:rFonts w:hint="eastAsia"/>
        </w:rPr>
        <w:t>非政府组织</w:t>
      </w:r>
      <w:r w:rsidR="00362E87">
        <w:rPr>
          <w:rFonts w:hint="eastAsia"/>
        </w:rPr>
        <w:tab/>
      </w:r>
      <w:r w:rsidR="00362E87">
        <w:rPr>
          <w:rFonts w:hint="eastAsia"/>
        </w:rPr>
        <w:tab/>
        <w:t>25</w:t>
      </w:r>
    </w:p>
    <w:p w:rsidR="00636968" w:rsidRDefault="00636968" w:rsidP="00636968">
      <w:pPr>
        <w:pStyle w:val="a2"/>
        <w:tabs>
          <w:tab w:val="clear" w:pos="1996"/>
        </w:tabs>
        <w:rPr>
          <w:rFonts w:hint="eastAsia"/>
        </w:rPr>
      </w:pPr>
      <w:r>
        <w:rPr>
          <w:rFonts w:hint="eastAsia"/>
        </w:rPr>
        <w:tab/>
      </w:r>
      <w:r>
        <w:rPr>
          <w:rFonts w:hint="eastAsia"/>
        </w:rPr>
        <w:tab/>
        <w:t>H.</w:t>
      </w:r>
      <w:r>
        <w:rPr>
          <w:rFonts w:hint="eastAsia"/>
        </w:rPr>
        <w:tab/>
      </w:r>
      <w:r>
        <w:rPr>
          <w:rFonts w:hint="eastAsia"/>
        </w:rPr>
        <w:t>司法</w:t>
      </w:r>
      <w:r w:rsidR="00362E87">
        <w:rPr>
          <w:rFonts w:hint="eastAsia"/>
        </w:rPr>
        <w:tab/>
      </w:r>
      <w:r w:rsidR="00362E87">
        <w:rPr>
          <w:rFonts w:hint="eastAsia"/>
        </w:rPr>
        <w:tab/>
        <w:t>25</w:t>
      </w:r>
    </w:p>
    <w:p w:rsidR="00636968" w:rsidRDefault="00636968" w:rsidP="00636968">
      <w:pPr>
        <w:pStyle w:val="a2"/>
        <w:rPr>
          <w:rFonts w:hint="eastAsia"/>
        </w:rPr>
      </w:pPr>
      <w:r>
        <w:rPr>
          <w:rFonts w:hint="eastAsia"/>
        </w:rPr>
        <w:tab/>
      </w:r>
      <w:r>
        <w:rPr>
          <w:rFonts w:hint="eastAsia"/>
        </w:rPr>
        <w:t>三</w:t>
      </w:r>
      <w:r>
        <w:rPr>
          <w:rFonts w:hint="eastAsia"/>
        </w:rPr>
        <w:t>.</w:t>
      </w:r>
      <w:r>
        <w:rPr>
          <w:rFonts w:hint="eastAsia"/>
        </w:rPr>
        <w:tab/>
      </w:r>
      <w:r>
        <w:rPr>
          <w:rFonts w:hint="eastAsia"/>
        </w:rPr>
        <w:t>保护和促进人权的总框架</w:t>
      </w:r>
      <w:r w:rsidR="00362E87">
        <w:rPr>
          <w:rFonts w:hint="eastAsia"/>
        </w:rPr>
        <w:tab/>
      </w:r>
      <w:r w:rsidR="00362E87">
        <w:rPr>
          <w:rFonts w:hint="eastAsia"/>
        </w:rPr>
        <w:tab/>
        <w:t>28</w:t>
      </w:r>
    </w:p>
    <w:p w:rsidR="00636968" w:rsidRDefault="00636968" w:rsidP="00636968">
      <w:pPr>
        <w:pStyle w:val="a2"/>
        <w:rPr>
          <w:rFonts w:hint="eastAsia"/>
        </w:rPr>
      </w:pPr>
      <w:r>
        <w:rPr>
          <w:rFonts w:hint="eastAsia"/>
        </w:rPr>
        <w:tab/>
      </w:r>
      <w:r>
        <w:rPr>
          <w:rFonts w:hint="eastAsia"/>
        </w:rPr>
        <w:tab/>
        <w:t>A.</w:t>
      </w:r>
      <w:r>
        <w:rPr>
          <w:rFonts w:hint="eastAsia"/>
        </w:rPr>
        <w:tab/>
      </w:r>
      <w:r>
        <w:rPr>
          <w:rFonts w:hint="eastAsia"/>
        </w:rPr>
        <w:t>接受国际人权规范</w:t>
      </w:r>
      <w:r w:rsidR="00362E87">
        <w:rPr>
          <w:rFonts w:hint="eastAsia"/>
        </w:rPr>
        <w:tab/>
      </w:r>
      <w:r w:rsidR="00362E87">
        <w:rPr>
          <w:rFonts w:hint="eastAsia"/>
        </w:rPr>
        <w:tab/>
        <w:t>28</w:t>
      </w:r>
    </w:p>
    <w:p w:rsidR="00636968" w:rsidRDefault="00636968" w:rsidP="00636968">
      <w:pPr>
        <w:pStyle w:val="a2"/>
        <w:rPr>
          <w:rFonts w:hint="eastAsia"/>
        </w:rPr>
      </w:pPr>
      <w:r>
        <w:rPr>
          <w:rFonts w:hint="eastAsia"/>
        </w:rPr>
        <w:tab/>
      </w:r>
      <w:r>
        <w:rPr>
          <w:rFonts w:hint="eastAsia"/>
        </w:rPr>
        <w:tab/>
        <w:t>B.</w:t>
      </w:r>
      <w:r>
        <w:rPr>
          <w:rFonts w:hint="eastAsia"/>
        </w:rPr>
        <w:tab/>
      </w:r>
      <w:r>
        <w:rPr>
          <w:rFonts w:hint="eastAsia"/>
        </w:rPr>
        <w:t>在国家层面保护人权的法律框架</w:t>
      </w:r>
      <w:r w:rsidR="00362E87">
        <w:rPr>
          <w:rFonts w:hint="eastAsia"/>
        </w:rPr>
        <w:tab/>
      </w:r>
      <w:r w:rsidR="00362E87">
        <w:rPr>
          <w:rFonts w:hint="eastAsia"/>
        </w:rPr>
        <w:tab/>
        <w:t>31</w:t>
      </w:r>
    </w:p>
    <w:p w:rsidR="00636968" w:rsidRDefault="00636968" w:rsidP="00636968">
      <w:pPr>
        <w:pStyle w:val="a2"/>
        <w:rPr>
          <w:rFonts w:hint="eastAsia"/>
        </w:rPr>
      </w:pPr>
      <w:r>
        <w:rPr>
          <w:rFonts w:hint="eastAsia"/>
        </w:rPr>
        <w:tab/>
      </w:r>
      <w:r>
        <w:rPr>
          <w:rFonts w:hint="eastAsia"/>
        </w:rPr>
        <w:tab/>
        <w:t>C.</w:t>
      </w:r>
      <w:r>
        <w:rPr>
          <w:rFonts w:hint="eastAsia"/>
        </w:rPr>
        <w:tab/>
      </w:r>
      <w:r>
        <w:rPr>
          <w:rFonts w:hint="eastAsia"/>
        </w:rPr>
        <w:t>在国家层面促进人权的框架</w:t>
      </w:r>
      <w:r w:rsidR="00362E87">
        <w:rPr>
          <w:rFonts w:hint="eastAsia"/>
        </w:rPr>
        <w:tab/>
      </w:r>
      <w:r w:rsidR="00362E87">
        <w:rPr>
          <w:rFonts w:hint="eastAsia"/>
        </w:rPr>
        <w:tab/>
        <w:t>34</w:t>
      </w:r>
    </w:p>
    <w:p w:rsidR="00636968" w:rsidRDefault="00636968" w:rsidP="00636968">
      <w:pPr>
        <w:pStyle w:val="a2"/>
        <w:rPr>
          <w:rFonts w:hint="eastAsia"/>
        </w:rPr>
      </w:pPr>
      <w:r>
        <w:rPr>
          <w:rFonts w:hint="eastAsia"/>
        </w:rPr>
        <w:tab/>
      </w:r>
      <w:r>
        <w:rPr>
          <w:rFonts w:hint="eastAsia"/>
        </w:rPr>
        <w:tab/>
        <w:t>D.</w:t>
      </w:r>
      <w:r>
        <w:rPr>
          <w:rFonts w:hint="eastAsia"/>
        </w:rPr>
        <w:tab/>
      </w:r>
      <w:r>
        <w:rPr>
          <w:rFonts w:hint="eastAsia"/>
        </w:rPr>
        <w:t>在国家层面的报告程序</w:t>
      </w:r>
      <w:r w:rsidR="00362E87">
        <w:rPr>
          <w:rFonts w:hint="eastAsia"/>
        </w:rPr>
        <w:tab/>
      </w:r>
      <w:r w:rsidR="00362E87">
        <w:rPr>
          <w:rFonts w:hint="eastAsia"/>
        </w:rPr>
        <w:tab/>
        <w:t>35</w:t>
      </w:r>
    </w:p>
    <w:p w:rsidR="00636968" w:rsidRDefault="00636968" w:rsidP="00636968">
      <w:pPr>
        <w:pStyle w:val="a2"/>
        <w:rPr>
          <w:rFonts w:hint="eastAsia"/>
        </w:rPr>
      </w:pPr>
      <w:r>
        <w:rPr>
          <w:rFonts w:hint="eastAsia"/>
        </w:rPr>
        <w:tab/>
      </w:r>
      <w:r>
        <w:rPr>
          <w:rFonts w:hint="eastAsia"/>
        </w:rPr>
        <w:t>表格</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w:t>
      </w:r>
      <w:r w:rsidR="00E47AFE">
        <w:rPr>
          <w:rFonts w:hint="eastAsia"/>
        </w:rPr>
        <w:t>：</w:t>
      </w:r>
      <w:r>
        <w:rPr>
          <w:rFonts w:hint="eastAsia"/>
        </w:rPr>
        <w:t>按省分类的土地面积和人口</w:t>
      </w:r>
      <w:r w:rsidR="00E47AFE">
        <w:rPr>
          <w:rFonts w:hint="eastAsia"/>
        </w:rPr>
        <w:t>，</w:t>
      </w:r>
      <w:r>
        <w:rPr>
          <w:rFonts w:hint="eastAsia"/>
        </w:rPr>
        <w:t>2011</w:t>
      </w:r>
      <w:r>
        <w:rPr>
          <w:rFonts w:hint="eastAsia"/>
        </w:rPr>
        <w:t>年人口普查</w:t>
      </w:r>
      <w:r w:rsidR="00362E87">
        <w:rPr>
          <w:rFonts w:hint="eastAsia"/>
        </w:rPr>
        <w:tab/>
      </w:r>
      <w:r w:rsidR="00362E87">
        <w:rPr>
          <w:rFonts w:hint="eastAsia"/>
        </w:rPr>
        <w:tab/>
        <w:t>9</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w:t>
      </w:r>
      <w:r w:rsidR="00E47AFE">
        <w:rPr>
          <w:rFonts w:hint="eastAsia"/>
        </w:rPr>
        <w:t>：</w:t>
      </w:r>
      <w:r>
        <w:rPr>
          <w:rFonts w:hint="eastAsia"/>
        </w:rPr>
        <w:t>按性别分类的人口</w:t>
      </w:r>
      <w:r w:rsidR="00E47AFE">
        <w:rPr>
          <w:rFonts w:hint="eastAsia"/>
        </w:rPr>
        <w:t>，</w:t>
      </w:r>
      <w:r>
        <w:rPr>
          <w:rFonts w:hint="eastAsia"/>
        </w:rPr>
        <w:t>2011</w:t>
      </w:r>
      <w:r>
        <w:rPr>
          <w:rFonts w:hint="eastAsia"/>
        </w:rPr>
        <w:t>年人口普查</w:t>
      </w:r>
      <w:r w:rsidR="00362E87">
        <w:rPr>
          <w:rFonts w:hint="eastAsia"/>
        </w:rPr>
        <w:tab/>
      </w:r>
      <w:r w:rsidR="00362E87">
        <w:rPr>
          <w:rFonts w:hint="eastAsia"/>
        </w:rPr>
        <w:tab/>
        <w:t>10</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3</w:t>
      </w:r>
      <w:r w:rsidR="00E47AFE">
        <w:rPr>
          <w:rFonts w:hint="eastAsia"/>
        </w:rPr>
        <w:t>：</w:t>
      </w:r>
      <w:r>
        <w:rPr>
          <w:rFonts w:hint="eastAsia"/>
        </w:rPr>
        <w:t>按人口群体分类的人口</w:t>
      </w:r>
      <w:r w:rsidR="00E47AFE">
        <w:rPr>
          <w:rFonts w:hint="eastAsia"/>
        </w:rPr>
        <w:t>，</w:t>
      </w:r>
      <w:r>
        <w:rPr>
          <w:rFonts w:hint="eastAsia"/>
        </w:rPr>
        <w:t>2011</w:t>
      </w:r>
      <w:r>
        <w:rPr>
          <w:rFonts w:hint="eastAsia"/>
        </w:rPr>
        <w:t>年人口普查</w:t>
      </w:r>
      <w:r w:rsidR="00362E87">
        <w:rPr>
          <w:rFonts w:hint="eastAsia"/>
        </w:rPr>
        <w:tab/>
      </w:r>
      <w:r w:rsidR="00362E87">
        <w:rPr>
          <w:rFonts w:hint="eastAsia"/>
        </w:rPr>
        <w:tab/>
        <w:t>10</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4</w:t>
      </w:r>
      <w:r w:rsidR="00E47AFE">
        <w:rPr>
          <w:rFonts w:hint="eastAsia"/>
        </w:rPr>
        <w:t>：</w:t>
      </w:r>
      <w:r>
        <w:rPr>
          <w:rFonts w:hint="eastAsia"/>
        </w:rPr>
        <w:t>南非</w:t>
      </w:r>
      <w:r>
        <w:rPr>
          <w:rFonts w:hint="eastAsia"/>
        </w:rPr>
        <w:t>2011</w:t>
      </w:r>
      <w:r>
        <w:rPr>
          <w:rFonts w:hint="eastAsia"/>
        </w:rPr>
        <w:t>年年中估计数</w:t>
      </w:r>
      <w:r w:rsidR="00E47AFE">
        <w:rPr>
          <w:rFonts w:hint="eastAsia"/>
        </w:rPr>
        <w:t>，</w:t>
      </w:r>
      <w:r>
        <w:rPr>
          <w:rFonts w:hint="eastAsia"/>
        </w:rPr>
        <w:t>2013</w:t>
      </w:r>
      <w:r>
        <w:rPr>
          <w:rFonts w:hint="eastAsia"/>
        </w:rPr>
        <w:t>年发布</w:t>
      </w:r>
      <w:r w:rsidR="00362E87">
        <w:rPr>
          <w:rFonts w:hint="eastAsia"/>
        </w:rPr>
        <w:tab/>
      </w:r>
      <w:r w:rsidR="00362E87">
        <w:rPr>
          <w:rFonts w:hint="eastAsia"/>
        </w:rPr>
        <w:tab/>
        <w:t>10</w:t>
      </w:r>
    </w:p>
    <w:p w:rsidR="00636968" w:rsidRDefault="00636968" w:rsidP="00636968">
      <w:pPr>
        <w:pStyle w:val="a2"/>
        <w:ind w:right="2358"/>
        <w:rPr>
          <w:rFonts w:hint="eastAsia"/>
        </w:rPr>
      </w:pPr>
      <w:r>
        <w:rPr>
          <w:rFonts w:hint="eastAsia"/>
        </w:rPr>
        <w:tab/>
      </w:r>
      <w:r>
        <w:rPr>
          <w:rFonts w:hint="eastAsia"/>
        </w:rPr>
        <w:tab/>
      </w:r>
      <w:r>
        <w:rPr>
          <w:rFonts w:hint="eastAsia"/>
        </w:rPr>
        <w:t>表</w:t>
      </w:r>
      <w:r>
        <w:rPr>
          <w:rFonts w:hint="eastAsia"/>
        </w:rPr>
        <w:t>5</w:t>
      </w:r>
      <w:r w:rsidR="00E47AFE">
        <w:rPr>
          <w:rFonts w:hint="eastAsia"/>
        </w:rPr>
        <w:t>：</w:t>
      </w:r>
      <w:r>
        <w:rPr>
          <w:rFonts w:hint="eastAsia"/>
        </w:rPr>
        <w:t>在特别消费类别上家庭消费性支出分配情况</w:t>
      </w:r>
      <w:r w:rsidR="00E47AFE">
        <w:rPr>
          <w:rFonts w:hint="eastAsia"/>
        </w:rPr>
        <w:t>，</w:t>
      </w:r>
      <w:r>
        <w:rPr>
          <w:rFonts w:hint="eastAsia"/>
        </w:rPr>
        <w:t>2009</w:t>
      </w:r>
      <w:r>
        <w:rPr>
          <w:rFonts w:hint="eastAsia"/>
        </w:rPr>
        <w:t>年</w:t>
      </w:r>
      <w:r w:rsidR="00362E87">
        <w:rPr>
          <w:rFonts w:hint="eastAsia"/>
        </w:rPr>
        <w:tab/>
      </w:r>
      <w:r w:rsidR="00362E87">
        <w:rPr>
          <w:rFonts w:hint="eastAsia"/>
        </w:rPr>
        <w:tab/>
        <w:t>11</w:t>
      </w:r>
    </w:p>
    <w:p w:rsidR="00636968" w:rsidRDefault="00636968" w:rsidP="00636968">
      <w:pPr>
        <w:pStyle w:val="a2"/>
        <w:tabs>
          <w:tab w:val="clear" w:pos="1996"/>
        </w:tabs>
        <w:rPr>
          <w:rFonts w:hint="eastAsia"/>
        </w:rPr>
      </w:pPr>
      <w:r>
        <w:rPr>
          <w:rFonts w:hint="eastAsia"/>
        </w:rPr>
        <w:tab/>
      </w:r>
      <w:r>
        <w:rPr>
          <w:rFonts w:hint="eastAsia"/>
        </w:rPr>
        <w:tab/>
      </w:r>
      <w:r>
        <w:rPr>
          <w:rFonts w:hint="eastAsia"/>
        </w:rPr>
        <w:t>表</w:t>
      </w:r>
      <w:r>
        <w:rPr>
          <w:rFonts w:hint="eastAsia"/>
        </w:rPr>
        <w:t>6</w:t>
      </w:r>
      <w:r w:rsidR="00E47AFE">
        <w:rPr>
          <w:rFonts w:hint="eastAsia"/>
        </w:rPr>
        <w:t>：</w:t>
      </w:r>
      <w:r>
        <w:rPr>
          <w:rFonts w:hint="eastAsia"/>
        </w:rPr>
        <w:t>社会特征</w:t>
      </w:r>
      <w:r w:rsidR="00E47AFE">
        <w:rPr>
          <w:rFonts w:hint="eastAsia"/>
        </w:rPr>
        <w:t>，</w:t>
      </w:r>
      <w:r>
        <w:rPr>
          <w:rFonts w:hint="eastAsia"/>
        </w:rPr>
        <w:t>2011</w:t>
      </w:r>
      <w:r>
        <w:rPr>
          <w:rFonts w:hint="eastAsia"/>
        </w:rPr>
        <w:t>年</w:t>
      </w:r>
      <w:r w:rsidR="00362E87">
        <w:rPr>
          <w:rFonts w:hint="eastAsia"/>
        </w:rPr>
        <w:tab/>
      </w:r>
      <w:r w:rsidR="00362E87">
        <w:rPr>
          <w:rFonts w:hint="eastAsia"/>
        </w:rPr>
        <w:tab/>
        <w:t>11</w:t>
      </w:r>
    </w:p>
    <w:p w:rsidR="00636968" w:rsidRDefault="00636968" w:rsidP="00636968">
      <w:pPr>
        <w:pStyle w:val="a2"/>
        <w:tabs>
          <w:tab w:val="clear" w:pos="1996"/>
        </w:tabs>
        <w:ind w:right="2228"/>
        <w:rPr>
          <w:rFonts w:hint="eastAsia"/>
        </w:rPr>
      </w:pPr>
      <w:r>
        <w:rPr>
          <w:rFonts w:hint="eastAsia"/>
        </w:rPr>
        <w:tab/>
      </w:r>
      <w:r>
        <w:rPr>
          <w:rFonts w:hint="eastAsia"/>
        </w:rPr>
        <w:tab/>
      </w:r>
      <w:r>
        <w:rPr>
          <w:rFonts w:hint="eastAsia"/>
        </w:rPr>
        <w:t>表</w:t>
      </w:r>
      <w:r>
        <w:rPr>
          <w:rFonts w:hint="eastAsia"/>
        </w:rPr>
        <w:t>7</w:t>
      </w:r>
      <w:r w:rsidR="00E47AFE">
        <w:rPr>
          <w:rFonts w:hint="eastAsia"/>
        </w:rPr>
        <w:t>：</w:t>
      </w:r>
      <w:r>
        <w:rPr>
          <w:rFonts w:hint="eastAsia"/>
        </w:rPr>
        <w:t>艾滋病毒感染率估计数与艾滋病毒携带者人数</w:t>
      </w:r>
      <w:r w:rsidR="00E47AFE">
        <w:rPr>
          <w:rFonts w:hint="eastAsia"/>
        </w:rPr>
        <w:t>，</w:t>
      </w:r>
      <w:r>
        <w:rPr>
          <w:rFonts w:hint="eastAsia"/>
        </w:rPr>
        <w:t>2001-2011</w:t>
      </w:r>
      <w:r>
        <w:rPr>
          <w:rFonts w:hint="eastAsia"/>
        </w:rPr>
        <w:t>年</w:t>
      </w:r>
      <w:r w:rsidR="00362E87">
        <w:rPr>
          <w:rFonts w:hint="eastAsia"/>
        </w:rPr>
        <w:tab/>
      </w:r>
      <w:r w:rsidR="00362E87">
        <w:rPr>
          <w:rFonts w:hint="eastAsia"/>
        </w:rPr>
        <w:tab/>
        <w:t>11</w:t>
      </w:r>
    </w:p>
    <w:p w:rsidR="00636968" w:rsidRDefault="00636968" w:rsidP="00636968">
      <w:pPr>
        <w:pStyle w:val="a2"/>
        <w:tabs>
          <w:tab w:val="clear" w:pos="1996"/>
        </w:tabs>
        <w:rPr>
          <w:rFonts w:hint="eastAsia"/>
        </w:rPr>
      </w:pPr>
      <w:r>
        <w:rPr>
          <w:rFonts w:hint="eastAsia"/>
        </w:rPr>
        <w:tab/>
      </w:r>
      <w:r>
        <w:rPr>
          <w:rFonts w:hint="eastAsia"/>
        </w:rPr>
        <w:tab/>
      </w:r>
      <w:r>
        <w:rPr>
          <w:rFonts w:hint="eastAsia"/>
        </w:rPr>
        <w:t>表</w:t>
      </w:r>
      <w:r>
        <w:rPr>
          <w:rFonts w:hint="eastAsia"/>
        </w:rPr>
        <w:t>8</w:t>
      </w:r>
      <w:r w:rsidR="00E47AFE">
        <w:rPr>
          <w:rFonts w:hint="eastAsia"/>
        </w:rPr>
        <w:t>：</w:t>
      </w:r>
      <w:r>
        <w:rPr>
          <w:rFonts w:hint="eastAsia"/>
        </w:rPr>
        <w:t>十大主要死亡原因</w:t>
      </w:r>
      <w:r w:rsidR="00E47AFE">
        <w:rPr>
          <w:rFonts w:hint="eastAsia"/>
        </w:rPr>
        <w:t>，</w:t>
      </w:r>
      <w:r>
        <w:rPr>
          <w:rFonts w:hint="eastAsia"/>
        </w:rPr>
        <w:t>2010</w:t>
      </w:r>
      <w:r>
        <w:rPr>
          <w:rFonts w:hint="eastAsia"/>
        </w:rPr>
        <w:t>年</w:t>
      </w:r>
      <w:r w:rsidR="00362E87">
        <w:rPr>
          <w:rFonts w:hint="eastAsia"/>
        </w:rPr>
        <w:tab/>
      </w:r>
      <w:r w:rsidR="00362E87">
        <w:rPr>
          <w:rFonts w:hint="eastAsia"/>
        </w:rPr>
        <w:tab/>
        <w:t>12</w:t>
      </w:r>
    </w:p>
    <w:p w:rsidR="00636968" w:rsidRDefault="00636968" w:rsidP="00636968">
      <w:pPr>
        <w:pStyle w:val="a2"/>
        <w:tabs>
          <w:tab w:val="clear" w:pos="1996"/>
        </w:tabs>
        <w:rPr>
          <w:rFonts w:hint="eastAsia"/>
        </w:rPr>
      </w:pPr>
      <w:r>
        <w:rPr>
          <w:rFonts w:hint="eastAsia"/>
        </w:rPr>
        <w:tab/>
      </w:r>
      <w:r>
        <w:rPr>
          <w:rFonts w:hint="eastAsia"/>
        </w:rPr>
        <w:tab/>
      </w:r>
      <w:r>
        <w:rPr>
          <w:rFonts w:hint="eastAsia"/>
        </w:rPr>
        <w:t>表</w:t>
      </w:r>
      <w:r>
        <w:rPr>
          <w:rFonts w:hint="eastAsia"/>
        </w:rPr>
        <w:t>9</w:t>
      </w:r>
      <w:r w:rsidR="00E47AFE">
        <w:rPr>
          <w:rFonts w:hint="eastAsia"/>
        </w:rPr>
        <w:t>：</w:t>
      </w:r>
      <w:r>
        <w:rPr>
          <w:rFonts w:hint="eastAsia"/>
        </w:rPr>
        <w:t>教育</w:t>
      </w:r>
      <w:r w:rsidR="00E47AFE">
        <w:rPr>
          <w:rFonts w:hint="eastAsia"/>
        </w:rPr>
        <w:t>，</w:t>
      </w:r>
      <w:r>
        <w:rPr>
          <w:rFonts w:hint="eastAsia"/>
        </w:rPr>
        <w:t>2011</w:t>
      </w:r>
      <w:r>
        <w:rPr>
          <w:rFonts w:hint="eastAsia"/>
        </w:rPr>
        <w:t>年</w:t>
      </w:r>
      <w:r w:rsidR="00362E87">
        <w:rPr>
          <w:rFonts w:hint="eastAsia"/>
        </w:rPr>
        <w:tab/>
      </w:r>
      <w:r w:rsidR="00362E87">
        <w:rPr>
          <w:rFonts w:hint="eastAsia"/>
        </w:rPr>
        <w:tab/>
        <w:t>12</w:t>
      </w:r>
    </w:p>
    <w:p w:rsidR="00636968" w:rsidRDefault="00636968" w:rsidP="00636968">
      <w:pPr>
        <w:pStyle w:val="a2"/>
        <w:tabs>
          <w:tab w:val="clear" w:pos="1996"/>
        </w:tabs>
        <w:rPr>
          <w:rFonts w:hint="eastAsia"/>
        </w:rPr>
      </w:pPr>
      <w:r>
        <w:rPr>
          <w:rFonts w:hint="eastAsia"/>
        </w:rPr>
        <w:tab/>
      </w:r>
      <w:r>
        <w:rPr>
          <w:rFonts w:hint="eastAsia"/>
        </w:rPr>
        <w:tab/>
      </w:r>
      <w:r>
        <w:rPr>
          <w:rFonts w:hint="eastAsia"/>
        </w:rPr>
        <w:t>表</w:t>
      </w:r>
      <w:r>
        <w:rPr>
          <w:rFonts w:hint="eastAsia"/>
        </w:rPr>
        <w:t>10</w:t>
      </w:r>
      <w:r w:rsidR="00E47AFE">
        <w:rPr>
          <w:rFonts w:hint="eastAsia"/>
        </w:rPr>
        <w:t>：</w:t>
      </w:r>
      <w:r>
        <w:rPr>
          <w:rFonts w:hint="eastAsia"/>
        </w:rPr>
        <w:t>就业</w:t>
      </w:r>
      <w:r w:rsidR="00362E87">
        <w:rPr>
          <w:rFonts w:hint="eastAsia"/>
        </w:rPr>
        <w:tab/>
      </w:r>
      <w:r w:rsidR="00362E87">
        <w:rPr>
          <w:rFonts w:hint="eastAsia"/>
        </w:rPr>
        <w:tab/>
        <w:t>12</w:t>
      </w:r>
    </w:p>
    <w:p w:rsidR="00636968" w:rsidRDefault="00636968" w:rsidP="00636968">
      <w:pPr>
        <w:pStyle w:val="a2"/>
        <w:tabs>
          <w:tab w:val="clear" w:pos="1996"/>
        </w:tabs>
        <w:ind w:right="2098"/>
        <w:rPr>
          <w:rFonts w:hint="eastAsia"/>
        </w:rPr>
      </w:pPr>
      <w:r>
        <w:rPr>
          <w:rFonts w:hint="eastAsia"/>
        </w:rPr>
        <w:tab/>
      </w:r>
      <w:r>
        <w:rPr>
          <w:rFonts w:hint="eastAsia"/>
        </w:rPr>
        <w:tab/>
      </w:r>
      <w:r>
        <w:rPr>
          <w:rFonts w:hint="eastAsia"/>
        </w:rPr>
        <w:t>表</w:t>
      </w:r>
      <w:r>
        <w:rPr>
          <w:rFonts w:hint="eastAsia"/>
        </w:rPr>
        <w:t>11</w:t>
      </w:r>
      <w:r w:rsidR="00E47AFE">
        <w:rPr>
          <w:rFonts w:hint="eastAsia"/>
        </w:rPr>
        <w:t>：</w:t>
      </w:r>
      <w:r w:rsidR="00C95A9C" w:rsidRPr="00C95A9C">
        <w:rPr>
          <w:rFonts w:hint="eastAsia"/>
        </w:rPr>
        <w:t>各行业劳动力估计数与毛收入，截至</w:t>
      </w:r>
      <w:r w:rsidR="00C95A9C" w:rsidRPr="00C95A9C">
        <w:rPr>
          <w:rFonts w:hint="eastAsia"/>
        </w:rPr>
        <w:t>2011</w:t>
      </w:r>
      <w:r w:rsidR="00C95A9C" w:rsidRPr="00C95A9C">
        <w:rPr>
          <w:rFonts w:hint="eastAsia"/>
        </w:rPr>
        <w:t>年</w:t>
      </w:r>
      <w:r w:rsidR="00C95A9C" w:rsidRPr="00C95A9C">
        <w:rPr>
          <w:rFonts w:hint="eastAsia"/>
        </w:rPr>
        <w:t>6</w:t>
      </w:r>
      <w:r w:rsidR="00C95A9C" w:rsidRPr="00C95A9C">
        <w:rPr>
          <w:rFonts w:hint="eastAsia"/>
        </w:rPr>
        <w:t>月的季度</w:t>
      </w:r>
      <w:r w:rsidR="00362E87">
        <w:rPr>
          <w:rFonts w:hint="eastAsia"/>
        </w:rPr>
        <w:tab/>
      </w:r>
      <w:r w:rsidR="00362E87">
        <w:rPr>
          <w:rFonts w:hint="eastAsia"/>
        </w:rPr>
        <w:tab/>
        <w:t>13</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12</w:t>
      </w:r>
      <w:r w:rsidR="00E47AFE">
        <w:rPr>
          <w:rFonts w:hint="eastAsia"/>
        </w:rPr>
        <w:t>：</w:t>
      </w:r>
      <w:r>
        <w:rPr>
          <w:rFonts w:hint="eastAsia"/>
        </w:rPr>
        <w:t>经济</w:t>
      </w:r>
      <w:r w:rsidR="00E47AFE">
        <w:rPr>
          <w:rFonts w:hint="eastAsia"/>
        </w:rPr>
        <w:t>，</w:t>
      </w:r>
      <w:r>
        <w:rPr>
          <w:rFonts w:hint="eastAsia"/>
        </w:rPr>
        <w:t>2011</w:t>
      </w:r>
      <w:r>
        <w:rPr>
          <w:rFonts w:hint="eastAsia"/>
        </w:rPr>
        <w:t>年</w:t>
      </w:r>
      <w:r w:rsidR="00362E87">
        <w:rPr>
          <w:rFonts w:hint="eastAsia"/>
        </w:rPr>
        <w:tab/>
      </w:r>
      <w:r w:rsidR="00362E87">
        <w:rPr>
          <w:rFonts w:hint="eastAsia"/>
        </w:rPr>
        <w:tab/>
        <w:t>13</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13</w:t>
      </w:r>
      <w:r w:rsidR="00E47AFE">
        <w:rPr>
          <w:rFonts w:hint="eastAsia"/>
        </w:rPr>
        <w:t>：</w:t>
      </w:r>
      <w:r>
        <w:rPr>
          <w:rFonts w:hint="eastAsia"/>
        </w:rPr>
        <w:t>按收入组群和户主组群分类的年人均家庭收入</w:t>
      </w:r>
      <w:r w:rsidR="00362E87">
        <w:rPr>
          <w:rFonts w:hint="eastAsia"/>
        </w:rPr>
        <w:tab/>
      </w:r>
      <w:r w:rsidR="00362E87">
        <w:rPr>
          <w:rFonts w:hint="eastAsia"/>
        </w:rPr>
        <w:tab/>
        <w:t>13</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14</w:t>
      </w:r>
      <w:r w:rsidR="00E47AFE">
        <w:rPr>
          <w:rFonts w:hint="eastAsia"/>
        </w:rPr>
        <w:t>：</w:t>
      </w:r>
      <w:r>
        <w:rPr>
          <w:rFonts w:hint="eastAsia"/>
        </w:rPr>
        <w:t>选举统计数字</w:t>
      </w:r>
      <w:r w:rsidR="00362E87">
        <w:rPr>
          <w:rFonts w:hint="eastAsia"/>
        </w:rPr>
        <w:tab/>
      </w:r>
      <w:r w:rsidR="00362E87">
        <w:rPr>
          <w:rFonts w:hint="eastAsia"/>
        </w:rPr>
        <w:tab/>
        <w:t>15</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15</w:t>
      </w:r>
      <w:r w:rsidR="00E47AFE">
        <w:rPr>
          <w:rFonts w:hint="eastAsia"/>
        </w:rPr>
        <w:t>：</w:t>
      </w:r>
      <w:r>
        <w:rPr>
          <w:rFonts w:hint="eastAsia"/>
        </w:rPr>
        <w:t>登记的选民比例</w:t>
      </w:r>
      <w:r w:rsidR="00362E87">
        <w:rPr>
          <w:rFonts w:hint="eastAsia"/>
        </w:rPr>
        <w:tab/>
      </w:r>
      <w:r w:rsidR="00362E87">
        <w:rPr>
          <w:rFonts w:hint="eastAsia"/>
        </w:rPr>
        <w:tab/>
        <w:t>15</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16</w:t>
      </w:r>
      <w:r w:rsidR="00E47AFE">
        <w:rPr>
          <w:rFonts w:hint="eastAsia"/>
        </w:rPr>
        <w:t>：</w:t>
      </w:r>
      <w:r>
        <w:rPr>
          <w:rFonts w:hint="eastAsia"/>
        </w:rPr>
        <w:t>选民登记统计数字</w:t>
      </w:r>
      <w:r w:rsidR="00E47AFE">
        <w:rPr>
          <w:rFonts w:hint="eastAsia"/>
        </w:rPr>
        <w:t>，</w:t>
      </w:r>
      <w:r>
        <w:rPr>
          <w:rFonts w:hint="eastAsia"/>
        </w:rPr>
        <w:t>2011</w:t>
      </w:r>
      <w:r>
        <w:rPr>
          <w:rFonts w:hint="eastAsia"/>
        </w:rPr>
        <w:t>年</w:t>
      </w:r>
      <w:r>
        <w:rPr>
          <w:rFonts w:hint="eastAsia"/>
        </w:rPr>
        <w:t>10</w:t>
      </w:r>
      <w:r>
        <w:rPr>
          <w:rFonts w:hint="eastAsia"/>
        </w:rPr>
        <w:t>月</w:t>
      </w:r>
      <w:r w:rsidR="00362E87">
        <w:rPr>
          <w:rFonts w:hint="eastAsia"/>
        </w:rPr>
        <w:tab/>
      </w:r>
      <w:r w:rsidR="00362E87">
        <w:rPr>
          <w:rFonts w:hint="eastAsia"/>
        </w:rPr>
        <w:tab/>
        <w:t>16</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17</w:t>
      </w:r>
      <w:r w:rsidR="00E47AFE">
        <w:rPr>
          <w:rFonts w:hint="eastAsia"/>
        </w:rPr>
        <w:t>：</w:t>
      </w:r>
      <w:r>
        <w:rPr>
          <w:rFonts w:hint="eastAsia"/>
        </w:rPr>
        <w:t>各政党在国民议会中的议员席位分配</w:t>
      </w:r>
      <w:r w:rsidR="00E47AFE">
        <w:rPr>
          <w:rFonts w:hint="eastAsia"/>
        </w:rPr>
        <w:t>，</w:t>
      </w:r>
      <w:r>
        <w:rPr>
          <w:rFonts w:hint="eastAsia"/>
        </w:rPr>
        <w:t>2009</w:t>
      </w:r>
      <w:r>
        <w:rPr>
          <w:rFonts w:hint="eastAsia"/>
        </w:rPr>
        <w:t>年</w:t>
      </w:r>
      <w:r w:rsidR="00362E87">
        <w:rPr>
          <w:rFonts w:hint="eastAsia"/>
        </w:rPr>
        <w:tab/>
      </w:r>
      <w:r w:rsidR="00362E87">
        <w:rPr>
          <w:rFonts w:hint="eastAsia"/>
        </w:rPr>
        <w:tab/>
        <w:t>20</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18</w:t>
      </w:r>
      <w:r w:rsidR="00E47AFE">
        <w:rPr>
          <w:rFonts w:hint="eastAsia"/>
        </w:rPr>
        <w:t>：</w:t>
      </w:r>
      <w:r>
        <w:rPr>
          <w:rFonts w:hint="eastAsia"/>
        </w:rPr>
        <w:t>在国民议会中的妇女议员</w:t>
      </w:r>
      <w:r w:rsidR="00362E87">
        <w:rPr>
          <w:rFonts w:hint="eastAsia"/>
        </w:rPr>
        <w:tab/>
      </w:r>
      <w:r w:rsidR="00362E87">
        <w:rPr>
          <w:rFonts w:hint="eastAsia"/>
        </w:rPr>
        <w:tab/>
        <w:t>21</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19</w:t>
      </w:r>
      <w:r w:rsidR="00E47AFE">
        <w:rPr>
          <w:rFonts w:hint="eastAsia"/>
        </w:rPr>
        <w:t>：</w:t>
      </w:r>
      <w:r>
        <w:rPr>
          <w:rFonts w:hint="eastAsia"/>
        </w:rPr>
        <w:t>在南非举报的严重罪行</w:t>
      </w:r>
      <w:r w:rsidR="00E47AFE">
        <w:rPr>
          <w:rFonts w:hint="eastAsia"/>
        </w:rPr>
        <w:t>，</w:t>
      </w:r>
      <w:r>
        <w:rPr>
          <w:rFonts w:hint="eastAsia"/>
        </w:rPr>
        <w:t>2010</w:t>
      </w:r>
      <w:r w:rsidR="00E47AFE">
        <w:rPr>
          <w:rFonts w:hint="eastAsia"/>
        </w:rPr>
        <w:t>/</w:t>
      </w:r>
      <w:r>
        <w:rPr>
          <w:rFonts w:hint="eastAsia"/>
        </w:rPr>
        <w:t>2011</w:t>
      </w:r>
      <w:r>
        <w:rPr>
          <w:rFonts w:hint="eastAsia"/>
        </w:rPr>
        <w:t>年</w:t>
      </w:r>
      <w:r w:rsidR="00362E87">
        <w:rPr>
          <w:rFonts w:hint="eastAsia"/>
        </w:rPr>
        <w:tab/>
      </w:r>
      <w:r w:rsidR="00362E87">
        <w:rPr>
          <w:rFonts w:hint="eastAsia"/>
        </w:rPr>
        <w:tab/>
        <w:t>25</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20</w:t>
      </w:r>
      <w:r w:rsidR="00E47AFE">
        <w:rPr>
          <w:rFonts w:hint="eastAsia"/>
        </w:rPr>
        <w:t>：</w:t>
      </w:r>
      <w:r>
        <w:rPr>
          <w:rFonts w:hint="eastAsia"/>
        </w:rPr>
        <w:t>五年期间举报的接触型犯罪</w:t>
      </w:r>
      <w:r w:rsidR="00362E87">
        <w:rPr>
          <w:rFonts w:hint="eastAsia"/>
        </w:rPr>
        <w:tab/>
      </w:r>
      <w:r w:rsidR="00362E87">
        <w:rPr>
          <w:rFonts w:hint="eastAsia"/>
        </w:rPr>
        <w:tab/>
        <w:t>26</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21</w:t>
      </w:r>
      <w:r w:rsidR="00E47AFE">
        <w:rPr>
          <w:rFonts w:hint="eastAsia"/>
        </w:rPr>
        <w:t>：</w:t>
      </w:r>
      <w:r>
        <w:rPr>
          <w:rFonts w:hint="eastAsia"/>
        </w:rPr>
        <w:t>接触型犯罪受害者</w:t>
      </w:r>
      <w:r w:rsidR="00E47AFE">
        <w:rPr>
          <w:rFonts w:hint="eastAsia"/>
        </w:rPr>
        <w:t>，</w:t>
      </w:r>
      <w:r>
        <w:rPr>
          <w:rFonts w:hint="eastAsia"/>
        </w:rPr>
        <w:t>2010</w:t>
      </w:r>
      <w:r w:rsidR="00E47AFE">
        <w:rPr>
          <w:rFonts w:hint="eastAsia"/>
        </w:rPr>
        <w:t>/</w:t>
      </w:r>
      <w:r>
        <w:rPr>
          <w:rFonts w:hint="eastAsia"/>
        </w:rPr>
        <w:t>2011</w:t>
      </w:r>
      <w:r>
        <w:rPr>
          <w:rFonts w:hint="eastAsia"/>
        </w:rPr>
        <w:t>年</w:t>
      </w:r>
      <w:r w:rsidR="00362E87">
        <w:rPr>
          <w:rFonts w:hint="eastAsia"/>
        </w:rPr>
        <w:tab/>
      </w:r>
      <w:r w:rsidR="00362E87">
        <w:rPr>
          <w:rFonts w:hint="eastAsia"/>
        </w:rPr>
        <w:tab/>
        <w:t>26</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22</w:t>
      </w:r>
      <w:r w:rsidR="00E47AFE">
        <w:rPr>
          <w:rFonts w:hint="eastAsia"/>
        </w:rPr>
        <w:t>：</w:t>
      </w:r>
      <w:r>
        <w:rPr>
          <w:rFonts w:hint="eastAsia"/>
        </w:rPr>
        <w:t>加重情节的抢劫统计数字</w:t>
      </w:r>
      <w:r w:rsidR="00E47AFE">
        <w:rPr>
          <w:rFonts w:hint="eastAsia"/>
        </w:rPr>
        <w:t>，</w:t>
      </w:r>
      <w:r>
        <w:rPr>
          <w:rFonts w:hint="eastAsia"/>
        </w:rPr>
        <w:t>2010</w:t>
      </w:r>
      <w:r w:rsidR="00E47AFE">
        <w:rPr>
          <w:rFonts w:hint="eastAsia"/>
        </w:rPr>
        <w:t>/</w:t>
      </w:r>
      <w:r>
        <w:rPr>
          <w:rFonts w:hint="eastAsia"/>
        </w:rPr>
        <w:t>2011</w:t>
      </w:r>
      <w:r>
        <w:rPr>
          <w:rFonts w:hint="eastAsia"/>
        </w:rPr>
        <w:t>年</w:t>
      </w:r>
      <w:r w:rsidR="00362E87">
        <w:rPr>
          <w:rFonts w:hint="eastAsia"/>
        </w:rPr>
        <w:tab/>
      </w:r>
      <w:r w:rsidR="00362E87">
        <w:rPr>
          <w:rFonts w:hint="eastAsia"/>
        </w:rPr>
        <w:tab/>
        <w:t>26</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23</w:t>
      </w:r>
      <w:r w:rsidR="00E47AFE">
        <w:rPr>
          <w:rFonts w:hint="eastAsia"/>
        </w:rPr>
        <w:t>：</w:t>
      </w:r>
      <w:r>
        <w:rPr>
          <w:rFonts w:hint="eastAsia"/>
        </w:rPr>
        <w:t>三年期间强奸和性侵犯总数</w:t>
      </w:r>
      <w:r w:rsidR="00362E87">
        <w:rPr>
          <w:rFonts w:hint="eastAsia"/>
        </w:rPr>
        <w:tab/>
      </w:r>
      <w:r w:rsidR="00362E87">
        <w:rPr>
          <w:rFonts w:hint="eastAsia"/>
        </w:rPr>
        <w:tab/>
        <w:t>27</w:t>
      </w:r>
    </w:p>
    <w:p w:rsidR="00636968" w:rsidRDefault="00636968" w:rsidP="00636968">
      <w:pPr>
        <w:pStyle w:val="a2"/>
        <w:ind w:right="1838"/>
        <w:rPr>
          <w:rFonts w:hint="eastAsia"/>
        </w:rPr>
      </w:pPr>
      <w:r>
        <w:rPr>
          <w:rFonts w:hint="eastAsia"/>
        </w:rPr>
        <w:tab/>
      </w:r>
      <w:r>
        <w:rPr>
          <w:rFonts w:hint="eastAsia"/>
        </w:rPr>
        <w:tab/>
      </w:r>
      <w:r>
        <w:rPr>
          <w:rFonts w:hint="eastAsia"/>
        </w:rPr>
        <w:t>表</w:t>
      </w:r>
      <w:r>
        <w:rPr>
          <w:rFonts w:hint="eastAsia"/>
        </w:rPr>
        <w:t>24</w:t>
      </w:r>
      <w:r w:rsidR="00E47AFE">
        <w:rPr>
          <w:rFonts w:hint="eastAsia"/>
        </w:rPr>
        <w:t>：</w:t>
      </w:r>
      <w:r>
        <w:rPr>
          <w:rFonts w:hint="eastAsia"/>
        </w:rPr>
        <w:t>按人口组群和性别分类的在监狱</w:t>
      </w:r>
      <w:r w:rsidR="00E47AFE">
        <w:rPr>
          <w:rFonts w:hint="eastAsia"/>
        </w:rPr>
        <w:t>//</w:t>
      </w:r>
      <w:r>
        <w:rPr>
          <w:rFonts w:hint="eastAsia"/>
        </w:rPr>
        <w:t>警察牢房中的人数</w:t>
      </w:r>
      <w:r w:rsidR="00E47AFE">
        <w:rPr>
          <w:rFonts w:hint="eastAsia"/>
        </w:rPr>
        <w:t>，</w:t>
      </w:r>
      <w:r>
        <w:rPr>
          <w:rFonts w:hint="eastAsia"/>
        </w:rPr>
        <w:t>2001</w:t>
      </w:r>
      <w:r>
        <w:rPr>
          <w:rFonts w:hint="eastAsia"/>
        </w:rPr>
        <w:t>年</w:t>
      </w:r>
      <w:r w:rsidR="00362E87">
        <w:rPr>
          <w:rFonts w:hint="eastAsia"/>
        </w:rPr>
        <w:tab/>
      </w:r>
      <w:r w:rsidR="00362E87">
        <w:rPr>
          <w:rFonts w:hint="eastAsia"/>
        </w:rPr>
        <w:tab/>
        <w:t>27</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25</w:t>
      </w:r>
      <w:r w:rsidR="00E47AFE">
        <w:rPr>
          <w:rFonts w:hint="eastAsia"/>
        </w:rPr>
        <w:t>：</w:t>
      </w:r>
      <w:r w:rsidR="00C95A9C" w:rsidRPr="00C95A9C">
        <w:rPr>
          <w:rFonts w:hint="eastAsia"/>
        </w:rPr>
        <w:t>两年期间在拘禁期间死亡情况</w:t>
      </w:r>
      <w:r w:rsidR="00362E87">
        <w:rPr>
          <w:rFonts w:hint="eastAsia"/>
        </w:rPr>
        <w:tab/>
      </w:r>
      <w:r w:rsidR="00362E87">
        <w:rPr>
          <w:rFonts w:hint="eastAsia"/>
        </w:rPr>
        <w:tab/>
        <w:t>27</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26</w:t>
      </w:r>
      <w:r w:rsidR="00E47AFE">
        <w:rPr>
          <w:rFonts w:hint="eastAsia"/>
        </w:rPr>
        <w:t>：</w:t>
      </w:r>
      <w:r>
        <w:rPr>
          <w:rFonts w:hint="eastAsia"/>
        </w:rPr>
        <w:t>两年期间审理的刑事案件</w:t>
      </w:r>
      <w:r w:rsidR="00362E87">
        <w:rPr>
          <w:rFonts w:hint="eastAsia"/>
        </w:rPr>
        <w:tab/>
      </w:r>
      <w:r w:rsidR="00362E87">
        <w:rPr>
          <w:rFonts w:hint="eastAsia"/>
        </w:rPr>
        <w:tab/>
        <w:t>27</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27</w:t>
      </w:r>
      <w:r w:rsidR="00E47AFE">
        <w:rPr>
          <w:rFonts w:hint="eastAsia"/>
        </w:rPr>
        <w:t>：</w:t>
      </w:r>
      <w:r w:rsidR="00ED6712" w:rsidRPr="00ED6712">
        <w:rPr>
          <w:rFonts w:hint="eastAsia"/>
        </w:rPr>
        <w:t>积压和未决案件，</w:t>
      </w:r>
      <w:r w:rsidR="00ED6712" w:rsidRPr="00ED6712">
        <w:rPr>
          <w:rFonts w:hint="eastAsia"/>
        </w:rPr>
        <w:t>2011</w:t>
      </w:r>
      <w:r w:rsidR="00ED6712" w:rsidRPr="00ED6712">
        <w:rPr>
          <w:rFonts w:hint="eastAsia"/>
        </w:rPr>
        <w:t>年</w:t>
      </w:r>
      <w:r w:rsidR="00ED6712" w:rsidRPr="00ED6712">
        <w:rPr>
          <w:rFonts w:hint="eastAsia"/>
        </w:rPr>
        <w:t>3</w:t>
      </w:r>
      <w:r w:rsidR="00ED6712" w:rsidRPr="00ED6712">
        <w:rPr>
          <w:rFonts w:hint="eastAsia"/>
        </w:rPr>
        <w:t>月</w:t>
      </w:r>
      <w:r w:rsidR="00ED6712" w:rsidRPr="00ED6712">
        <w:rPr>
          <w:rFonts w:hint="eastAsia"/>
        </w:rPr>
        <w:t>31</w:t>
      </w:r>
      <w:r w:rsidR="00ED6712" w:rsidRPr="00ED6712">
        <w:rPr>
          <w:rFonts w:hint="eastAsia"/>
        </w:rPr>
        <w:t>日</w:t>
      </w:r>
      <w:r w:rsidR="00ED6712">
        <w:rPr>
          <w:rFonts w:hint="eastAsia"/>
        </w:rPr>
        <w:tab/>
      </w:r>
      <w:r w:rsidR="00ED6712">
        <w:rPr>
          <w:rFonts w:hint="eastAsia"/>
        </w:rPr>
        <w:tab/>
        <w:t>28</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28</w:t>
      </w:r>
      <w:r w:rsidR="00E47AFE">
        <w:rPr>
          <w:rFonts w:hint="eastAsia"/>
        </w:rPr>
        <w:t>：</w:t>
      </w:r>
      <w:r w:rsidR="00362E87" w:rsidRPr="00362E87">
        <w:rPr>
          <w:rFonts w:hint="eastAsia"/>
        </w:rPr>
        <w:t>警察</w:t>
      </w:r>
      <w:r w:rsidR="00362E87" w:rsidRPr="00362E87">
        <w:rPr>
          <w:rFonts w:hint="eastAsia"/>
        </w:rPr>
        <w:t>/</w:t>
      </w:r>
      <w:r w:rsidR="00362E87" w:rsidRPr="00362E87">
        <w:rPr>
          <w:rFonts w:hint="eastAsia"/>
        </w:rPr>
        <w:t>安全和司法部门的公共支出所占比例</w:t>
      </w:r>
      <w:r w:rsidR="00ED6712">
        <w:rPr>
          <w:rFonts w:hint="eastAsia"/>
        </w:rPr>
        <w:tab/>
      </w:r>
      <w:r w:rsidR="00ED6712">
        <w:rPr>
          <w:rFonts w:hint="eastAsia"/>
        </w:rPr>
        <w:tab/>
        <w:t>28</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29</w:t>
      </w:r>
      <w:r w:rsidR="00E47AFE">
        <w:rPr>
          <w:rFonts w:hint="eastAsia"/>
        </w:rPr>
        <w:t>：</w:t>
      </w:r>
      <w:r>
        <w:rPr>
          <w:rFonts w:hint="eastAsia"/>
        </w:rPr>
        <w:t>主要国际人权公约和议定书</w:t>
      </w:r>
      <w:r w:rsidR="00ED6712">
        <w:rPr>
          <w:rFonts w:hint="eastAsia"/>
        </w:rPr>
        <w:tab/>
      </w:r>
      <w:r w:rsidR="00ED6712">
        <w:rPr>
          <w:rFonts w:hint="eastAsia"/>
        </w:rPr>
        <w:tab/>
        <w:t>28</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30</w:t>
      </w:r>
      <w:r w:rsidR="00E47AFE">
        <w:rPr>
          <w:rFonts w:hint="eastAsia"/>
        </w:rPr>
        <w:t>：</w:t>
      </w:r>
      <w:r>
        <w:rPr>
          <w:rFonts w:hint="eastAsia"/>
        </w:rPr>
        <w:t>其他联合国人权公约</w:t>
      </w:r>
      <w:r w:rsidR="00ED6712">
        <w:rPr>
          <w:rFonts w:hint="eastAsia"/>
        </w:rPr>
        <w:tab/>
      </w:r>
      <w:r w:rsidR="00ED6712">
        <w:rPr>
          <w:rFonts w:hint="eastAsia"/>
        </w:rPr>
        <w:tab/>
        <w:t>30</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31</w:t>
      </w:r>
      <w:r w:rsidR="00E47AFE">
        <w:rPr>
          <w:rFonts w:hint="eastAsia"/>
        </w:rPr>
        <w:t>：</w:t>
      </w:r>
      <w:r>
        <w:rPr>
          <w:rFonts w:hint="eastAsia"/>
        </w:rPr>
        <w:t>日内瓦公约和其他国际人道主义法条约</w:t>
      </w:r>
      <w:r w:rsidR="00ED6712">
        <w:rPr>
          <w:rFonts w:hint="eastAsia"/>
        </w:rPr>
        <w:tab/>
      </w:r>
      <w:r w:rsidR="00ED6712">
        <w:rPr>
          <w:rFonts w:hint="eastAsia"/>
        </w:rPr>
        <w:tab/>
        <w:t>31</w:t>
      </w:r>
    </w:p>
    <w:p w:rsidR="00636968" w:rsidRDefault="00636968" w:rsidP="00636968">
      <w:pPr>
        <w:pStyle w:val="a2"/>
        <w:rPr>
          <w:rFonts w:hint="eastAsia"/>
        </w:rPr>
      </w:pPr>
      <w:r>
        <w:rPr>
          <w:rFonts w:hint="eastAsia"/>
        </w:rPr>
        <w:tab/>
      </w:r>
      <w:r>
        <w:rPr>
          <w:rFonts w:hint="eastAsia"/>
        </w:rPr>
        <w:tab/>
      </w:r>
      <w:r>
        <w:rPr>
          <w:rFonts w:hint="eastAsia"/>
        </w:rPr>
        <w:t>表</w:t>
      </w:r>
      <w:r>
        <w:rPr>
          <w:rFonts w:hint="eastAsia"/>
        </w:rPr>
        <w:t>32</w:t>
      </w:r>
      <w:r w:rsidR="00E47AFE">
        <w:rPr>
          <w:rFonts w:hint="eastAsia"/>
        </w:rPr>
        <w:t>：</w:t>
      </w:r>
      <w:r>
        <w:rPr>
          <w:rFonts w:hint="eastAsia"/>
        </w:rPr>
        <w:t>区域性人权公约</w:t>
      </w:r>
      <w:r>
        <w:rPr>
          <w:rFonts w:hint="eastAsia"/>
        </w:rPr>
        <w:tab/>
      </w:r>
      <w:r>
        <w:rPr>
          <w:rFonts w:hint="eastAsia"/>
        </w:rPr>
        <w:tab/>
      </w:r>
      <w:r w:rsidR="00ED6712">
        <w:rPr>
          <w:rFonts w:hint="eastAsia"/>
        </w:rPr>
        <w:t>31</w:t>
      </w:r>
    </w:p>
    <w:p w:rsidR="00652500" w:rsidRDefault="00636968" w:rsidP="00636968">
      <w:pPr>
        <w:pStyle w:val="a2"/>
        <w:rPr>
          <w:rFonts w:hint="eastAsia"/>
        </w:rPr>
      </w:pPr>
      <w:r>
        <w:rPr>
          <w:rFonts w:hint="eastAsia"/>
        </w:rPr>
        <w:tab/>
      </w:r>
      <w:r>
        <w:rPr>
          <w:rFonts w:hint="eastAsia"/>
        </w:rPr>
        <w:tab/>
      </w:r>
      <w:r>
        <w:rPr>
          <w:rFonts w:hint="eastAsia"/>
        </w:rPr>
        <w:t>表</w:t>
      </w:r>
      <w:r>
        <w:rPr>
          <w:rFonts w:hint="eastAsia"/>
        </w:rPr>
        <w:t>33</w:t>
      </w:r>
      <w:r w:rsidR="00E47AFE">
        <w:rPr>
          <w:rFonts w:hint="eastAsia"/>
        </w:rPr>
        <w:t>：</w:t>
      </w:r>
      <w:r>
        <w:rPr>
          <w:rFonts w:hint="eastAsia"/>
        </w:rPr>
        <w:t>报告的牵头政府部门</w:t>
      </w:r>
      <w:r w:rsidR="00ED6712">
        <w:rPr>
          <w:rFonts w:hint="eastAsia"/>
        </w:rPr>
        <w:tab/>
      </w:r>
      <w:r w:rsidR="00ED6712">
        <w:rPr>
          <w:rFonts w:hint="eastAsia"/>
        </w:rPr>
        <w:tab/>
        <w:t>35</w:t>
      </w:r>
    </w:p>
    <w:p w:rsidR="00636968" w:rsidRDefault="00636968" w:rsidP="00636968">
      <w:pPr>
        <w:pStyle w:val="HChGC"/>
        <w:rPr>
          <w:rFonts w:hint="eastAsia"/>
        </w:rPr>
      </w:pPr>
      <w:r>
        <w:br w:type="page"/>
      </w:r>
      <w:r>
        <w:rPr>
          <w:rFonts w:hint="eastAsia"/>
        </w:rPr>
        <w:tab/>
      </w:r>
      <w:r>
        <w:rPr>
          <w:rFonts w:hint="eastAsia"/>
        </w:rPr>
        <w:tab/>
      </w:r>
      <w:r>
        <w:rPr>
          <w:rFonts w:hint="eastAsia"/>
        </w:rPr>
        <w:t>缩略语</w:t>
      </w:r>
    </w:p>
    <w:p w:rsidR="00636968" w:rsidRDefault="00636968" w:rsidP="00636968">
      <w:pPr>
        <w:pStyle w:val="SingleTxtGC"/>
        <w:tabs>
          <w:tab w:val="clear" w:pos="1565"/>
          <w:tab w:val="clear" w:pos="1996"/>
          <w:tab w:val="clear" w:pos="2427"/>
          <w:tab w:val="left" w:pos="2884"/>
        </w:tabs>
        <w:rPr>
          <w:rFonts w:hint="eastAsia"/>
        </w:rPr>
      </w:pPr>
      <w:r>
        <w:rPr>
          <w:rFonts w:hint="eastAsia"/>
        </w:rPr>
        <w:t>ANA</w:t>
      </w:r>
      <w:r>
        <w:rPr>
          <w:rFonts w:hint="eastAsia"/>
        </w:rPr>
        <w:tab/>
      </w:r>
      <w:r>
        <w:rPr>
          <w:rFonts w:hint="eastAsia"/>
        </w:rPr>
        <w:t>年度国家评估</w:t>
      </w:r>
    </w:p>
    <w:p w:rsidR="00636968" w:rsidRDefault="00636968" w:rsidP="00636968">
      <w:pPr>
        <w:pStyle w:val="SingleTxtGC"/>
        <w:tabs>
          <w:tab w:val="clear" w:pos="1565"/>
          <w:tab w:val="clear" w:pos="1996"/>
          <w:tab w:val="clear" w:pos="2427"/>
          <w:tab w:val="left" w:pos="2884"/>
        </w:tabs>
        <w:rPr>
          <w:rFonts w:hint="eastAsia"/>
        </w:rPr>
      </w:pPr>
      <w:r>
        <w:rPr>
          <w:rFonts w:hint="eastAsia"/>
        </w:rPr>
        <w:t>CDG</w:t>
      </w:r>
      <w:r>
        <w:rPr>
          <w:rFonts w:hint="eastAsia"/>
        </w:rPr>
        <w:tab/>
      </w:r>
      <w:r>
        <w:rPr>
          <w:rFonts w:hint="eastAsia"/>
        </w:rPr>
        <w:t>照料受抚养的人补助金</w:t>
      </w:r>
    </w:p>
    <w:p w:rsidR="00636968" w:rsidRDefault="00636968" w:rsidP="00636968">
      <w:pPr>
        <w:pStyle w:val="SingleTxtGC"/>
        <w:tabs>
          <w:tab w:val="clear" w:pos="1565"/>
          <w:tab w:val="clear" w:pos="1996"/>
          <w:tab w:val="clear" w:pos="2427"/>
          <w:tab w:val="left" w:pos="2884"/>
        </w:tabs>
        <w:rPr>
          <w:rFonts w:hint="eastAsia"/>
        </w:rPr>
      </w:pPr>
      <w:r>
        <w:rPr>
          <w:rFonts w:hint="eastAsia"/>
        </w:rPr>
        <w:t>CGE</w:t>
      </w:r>
      <w:r>
        <w:rPr>
          <w:rFonts w:hint="eastAsia"/>
        </w:rPr>
        <w:tab/>
      </w:r>
      <w:r>
        <w:rPr>
          <w:rFonts w:hint="eastAsia"/>
        </w:rPr>
        <w:t>性别平等委员会</w:t>
      </w:r>
    </w:p>
    <w:p w:rsidR="00636968" w:rsidRDefault="00636968" w:rsidP="00636968">
      <w:pPr>
        <w:pStyle w:val="SingleTxtGC"/>
        <w:tabs>
          <w:tab w:val="clear" w:pos="1565"/>
          <w:tab w:val="clear" w:pos="1996"/>
          <w:tab w:val="clear" w:pos="2427"/>
          <w:tab w:val="left" w:pos="2884"/>
        </w:tabs>
        <w:rPr>
          <w:rFonts w:hint="eastAsia"/>
        </w:rPr>
      </w:pPr>
      <w:r>
        <w:rPr>
          <w:rFonts w:hint="eastAsia"/>
        </w:rPr>
        <w:t>CHH</w:t>
      </w:r>
      <w:r>
        <w:rPr>
          <w:rFonts w:hint="eastAsia"/>
        </w:rPr>
        <w:tab/>
      </w:r>
      <w:r>
        <w:rPr>
          <w:rFonts w:hint="eastAsia"/>
        </w:rPr>
        <w:t>儿童户主家庭</w:t>
      </w:r>
    </w:p>
    <w:p w:rsidR="00636968" w:rsidRDefault="00636968" w:rsidP="00636968">
      <w:pPr>
        <w:pStyle w:val="SingleTxtGC"/>
        <w:tabs>
          <w:tab w:val="clear" w:pos="1565"/>
          <w:tab w:val="clear" w:pos="1996"/>
          <w:tab w:val="clear" w:pos="2427"/>
          <w:tab w:val="left" w:pos="2884"/>
        </w:tabs>
        <w:rPr>
          <w:rFonts w:hint="eastAsia"/>
        </w:rPr>
      </w:pPr>
      <w:r>
        <w:rPr>
          <w:rFonts w:hint="eastAsia"/>
        </w:rPr>
        <w:t>COP</w:t>
      </w:r>
      <w:r>
        <w:rPr>
          <w:rFonts w:hint="eastAsia"/>
        </w:rPr>
        <w:tab/>
      </w:r>
      <w:r>
        <w:rPr>
          <w:rFonts w:hint="eastAsia"/>
        </w:rPr>
        <w:t>儿童网上保护举措</w:t>
      </w:r>
    </w:p>
    <w:p w:rsidR="00636968" w:rsidRDefault="00636968" w:rsidP="00636968">
      <w:pPr>
        <w:pStyle w:val="SingleTxtGC"/>
        <w:tabs>
          <w:tab w:val="clear" w:pos="1565"/>
          <w:tab w:val="clear" w:pos="1996"/>
          <w:tab w:val="clear" w:pos="2427"/>
          <w:tab w:val="left" w:pos="2884"/>
        </w:tabs>
        <w:rPr>
          <w:rFonts w:hint="eastAsia"/>
        </w:rPr>
      </w:pPr>
      <w:r>
        <w:rPr>
          <w:rFonts w:hint="eastAsia"/>
        </w:rPr>
        <w:t>CRC</w:t>
      </w:r>
      <w:r>
        <w:rPr>
          <w:rFonts w:hint="eastAsia"/>
        </w:rPr>
        <w:tab/>
      </w:r>
      <w:r>
        <w:rPr>
          <w:rFonts w:hint="eastAsia"/>
        </w:rPr>
        <w:t>儿童权利公约</w:t>
      </w:r>
    </w:p>
    <w:p w:rsidR="00636968" w:rsidRDefault="00636968" w:rsidP="00636968">
      <w:pPr>
        <w:pStyle w:val="SingleTxtGC"/>
        <w:tabs>
          <w:tab w:val="clear" w:pos="1565"/>
          <w:tab w:val="clear" w:pos="1996"/>
          <w:tab w:val="clear" w:pos="2427"/>
          <w:tab w:val="left" w:pos="2884"/>
        </w:tabs>
        <w:rPr>
          <w:rFonts w:hint="eastAsia"/>
        </w:rPr>
      </w:pPr>
      <w:r>
        <w:rPr>
          <w:rFonts w:hint="eastAsia"/>
        </w:rPr>
        <w:t>CRPD</w:t>
      </w:r>
      <w:r>
        <w:rPr>
          <w:rFonts w:hint="eastAsia"/>
        </w:rPr>
        <w:tab/>
      </w:r>
      <w:r>
        <w:rPr>
          <w:rFonts w:hint="eastAsia"/>
        </w:rPr>
        <w:t>残疾人权利公约</w:t>
      </w:r>
    </w:p>
    <w:p w:rsidR="00636968" w:rsidRDefault="00636968" w:rsidP="00636968">
      <w:pPr>
        <w:pStyle w:val="SingleTxtGC"/>
        <w:tabs>
          <w:tab w:val="clear" w:pos="1565"/>
          <w:tab w:val="clear" w:pos="1996"/>
          <w:tab w:val="clear" w:pos="2427"/>
          <w:tab w:val="left" w:pos="2884"/>
        </w:tabs>
        <w:rPr>
          <w:rFonts w:hint="eastAsia"/>
        </w:rPr>
      </w:pPr>
      <w:r>
        <w:rPr>
          <w:rFonts w:hint="eastAsia"/>
        </w:rPr>
        <w:t>CSG</w:t>
      </w:r>
      <w:r>
        <w:rPr>
          <w:rFonts w:hint="eastAsia"/>
        </w:rPr>
        <w:tab/>
      </w:r>
      <w:r>
        <w:rPr>
          <w:rFonts w:hint="eastAsia"/>
        </w:rPr>
        <w:t>儿童抚养补助金</w:t>
      </w:r>
    </w:p>
    <w:p w:rsidR="00636968" w:rsidRDefault="00636968" w:rsidP="00636968">
      <w:pPr>
        <w:pStyle w:val="SingleTxtGC"/>
        <w:tabs>
          <w:tab w:val="clear" w:pos="1565"/>
          <w:tab w:val="clear" w:pos="1996"/>
          <w:tab w:val="clear" w:pos="2427"/>
          <w:tab w:val="left" w:pos="2884"/>
        </w:tabs>
        <w:rPr>
          <w:rFonts w:hint="eastAsia"/>
        </w:rPr>
      </w:pPr>
      <w:r>
        <w:rPr>
          <w:rFonts w:hint="eastAsia"/>
        </w:rPr>
        <w:t>DAC</w:t>
      </w:r>
      <w:r>
        <w:rPr>
          <w:rFonts w:hint="eastAsia"/>
        </w:rPr>
        <w:tab/>
      </w:r>
      <w:r>
        <w:rPr>
          <w:rFonts w:hint="eastAsia"/>
        </w:rPr>
        <w:t>艺术和文化部</w:t>
      </w:r>
    </w:p>
    <w:p w:rsidR="00636968" w:rsidRDefault="00636968" w:rsidP="00636968">
      <w:pPr>
        <w:pStyle w:val="SingleTxtGC"/>
        <w:tabs>
          <w:tab w:val="clear" w:pos="1565"/>
          <w:tab w:val="clear" w:pos="1996"/>
          <w:tab w:val="clear" w:pos="2427"/>
          <w:tab w:val="left" w:pos="2884"/>
        </w:tabs>
        <w:rPr>
          <w:rFonts w:hint="eastAsia"/>
        </w:rPr>
      </w:pPr>
      <w:r>
        <w:rPr>
          <w:rFonts w:hint="eastAsia"/>
        </w:rPr>
        <w:t>DBE</w:t>
      </w:r>
      <w:r>
        <w:rPr>
          <w:rFonts w:hint="eastAsia"/>
        </w:rPr>
        <w:tab/>
      </w:r>
      <w:r>
        <w:rPr>
          <w:rFonts w:hint="eastAsia"/>
        </w:rPr>
        <w:t>基础教育部</w:t>
      </w:r>
    </w:p>
    <w:p w:rsidR="00636968" w:rsidRDefault="00636968" w:rsidP="00636968">
      <w:pPr>
        <w:pStyle w:val="SingleTxtGC"/>
        <w:tabs>
          <w:tab w:val="clear" w:pos="1565"/>
          <w:tab w:val="clear" w:pos="1996"/>
          <w:tab w:val="clear" w:pos="2427"/>
          <w:tab w:val="left" w:pos="2884"/>
        </w:tabs>
        <w:rPr>
          <w:rFonts w:hint="eastAsia"/>
        </w:rPr>
      </w:pPr>
      <w:r>
        <w:rPr>
          <w:rFonts w:hint="eastAsia"/>
        </w:rPr>
        <w:t>DCS</w:t>
      </w:r>
      <w:r>
        <w:rPr>
          <w:rFonts w:hint="eastAsia"/>
        </w:rPr>
        <w:tab/>
      </w:r>
      <w:r>
        <w:rPr>
          <w:rFonts w:hint="eastAsia"/>
        </w:rPr>
        <w:t>管教部</w:t>
      </w:r>
    </w:p>
    <w:p w:rsidR="00636968" w:rsidRDefault="00636968" w:rsidP="00636968">
      <w:pPr>
        <w:pStyle w:val="SingleTxtGC"/>
        <w:tabs>
          <w:tab w:val="clear" w:pos="1565"/>
          <w:tab w:val="clear" w:pos="1996"/>
          <w:tab w:val="clear" w:pos="2427"/>
          <w:tab w:val="left" w:pos="2884"/>
        </w:tabs>
        <w:rPr>
          <w:rFonts w:hint="eastAsia"/>
        </w:rPr>
      </w:pPr>
      <w:r>
        <w:rPr>
          <w:rFonts w:hint="eastAsia"/>
        </w:rPr>
        <w:t>DHA</w:t>
      </w:r>
      <w:r>
        <w:rPr>
          <w:rFonts w:hint="eastAsia"/>
        </w:rPr>
        <w:tab/>
      </w:r>
      <w:r>
        <w:rPr>
          <w:rFonts w:hint="eastAsia"/>
        </w:rPr>
        <w:t>内政部</w:t>
      </w:r>
    </w:p>
    <w:p w:rsidR="00636968" w:rsidRDefault="00636968" w:rsidP="00636968">
      <w:pPr>
        <w:pStyle w:val="SingleTxtGC"/>
        <w:tabs>
          <w:tab w:val="clear" w:pos="1565"/>
          <w:tab w:val="clear" w:pos="1996"/>
          <w:tab w:val="clear" w:pos="2427"/>
          <w:tab w:val="left" w:pos="2884"/>
        </w:tabs>
        <w:rPr>
          <w:rFonts w:hint="eastAsia"/>
        </w:rPr>
      </w:pPr>
      <w:r>
        <w:rPr>
          <w:rFonts w:hint="eastAsia"/>
        </w:rPr>
        <w:t>DHET</w:t>
      </w:r>
      <w:r>
        <w:rPr>
          <w:rFonts w:hint="eastAsia"/>
        </w:rPr>
        <w:tab/>
      </w:r>
      <w:r>
        <w:rPr>
          <w:rFonts w:hint="eastAsia"/>
        </w:rPr>
        <w:t>高等教育和培训部</w:t>
      </w:r>
    </w:p>
    <w:p w:rsidR="00636968" w:rsidRDefault="00636968" w:rsidP="00636968">
      <w:pPr>
        <w:pStyle w:val="SingleTxtGC"/>
        <w:tabs>
          <w:tab w:val="clear" w:pos="1565"/>
          <w:tab w:val="clear" w:pos="1996"/>
          <w:tab w:val="clear" w:pos="2427"/>
          <w:tab w:val="left" w:pos="2884"/>
        </w:tabs>
        <w:rPr>
          <w:rFonts w:hint="eastAsia"/>
        </w:rPr>
      </w:pPr>
      <w:r>
        <w:rPr>
          <w:rFonts w:hint="eastAsia"/>
        </w:rPr>
        <w:t>DOH</w:t>
      </w:r>
      <w:r>
        <w:rPr>
          <w:rFonts w:hint="eastAsia"/>
        </w:rPr>
        <w:tab/>
      </w:r>
      <w:r>
        <w:rPr>
          <w:rFonts w:hint="eastAsia"/>
        </w:rPr>
        <w:t>卫生部</w:t>
      </w:r>
    </w:p>
    <w:p w:rsidR="00636968" w:rsidRDefault="00636968" w:rsidP="00636968">
      <w:pPr>
        <w:pStyle w:val="SingleTxtGC"/>
        <w:tabs>
          <w:tab w:val="clear" w:pos="1565"/>
          <w:tab w:val="clear" w:pos="1996"/>
          <w:tab w:val="clear" w:pos="2427"/>
          <w:tab w:val="left" w:pos="2884"/>
        </w:tabs>
        <w:rPr>
          <w:rFonts w:hint="eastAsia"/>
        </w:rPr>
      </w:pPr>
      <w:r>
        <w:rPr>
          <w:rFonts w:hint="eastAsia"/>
        </w:rPr>
        <w:t>DOJCD</w:t>
      </w:r>
      <w:r>
        <w:rPr>
          <w:rFonts w:hint="eastAsia"/>
        </w:rPr>
        <w:tab/>
      </w:r>
      <w:r>
        <w:rPr>
          <w:rFonts w:hint="eastAsia"/>
        </w:rPr>
        <w:t>司法与宪政发展部</w:t>
      </w:r>
    </w:p>
    <w:p w:rsidR="00636968" w:rsidRDefault="00636968" w:rsidP="00636968">
      <w:pPr>
        <w:pStyle w:val="SingleTxtGC"/>
        <w:tabs>
          <w:tab w:val="clear" w:pos="1565"/>
          <w:tab w:val="clear" w:pos="1996"/>
          <w:tab w:val="clear" w:pos="2427"/>
          <w:tab w:val="left" w:pos="2884"/>
        </w:tabs>
        <w:rPr>
          <w:rFonts w:hint="eastAsia"/>
        </w:rPr>
      </w:pPr>
      <w:r>
        <w:rPr>
          <w:rFonts w:hint="eastAsia"/>
        </w:rPr>
        <w:t>DORD</w:t>
      </w:r>
      <w:r>
        <w:rPr>
          <w:rFonts w:hint="eastAsia"/>
        </w:rPr>
        <w:tab/>
      </w:r>
      <w:r>
        <w:rPr>
          <w:rFonts w:hint="eastAsia"/>
        </w:rPr>
        <w:t>农村发展部</w:t>
      </w:r>
    </w:p>
    <w:p w:rsidR="00636968" w:rsidRDefault="00636968" w:rsidP="00636968">
      <w:pPr>
        <w:pStyle w:val="SingleTxtGC"/>
        <w:tabs>
          <w:tab w:val="clear" w:pos="1565"/>
          <w:tab w:val="clear" w:pos="1996"/>
          <w:tab w:val="clear" w:pos="2427"/>
          <w:tab w:val="left" w:pos="2884"/>
        </w:tabs>
        <w:rPr>
          <w:rFonts w:hint="eastAsia"/>
        </w:rPr>
      </w:pPr>
      <w:r>
        <w:rPr>
          <w:rFonts w:hint="eastAsia"/>
        </w:rPr>
        <w:t>DOSR</w:t>
      </w:r>
      <w:r>
        <w:rPr>
          <w:rFonts w:hint="eastAsia"/>
        </w:rPr>
        <w:tab/>
      </w:r>
      <w:r>
        <w:rPr>
          <w:rFonts w:hint="eastAsia"/>
        </w:rPr>
        <w:t>体育和娱乐部</w:t>
      </w:r>
    </w:p>
    <w:p w:rsidR="00636968" w:rsidRDefault="00636968" w:rsidP="00636968">
      <w:pPr>
        <w:pStyle w:val="SingleTxtGC"/>
        <w:tabs>
          <w:tab w:val="clear" w:pos="1565"/>
          <w:tab w:val="clear" w:pos="1996"/>
          <w:tab w:val="clear" w:pos="2427"/>
          <w:tab w:val="left" w:pos="2884"/>
        </w:tabs>
        <w:rPr>
          <w:rFonts w:hint="eastAsia"/>
        </w:rPr>
      </w:pPr>
      <w:r>
        <w:rPr>
          <w:rFonts w:hint="eastAsia"/>
        </w:rPr>
        <w:t>DPME</w:t>
      </w:r>
      <w:r>
        <w:rPr>
          <w:rFonts w:hint="eastAsia"/>
        </w:rPr>
        <w:tab/>
      </w:r>
      <w:r>
        <w:rPr>
          <w:rFonts w:hint="eastAsia"/>
        </w:rPr>
        <w:t>绩效、监测与评估部</w:t>
      </w:r>
    </w:p>
    <w:p w:rsidR="00636968" w:rsidRDefault="00636968" w:rsidP="00636968">
      <w:pPr>
        <w:pStyle w:val="SingleTxtGC"/>
        <w:tabs>
          <w:tab w:val="clear" w:pos="1565"/>
          <w:tab w:val="clear" w:pos="1996"/>
          <w:tab w:val="clear" w:pos="2427"/>
          <w:tab w:val="left" w:pos="2884"/>
        </w:tabs>
        <w:rPr>
          <w:rFonts w:hint="eastAsia"/>
        </w:rPr>
      </w:pPr>
      <w:r>
        <w:rPr>
          <w:rFonts w:hint="eastAsia"/>
        </w:rPr>
        <w:t>DWCPD</w:t>
      </w:r>
      <w:r>
        <w:rPr>
          <w:rFonts w:hint="eastAsia"/>
        </w:rPr>
        <w:tab/>
      </w:r>
      <w:r>
        <w:rPr>
          <w:rFonts w:hint="eastAsia"/>
        </w:rPr>
        <w:t>妇女、儿童和残疾人事务部</w:t>
      </w:r>
    </w:p>
    <w:p w:rsidR="00636968" w:rsidRDefault="00636968" w:rsidP="00636968">
      <w:pPr>
        <w:pStyle w:val="SingleTxtGC"/>
        <w:tabs>
          <w:tab w:val="clear" w:pos="1565"/>
          <w:tab w:val="clear" w:pos="1996"/>
          <w:tab w:val="clear" w:pos="2427"/>
          <w:tab w:val="left" w:pos="2884"/>
        </w:tabs>
        <w:rPr>
          <w:rFonts w:hint="eastAsia"/>
        </w:rPr>
      </w:pPr>
      <w:r>
        <w:rPr>
          <w:rFonts w:hint="eastAsia"/>
        </w:rPr>
        <w:t>EC</w:t>
      </w:r>
      <w:r>
        <w:rPr>
          <w:rFonts w:hint="eastAsia"/>
        </w:rPr>
        <w:tab/>
      </w:r>
      <w:r>
        <w:rPr>
          <w:rFonts w:hint="eastAsia"/>
        </w:rPr>
        <w:t>东开普省</w:t>
      </w:r>
    </w:p>
    <w:p w:rsidR="00636968" w:rsidRDefault="00636968" w:rsidP="00636968">
      <w:pPr>
        <w:pStyle w:val="SingleTxtGC"/>
        <w:tabs>
          <w:tab w:val="clear" w:pos="1565"/>
          <w:tab w:val="clear" w:pos="1996"/>
          <w:tab w:val="clear" w:pos="2427"/>
          <w:tab w:val="left" w:pos="2884"/>
        </w:tabs>
        <w:rPr>
          <w:rFonts w:hint="eastAsia"/>
        </w:rPr>
      </w:pPr>
      <w:r>
        <w:rPr>
          <w:rFonts w:hint="eastAsia"/>
        </w:rPr>
        <w:t>ECD</w:t>
      </w:r>
      <w:r>
        <w:rPr>
          <w:rFonts w:hint="eastAsia"/>
        </w:rPr>
        <w:tab/>
      </w:r>
      <w:r>
        <w:rPr>
          <w:rFonts w:hint="eastAsia"/>
        </w:rPr>
        <w:t>儿童早期发展</w:t>
      </w:r>
    </w:p>
    <w:p w:rsidR="00636968" w:rsidRDefault="00636968" w:rsidP="00636968">
      <w:pPr>
        <w:pStyle w:val="SingleTxtGC"/>
        <w:tabs>
          <w:tab w:val="clear" w:pos="1565"/>
          <w:tab w:val="clear" w:pos="1996"/>
          <w:tab w:val="clear" w:pos="2427"/>
          <w:tab w:val="left" w:pos="2884"/>
        </w:tabs>
        <w:rPr>
          <w:rFonts w:hint="eastAsia"/>
        </w:rPr>
      </w:pPr>
      <w:r>
        <w:rPr>
          <w:rFonts w:hint="eastAsia"/>
        </w:rPr>
        <w:t>ECE</w:t>
      </w:r>
      <w:r>
        <w:rPr>
          <w:rFonts w:hint="eastAsia"/>
        </w:rPr>
        <w:tab/>
      </w:r>
      <w:r>
        <w:rPr>
          <w:rFonts w:hint="eastAsia"/>
        </w:rPr>
        <w:t>儿童早期教育</w:t>
      </w:r>
    </w:p>
    <w:p w:rsidR="00636968" w:rsidRDefault="00636968" w:rsidP="00636968">
      <w:pPr>
        <w:pStyle w:val="SingleTxtGC"/>
        <w:tabs>
          <w:tab w:val="clear" w:pos="1565"/>
          <w:tab w:val="clear" w:pos="1996"/>
          <w:tab w:val="clear" w:pos="2427"/>
          <w:tab w:val="left" w:pos="2884"/>
        </w:tabs>
        <w:rPr>
          <w:rFonts w:hint="eastAsia"/>
        </w:rPr>
      </w:pPr>
      <w:r>
        <w:rPr>
          <w:rFonts w:hint="eastAsia"/>
        </w:rPr>
        <w:t>FCG</w:t>
      </w:r>
      <w:r>
        <w:rPr>
          <w:rFonts w:hint="eastAsia"/>
        </w:rPr>
        <w:tab/>
      </w:r>
      <w:r>
        <w:rPr>
          <w:rFonts w:hint="eastAsia"/>
        </w:rPr>
        <w:t>收养补助金</w:t>
      </w:r>
    </w:p>
    <w:p w:rsidR="00636968" w:rsidRDefault="00636968" w:rsidP="00636968">
      <w:pPr>
        <w:pStyle w:val="SingleTxtGC"/>
        <w:tabs>
          <w:tab w:val="clear" w:pos="1565"/>
          <w:tab w:val="clear" w:pos="1996"/>
          <w:tab w:val="clear" w:pos="2427"/>
          <w:tab w:val="left" w:pos="2884"/>
        </w:tabs>
        <w:rPr>
          <w:rFonts w:hint="eastAsia"/>
        </w:rPr>
      </w:pPr>
      <w:r>
        <w:rPr>
          <w:rFonts w:hint="eastAsia"/>
        </w:rPr>
        <w:t>FET</w:t>
      </w:r>
      <w:r>
        <w:rPr>
          <w:rFonts w:hint="eastAsia"/>
        </w:rPr>
        <w:tab/>
      </w:r>
      <w:r>
        <w:rPr>
          <w:rFonts w:hint="eastAsia"/>
        </w:rPr>
        <w:t>进修和培训</w:t>
      </w:r>
    </w:p>
    <w:p w:rsidR="00636968" w:rsidRDefault="00636968" w:rsidP="00636968">
      <w:pPr>
        <w:pStyle w:val="SingleTxtGC"/>
        <w:tabs>
          <w:tab w:val="clear" w:pos="1565"/>
          <w:tab w:val="clear" w:pos="1996"/>
          <w:tab w:val="clear" w:pos="2427"/>
          <w:tab w:val="left" w:pos="2884"/>
        </w:tabs>
        <w:rPr>
          <w:rFonts w:hint="eastAsia"/>
        </w:rPr>
      </w:pPr>
      <w:r>
        <w:rPr>
          <w:rFonts w:hint="eastAsia"/>
        </w:rPr>
        <w:t>FPB</w:t>
      </w:r>
      <w:r>
        <w:rPr>
          <w:rFonts w:hint="eastAsia"/>
        </w:rPr>
        <w:tab/>
      </w:r>
      <w:r>
        <w:rPr>
          <w:rFonts w:hint="eastAsia"/>
        </w:rPr>
        <w:t>影视和出版委员会</w:t>
      </w:r>
    </w:p>
    <w:p w:rsidR="00636968" w:rsidRDefault="00636968" w:rsidP="00636968">
      <w:pPr>
        <w:pStyle w:val="SingleTxtGC"/>
        <w:tabs>
          <w:tab w:val="clear" w:pos="1565"/>
          <w:tab w:val="clear" w:pos="1996"/>
          <w:tab w:val="clear" w:pos="2427"/>
          <w:tab w:val="left" w:pos="2884"/>
        </w:tabs>
        <w:rPr>
          <w:rFonts w:hint="eastAsia"/>
        </w:rPr>
      </w:pPr>
      <w:r>
        <w:rPr>
          <w:rFonts w:hint="eastAsia"/>
        </w:rPr>
        <w:t>GDP</w:t>
      </w:r>
      <w:r>
        <w:rPr>
          <w:rFonts w:hint="eastAsia"/>
        </w:rPr>
        <w:tab/>
      </w:r>
      <w:r>
        <w:rPr>
          <w:rFonts w:hint="eastAsia"/>
        </w:rPr>
        <w:t>国内生产总值</w:t>
      </w:r>
    </w:p>
    <w:p w:rsidR="00636968" w:rsidRDefault="00636968" w:rsidP="00636968">
      <w:pPr>
        <w:pStyle w:val="SingleTxtGC"/>
        <w:tabs>
          <w:tab w:val="clear" w:pos="1565"/>
          <w:tab w:val="clear" w:pos="1996"/>
          <w:tab w:val="clear" w:pos="2427"/>
          <w:tab w:val="left" w:pos="2884"/>
        </w:tabs>
        <w:rPr>
          <w:rFonts w:hint="eastAsia"/>
        </w:rPr>
      </w:pPr>
      <w:r>
        <w:rPr>
          <w:rFonts w:hint="eastAsia"/>
        </w:rPr>
        <w:t>GET</w:t>
      </w:r>
      <w:r>
        <w:rPr>
          <w:rFonts w:hint="eastAsia"/>
        </w:rPr>
        <w:tab/>
      </w:r>
      <w:r>
        <w:rPr>
          <w:rFonts w:hint="eastAsia"/>
        </w:rPr>
        <w:t>一般教育和培训</w:t>
      </w:r>
    </w:p>
    <w:p w:rsidR="00636968" w:rsidRDefault="00636968" w:rsidP="00636968">
      <w:pPr>
        <w:pStyle w:val="SingleTxtGC"/>
        <w:tabs>
          <w:tab w:val="clear" w:pos="1565"/>
          <w:tab w:val="clear" w:pos="1996"/>
          <w:tab w:val="clear" w:pos="2427"/>
          <w:tab w:val="left" w:pos="2884"/>
        </w:tabs>
        <w:rPr>
          <w:rFonts w:hint="eastAsia"/>
        </w:rPr>
      </w:pPr>
      <w:r>
        <w:rPr>
          <w:rFonts w:hint="eastAsia"/>
        </w:rPr>
        <w:t>HR</w:t>
      </w:r>
      <w:r>
        <w:rPr>
          <w:rFonts w:hint="eastAsia"/>
        </w:rPr>
        <w:tab/>
      </w:r>
      <w:r>
        <w:rPr>
          <w:rFonts w:hint="eastAsia"/>
        </w:rPr>
        <w:t>人力资源</w:t>
      </w:r>
    </w:p>
    <w:p w:rsidR="00636968" w:rsidRDefault="00636968" w:rsidP="00636968">
      <w:pPr>
        <w:pStyle w:val="SingleTxtGC"/>
        <w:tabs>
          <w:tab w:val="clear" w:pos="1565"/>
          <w:tab w:val="clear" w:pos="1996"/>
          <w:tab w:val="clear" w:pos="2427"/>
          <w:tab w:val="left" w:pos="2884"/>
        </w:tabs>
        <w:rPr>
          <w:rFonts w:hint="eastAsia"/>
        </w:rPr>
      </w:pPr>
      <w:r>
        <w:rPr>
          <w:rFonts w:hint="eastAsia"/>
        </w:rPr>
        <w:t>ICC</w:t>
      </w:r>
      <w:r>
        <w:rPr>
          <w:rFonts w:hint="eastAsia"/>
        </w:rPr>
        <w:tab/>
      </w:r>
      <w:r>
        <w:rPr>
          <w:rFonts w:hint="eastAsia"/>
        </w:rPr>
        <w:t>基础设施协调委员会</w:t>
      </w:r>
    </w:p>
    <w:p w:rsidR="00636968" w:rsidRDefault="00636968" w:rsidP="00636968">
      <w:pPr>
        <w:pStyle w:val="SingleTxtGC"/>
        <w:tabs>
          <w:tab w:val="clear" w:pos="1565"/>
          <w:tab w:val="clear" w:pos="1996"/>
          <w:tab w:val="clear" w:pos="2427"/>
          <w:tab w:val="left" w:pos="2884"/>
        </w:tabs>
        <w:rPr>
          <w:rFonts w:hint="eastAsia"/>
        </w:rPr>
      </w:pPr>
      <w:r>
        <w:rPr>
          <w:rFonts w:hint="eastAsia"/>
        </w:rPr>
        <w:t>ICTs</w:t>
      </w:r>
      <w:r>
        <w:rPr>
          <w:rFonts w:hint="eastAsia"/>
        </w:rPr>
        <w:tab/>
      </w:r>
      <w:r>
        <w:rPr>
          <w:rFonts w:hint="eastAsia"/>
        </w:rPr>
        <w:t>信息通讯技术</w:t>
      </w:r>
    </w:p>
    <w:p w:rsidR="00636968" w:rsidRDefault="00636968" w:rsidP="00636968">
      <w:pPr>
        <w:pStyle w:val="SingleTxtGC"/>
        <w:tabs>
          <w:tab w:val="clear" w:pos="1565"/>
          <w:tab w:val="clear" w:pos="1996"/>
          <w:tab w:val="clear" w:pos="2427"/>
          <w:tab w:val="left" w:pos="2884"/>
        </w:tabs>
        <w:rPr>
          <w:rFonts w:hint="eastAsia"/>
        </w:rPr>
      </w:pPr>
      <w:r>
        <w:rPr>
          <w:rFonts w:hint="eastAsia"/>
        </w:rPr>
        <w:t>KZN</w:t>
      </w:r>
      <w:r>
        <w:rPr>
          <w:rFonts w:hint="eastAsia"/>
        </w:rPr>
        <w:tab/>
      </w:r>
      <w:r>
        <w:rPr>
          <w:rFonts w:hint="eastAsia"/>
        </w:rPr>
        <w:t>夸祖鲁</w:t>
      </w:r>
      <w:r>
        <w:rPr>
          <w:rFonts w:hint="eastAsia"/>
        </w:rPr>
        <w:t>-</w:t>
      </w:r>
      <w:r>
        <w:rPr>
          <w:rFonts w:hint="eastAsia"/>
        </w:rPr>
        <w:t>纳塔尔省</w:t>
      </w:r>
    </w:p>
    <w:p w:rsidR="00636968" w:rsidRDefault="00636968" w:rsidP="00636968">
      <w:pPr>
        <w:pStyle w:val="SingleTxtGC"/>
        <w:tabs>
          <w:tab w:val="clear" w:pos="1565"/>
          <w:tab w:val="clear" w:pos="1996"/>
          <w:tab w:val="clear" w:pos="2427"/>
          <w:tab w:val="left" w:pos="2884"/>
        </w:tabs>
        <w:rPr>
          <w:rFonts w:hint="eastAsia"/>
        </w:rPr>
      </w:pPr>
      <w:r>
        <w:rPr>
          <w:rFonts w:hint="eastAsia"/>
        </w:rPr>
        <w:t>LiEP</w:t>
      </w:r>
      <w:r>
        <w:rPr>
          <w:rFonts w:hint="eastAsia"/>
        </w:rPr>
        <w:tab/>
      </w:r>
      <w:r>
        <w:rPr>
          <w:rFonts w:hint="eastAsia"/>
        </w:rPr>
        <w:t>语言教育政策</w:t>
      </w:r>
    </w:p>
    <w:p w:rsidR="00636968" w:rsidRDefault="00636968" w:rsidP="00636968">
      <w:pPr>
        <w:pStyle w:val="SingleTxtGC"/>
        <w:tabs>
          <w:tab w:val="clear" w:pos="1565"/>
          <w:tab w:val="clear" w:pos="1996"/>
          <w:tab w:val="clear" w:pos="2427"/>
          <w:tab w:val="left" w:pos="2884"/>
        </w:tabs>
        <w:rPr>
          <w:rFonts w:hint="eastAsia"/>
        </w:rPr>
      </w:pPr>
      <w:r>
        <w:rPr>
          <w:rFonts w:hint="eastAsia"/>
        </w:rPr>
        <w:t>M&amp;E</w:t>
      </w:r>
      <w:r>
        <w:rPr>
          <w:rFonts w:hint="eastAsia"/>
        </w:rPr>
        <w:tab/>
      </w:r>
      <w:r>
        <w:rPr>
          <w:rFonts w:hint="eastAsia"/>
        </w:rPr>
        <w:t>监测和评估</w:t>
      </w:r>
    </w:p>
    <w:p w:rsidR="00636968" w:rsidRDefault="00636968" w:rsidP="00636968">
      <w:pPr>
        <w:pStyle w:val="SingleTxtGC"/>
        <w:tabs>
          <w:tab w:val="clear" w:pos="1565"/>
          <w:tab w:val="clear" w:pos="1996"/>
          <w:tab w:val="clear" w:pos="2427"/>
          <w:tab w:val="left" w:pos="2884"/>
        </w:tabs>
        <w:rPr>
          <w:rFonts w:hint="eastAsia"/>
        </w:rPr>
      </w:pPr>
      <w:r>
        <w:rPr>
          <w:rFonts w:hint="eastAsia"/>
        </w:rPr>
        <w:t>MINMEC</w:t>
      </w:r>
      <w:r>
        <w:rPr>
          <w:rFonts w:hint="eastAsia"/>
        </w:rPr>
        <w:tab/>
      </w:r>
      <w:r>
        <w:rPr>
          <w:rFonts w:hint="eastAsia"/>
        </w:rPr>
        <w:t>部长与省行政委员会委员会议</w:t>
      </w:r>
    </w:p>
    <w:p w:rsidR="00636968" w:rsidRDefault="00636968" w:rsidP="00636968">
      <w:pPr>
        <w:pStyle w:val="SingleTxtGC"/>
        <w:tabs>
          <w:tab w:val="clear" w:pos="1565"/>
          <w:tab w:val="clear" w:pos="1996"/>
          <w:tab w:val="clear" w:pos="2427"/>
          <w:tab w:val="left" w:pos="2884"/>
        </w:tabs>
        <w:rPr>
          <w:rFonts w:hint="eastAsia"/>
        </w:rPr>
      </w:pPr>
      <w:r>
        <w:rPr>
          <w:rFonts w:hint="eastAsia"/>
        </w:rPr>
        <w:t>NEEDU</w:t>
      </w:r>
      <w:r>
        <w:rPr>
          <w:rFonts w:hint="eastAsia"/>
        </w:rPr>
        <w:tab/>
      </w:r>
      <w:r>
        <w:rPr>
          <w:rFonts w:hint="eastAsia"/>
        </w:rPr>
        <w:t>国家教育评估和发展股</w:t>
      </w:r>
    </w:p>
    <w:p w:rsidR="00636968" w:rsidRDefault="00636968" w:rsidP="00636968">
      <w:pPr>
        <w:pStyle w:val="SingleTxtGC"/>
        <w:tabs>
          <w:tab w:val="clear" w:pos="1565"/>
          <w:tab w:val="clear" w:pos="1996"/>
          <w:tab w:val="clear" w:pos="2427"/>
          <w:tab w:val="left" w:pos="2884"/>
        </w:tabs>
        <w:rPr>
          <w:rFonts w:hint="eastAsia"/>
        </w:rPr>
      </w:pPr>
      <w:r>
        <w:rPr>
          <w:rFonts w:hint="eastAsia"/>
        </w:rPr>
        <w:t>NELDS</w:t>
      </w:r>
      <w:r>
        <w:rPr>
          <w:rFonts w:hint="eastAsia"/>
        </w:rPr>
        <w:tab/>
      </w:r>
      <w:r>
        <w:rPr>
          <w:rFonts w:hint="eastAsia"/>
        </w:rPr>
        <w:t>国家早期学习和发展标准</w:t>
      </w:r>
    </w:p>
    <w:p w:rsidR="00636968" w:rsidRDefault="00636968" w:rsidP="00636968">
      <w:pPr>
        <w:pStyle w:val="SingleTxtGC"/>
        <w:tabs>
          <w:tab w:val="clear" w:pos="1565"/>
          <w:tab w:val="clear" w:pos="1996"/>
          <w:tab w:val="clear" w:pos="2427"/>
          <w:tab w:val="left" w:pos="2884"/>
        </w:tabs>
        <w:rPr>
          <w:rFonts w:hint="eastAsia"/>
        </w:rPr>
      </w:pPr>
      <w:r>
        <w:rPr>
          <w:rFonts w:hint="eastAsia"/>
        </w:rPr>
        <w:t>NPA</w:t>
      </w:r>
      <w:r>
        <w:rPr>
          <w:rFonts w:hint="eastAsia"/>
        </w:rPr>
        <w:tab/>
      </w:r>
      <w:r>
        <w:rPr>
          <w:rFonts w:hint="eastAsia"/>
        </w:rPr>
        <w:t>国家检察机关</w:t>
      </w:r>
    </w:p>
    <w:p w:rsidR="00636968" w:rsidRDefault="00636968" w:rsidP="00636968">
      <w:pPr>
        <w:pStyle w:val="SingleTxtGC"/>
        <w:tabs>
          <w:tab w:val="clear" w:pos="1565"/>
          <w:tab w:val="clear" w:pos="1996"/>
          <w:tab w:val="clear" w:pos="2427"/>
          <w:tab w:val="left" w:pos="2884"/>
        </w:tabs>
        <w:rPr>
          <w:rFonts w:hint="eastAsia"/>
        </w:rPr>
      </w:pPr>
      <w:r>
        <w:rPr>
          <w:rFonts w:hint="eastAsia"/>
        </w:rPr>
        <w:t>NPAC</w:t>
      </w:r>
      <w:r>
        <w:rPr>
          <w:rFonts w:hint="eastAsia"/>
        </w:rPr>
        <w:tab/>
      </w:r>
      <w:r>
        <w:rPr>
          <w:rFonts w:hint="eastAsia"/>
        </w:rPr>
        <w:t>国家儿童行动计划</w:t>
      </w:r>
    </w:p>
    <w:p w:rsidR="00636968" w:rsidRDefault="00636968" w:rsidP="00636968">
      <w:pPr>
        <w:pStyle w:val="SingleTxtGC"/>
        <w:tabs>
          <w:tab w:val="clear" w:pos="1565"/>
          <w:tab w:val="clear" w:pos="1996"/>
          <w:tab w:val="clear" w:pos="2427"/>
          <w:tab w:val="left" w:pos="2884"/>
        </w:tabs>
        <w:rPr>
          <w:rFonts w:hint="eastAsia"/>
        </w:rPr>
      </w:pPr>
      <w:r>
        <w:rPr>
          <w:rFonts w:hint="eastAsia"/>
        </w:rPr>
        <w:t>NPACSC</w:t>
      </w:r>
      <w:r>
        <w:rPr>
          <w:rFonts w:hint="eastAsia"/>
        </w:rPr>
        <w:tab/>
      </w:r>
      <w:r>
        <w:rPr>
          <w:rFonts w:hint="eastAsia"/>
        </w:rPr>
        <w:t>国家行动计划指导委员会</w:t>
      </w:r>
    </w:p>
    <w:p w:rsidR="00636968" w:rsidRDefault="00636968" w:rsidP="00636968">
      <w:pPr>
        <w:pStyle w:val="SingleTxtGC"/>
        <w:tabs>
          <w:tab w:val="clear" w:pos="1565"/>
          <w:tab w:val="clear" w:pos="1996"/>
          <w:tab w:val="clear" w:pos="2427"/>
          <w:tab w:val="left" w:pos="2884"/>
        </w:tabs>
        <w:rPr>
          <w:rFonts w:hint="eastAsia"/>
        </w:rPr>
      </w:pPr>
      <w:r>
        <w:rPr>
          <w:rFonts w:hint="eastAsia"/>
        </w:rPr>
        <w:t>NPR</w:t>
      </w:r>
      <w:r>
        <w:rPr>
          <w:rFonts w:hint="eastAsia"/>
        </w:rPr>
        <w:tab/>
      </w:r>
      <w:r>
        <w:rPr>
          <w:rFonts w:hint="eastAsia"/>
        </w:rPr>
        <w:t>国家人口登记局</w:t>
      </w:r>
    </w:p>
    <w:p w:rsidR="00636968" w:rsidRDefault="00636968" w:rsidP="00636968">
      <w:pPr>
        <w:pStyle w:val="SingleTxtGC"/>
        <w:tabs>
          <w:tab w:val="clear" w:pos="1565"/>
          <w:tab w:val="clear" w:pos="1996"/>
          <w:tab w:val="clear" w:pos="2427"/>
          <w:tab w:val="left" w:pos="2884"/>
        </w:tabs>
        <w:rPr>
          <w:rFonts w:hint="eastAsia"/>
        </w:rPr>
      </w:pPr>
      <w:r>
        <w:rPr>
          <w:rFonts w:hint="eastAsia"/>
        </w:rPr>
        <w:t>OPAC</w:t>
      </w:r>
      <w:r>
        <w:rPr>
          <w:rFonts w:hint="eastAsia"/>
        </w:rPr>
        <w:tab/>
      </w:r>
      <w:r>
        <w:rPr>
          <w:rFonts w:hint="eastAsia"/>
        </w:rPr>
        <w:t>关于儿童卷入武装冲突问题的任择议定书</w:t>
      </w:r>
    </w:p>
    <w:p w:rsidR="00636968" w:rsidRDefault="00636968" w:rsidP="00636968">
      <w:pPr>
        <w:pStyle w:val="SingleTxtGC"/>
        <w:tabs>
          <w:tab w:val="clear" w:pos="1565"/>
          <w:tab w:val="clear" w:pos="1996"/>
          <w:tab w:val="clear" w:pos="2427"/>
          <w:tab w:val="left" w:pos="2884"/>
        </w:tabs>
        <w:rPr>
          <w:rFonts w:hint="eastAsia"/>
        </w:rPr>
      </w:pPr>
      <w:r>
        <w:rPr>
          <w:rFonts w:hint="eastAsia"/>
        </w:rPr>
        <w:t>OPSC</w:t>
      </w:r>
      <w:r>
        <w:rPr>
          <w:rFonts w:hint="eastAsia"/>
        </w:rPr>
        <w:tab/>
      </w:r>
      <w:r>
        <w:rPr>
          <w:rFonts w:hint="eastAsia"/>
        </w:rPr>
        <w:t>关于买卖儿童、儿童卖淫和儿童色情制品问题的任择议定书</w:t>
      </w:r>
    </w:p>
    <w:p w:rsidR="00636968" w:rsidRDefault="00636968" w:rsidP="00636968">
      <w:pPr>
        <w:pStyle w:val="SingleTxtGC"/>
        <w:tabs>
          <w:tab w:val="clear" w:pos="1565"/>
          <w:tab w:val="clear" w:pos="1996"/>
          <w:tab w:val="clear" w:pos="2427"/>
          <w:tab w:val="left" w:pos="2884"/>
        </w:tabs>
        <w:rPr>
          <w:rFonts w:hint="eastAsia"/>
        </w:rPr>
      </w:pPr>
      <w:r>
        <w:rPr>
          <w:rFonts w:hint="eastAsia"/>
        </w:rPr>
        <w:t>ORC</w:t>
      </w:r>
      <w:r>
        <w:rPr>
          <w:rFonts w:hint="eastAsia"/>
        </w:rPr>
        <w:tab/>
      </w:r>
      <w:r>
        <w:rPr>
          <w:rFonts w:hint="eastAsia"/>
        </w:rPr>
        <w:t>儿童权利办公室</w:t>
      </w:r>
    </w:p>
    <w:p w:rsidR="00636968" w:rsidRDefault="00636968" w:rsidP="00636968">
      <w:pPr>
        <w:pStyle w:val="SingleTxtGC"/>
        <w:tabs>
          <w:tab w:val="clear" w:pos="1565"/>
          <w:tab w:val="clear" w:pos="1996"/>
          <w:tab w:val="clear" w:pos="2427"/>
          <w:tab w:val="left" w:pos="2884"/>
        </w:tabs>
        <w:rPr>
          <w:rFonts w:hint="eastAsia"/>
        </w:rPr>
      </w:pPr>
      <w:r>
        <w:rPr>
          <w:rFonts w:hint="eastAsia"/>
        </w:rPr>
        <w:t>PDOU</w:t>
      </w:r>
      <w:r>
        <w:rPr>
          <w:rFonts w:hint="eastAsia"/>
        </w:rPr>
        <w:tab/>
      </w:r>
      <w:r>
        <w:rPr>
          <w:rFonts w:hint="eastAsia"/>
        </w:rPr>
        <w:t>规划和交付监管股</w:t>
      </w:r>
    </w:p>
    <w:p w:rsidR="00636968" w:rsidRDefault="00636968" w:rsidP="00636968">
      <w:pPr>
        <w:pStyle w:val="SingleTxtGC"/>
        <w:tabs>
          <w:tab w:val="clear" w:pos="1565"/>
          <w:tab w:val="clear" w:pos="1996"/>
          <w:tab w:val="clear" w:pos="2427"/>
          <w:tab w:val="left" w:pos="2884"/>
        </w:tabs>
        <w:rPr>
          <w:rFonts w:hint="eastAsia"/>
        </w:rPr>
      </w:pPr>
      <w:r>
        <w:rPr>
          <w:rFonts w:hint="eastAsia"/>
        </w:rPr>
        <w:t>PEIP</w:t>
      </w:r>
      <w:r>
        <w:rPr>
          <w:rFonts w:hint="eastAsia"/>
        </w:rPr>
        <w:tab/>
      </w:r>
      <w:r>
        <w:rPr>
          <w:rFonts w:hint="eastAsia"/>
        </w:rPr>
        <w:t>预防和早期干预方案</w:t>
      </w:r>
    </w:p>
    <w:p w:rsidR="00636968" w:rsidRDefault="00636968" w:rsidP="00636968">
      <w:pPr>
        <w:pStyle w:val="SingleTxtGC"/>
        <w:tabs>
          <w:tab w:val="clear" w:pos="1565"/>
          <w:tab w:val="clear" w:pos="1996"/>
          <w:tab w:val="clear" w:pos="2427"/>
          <w:tab w:val="left" w:pos="2884"/>
        </w:tabs>
        <w:rPr>
          <w:rFonts w:hint="eastAsia"/>
        </w:rPr>
      </w:pPr>
      <w:r>
        <w:rPr>
          <w:rFonts w:hint="eastAsia"/>
        </w:rPr>
        <w:t>PMTCT</w:t>
      </w:r>
      <w:r>
        <w:rPr>
          <w:rFonts w:hint="eastAsia"/>
        </w:rPr>
        <w:tab/>
      </w:r>
      <w:r>
        <w:rPr>
          <w:rFonts w:hint="eastAsia"/>
        </w:rPr>
        <w:t>预防母婴传播</w:t>
      </w:r>
    </w:p>
    <w:p w:rsidR="00636968" w:rsidRDefault="00636968" w:rsidP="00636968">
      <w:pPr>
        <w:pStyle w:val="SingleTxtGC"/>
        <w:tabs>
          <w:tab w:val="clear" w:pos="1565"/>
          <w:tab w:val="clear" w:pos="1996"/>
          <w:tab w:val="clear" w:pos="2427"/>
          <w:tab w:val="left" w:pos="2884"/>
        </w:tabs>
        <w:rPr>
          <w:rFonts w:hint="eastAsia"/>
        </w:rPr>
      </w:pPr>
      <w:r>
        <w:rPr>
          <w:rFonts w:hint="eastAsia"/>
        </w:rPr>
        <w:t>SAHRC</w:t>
      </w:r>
      <w:r>
        <w:rPr>
          <w:rFonts w:hint="eastAsia"/>
        </w:rPr>
        <w:tab/>
      </w:r>
      <w:r>
        <w:rPr>
          <w:rFonts w:hint="eastAsia"/>
        </w:rPr>
        <w:t>南非人权委员会</w:t>
      </w:r>
    </w:p>
    <w:p w:rsidR="00636968" w:rsidRDefault="00636968" w:rsidP="00636968">
      <w:pPr>
        <w:pStyle w:val="SingleTxtGC"/>
        <w:tabs>
          <w:tab w:val="clear" w:pos="1565"/>
          <w:tab w:val="clear" w:pos="1996"/>
          <w:tab w:val="clear" w:pos="2427"/>
          <w:tab w:val="left" w:pos="2884"/>
        </w:tabs>
        <w:rPr>
          <w:rFonts w:hint="eastAsia"/>
        </w:rPr>
      </w:pPr>
      <w:r>
        <w:rPr>
          <w:rFonts w:hint="eastAsia"/>
        </w:rPr>
        <w:t>SALGA</w:t>
      </w:r>
      <w:r>
        <w:rPr>
          <w:rFonts w:hint="eastAsia"/>
        </w:rPr>
        <w:tab/>
      </w:r>
      <w:r>
        <w:rPr>
          <w:rFonts w:hint="eastAsia"/>
        </w:rPr>
        <w:t>南非地方政府协会</w:t>
      </w:r>
    </w:p>
    <w:p w:rsidR="00636968" w:rsidRDefault="00636968" w:rsidP="00636968">
      <w:pPr>
        <w:pStyle w:val="SingleTxtGC"/>
        <w:tabs>
          <w:tab w:val="clear" w:pos="1565"/>
          <w:tab w:val="clear" w:pos="1996"/>
          <w:tab w:val="clear" w:pos="2427"/>
          <w:tab w:val="left" w:pos="2884"/>
        </w:tabs>
        <w:rPr>
          <w:rFonts w:hint="eastAsia"/>
        </w:rPr>
      </w:pPr>
      <w:r>
        <w:rPr>
          <w:rFonts w:hint="eastAsia"/>
        </w:rPr>
        <w:t>SALRC</w:t>
      </w:r>
      <w:r>
        <w:rPr>
          <w:rFonts w:hint="eastAsia"/>
        </w:rPr>
        <w:tab/>
      </w:r>
      <w:r>
        <w:rPr>
          <w:rFonts w:hint="eastAsia"/>
        </w:rPr>
        <w:t>南非法律改革委员会</w:t>
      </w:r>
    </w:p>
    <w:p w:rsidR="00636968" w:rsidRDefault="00636968" w:rsidP="00636968">
      <w:pPr>
        <w:pStyle w:val="SingleTxtGC"/>
        <w:tabs>
          <w:tab w:val="clear" w:pos="1565"/>
          <w:tab w:val="clear" w:pos="1996"/>
          <w:tab w:val="clear" w:pos="2427"/>
          <w:tab w:val="left" w:pos="2884"/>
        </w:tabs>
        <w:rPr>
          <w:rFonts w:hint="eastAsia"/>
        </w:rPr>
      </w:pPr>
      <w:r>
        <w:rPr>
          <w:rFonts w:hint="eastAsia"/>
        </w:rPr>
        <w:t>SAPS</w:t>
      </w:r>
      <w:r>
        <w:rPr>
          <w:rFonts w:hint="eastAsia"/>
        </w:rPr>
        <w:tab/>
      </w:r>
      <w:r>
        <w:rPr>
          <w:rFonts w:hint="eastAsia"/>
        </w:rPr>
        <w:t>南非警察局</w:t>
      </w:r>
    </w:p>
    <w:p w:rsidR="00636968" w:rsidRDefault="00636968" w:rsidP="00636968">
      <w:pPr>
        <w:pStyle w:val="SingleTxtGC"/>
        <w:tabs>
          <w:tab w:val="clear" w:pos="1565"/>
          <w:tab w:val="clear" w:pos="1996"/>
          <w:tab w:val="clear" w:pos="2427"/>
          <w:tab w:val="left" w:pos="2884"/>
        </w:tabs>
        <w:rPr>
          <w:rFonts w:hint="eastAsia"/>
        </w:rPr>
      </w:pPr>
      <w:r>
        <w:rPr>
          <w:rFonts w:hint="eastAsia"/>
        </w:rPr>
        <w:t>UNICEF</w:t>
      </w:r>
      <w:r>
        <w:rPr>
          <w:rFonts w:hint="eastAsia"/>
        </w:rPr>
        <w:tab/>
      </w:r>
      <w:r>
        <w:rPr>
          <w:rFonts w:hint="eastAsia"/>
        </w:rPr>
        <w:t>联合国儿童基金会</w:t>
      </w:r>
    </w:p>
    <w:p w:rsidR="00150F03" w:rsidRPr="00150F03" w:rsidRDefault="00150F03" w:rsidP="00150F03">
      <w:pPr>
        <w:pStyle w:val="HChGC"/>
        <w:rPr>
          <w:lang w:val="en-GB"/>
        </w:rPr>
      </w:pPr>
      <w:r>
        <w:br w:type="page"/>
      </w:r>
      <w:r w:rsidRPr="00150F03">
        <w:rPr>
          <w:lang w:val="en-GB"/>
        </w:rPr>
        <w:tab/>
      </w:r>
      <w:r w:rsidRPr="00150F03">
        <w:rPr>
          <w:rFonts w:hint="eastAsia"/>
          <w:lang w:val="en-GB"/>
        </w:rPr>
        <w:t>一</w:t>
      </w:r>
      <w:r w:rsidRPr="00150F03">
        <w:rPr>
          <w:lang w:val="en-GB"/>
        </w:rPr>
        <w:t>.</w:t>
      </w:r>
      <w:r w:rsidRPr="00150F03">
        <w:rPr>
          <w:lang w:val="en-GB"/>
        </w:rPr>
        <w:tab/>
      </w:r>
      <w:r w:rsidRPr="00150F03">
        <w:rPr>
          <w:rFonts w:hint="eastAsia"/>
          <w:lang w:val="en-GB"/>
        </w:rPr>
        <w:t>概况</w:t>
      </w:r>
    </w:p>
    <w:p w:rsidR="00150F03" w:rsidRPr="00150F03" w:rsidRDefault="00E47AFE" w:rsidP="00150F03">
      <w:pPr>
        <w:pStyle w:val="SingleTxtGC"/>
        <w:rPr>
          <w:lang w:val="en-GB"/>
        </w:rPr>
      </w:pPr>
      <w:r>
        <w:rPr>
          <w:lang w:val="en-GB"/>
        </w:rPr>
        <w:t>1.</w:t>
      </w:r>
      <w:r w:rsidR="00150F03">
        <w:rPr>
          <w:lang w:val="en-GB"/>
        </w:rPr>
        <w:t xml:space="preserve">  </w:t>
      </w:r>
      <w:r w:rsidR="00150F03" w:rsidRPr="00150F03">
        <w:rPr>
          <w:rFonts w:hint="eastAsia"/>
          <w:lang w:val="en-GB"/>
        </w:rPr>
        <w:t>这个共同核心文件是按照人权事务高级专员办事处</w:t>
      </w:r>
      <w:r w:rsidR="00150F03" w:rsidRPr="00150F03">
        <w:rPr>
          <w:lang w:val="en-GB"/>
        </w:rPr>
        <w:t>2006</w:t>
      </w:r>
      <w:r w:rsidR="00150F03" w:rsidRPr="00150F03">
        <w:rPr>
          <w:rFonts w:hint="eastAsia"/>
          <w:lang w:val="en-GB"/>
        </w:rPr>
        <w:t>年</w:t>
      </w:r>
      <w:r w:rsidR="00150F03" w:rsidRPr="00150F03">
        <w:rPr>
          <w:lang w:val="en-GB"/>
        </w:rPr>
        <w:t>5</w:t>
      </w:r>
      <w:r w:rsidR="00150F03" w:rsidRPr="00150F03">
        <w:rPr>
          <w:rFonts w:hint="eastAsia"/>
          <w:lang w:val="en-GB"/>
        </w:rPr>
        <w:t>月发表的《提交报告的协调准则》</w:t>
      </w:r>
      <w:r>
        <w:rPr>
          <w:lang w:val="en-GB"/>
        </w:rPr>
        <w:t>(</w:t>
      </w:r>
      <w:r w:rsidR="00150F03" w:rsidRPr="00150F03">
        <w:rPr>
          <w:lang w:val="en-GB"/>
        </w:rPr>
        <w:t>HRI</w:t>
      </w:r>
      <w:r>
        <w:rPr>
          <w:lang w:val="en-GB"/>
        </w:rPr>
        <w:t>/</w:t>
      </w:r>
      <w:r w:rsidR="00150F03" w:rsidRPr="00150F03">
        <w:rPr>
          <w:lang w:val="en-GB"/>
        </w:rPr>
        <w:t>MC</w:t>
      </w:r>
      <w:r>
        <w:rPr>
          <w:lang w:val="en-GB"/>
        </w:rPr>
        <w:t>/</w:t>
      </w:r>
      <w:r w:rsidR="00150F03" w:rsidRPr="00150F03">
        <w:rPr>
          <w:lang w:val="en-GB"/>
        </w:rPr>
        <w:t>2006</w:t>
      </w:r>
      <w:r>
        <w:rPr>
          <w:lang w:val="en-GB"/>
        </w:rPr>
        <w:t>/</w:t>
      </w:r>
      <w:r w:rsidR="00150F03" w:rsidRPr="00150F03">
        <w:rPr>
          <w:lang w:val="en-GB"/>
        </w:rPr>
        <w:t>3</w:t>
      </w:r>
      <w:r>
        <w:rPr>
          <w:lang w:val="en-GB"/>
        </w:rPr>
        <w:t>)</w:t>
      </w:r>
      <w:r w:rsidR="00150F03" w:rsidRPr="00150F03">
        <w:rPr>
          <w:rFonts w:hint="eastAsia"/>
          <w:lang w:val="en-GB"/>
        </w:rPr>
        <w:t>编写的。这个共同核心文件力求提供与理解南非在所加入的各个联合国条约之下的义务相关的一般性质和事实性质的资料。这个共同核心文件必须与南非所加入的各个条约下提交的条约专要报告一并解读。只有这样解读</w:t>
      </w:r>
      <w:r>
        <w:rPr>
          <w:rFonts w:hint="eastAsia"/>
          <w:lang w:val="en-GB"/>
        </w:rPr>
        <w:t>，</w:t>
      </w:r>
      <w:r w:rsidR="00150F03" w:rsidRPr="00150F03">
        <w:rPr>
          <w:rFonts w:hint="eastAsia"/>
          <w:lang w:val="en-GB"/>
        </w:rPr>
        <w:t>才能正确了解南非为了履行义务而采取的具体措施。</w:t>
      </w:r>
    </w:p>
    <w:p w:rsidR="00150F03" w:rsidRPr="00150F03" w:rsidRDefault="00E47AFE" w:rsidP="00150F03">
      <w:pPr>
        <w:pStyle w:val="SingleTxtGC"/>
        <w:rPr>
          <w:lang w:val="en-GB"/>
        </w:rPr>
      </w:pPr>
      <w:r>
        <w:rPr>
          <w:lang w:val="en-GB"/>
        </w:rPr>
        <w:t>2.</w:t>
      </w:r>
      <w:r w:rsidR="00150F03">
        <w:rPr>
          <w:lang w:val="en-GB"/>
        </w:rPr>
        <w:t xml:space="preserve">  </w:t>
      </w:r>
      <w:r w:rsidR="00150F03" w:rsidRPr="00150F03">
        <w:rPr>
          <w:rFonts w:hint="eastAsia"/>
          <w:lang w:val="en-GB"/>
        </w:rPr>
        <w:t>这个共同核心文件首先描述南非的人口、社会、政治及经济结构</w:t>
      </w:r>
      <w:r>
        <w:rPr>
          <w:rFonts w:hint="eastAsia"/>
          <w:lang w:val="en-GB"/>
        </w:rPr>
        <w:t>，</w:t>
      </w:r>
      <w:r w:rsidR="00150F03" w:rsidRPr="00150F03">
        <w:rPr>
          <w:rFonts w:hint="eastAsia"/>
          <w:lang w:val="en-GB"/>
        </w:rPr>
        <w:t>继而提供回溯到殖民前时期的南非简史</w:t>
      </w:r>
      <w:r>
        <w:rPr>
          <w:rFonts w:hint="eastAsia"/>
          <w:lang w:val="en-GB"/>
        </w:rPr>
        <w:t>，</w:t>
      </w:r>
      <w:r w:rsidR="00150F03" w:rsidRPr="00150F03">
        <w:rPr>
          <w:rFonts w:hint="eastAsia"/>
          <w:lang w:val="en-GB"/>
        </w:rPr>
        <w:t>再介绍南非的法律体系</w:t>
      </w:r>
      <w:r>
        <w:rPr>
          <w:rFonts w:hint="eastAsia"/>
          <w:lang w:val="en-GB"/>
        </w:rPr>
        <w:t>，</w:t>
      </w:r>
      <w:r w:rsidR="00150F03" w:rsidRPr="00150F03">
        <w:rPr>
          <w:rFonts w:hint="eastAsia"/>
          <w:lang w:val="en-GB"/>
        </w:rPr>
        <w:t>重点是国际人权法在南非的地位和作用。</w:t>
      </w:r>
    </w:p>
    <w:p w:rsidR="00150F03" w:rsidRPr="00150F03" w:rsidRDefault="00150F03" w:rsidP="00150F03">
      <w:pPr>
        <w:pStyle w:val="H1GC"/>
        <w:rPr>
          <w:lang w:val="en-GB"/>
        </w:rPr>
      </w:pPr>
      <w:r w:rsidRPr="00150F03">
        <w:rPr>
          <w:lang w:val="en-GB"/>
        </w:rPr>
        <w:tab/>
        <w:t>A.</w:t>
      </w:r>
      <w:r w:rsidRPr="00150F03">
        <w:rPr>
          <w:lang w:val="en-GB"/>
        </w:rPr>
        <w:tab/>
      </w:r>
      <w:r w:rsidRPr="00150F03">
        <w:rPr>
          <w:rFonts w:hint="eastAsia"/>
          <w:lang w:val="en-GB"/>
        </w:rPr>
        <w:t>人口、经济、社会和文化特征</w:t>
      </w:r>
    </w:p>
    <w:p w:rsidR="00150F03" w:rsidRPr="00150F03" w:rsidRDefault="00150F03" w:rsidP="00150F03">
      <w:pPr>
        <w:pStyle w:val="H23GC"/>
        <w:rPr>
          <w:lang w:val="en-GB"/>
        </w:rPr>
      </w:pPr>
      <w:r w:rsidRPr="00150F03">
        <w:rPr>
          <w:lang w:val="en-GB"/>
        </w:rPr>
        <w:tab/>
      </w:r>
      <w:r w:rsidR="00E47AFE">
        <w:rPr>
          <w:lang w:val="en-GB"/>
        </w:rPr>
        <w:t>1.</w:t>
      </w:r>
      <w:r w:rsidRPr="00150F03">
        <w:rPr>
          <w:lang w:val="en-GB"/>
        </w:rPr>
        <w:tab/>
      </w:r>
      <w:r w:rsidRPr="00150F03">
        <w:rPr>
          <w:rFonts w:hint="eastAsia"/>
          <w:lang w:val="en-GB"/>
        </w:rPr>
        <w:t>简史</w:t>
      </w:r>
    </w:p>
    <w:p w:rsidR="00150F03" w:rsidRPr="00150F03" w:rsidRDefault="00E47AFE" w:rsidP="00150F03">
      <w:pPr>
        <w:pStyle w:val="SingleTxtGC"/>
        <w:rPr>
          <w:lang w:val="en-GB"/>
        </w:rPr>
      </w:pPr>
      <w:r>
        <w:rPr>
          <w:lang w:val="en-GB"/>
        </w:rPr>
        <w:t>3.</w:t>
      </w:r>
      <w:r w:rsidR="00150F03">
        <w:rPr>
          <w:lang w:val="en-GB"/>
        </w:rPr>
        <w:t xml:space="preserve">  </w:t>
      </w:r>
      <w:r w:rsidR="00150F03" w:rsidRPr="00150F03">
        <w:rPr>
          <w:rFonts w:hint="eastAsia"/>
          <w:lang w:val="en-GB"/>
        </w:rPr>
        <w:t>南非文明可追溯到久远的世纪</w:t>
      </w:r>
      <w:r>
        <w:rPr>
          <w:rFonts w:hint="eastAsia"/>
          <w:lang w:val="en-GB"/>
        </w:rPr>
        <w:t>，</w:t>
      </w:r>
      <w:r w:rsidR="00150F03" w:rsidRPr="00150F03">
        <w:rPr>
          <w:rFonts w:hint="eastAsia"/>
          <w:lang w:val="en-GB"/>
        </w:rPr>
        <w:t>在约翰内斯堡外马格雷斯堡的斯特克方藤洞穴的考古发现证明了这一点。这片国土后来成为诸多土著人民的家园。</w:t>
      </w:r>
    </w:p>
    <w:p w:rsidR="00150F03" w:rsidRPr="00150F03" w:rsidRDefault="00E47AFE" w:rsidP="00150F03">
      <w:pPr>
        <w:pStyle w:val="SingleTxtGC"/>
        <w:rPr>
          <w:lang w:val="en-GB"/>
        </w:rPr>
      </w:pPr>
      <w:r>
        <w:rPr>
          <w:lang w:val="en-GB"/>
        </w:rPr>
        <w:t>4.</w:t>
      </w:r>
      <w:r w:rsidR="00150F03">
        <w:rPr>
          <w:lang w:val="en-GB"/>
        </w:rPr>
        <w:t xml:space="preserve">  </w:t>
      </w:r>
      <w:r w:rsidR="00150F03" w:rsidRPr="00150F03">
        <w:rPr>
          <w:lang w:val="en-GB"/>
        </w:rPr>
        <w:t>1652</w:t>
      </w:r>
      <w:r w:rsidR="00335C5D">
        <w:rPr>
          <w:rFonts w:hint="eastAsia"/>
          <w:lang w:val="en-GB"/>
        </w:rPr>
        <w:t>年</w:t>
      </w:r>
      <w:r>
        <w:rPr>
          <w:rFonts w:hint="eastAsia"/>
          <w:lang w:val="en-GB"/>
        </w:rPr>
        <w:t>，</w:t>
      </w:r>
      <w:r w:rsidR="00335C5D">
        <w:rPr>
          <w:rFonts w:hint="eastAsia"/>
          <w:lang w:val="en-GB"/>
        </w:rPr>
        <w:t>赞·</w:t>
      </w:r>
      <w:r w:rsidR="00150F03" w:rsidRPr="00150F03">
        <w:rPr>
          <w:rFonts w:hint="eastAsia"/>
          <w:lang w:val="en-GB"/>
        </w:rPr>
        <w:t>范里贝克代表荷兰东印度公司</w:t>
      </w:r>
      <w:r>
        <w:rPr>
          <w:rFonts w:hint="eastAsia"/>
          <w:lang w:val="en-GB"/>
        </w:rPr>
        <w:t>，</w:t>
      </w:r>
      <w:r w:rsidR="00150F03" w:rsidRPr="00150F03">
        <w:rPr>
          <w:rFonts w:hint="eastAsia"/>
          <w:lang w:val="en-GB"/>
        </w:rPr>
        <w:t>在好望角建立了一个补给站。荷兰从印度尼西亚、马达加斯加和印度运来奴隶</w:t>
      </w:r>
      <w:r>
        <w:rPr>
          <w:rFonts w:hint="eastAsia"/>
          <w:lang w:val="en-GB"/>
        </w:rPr>
        <w:t>，</w:t>
      </w:r>
      <w:r w:rsidR="00150F03" w:rsidRPr="00150F03">
        <w:rPr>
          <w:rFonts w:hint="eastAsia"/>
          <w:lang w:val="en-GB"/>
        </w:rPr>
        <w:t>作为在开普敦的殖民者的劳工。随着东印度公司扩大</w:t>
      </w:r>
      <w:r>
        <w:rPr>
          <w:rFonts w:hint="eastAsia"/>
          <w:lang w:val="en-GB"/>
        </w:rPr>
        <w:t>，</w:t>
      </w:r>
      <w:r w:rsidR="00150F03" w:rsidRPr="00150F03">
        <w:rPr>
          <w:rFonts w:hint="eastAsia"/>
          <w:lang w:val="en-GB"/>
        </w:rPr>
        <w:t>荷兰定居者在菲什河地带遇见了移徙的科萨人。双方为了争夺土地和牲畜等利益</w:t>
      </w:r>
      <w:r>
        <w:rPr>
          <w:rFonts w:hint="eastAsia"/>
          <w:lang w:val="en-GB"/>
        </w:rPr>
        <w:t>，</w:t>
      </w:r>
      <w:r w:rsidR="00150F03" w:rsidRPr="00150F03">
        <w:rPr>
          <w:rFonts w:hint="eastAsia"/>
          <w:lang w:val="en-GB"/>
        </w:rPr>
        <w:t>进行了被称为“开普边境战争”的一系列战争。</w:t>
      </w:r>
      <w:r w:rsidR="00150F03" w:rsidRPr="00150F03">
        <w:rPr>
          <w:lang w:val="en-GB"/>
        </w:rPr>
        <w:t>1652</w:t>
      </w:r>
      <w:r w:rsidR="00150F03" w:rsidRPr="00150F03">
        <w:rPr>
          <w:rFonts w:hint="eastAsia"/>
          <w:lang w:val="en-GB"/>
        </w:rPr>
        <w:t>年至</w:t>
      </w:r>
      <w:r w:rsidR="00150F03" w:rsidRPr="00150F03">
        <w:rPr>
          <w:lang w:val="en-GB"/>
        </w:rPr>
        <w:t>1910</w:t>
      </w:r>
      <w:r w:rsidR="00150F03" w:rsidRPr="00150F03">
        <w:rPr>
          <w:rFonts w:hint="eastAsia"/>
          <w:lang w:val="en-GB"/>
        </w:rPr>
        <w:t>年</w:t>
      </w:r>
      <w:r>
        <w:rPr>
          <w:rFonts w:hint="eastAsia"/>
          <w:lang w:val="en-GB"/>
        </w:rPr>
        <w:t>，</w:t>
      </w:r>
      <w:r w:rsidR="00150F03" w:rsidRPr="00150F03">
        <w:rPr>
          <w:rFonts w:hint="eastAsia"/>
          <w:lang w:val="en-GB"/>
        </w:rPr>
        <w:t>殖民列强统治着南非的全部或部分。荷兰东印度公司有权在其控制地区管理法律和秩序。英国殖民地</w:t>
      </w:r>
      <w:r>
        <w:rPr>
          <w:lang w:val="en-GB"/>
        </w:rPr>
        <w:t>(</w:t>
      </w:r>
      <w:r w:rsidR="00150F03" w:rsidRPr="00150F03">
        <w:rPr>
          <w:rFonts w:hint="eastAsia"/>
          <w:lang w:val="en-GB"/>
        </w:rPr>
        <w:t>好望角和纳塔尔</w:t>
      </w:r>
      <w:r>
        <w:rPr>
          <w:lang w:val="en-GB"/>
        </w:rPr>
        <w:t>)</w:t>
      </w:r>
      <w:r w:rsidR="00150F03" w:rsidRPr="00150F03">
        <w:rPr>
          <w:rFonts w:hint="eastAsia"/>
          <w:lang w:val="en-GB"/>
        </w:rPr>
        <w:t>和布尔共和国</w:t>
      </w:r>
      <w:r>
        <w:rPr>
          <w:lang w:val="en-GB"/>
        </w:rPr>
        <w:t>(</w:t>
      </w:r>
      <w:r w:rsidR="00150F03" w:rsidRPr="00150F03">
        <w:rPr>
          <w:rFonts w:hint="eastAsia"/>
          <w:lang w:val="en-GB"/>
        </w:rPr>
        <w:t>德兰士瓦和自由省</w:t>
      </w:r>
      <w:r>
        <w:rPr>
          <w:lang w:val="en-GB"/>
        </w:rPr>
        <w:t>)</w:t>
      </w:r>
      <w:r>
        <w:rPr>
          <w:rFonts w:hint="eastAsia"/>
          <w:lang w:val="en-GB"/>
        </w:rPr>
        <w:t>，</w:t>
      </w:r>
      <w:r w:rsidR="00150F03" w:rsidRPr="00150F03">
        <w:rPr>
          <w:rFonts w:hint="eastAsia"/>
          <w:lang w:val="en-GB"/>
        </w:rPr>
        <w:t>以黑人为代价</w:t>
      </w:r>
      <w:r>
        <w:rPr>
          <w:rFonts w:hint="eastAsia"/>
          <w:lang w:val="en-GB"/>
        </w:rPr>
        <w:t>，</w:t>
      </w:r>
      <w:r w:rsidR="00150F03" w:rsidRPr="00150F03">
        <w:rPr>
          <w:rFonts w:hint="eastAsia"/>
          <w:lang w:val="en-GB"/>
        </w:rPr>
        <w:t>建立了白人权力、财富和特权制度</w:t>
      </w:r>
      <w:r>
        <w:rPr>
          <w:rFonts w:hint="eastAsia"/>
          <w:lang w:val="en-GB"/>
        </w:rPr>
        <w:t>，</w:t>
      </w:r>
      <w:r w:rsidR="00150F03" w:rsidRPr="00150F03">
        <w:rPr>
          <w:rFonts w:hint="eastAsia"/>
          <w:lang w:val="en-GB"/>
        </w:rPr>
        <w:t>黑人陷于贫困和无能为力的地位。</w:t>
      </w:r>
    </w:p>
    <w:p w:rsidR="00150F03" w:rsidRPr="00150F03" w:rsidRDefault="00E47AFE" w:rsidP="00150F03">
      <w:pPr>
        <w:pStyle w:val="SingleTxtGC"/>
        <w:rPr>
          <w:lang w:val="en-GB"/>
        </w:rPr>
      </w:pPr>
      <w:r>
        <w:rPr>
          <w:lang w:val="en-GB"/>
        </w:rPr>
        <w:t>5.</w:t>
      </w:r>
      <w:r w:rsidR="00150F03">
        <w:rPr>
          <w:lang w:val="en-GB"/>
        </w:rPr>
        <w:t xml:space="preserve">  </w:t>
      </w:r>
      <w:r w:rsidR="00150F03" w:rsidRPr="00150F03">
        <w:rPr>
          <w:lang w:val="en-GB"/>
        </w:rPr>
        <w:t>1948</w:t>
      </w:r>
      <w:r w:rsidR="00150F03" w:rsidRPr="00150F03">
        <w:rPr>
          <w:rFonts w:hint="eastAsia"/>
          <w:lang w:val="en-GB"/>
        </w:rPr>
        <w:t>年</w:t>
      </w:r>
      <w:r>
        <w:rPr>
          <w:rFonts w:hint="eastAsia"/>
          <w:lang w:val="en-GB"/>
        </w:rPr>
        <w:t>，</w:t>
      </w:r>
      <w:r w:rsidR="00150F03" w:rsidRPr="00150F03">
        <w:rPr>
          <w:rFonts w:hint="eastAsia"/>
          <w:lang w:val="en-GB"/>
        </w:rPr>
        <w:t>国民党正式引入了被称为种族隔离的隔离制度。新法律将居民分为种族群体</w:t>
      </w:r>
      <w:r>
        <w:rPr>
          <w:lang w:val="en-GB"/>
        </w:rPr>
        <w:t>(</w:t>
      </w:r>
      <w:r w:rsidR="00150F03" w:rsidRPr="00150F03">
        <w:rPr>
          <w:rFonts w:hint="eastAsia"/>
          <w:lang w:val="en-GB"/>
        </w:rPr>
        <w:t>“黑人”、“白人”、“有色人种人”和“印度人”</w:t>
      </w:r>
      <w:r>
        <w:rPr>
          <w:lang w:val="en-GB"/>
        </w:rPr>
        <w:t>)</w:t>
      </w:r>
      <w:r>
        <w:rPr>
          <w:rFonts w:hint="eastAsia"/>
          <w:lang w:val="en-GB"/>
        </w:rPr>
        <w:t>，</w:t>
      </w:r>
      <w:r w:rsidR="00150F03" w:rsidRPr="00150F03">
        <w:rPr>
          <w:rFonts w:hint="eastAsia"/>
          <w:lang w:val="en-GB"/>
        </w:rPr>
        <w:t>将居民区隔离</w:t>
      </w:r>
      <w:r>
        <w:rPr>
          <w:rFonts w:hint="eastAsia"/>
          <w:lang w:val="en-GB"/>
        </w:rPr>
        <w:t>，</w:t>
      </w:r>
      <w:r w:rsidR="00150F03" w:rsidRPr="00150F03">
        <w:rPr>
          <w:rFonts w:hint="eastAsia"/>
          <w:lang w:val="en-GB"/>
        </w:rPr>
        <w:t>有时通过强制搬迁方法实行居民区隔离。黑人被剥夺公民身份</w:t>
      </w:r>
      <w:r>
        <w:rPr>
          <w:rFonts w:hint="eastAsia"/>
          <w:lang w:val="en-GB"/>
        </w:rPr>
        <w:t>，</w:t>
      </w:r>
      <w:r w:rsidR="00150F03" w:rsidRPr="00150F03">
        <w:rPr>
          <w:rFonts w:hint="eastAsia"/>
          <w:lang w:val="en-GB"/>
        </w:rPr>
        <w:t>在法律上成为</w:t>
      </w:r>
      <w:r w:rsidR="00150F03" w:rsidRPr="00150F03">
        <w:rPr>
          <w:lang w:val="en-GB"/>
        </w:rPr>
        <w:t>10</w:t>
      </w:r>
      <w:r w:rsidR="00150F03" w:rsidRPr="00150F03">
        <w:rPr>
          <w:rFonts w:hint="eastAsia"/>
          <w:lang w:val="en-GB"/>
        </w:rPr>
        <w:t>个被称为“班图斯坦”的基于部落的自治家园之一的公民</w:t>
      </w:r>
      <w:r>
        <w:rPr>
          <w:rFonts w:hint="eastAsia"/>
          <w:lang w:val="en-GB"/>
        </w:rPr>
        <w:t>，</w:t>
      </w:r>
      <w:r w:rsidR="00150F03" w:rsidRPr="00150F03">
        <w:rPr>
          <w:rFonts w:hint="eastAsia"/>
          <w:lang w:val="en-GB"/>
        </w:rPr>
        <w:t>其中</w:t>
      </w:r>
      <w:r w:rsidR="00150F03" w:rsidRPr="00150F03">
        <w:rPr>
          <w:lang w:val="en-GB"/>
        </w:rPr>
        <w:t>4</w:t>
      </w:r>
      <w:r w:rsidR="00150F03" w:rsidRPr="00150F03">
        <w:rPr>
          <w:rFonts w:hint="eastAsia"/>
          <w:lang w:val="en-GB"/>
        </w:rPr>
        <w:t>个名义上成为独立国家。政府在教育、医疗和其他公共服务方面实行种族隔离</w:t>
      </w:r>
      <w:r>
        <w:rPr>
          <w:rFonts w:hint="eastAsia"/>
          <w:lang w:val="en-GB"/>
        </w:rPr>
        <w:t>，</w:t>
      </w:r>
      <w:r w:rsidR="00150F03" w:rsidRPr="00150F03">
        <w:rPr>
          <w:rFonts w:hint="eastAsia"/>
          <w:lang w:val="en-GB"/>
        </w:rPr>
        <w:t>为黑人提供次于白人的服务。“有色人种人”和“印度人”也遭受歧视</w:t>
      </w:r>
      <w:r>
        <w:rPr>
          <w:rFonts w:hint="eastAsia"/>
          <w:lang w:val="en-GB"/>
        </w:rPr>
        <w:t>，</w:t>
      </w:r>
      <w:r w:rsidR="00150F03" w:rsidRPr="00150F03">
        <w:rPr>
          <w:rFonts w:hint="eastAsia"/>
          <w:lang w:val="en-GB"/>
        </w:rPr>
        <w:t>被剥夺选举权</w:t>
      </w:r>
      <w:r>
        <w:rPr>
          <w:rFonts w:hint="eastAsia"/>
          <w:lang w:val="en-GB"/>
        </w:rPr>
        <w:t>，</w:t>
      </w:r>
      <w:r w:rsidR="00150F03" w:rsidRPr="00150F03">
        <w:rPr>
          <w:rFonts w:hint="eastAsia"/>
          <w:lang w:val="en-GB"/>
        </w:rPr>
        <w:t>被边缘化。</w:t>
      </w:r>
    </w:p>
    <w:p w:rsidR="00150F03" w:rsidRPr="00150F03" w:rsidRDefault="00E47AFE" w:rsidP="00150F03">
      <w:pPr>
        <w:pStyle w:val="SingleTxtGC"/>
        <w:rPr>
          <w:lang w:val="en-GB"/>
        </w:rPr>
      </w:pPr>
      <w:r>
        <w:rPr>
          <w:lang w:val="en-GB"/>
        </w:rPr>
        <w:t>6.</w:t>
      </w:r>
      <w:r w:rsidR="00150F03">
        <w:rPr>
          <w:lang w:val="en-GB"/>
        </w:rPr>
        <w:t xml:space="preserve">  </w:t>
      </w:r>
      <w:r w:rsidR="00150F03" w:rsidRPr="00150F03">
        <w:rPr>
          <w:rFonts w:hint="eastAsia"/>
          <w:lang w:val="en-GB"/>
        </w:rPr>
        <w:t>第一个种族隔离法律是</w:t>
      </w:r>
      <w:r w:rsidR="00150F03" w:rsidRPr="00150F03">
        <w:rPr>
          <w:lang w:val="en-GB"/>
        </w:rPr>
        <w:t>1950</w:t>
      </w:r>
      <w:r w:rsidR="00150F03" w:rsidRPr="00150F03">
        <w:rPr>
          <w:rFonts w:hint="eastAsia"/>
          <w:lang w:val="en-GB"/>
        </w:rPr>
        <w:t>年第</w:t>
      </w:r>
      <w:r w:rsidR="00150F03" w:rsidRPr="00150F03">
        <w:rPr>
          <w:lang w:val="en-GB"/>
        </w:rPr>
        <w:t>30</w:t>
      </w:r>
      <w:r w:rsidR="00150F03" w:rsidRPr="00150F03">
        <w:rPr>
          <w:rFonts w:hint="eastAsia"/>
          <w:lang w:val="en-GB"/>
        </w:rPr>
        <w:t>号《人口登记法》</w:t>
      </w:r>
      <w:r>
        <w:rPr>
          <w:rFonts w:hint="eastAsia"/>
          <w:lang w:val="en-GB"/>
        </w:rPr>
        <w:t>，</w:t>
      </w:r>
      <w:r w:rsidR="00150F03" w:rsidRPr="00150F03">
        <w:rPr>
          <w:rFonts w:hint="eastAsia"/>
          <w:lang w:val="en-GB"/>
        </w:rPr>
        <w:t>该法正式实行种族分类</w:t>
      </w:r>
      <w:r>
        <w:rPr>
          <w:rFonts w:hint="eastAsia"/>
          <w:lang w:val="en-GB"/>
        </w:rPr>
        <w:t>，</w:t>
      </w:r>
      <w:r w:rsidR="00150F03" w:rsidRPr="00150F03">
        <w:rPr>
          <w:rFonts w:hint="eastAsia"/>
          <w:lang w:val="en-GB"/>
        </w:rPr>
        <w:t>为所有</w:t>
      </w:r>
      <w:r w:rsidR="00150F03" w:rsidRPr="00150F03">
        <w:rPr>
          <w:lang w:val="en-GB"/>
        </w:rPr>
        <w:t>18</w:t>
      </w:r>
      <w:r w:rsidR="00150F03" w:rsidRPr="00150F03">
        <w:rPr>
          <w:rFonts w:hint="eastAsia"/>
          <w:lang w:val="en-GB"/>
        </w:rPr>
        <w:t>岁以上的人发放身份证</w:t>
      </w:r>
      <w:r>
        <w:rPr>
          <w:rFonts w:hint="eastAsia"/>
          <w:lang w:val="en-GB"/>
        </w:rPr>
        <w:t>，</w:t>
      </w:r>
      <w:r w:rsidR="00150F03" w:rsidRPr="00150F03">
        <w:rPr>
          <w:rFonts w:hint="eastAsia"/>
          <w:lang w:val="en-GB"/>
        </w:rPr>
        <w:t>身份证上表明他们的种族群体。建立了官方委员会</w:t>
      </w:r>
      <w:r>
        <w:rPr>
          <w:rFonts w:hint="eastAsia"/>
          <w:lang w:val="en-GB"/>
        </w:rPr>
        <w:t>，</w:t>
      </w:r>
      <w:r w:rsidR="00150F03" w:rsidRPr="00150F03">
        <w:rPr>
          <w:rFonts w:hint="eastAsia"/>
          <w:lang w:val="en-GB"/>
        </w:rPr>
        <w:t>对种族不明的人做种族归属认定。种族隔离的第二个支柱是</w:t>
      </w:r>
      <w:r w:rsidR="00150F03" w:rsidRPr="00150F03">
        <w:rPr>
          <w:lang w:val="en-GB"/>
        </w:rPr>
        <w:t>1950</w:t>
      </w:r>
      <w:r w:rsidR="00150F03" w:rsidRPr="00150F03">
        <w:rPr>
          <w:rFonts w:hint="eastAsia"/>
          <w:lang w:val="en-GB"/>
        </w:rPr>
        <w:t>年第</w:t>
      </w:r>
      <w:r w:rsidR="00150F03" w:rsidRPr="00150F03">
        <w:rPr>
          <w:lang w:val="en-GB"/>
        </w:rPr>
        <w:t>30</w:t>
      </w:r>
      <w:r w:rsidR="00150F03" w:rsidRPr="00150F03">
        <w:rPr>
          <w:rFonts w:hint="eastAsia"/>
          <w:lang w:val="en-GB"/>
        </w:rPr>
        <w:t>号《族群区域法》。在此之前</w:t>
      </w:r>
      <w:r>
        <w:rPr>
          <w:rFonts w:hint="eastAsia"/>
          <w:lang w:val="en-GB"/>
        </w:rPr>
        <w:t>，</w:t>
      </w:r>
      <w:r w:rsidR="00150F03" w:rsidRPr="00150F03">
        <w:rPr>
          <w:rFonts w:hint="eastAsia"/>
          <w:lang w:val="en-GB"/>
        </w:rPr>
        <w:t>不同种族的人在大多数定居点一起生活。这个法案终结了混合居住区</w:t>
      </w:r>
      <w:r>
        <w:rPr>
          <w:rFonts w:hint="eastAsia"/>
          <w:lang w:val="en-GB"/>
        </w:rPr>
        <w:t>，</w:t>
      </w:r>
      <w:r w:rsidR="00150F03" w:rsidRPr="00150F03">
        <w:rPr>
          <w:rFonts w:hint="eastAsia"/>
          <w:lang w:val="en-GB"/>
        </w:rPr>
        <w:t>根据种族决定每个人的居住地方。为每个种族分配了自己的区域</w:t>
      </w:r>
      <w:r>
        <w:rPr>
          <w:rFonts w:hint="eastAsia"/>
          <w:lang w:val="en-GB"/>
        </w:rPr>
        <w:t>，</w:t>
      </w:r>
      <w:r w:rsidR="00150F03" w:rsidRPr="00150F03">
        <w:rPr>
          <w:rFonts w:hint="eastAsia"/>
          <w:lang w:val="en-GB"/>
        </w:rPr>
        <w:t>该法后来被作为将成千上万的黑人强行驱除出家园的依据。</w:t>
      </w:r>
    </w:p>
    <w:p w:rsidR="00150F03" w:rsidRPr="00150F03" w:rsidRDefault="00E47AFE" w:rsidP="00150F03">
      <w:pPr>
        <w:pStyle w:val="SingleTxtGC"/>
        <w:rPr>
          <w:lang w:val="en-GB"/>
        </w:rPr>
      </w:pPr>
      <w:r>
        <w:rPr>
          <w:lang w:val="en-GB"/>
        </w:rPr>
        <w:t>7.</w:t>
      </w:r>
      <w:r w:rsidR="00150F03">
        <w:rPr>
          <w:lang w:val="en-GB"/>
        </w:rPr>
        <w:t xml:space="preserve">  </w:t>
      </w:r>
      <w:r w:rsidR="00150F03" w:rsidRPr="00150F03">
        <w:rPr>
          <w:lang w:val="en-GB"/>
        </w:rPr>
        <w:t>1949</w:t>
      </w:r>
      <w:r w:rsidR="00150F03" w:rsidRPr="00150F03">
        <w:rPr>
          <w:rFonts w:hint="eastAsia"/>
          <w:lang w:val="en-GB"/>
        </w:rPr>
        <w:t>年第</w:t>
      </w:r>
      <w:r w:rsidR="00150F03" w:rsidRPr="00150F03">
        <w:rPr>
          <w:lang w:val="en-GB"/>
        </w:rPr>
        <w:t>55</w:t>
      </w:r>
      <w:r w:rsidR="00150F03" w:rsidRPr="00150F03">
        <w:rPr>
          <w:rFonts w:hint="eastAsia"/>
          <w:lang w:val="en-GB"/>
        </w:rPr>
        <w:t>号《禁止跨族婚姻法》禁止不同种族的人结婚</w:t>
      </w:r>
      <w:r>
        <w:rPr>
          <w:rFonts w:hint="eastAsia"/>
          <w:lang w:val="en-GB"/>
        </w:rPr>
        <w:t>，</w:t>
      </w:r>
      <w:r w:rsidR="00150F03" w:rsidRPr="00150F03">
        <w:rPr>
          <w:lang w:val="en-GB"/>
        </w:rPr>
        <w:t>1950</w:t>
      </w:r>
      <w:r w:rsidR="00150F03" w:rsidRPr="00150F03">
        <w:rPr>
          <w:rFonts w:hint="eastAsia"/>
          <w:lang w:val="en-GB"/>
        </w:rPr>
        <w:t>年第</w:t>
      </w:r>
      <w:r w:rsidR="00150F03" w:rsidRPr="00150F03">
        <w:rPr>
          <w:lang w:val="en-GB"/>
        </w:rPr>
        <w:t>21</w:t>
      </w:r>
      <w:r w:rsidR="00150F03" w:rsidRPr="00150F03">
        <w:rPr>
          <w:rFonts w:hint="eastAsia"/>
          <w:lang w:val="en-GB"/>
        </w:rPr>
        <w:t>号《背德法》把属于不同种族的人发生性关系定为刑事犯罪。</w:t>
      </w:r>
      <w:r w:rsidR="00150F03" w:rsidRPr="00150F03">
        <w:rPr>
          <w:lang w:val="en-GB"/>
        </w:rPr>
        <w:t>1950</w:t>
      </w:r>
      <w:r w:rsidR="00150F03" w:rsidRPr="00150F03">
        <w:rPr>
          <w:rFonts w:hint="eastAsia"/>
          <w:lang w:val="en-GB"/>
        </w:rPr>
        <w:t>年第</w:t>
      </w:r>
      <w:r w:rsidR="00150F03" w:rsidRPr="00150F03">
        <w:rPr>
          <w:lang w:val="en-GB"/>
        </w:rPr>
        <w:t>44</w:t>
      </w:r>
      <w:r w:rsidR="00150F03" w:rsidRPr="00150F03">
        <w:rPr>
          <w:rFonts w:hint="eastAsia"/>
          <w:lang w:val="en-GB"/>
        </w:rPr>
        <w:t>号《镇压共产主义法》出台了禁止宣传共产主义和取缔共产党的条款。利用</w:t>
      </w:r>
      <w:r w:rsidR="00150F03" w:rsidRPr="00150F03">
        <w:rPr>
          <w:lang w:val="en-GB"/>
        </w:rPr>
        <w:t>1950</w:t>
      </w:r>
      <w:r w:rsidR="00150F03" w:rsidRPr="00150F03">
        <w:rPr>
          <w:rFonts w:hint="eastAsia"/>
          <w:lang w:val="en-GB"/>
        </w:rPr>
        <w:t>年《国内安全法》进一步镇压共产党、非洲人国民大会及泛非主义者大会。这些组织后来被</w:t>
      </w:r>
      <w:r w:rsidR="00150F03" w:rsidRPr="00150F03">
        <w:rPr>
          <w:lang w:val="en-GB"/>
        </w:rPr>
        <w:t>1960</w:t>
      </w:r>
      <w:r w:rsidR="00150F03" w:rsidRPr="00150F03">
        <w:rPr>
          <w:rFonts w:hint="eastAsia"/>
          <w:lang w:val="en-GB"/>
        </w:rPr>
        <w:t>年第</w:t>
      </w:r>
      <w:r w:rsidR="00150F03" w:rsidRPr="00150F03">
        <w:rPr>
          <w:lang w:val="en-GB"/>
        </w:rPr>
        <w:t>34</w:t>
      </w:r>
      <w:r w:rsidR="00150F03" w:rsidRPr="00150F03">
        <w:rPr>
          <w:rFonts w:hint="eastAsia"/>
          <w:lang w:val="en-GB"/>
        </w:rPr>
        <w:t>号《非法组织法》取缔。</w:t>
      </w:r>
    </w:p>
    <w:p w:rsidR="00150F03" w:rsidRPr="00150F03" w:rsidRDefault="00E47AFE" w:rsidP="00150F03">
      <w:pPr>
        <w:pStyle w:val="SingleTxtGC"/>
        <w:rPr>
          <w:lang w:val="en-GB"/>
        </w:rPr>
      </w:pPr>
      <w:r>
        <w:rPr>
          <w:lang w:val="en-GB"/>
        </w:rPr>
        <w:t>8.</w:t>
      </w:r>
      <w:r w:rsidR="00150F03">
        <w:rPr>
          <w:lang w:val="en-GB"/>
        </w:rPr>
        <w:t xml:space="preserve">  </w:t>
      </w:r>
      <w:r w:rsidR="00150F03" w:rsidRPr="00150F03">
        <w:rPr>
          <w:lang w:val="en-GB"/>
        </w:rPr>
        <w:t>1951</w:t>
      </w:r>
      <w:r w:rsidR="00150F03" w:rsidRPr="00150F03">
        <w:rPr>
          <w:rFonts w:hint="eastAsia"/>
          <w:lang w:val="en-GB"/>
        </w:rPr>
        <w:t>年第</w:t>
      </w:r>
      <w:r w:rsidR="00150F03" w:rsidRPr="00150F03">
        <w:rPr>
          <w:lang w:val="en-GB"/>
        </w:rPr>
        <w:t>68</w:t>
      </w:r>
      <w:r w:rsidR="00150F03" w:rsidRPr="00150F03">
        <w:rPr>
          <w:rFonts w:hint="eastAsia"/>
          <w:lang w:val="en-GB"/>
        </w:rPr>
        <w:t>号《班图人管理机构法》建立了对黑人公民的分治结构</w:t>
      </w:r>
      <w:r>
        <w:rPr>
          <w:rFonts w:hint="eastAsia"/>
          <w:lang w:val="en-GB"/>
        </w:rPr>
        <w:t>，</w:t>
      </w:r>
      <w:r w:rsidR="00150F03" w:rsidRPr="00150F03">
        <w:rPr>
          <w:rFonts w:hint="eastAsia"/>
          <w:lang w:val="en-GB"/>
        </w:rPr>
        <w:t>是支持在班图斯坦实行分治的政府计划的第一个法律。随着</w:t>
      </w:r>
      <w:r w:rsidR="00150F03" w:rsidRPr="00150F03">
        <w:rPr>
          <w:lang w:val="en-GB"/>
        </w:rPr>
        <w:t>1953</w:t>
      </w:r>
      <w:r w:rsidR="00150F03" w:rsidRPr="00150F03">
        <w:rPr>
          <w:rFonts w:hint="eastAsia"/>
          <w:lang w:val="en-GB"/>
        </w:rPr>
        <w:t>年第</w:t>
      </w:r>
      <w:r w:rsidR="00150F03" w:rsidRPr="00150F03">
        <w:rPr>
          <w:lang w:val="en-GB"/>
        </w:rPr>
        <w:t>47</w:t>
      </w:r>
      <w:r w:rsidR="00150F03" w:rsidRPr="00150F03">
        <w:rPr>
          <w:rFonts w:hint="eastAsia"/>
          <w:lang w:val="en-GB"/>
        </w:rPr>
        <w:t>号《班图教育法》的实施</w:t>
      </w:r>
      <w:r>
        <w:rPr>
          <w:rFonts w:hint="eastAsia"/>
          <w:lang w:val="en-GB"/>
        </w:rPr>
        <w:t>，</w:t>
      </w:r>
      <w:r w:rsidR="00150F03" w:rsidRPr="00150F03">
        <w:rPr>
          <w:rFonts w:hint="eastAsia"/>
          <w:lang w:val="en-GB"/>
        </w:rPr>
        <w:t>在教育方面也发生了变化</w:t>
      </w:r>
      <w:r>
        <w:rPr>
          <w:rFonts w:hint="eastAsia"/>
          <w:lang w:val="en-GB"/>
        </w:rPr>
        <w:t>，</w:t>
      </w:r>
      <w:r w:rsidR="00150F03" w:rsidRPr="00150F03">
        <w:rPr>
          <w:rFonts w:hint="eastAsia"/>
          <w:lang w:val="en-GB"/>
        </w:rPr>
        <w:t>通过该法实行教育隔离</w:t>
      </w:r>
      <w:r>
        <w:rPr>
          <w:rFonts w:hint="eastAsia"/>
          <w:lang w:val="en-GB"/>
        </w:rPr>
        <w:t>，</w:t>
      </w:r>
      <w:r w:rsidR="00150F03" w:rsidRPr="00150F03">
        <w:rPr>
          <w:rFonts w:hint="eastAsia"/>
          <w:lang w:val="en-GB"/>
        </w:rPr>
        <w:t>将非洲人教育置于土著人事务部长的直接监督之下</w:t>
      </w:r>
      <w:r>
        <w:rPr>
          <w:rFonts w:hint="eastAsia"/>
          <w:lang w:val="en-GB"/>
        </w:rPr>
        <w:t>，</w:t>
      </w:r>
      <w:r w:rsidR="00150F03" w:rsidRPr="00150F03">
        <w:rPr>
          <w:rFonts w:hint="eastAsia"/>
          <w:lang w:val="en-GB"/>
        </w:rPr>
        <w:t>其明显目的是确保他们只能接受分开的、因而是次等的教育。</w:t>
      </w:r>
      <w:r w:rsidR="00150F03" w:rsidRPr="00150F03">
        <w:rPr>
          <w:lang w:val="en-GB"/>
        </w:rPr>
        <w:t>1959</w:t>
      </w:r>
      <w:r w:rsidR="00150F03" w:rsidRPr="00150F03">
        <w:rPr>
          <w:rFonts w:hint="eastAsia"/>
          <w:lang w:val="en-GB"/>
        </w:rPr>
        <w:t>年</w:t>
      </w:r>
      <w:r>
        <w:rPr>
          <w:rFonts w:hint="eastAsia"/>
          <w:lang w:val="en-GB"/>
        </w:rPr>
        <w:t>，</w:t>
      </w:r>
      <w:r w:rsidR="00150F03" w:rsidRPr="00150F03">
        <w:rPr>
          <w:rFonts w:hint="eastAsia"/>
          <w:lang w:val="en-GB"/>
        </w:rPr>
        <w:t>为黑人、有色人种人和印度人建立了单独的大学</w:t>
      </w:r>
      <w:r>
        <w:rPr>
          <w:rFonts w:hint="eastAsia"/>
          <w:lang w:val="en-GB"/>
        </w:rPr>
        <w:t>，</w:t>
      </w:r>
      <w:r w:rsidR="00150F03" w:rsidRPr="00150F03">
        <w:rPr>
          <w:rFonts w:hint="eastAsia"/>
          <w:lang w:val="en-GB"/>
        </w:rPr>
        <w:t>不允许原有大学招收黑人学生。</w:t>
      </w:r>
      <w:r w:rsidR="00150F03" w:rsidRPr="00150F03">
        <w:rPr>
          <w:lang w:val="en-GB"/>
        </w:rPr>
        <w:t>1974</w:t>
      </w:r>
      <w:r w:rsidR="00150F03" w:rsidRPr="00150F03">
        <w:rPr>
          <w:rFonts w:hint="eastAsia"/>
          <w:lang w:val="en-GB"/>
        </w:rPr>
        <w:t>年《南非荷兰语媒介法令》要求在“家园”之外的高中在平等的基础上使用南非荷兰语和英语。</w:t>
      </w:r>
      <w:r w:rsidR="00150F03" w:rsidRPr="00150F03">
        <w:rPr>
          <w:lang w:val="en-GB"/>
        </w:rPr>
        <w:t>1953</w:t>
      </w:r>
      <w:r w:rsidR="00150F03" w:rsidRPr="00150F03">
        <w:rPr>
          <w:rFonts w:hint="eastAsia"/>
          <w:lang w:val="en-GB"/>
        </w:rPr>
        <w:t>年《公共安全法》授权政府颁发紧急条例</w:t>
      </w:r>
      <w:r>
        <w:rPr>
          <w:rFonts w:hint="eastAsia"/>
          <w:lang w:val="en-GB"/>
        </w:rPr>
        <w:t>，</w:t>
      </w:r>
      <w:r w:rsidR="00150F03" w:rsidRPr="00150F03">
        <w:rPr>
          <w:rFonts w:hint="eastAsia"/>
          <w:lang w:val="en-GB"/>
        </w:rPr>
        <w:t>用以在不审判的情况下无限期拘禁政治活动家</w:t>
      </w:r>
      <w:r>
        <w:rPr>
          <w:rFonts w:hint="eastAsia"/>
          <w:lang w:val="en-GB"/>
        </w:rPr>
        <w:t>，</w:t>
      </w:r>
      <w:r w:rsidR="00150F03" w:rsidRPr="00150F03">
        <w:rPr>
          <w:rFonts w:hint="eastAsia"/>
          <w:lang w:val="en-GB"/>
        </w:rPr>
        <w:t>剥夺他们的自由权利。这些措施还允许在拘禁政治活动家期间对他们施以酷刑。</w:t>
      </w:r>
    </w:p>
    <w:p w:rsidR="00150F03" w:rsidRPr="00150F03" w:rsidRDefault="00E47AFE" w:rsidP="00150F03">
      <w:pPr>
        <w:pStyle w:val="SingleTxtGC"/>
        <w:rPr>
          <w:lang w:val="en-GB"/>
        </w:rPr>
      </w:pPr>
      <w:r>
        <w:rPr>
          <w:lang w:val="en-GB"/>
        </w:rPr>
        <w:t>9.</w:t>
      </w:r>
      <w:r w:rsidR="00150F03">
        <w:rPr>
          <w:lang w:val="en-GB"/>
        </w:rPr>
        <w:t xml:space="preserve">  </w:t>
      </w:r>
      <w:r w:rsidR="00150F03" w:rsidRPr="00150F03">
        <w:rPr>
          <w:rFonts w:hint="eastAsia"/>
          <w:lang w:val="en-GB"/>
        </w:rPr>
        <w:t>根据</w:t>
      </w:r>
      <w:r w:rsidR="00150F03" w:rsidRPr="00150F03">
        <w:rPr>
          <w:lang w:val="en-GB"/>
        </w:rPr>
        <w:t>1953</w:t>
      </w:r>
      <w:r w:rsidR="00150F03" w:rsidRPr="00150F03">
        <w:rPr>
          <w:rFonts w:hint="eastAsia"/>
          <w:lang w:val="en-GB"/>
        </w:rPr>
        <w:t>年第</w:t>
      </w:r>
      <w:r w:rsidR="00150F03" w:rsidRPr="00150F03">
        <w:rPr>
          <w:lang w:val="en-GB"/>
        </w:rPr>
        <w:t>49</w:t>
      </w:r>
      <w:r w:rsidR="00150F03" w:rsidRPr="00150F03">
        <w:rPr>
          <w:rFonts w:hint="eastAsia"/>
          <w:lang w:val="en-GB"/>
        </w:rPr>
        <w:t>号《隔离设施法》</w:t>
      </w:r>
      <w:r>
        <w:rPr>
          <w:rFonts w:hint="eastAsia"/>
          <w:lang w:val="en-GB"/>
        </w:rPr>
        <w:t>，</w:t>
      </w:r>
      <w:r w:rsidR="00150F03" w:rsidRPr="00150F03">
        <w:rPr>
          <w:rFonts w:hint="eastAsia"/>
          <w:lang w:val="en-GB"/>
        </w:rPr>
        <w:t>可以为特定种族保留公共场地</w:t>
      </w:r>
      <w:r>
        <w:rPr>
          <w:rFonts w:hint="eastAsia"/>
          <w:lang w:val="en-GB"/>
        </w:rPr>
        <w:t>，</w:t>
      </w:r>
      <w:r w:rsidR="00150F03" w:rsidRPr="00150F03">
        <w:rPr>
          <w:rFonts w:hint="eastAsia"/>
          <w:lang w:val="en-GB"/>
        </w:rPr>
        <w:t>除其他外</w:t>
      </w:r>
      <w:r>
        <w:rPr>
          <w:rFonts w:hint="eastAsia"/>
          <w:lang w:val="en-GB"/>
        </w:rPr>
        <w:t>，</w:t>
      </w:r>
      <w:r w:rsidR="00150F03" w:rsidRPr="00150F03">
        <w:rPr>
          <w:rFonts w:hint="eastAsia"/>
          <w:lang w:val="en-GB"/>
        </w:rPr>
        <w:t>可为他们指定单独的海滩、公交车、医院、中小学和大学。在公共场所立有诸如“白人专用”的牌子</w:t>
      </w:r>
      <w:r>
        <w:rPr>
          <w:rFonts w:hint="eastAsia"/>
          <w:lang w:val="en-GB"/>
        </w:rPr>
        <w:t>，</w:t>
      </w:r>
      <w:r w:rsidR="00150F03" w:rsidRPr="00150F03">
        <w:rPr>
          <w:rFonts w:hint="eastAsia"/>
          <w:lang w:val="en-GB"/>
        </w:rPr>
        <w:t>甚至包括公园里的长凳。为黑人提供的服务远远差于向白人提供的服务</w:t>
      </w:r>
      <w:r>
        <w:rPr>
          <w:rFonts w:hint="eastAsia"/>
          <w:lang w:val="en-GB"/>
        </w:rPr>
        <w:t>，</w:t>
      </w:r>
      <w:r w:rsidR="00150F03" w:rsidRPr="00150F03">
        <w:rPr>
          <w:rFonts w:hint="eastAsia"/>
          <w:lang w:val="en-GB"/>
        </w:rPr>
        <w:t>在较小程度上也差于向印度和有色人种人提供的服务。</w:t>
      </w:r>
      <w:r w:rsidR="00150F03" w:rsidRPr="00150F03">
        <w:rPr>
          <w:lang w:val="en-GB"/>
        </w:rPr>
        <w:t>1956</w:t>
      </w:r>
      <w:r w:rsidR="00150F03" w:rsidRPr="00150F03">
        <w:rPr>
          <w:rFonts w:hint="eastAsia"/>
          <w:lang w:val="en-GB"/>
        </w:rPr>
        <w:t>年《预留工作法》规定为白人保留若干工种</w:t>
      </w:r>
      <w:r>
        <w:rPr>
          <w:rFonts w:hint="eastAsia"/>
          <w:lang w:val="en-GB"/>
        </w:rPr>
        <w:t>，</w:t>
      </w:r>
      <w:r w:rsidR="00150F03" w:rsidRPr="00150F03">
        <w:rPr>
          <w:rFonts w:hint="eastAsia"/>
          <w:lang w:val="en-GB"/>
        </w:rPr>
        <w:t>该法是在先前制订的白人劳动政策基础之上制订的。</w:t>
      </w:r>
    </w:p>
    <w:p w:rsidR="00150F03" w:rsidRPr="00150F03" w:rsidRDefault="00150F03" w:rsidP="00150F03">
      <w:pPr>
        <w:pStyle w:val="SingleTxtGC"/>
        <w:rPr>
          <w:lang w:val="en-GB"/>
        </w:rPr>
      </w:pPr>
      <w:r w:rsidRPr="00150F03">
        <w:rPr>
          <w:lang w:val="en-GB"/>
        </w:rPr>
        <w:t>1</w:t>
      </w:r>
      <w:r w:rsidR="00E47AFE">
        <w:rPr>
          <w:lang w:val="en-GB"/>
        </w:rPr>
        <w:t>0.</w:t>
      </w:r>
      <w:r>
        <w:rPr>
          <w:lang w:val="en-GB"/>
        </w:rPr>
        <w:t xml:space="preserve">  </w:t>
      </w:r>
      <w:r w:rsidRPr="00150F03">
        <w:rPr>
          <w:lang w:val="en-GB"/>
        </w:rPr>
        <w:t>1959</w:t>
      </w:r>
      <w:r w:rsidRPr="00150F03">
        <w:rPr>
          <w:rFonts w:hint="eastAsia"/>
          <w:lang w:val="en-GB"/>
        </w:rPr>
        <w:t>年第</w:t>
      </w:r>
      <w:r w:rsidRPr="00150F03">
        <w:rPr>
          <w:lang w:val="en-GB"/>
        </w:rPr>
        <w:t>46</w:t>
      </w:r>
      <w:r w:rsidRPr="00150F03">
        <w:rPr>
          <w:rFonts w:hint="eastAsia"/>
          <w:lang w:val="en-GB"/>
        </w:rPr>
        <w:t>号《促进班图自治法》巩固了国民党的名义上的黑人独立“家园”政策</w:t>
      </w:r>
      <w:r w:rsidR="00E47AFE">
        <w:rPr>
          <w:rFonts w:hint="eastAsia"/>
          <w:lang w:val="en-GB"/>
        </w:rPr>
        <w:t>，</w:t>
      </w:r>
      <w:r w:rsidRPr="00150F03">
        <w:rPr>
          <w:rFonts w:hint="eastAsia"/>
          <w:lang w:val="en-GB"/>
        </w:rPr>
        <w:t>提出了建立所谓的“班图自治区”</w:t>
      </w:r>
      <w:r w:rsidR="00E47AFE">
        <w:rPr>
          <w:rFonts w:hint="eastAsia"/>
          <w:lang w:val="en-GB"/>
        </w:rPr>
        <w:t>：</w:t>
      </w:r>
      <w:r w:rsidRPr="00150F03">
        <w:rPr>
          <w:rFonts w:hint="eastAsia"/>
          <w:lang w:val="en-GB"/>
        </w:rPr>
        <w:t>下放行政权力</w:t>
      </w:r>
      <w:r w:rsidR="00E47AFE">
        <w:rPr>
          <w:rFonts w:hint="eastAsia"/>
          <w:lang w:val="en-GB"/>
        </w:rPr>
        <w:t>，</w:t>
      </w:r>
      <w:r w:rsidRPr="00150F03">
        <w:rPr>
          <w:rFonts w:hint="eastAsia"/>
          <w:lang w:val="en-GB"/>
        </w:rPr>
        <w:t>允诺以后实行自主和自治。</w:t>
      </w:r>
      <w:r w:rsidRPr="00150F03">
        <w:rPr>
          <w:lang w:val="en-GB"/>
        </w:rPr>
        <w:t>1959</w:t>
      </w:r>
      <w:r w:rsidRPr="00150F03">
        <w:rPr>
          <w:rFonts w:hint="eastAsia"/>
          <w:lang w:val="en-GB"/>
        </w:rPr>
        <w:t>年《班图投资公司法》建立了一种将资本转移到“家园”的机制</w:t>
      </w:r>
      <w:r w:rsidR="00E47AFE">
        <w:rPr>
          <w:rFonts w:hint="eastAsia"/>
          <w:lang w:val="en-GB"/>
        </w:rPr>
        <w:t>，</w:t>
      </w:r>
      <w:r w:rsidRPr="00150F03">
        <w:rPr>
          <w:rFonts w:hint="eastAsia"/>
          <w:lang w:val="en-GB"/>
        </w:rPr>
        <w:t>以在那里创造就业。</w:t>
      </w:r>
      <w:r w:rsidRPr="00150F03">
        <w:rPr>
          <w:lang w:val="en-GB"/>
        </w:rPr>
        <w:t>1970</w:t>
      </w:r>
      <w:r w:rsidRPr="00150F03">
        <w:rPr>
          <w:rFonts w:hint="eastAsia"/>
          <w:lang w:val="en-GB"/>
        </w:rPr>
        <w:t>年《黑人家园公民身份法》标志着班图斯坦战略进入了新阶段。它改变了在南非居住的黑人的身份</w:t>
      </w:r>
      <w:r w:rsidR="00E47AFE">
        <w:rPr>
          <w:rFonts w:hint="eastAsia"/>
          <w:lang w:val="en-GB"/>
        </w:rPr>
        <w:t>，</w:t>
      </w:r>
      <w:r w:rsidRPr="00150F03">
        <w:rPr>
          <w:rFonts w:hint="eastAsia"/>
          <w:lang w:val="en-GB"/>
        </w:rPr>
        <w:t>他们不再是南非公民</w:t>
      </w:r>
      <w:r w:rsidR="00E47AFE">
        <w:rPr>
          <w:rFonts w:hint="eastAsia"/>
          <w:lang w:val="en-GB"/>
        </w:rPr>
        <w:t>，</w:t>
      </w:r>
      <w:r w:rsidRPr="00150F03">
        <w:rPr>
          <w:rFonts w:hint="eastAsia"/>
          <w:lang w:val="en-GB"/>
        </w:rPr>
        <w:t>而是</w:t>
      </w:r>
      <w:r w:rsidRPr="00150F03">
        <w:rPr>
          <w:lang w:val="en-GB"/>
        </w:rPr>
        <w:t>10</w:t>
      </w:r>
      <w:r w:rsidRPr="00150F03">
        <w:rPr>
          <w:rFonts w:hint="eastAsia"/>
          <w:lang w:val="en-GB"/>
        </w:rPr>
        <w:t>个自治领土之一的公民。目的是通过让所有</w:t>
      </w:r>
      <w:r w:rsidRPr="00150F03">
        <w:rPr>
          <w:lang w:val="en-GB"/>
        </w:rPr>
        <w:t>10</w:t>
      </w:r>
      <w:r w:rsidRPr="00150F03">
        <w:rPr>
          <w:rFonts w:hint="eastAsia"/>
          <w:lang w:val="en-GB"/>
        </w:rPr>
        <w:t>个班图斯坦都选择“独立”</w:t>
      </w:r>
      <w:r w:rsidR="00E47AFE">
        <w:rPr>
          <w:rFonts w:hint="eastAsia"/>
          <w:lang w:val="en-GB"/>
        </w:rPr>
        <w:t>，</w:t>
      </w:r>
      <w:r w:rsidRPr="00150F03">
        <w:rPr>
          <w:rFonts w:hint="eastAsia"/>
          <w:lang w:val="en-GB"/>
        </w:rPr>
        <w:t>确保白人在南非成为多数人口。《通行证法》要求黑人进入国家的“白人”地区必须带通行证</w:t>
      </w:r>
      <w:r w:rsidR="00E47AFE">
        <w:rPr>
          <w:lang w:val="en-GB"/>
        </w:rPr>
        <w:t>(</w:t>
      </w:r>
      <w:r w:rsidRPr="00150F03">
        <w:rPr>
          <w:rFonts w:hint="eastAsia"/>
          <w:lang w:val="en-GB"/>
        </w:rPr>
        <w:t>类似于护照</w:t>
      </w:r>
      <w:r w:rsidR="00E47AFE">
        <w:rPr>
          <w:lang w:val="en-GB"/>
        </w:rPr>
        <w:t>)</w:t>
      </w:r>
      <w:r w:rsidRPr="00150F03">
        <w:rPr>
          <w:rFonts w:hint="eastAsia"/>
          <w:lang w:val="en-GB"/>
        </w:rPr>
        <w:t>。</w:t>
      </w:r>
    </w:p>
    <w:p w:rsidR="00150F03" w:rsidRPr="00150F03" w:rsidRDefault="00150F03" w:rsidP="00150F03">
      <w:pPr>
        <w:pStyle w:val="SingleTxtGC"/>
        <w:rPr>
          <w:lang w:val="en-GB"/>
        </w:rPr>
      </w:pPr>
      <w:r w:rsidRPr="00150F03">
        <w:rPr>
          <w:lang w:val="en-GB"/>
        </w:rPr>
        <w:t>1</w:t>
      </w:r>
      <w:r w:rsidR="00E47AFE">
        <w:rPr>
          <w:lang w:val="en-GB"/>
        </w:rPr>
        <w:t>1.</w:t>
      </w:r>
      <w:r>
        <w:rPr>
          <w:lang w:val="en-GB"/>
        </w:rPr>
        <w:t xml:space="preserve">  </w:t>
      </w:r>
      <w:r w:rsidRPr="00150F03">
        <w:rPr>
          <w:lang w:val="en-GB"/>
        </w:rPr>
        <w:t>1960</w:t>
      </w:r>
      <w:r w:rsidRPr="00150F03">
        <w:rPr>
          <w:rFonts w:hint="eastAsia"/>
          <w:lang w:val="en-GB"/>
        </w:rPr>
        <w:t>年</w:t>
      </w:r>
      <w:r w:rsidRPr="00150F03">
        <w:rPr>
          <w:lang w:val="en-GB"/>
        </w:rPr>
        <w:t>3</w:t>
      </w:r>
      <w:r w:rsidRPr="00150F03">
        <w:rPr>
          <w:rFonts w:hint="eastAsia"/>
          <w:lang w:val="en-GB"/>
        </w:rPr>
        <w:t>月</w:t>
      </w:r>
      <w:r w:rsidRPr="00150F03">
        <w:rPr>
          <w:lang w:val="en-GB"/>
        </w:rPr>
        <w:t>21</w:t>
      </w:r>
      <w:r w:rsidRPr="00150F03">
        <w:rPr>
          <w:rFonts w:hint="eastAsia"/>
          <w:lang w:val="en-GB"/>
        </w:rPr>
        <w:t>日</w:t>
      </w:r>
      <w:r w:rsidR="00E47AFE">
        <w:rPr>
          <w:rFonts w:hint="eastAsia"/>
          <w:lang w:val="en-GB"/>
        </w:rPr>
        <w:t>，</w:t>
      </w:r>
      <w:r w:rsidRPr="00150F03">
        <w:rPr>
          <w:rFonts w:hint="eastAsia"/>
          <w:lang w:val="en-GB"/>
        </w:rPr>
        <w:t>安全部队枪杀在沙佩维尔聚会反对“通行证法”的手无寸铁的示威者</w:t>
      </w:r>
      <w:r w:rsidR="00E47AFE">
        <w:rPr>
          <w:rFonts w:hint="eastAsia"/>
          <w:lang w:val="en-GB"/>
        </w:rPr>
        <w:t>，</w:t>
      </w:r>
      <w:r w:rsidRPr="00150F03">
        <w:rPr>
          <w:rFonts w:hint="eastAsia"/>
          <w:lang w:val="en-GB"/>
        </w:rPr>
        <w:t>此事件被称为“沙佩维尔惨案”。</w:t>
      </w:r>
      <w:r w:rsidRPr="00150F03">
        <w:rPr>
          <w:lang w:val="en-GB"/>
        </w:rPr>
        <w:t>69</w:t>
      </w:r>
      <w:r w:rsidRPr="00150F03">
        <w:rPr>
          <w:rFonts w:hint="eastAsia"/>
          <w:lang w:val="en-GB"/>
        </w:rPr>
        <w:t>名非洲裔人被杀害</w:t>
      </w:r>
      <w:r w:rsidR="00E47AFE">
        <w:rPr>
          <w:rFonts w:hint="eastAsia"/>
          <w:lang w:val="en-GB"/>
        </w:rPr>
        <w:t>，</w:t>
      </w:r>
      <w:r w:rsidRPr="00150F03">
        <w:rPr>
          <w:rFonts w:hint="eastAsia"/>
          <w:lang w:val="en-GB"/>
        </w:rPr>
        <w:t>至少</w:t>
      </w:r>
      <w:r w:rsidRPr="00150F03">
        <w:rPr>
          <w:lang w:val="en-GB"/>
        </w:rPr>
        <w:t>180</w:t>
      </w:r>
      <w:r w:rsidRPr="00150F03">
        <w:rPr>
          <w:rFonts w:hint="eastAsia"/>
          <w:lang w:val="en-GB"/>
        </w:rPr>
        <w:t>人受伤。这标志着在南非武装抵抗的开端</w:t>
      </w:r>
      <w:r w:rsidR="00E47AFE">
        <w:rPr>
          <w:rFonts w:hint="eastAsia"/>
          <w:lang w:val="en-GB"/>
        </w:rPr>
        <w:t>，</w:t>
      </w:r>
      <w:r w:rsidRPr="00150F03">
        <w:rPr>
          <w:rFonts w:hint="eastAsia"/>
          <w:lang w:val="en-GB"/>
        </w:rPr>
        <w:t>并激起全世界谴责种族隔离政策。在中小学和大学的青少年也加入了抵抗</w:t>
      </w:r>
      <w:r w:rsidR="00E47AFE">
        <w:rPr>
          <w:rFonts w:hint="eastAsia"/>
          <w:lang w:val="en-GB"/>
        </w:rPr>
        <w:t>，</w:t>
      </w:r>
      <w:r w:rsidRPr="00150F03">
        <w:rPr>
          <w:rFonts w:hint="eastAsia"/>
          <w:lang w:val="en-GB"/>
        </w:rPr>
        <w:t>这一发展促成了</w:t>
      </w:r>
      <w:r w:rsidRPr="00150F03">
        <w:rPr>
          <w:lang w:val="en-GB"/>
        </w:rPr>
        <w:t>1976</w:t>
      </w:r>
      <w:r w:rsidRPr="00150F03">
        <w:rPr>
          <w:rFonts w:hint="eastAsia"/>
          <w:lang w:val="en-GB"/>
        </w:rPr>
        <w:t>年索韦托起义。在索韦托起义中</w:t>
      </w:r>
      <w:r w:rsidR="00E47AFE">
        <w:rPr>
          <w:rFonts w:hint="eastAsia"/>
          <w:lang w:val="en-GB"/>
        </w:rPr>
        <w:t>，</w:t>
      </w:r>
      <w:r w:rsidRPr="00150F03">
        <w:rPr>
          <w:rFonts w:hint="eastAsia"/>
          <w:lang w:val="en-GB"/>
        </w:rPr>
        <w:t>学生抗议将南非荷兰语列入课程。</w:t>
      </w:r>
    </w:p>
    <w:p w:rsidR="00150F03" w:rsidRPr="00150F03" w:rsidRDefault="00150F03" w:rsidP="00150F03">
      <w:pPr>
        <w:pStyle w:val="SingleTxtGC"/>
        <w:rPr>
          <w:lang w:val="en-GB"/>
        </w:rPr>
      </w:pPr>
      <w:r w:rsidRPr="00150F03">
        <w:rPr>
          <w:lang w:val="en-GB"/>
        </w:rPr>
        <w:t>1</w:t>
      </w:r>
      <w:r w:rsidR="00E47AFE">
        <w:rPr>
          <w:lang w:val="en-GB"/>
        </w:rPr>
        <w:t>2.</w:t>
      </w:r>
      <w:r>
        <w:rPr>
          <w:lang w:val="en-GB"/>
        </w:rPr>
        <w:t xml:space="preserve">  </w:t>
      </w:r>
      <w:r w:rsidRPr="00150F03">
        <w:rPr>
          <w:rFonts w:hint="eastAsia"/>
          <w:lang w:val="en-GB"/>
        </w:rPr>
        <w:t>在</w:t>
      </w:r>
      <w:r w:rsidRPr="00150F03">
        <w:rPr>
          <w:lang w:val="en-GB"/>
        </w:rPr>
        <w:t>20</w:t>
      </w:r>
      <w:r w:rsidRPr="00150F03">
        <w:rPr>
          <w:rFonts w:hint="eastAsia"/>
          <w:lang w:val="en-GB"/>
        </w:rPr>
        <w:t>世纪</w:t>
      </w:r>
      <w:r w:rsidRPr="00150F03">
        <w:rPr>
          <w:lang w:val="en-GB"/>
        </w:rPr>
        <w:t>80</w:t>
      </w:r>
      <w:r w:rsidRPr="00150F03">
        <w:rPr>
          <w:rFonts w:hint="eastAsia"/>
          <w:lang w:val="en-GB"/>
        </w:rPr>
        <w:t>年代末</w:t>
      </w:r>
      <w:r w:rsidR="00E47AFE">
        <w:rPr>
          <w:rFonts w:hint="eastAsia"/>
          <w:lang w:val="en-GB"/>
        </w:rPr>
        <w:t>，</w:t>
      </w:r>
      <w:r w:rsidRPr="00150F03">
        <w:rPr>
          <w:rFonts w:hint="eastAsia"/>
          <w:lang w:val="en-GB"/>
        </w:rPr>
        <w:t>反对种族隔离的斗争加剧。</w:t>
      </w:r>
      <w:r w:rsidRPr="00150F03">
        <w:rPr>
          <w:lang w:val="en-GB"/>
        </w:rPr>
        <w:t>1983</w:t>
      </w:r>
      <w:r w:rsidRPr="00150F03">
        <w:rPr>
          <w:rFonts w:hint="eastAsia"/>
          <w:lang w:val="en-GB"/>
        </w:rPr>
        <w:t>年联合民主阵线的建立</w:t>
      </w:r>
      <w:r w:rsidR="00E47AFE">
        <w:rPr>
          <w:rFonts w:hint="eastAsia"/>
          <w:lang w:val="en-GB"/>
        </w:rPr>
        <w:t>，</w:t>
      </w:r>
      <w:r w:rsidRPr="00150F03">
        <w:rPr>
          <w:rFonts w:hint="eastAsia"/>
          <w:lang w:val="en-GB"/>
        </w:rPr>
        <w:t>标志着创造性地利用政治和法律空间来补充武装斗争。制裁和其他形式的压力加</w:t>
      </w:r>
      <w:r w:rsidR="00335C5D">
        <w:rPr>
          <w:rFonts w:hint="eastAsia"/>
          <w:lang w:val="en-GB"/>
        </w:rPr>
        <w:t>强了南非人民的努力。这种持续的反对种族隔离的斗争最终导致瓦尔特·</w:t>
      </w:r>
      <w:r w:rsidRPr="00150F03">
        <w:rPr>
          <w:rFonts w:hint="eastAsia"/>
          <w:lang w:val="en-GB"/>
        </w:rPr>
        <w:t>西苏卢和其他政治领导人的释放</w:t>
      </w:r>
      <w:r w:rsidR="00E47AFE">
        <w:rPr>
          <w:rFonts w:hint="eastAsia"/>
          <w:lang w:val="en-GB"/>
        </w:rPr>
        <w:t>，</w:t>
      </w:r>
      <w:r w:rsidRPr="00150F03">
        <w:rPr>
          <w:rFonts w:hint="eastAsia"/>
          <w:lang w:val="en-GB"/>
        </w:rPr>
        <w:t>他们已经被关押了近三十年。</w:t>
      </w:r>
      <w:r w:rsidRPr="00150F03">
        <w:rPr>
          <w:lang w:val="en-GB"/>
        </w:rPr>
        <w:t>1990</w:t>
      </w:r>
      <w:r w:rsidRPr="00150F03">
        <w:rPr>
          <w:rFonts w:hint="eastAsia"/>
          <w:lang w:val="en-GB"/>
        </w:rPr>
        <w:t>年</w:t>
      </w:r>
      <w:r w:rsidRPr="00150F03">
        <w:rPr>
          <w:lang w:val="en-GB"/>
        </w:rPr>
        <w:t>2</w:t>
      </w:r>
      <w:r w:rsidRPr="00150F03">
        <w:rPr>
          <w:rFonts w:hint="eastAsia"/>
          <w:lang w:val="en-GB"/>
        </w:rPr>
        <w:t>月</w:t>
      </w:r>
      <w:r w:rsidR="00E47AFE">
        <w:rPr>
          <w:rFonts w:hint="eastAsia"/>
          <w:lang w:val="en-GB"/>
        </w:rPr>
        <w:t>，</w:t>
      </w:r>
      <w:r w:rsidRPr="00150F03">
        <w:rPr>
          <w:rFonts w:hint="eastAsia"/>
          <w:lang w:val="en-GB"/>
        </w:rPr>
        <w:t>解除了对政党的禁令。</w:t>
      </w:r>
      <w:r w:rsidRPr="00150F03">
        <w:rPr>
          <w:lang w:val="en-GB"/>
        </w:rPr>
        <w:t>1990</w:t>
      </w:r>
      <w:r w:rsidRPr="00150F03">
        <w:rPr>
          <w:rFonts w:hint="eastAsia"/>
          <w:lang w:val="en-GB"/>
        </w:rPr>
        <w:t>年</w:t>
      </w:r>
      <w:r w:rsidR="00E47AFE">
        <w:rPr>
          <w:rFonts w:hint="eastAsia"/>
          <w:lang w:val="en-GB"/>
        </w:rPr>
        <w:t>，</w:t>
      </w:r>
      <w:r w:rsidRPr="00150F03">
        <w:rPr>
          <w:rFonts w:hint="eastAsia"/>
          <w:lang w:val="en-GB"/>
        </w:rPr>
        <w:t>纳尔逊·曼德拉获释出狱</w:t>
      </w:r>
      <w:r w:rsidR="00E47AFE">
        <w:rPr>
          <w:rFonts w:hint="eastAsia"/>
          <w:lang w:val="en-GB"/>
        </w:rPr>
        <w:t>，</w:t>
      </w:r>
      <w:r w:rsidRPr="00150F03">
        <w:rPr>
          <w:rFonts w:hint="eastAsia"/>
          <w:lang w:val="en-GB"/>
        </w:rPr>
        <w:t>为与解放运动领导人的正式谈判创造了条件。在民主南非大会的领导下</w:t>
      </w:r>
      <w:r w:rsidR="00E47AFE">
        <w:rPr>
          <w:rFonts w:hint="eastAsia"/>
          <w:lang w:val="en-GB"/>
        </w:rPr>
        <w:t>，</w:t>
      </w:r>
      <w:r w:rsidRPr="00150F03">
        <w:rPr>
          <w:rFonts w:hint="eastAsia"/>
          <w:lang w:val="en-GB"/>
        </w:rPr>
        <w:t>进行了关于废除种族隔离的谈判。</w:t>
      </w:r>
    </w:p>
    <w:p w:rsidR="00150F03" w:rsidRPr="00150F03" w:rsidRDefault="00150F03" w:rsidP="00150F03">
      <w:pPr>
        <w:pStyle w:val="SingleTxtGC"/>
        <w:rPr>
          <w:lang w:val="en-GB"/>
        </w:rPr>
      </w:pPr>
      <w:r w:rsidRPr="00150F03">
        <w:rPr>
          <w:lang w:val="en-GB"/>
        </w:rPr>
        <w:t>1</w:t>
      </w:r>
      <w:r w:rsidR="00E47AFE">
        <w:rPr>
          <w:lang w:val="en-GB"/>
        </w:rPr>
        <w:t>3.</w:t>
      </w:r>
      <w:r>
        <w:rPr>
          <w:lang w:val="en-GB"/>
        </w:rPr>
        <w:t xml:space="preserve">  </w:t>
      </w:r>
      <w:r w:rsidRPr="00150F03">
        <w:rPr>
          <w:lang w:val="en-GB"/>
        </w:rPr>
        <w:t>1994</w:t>
      </w:r>
      <w:r w:rsidRPr="00150F03">
        <w:rPr>
          <w:rFonts w:hint="eastAsia"/>
          <w:lang w:val="en-GB"/>
        </w:rPr>
        <w:t>年</w:t>
      </w:r>
      <w:r w:rsidRPr="00150F03">
        <w:rPr>
          <w:lang w:val="en-GB"/>
        </w:rPr>
        <w:t>4</w:t>
      </w:r>
      <w:r w:rsidRPr="00150F03">
        <w:rPr>
          <w:rFonts w:hint="eastAsia"/>
          <w:lang w:val="en-GB"/>
        </w:rPr>
        <w:t>月</w:t>
      </w:r>
      <w:r w:rsidRPr="00150F03">
        <w:rPr>
          <w:lang w:val="en-GB"/>
        </w:rPr>
        <w:t>27</w:t>
      </w:r>
      <w:r w:rsidRPr="00150F03">
        <w:rPr>
          <w:rFonts w:hint="eastAsia"/>
          <w:lang w:val="en-GB"/>
        </w:rPr>
        <w:t>日</w:t>
      </w:r>
      <w:r w:rsidR="00E47AFE">
        <w:rPr>
          <w:rFonts w:hint="eastAsia"/>
          <w:lang w:val="en-GB"/>
        </w:rPr>
        <w:t>，</w:t>
      </w:r>
      <w:r w:rsidRPr="00150F03">
        <w:rPr>
          <w:rFonts w:hint="eastAsia"/>
          <w:lang w:val="en-GB"/>
        </w:rPr>
        <w:t>颁布了《临时宪法》</w:t>
      </w:r>
      <w:r w:rsidR="00E47AFE">
        <w:rPr>
          <w:rFonts w:hint="eastAsia"/>
          <w:lang w:val="en-GB"/>
        </w:rPr>
        <w:t>，</w:t>
      </w:r>
      <w:r w:rsidRPr="00150F03">
        <w:rPr>
          <w:rFonts w:hint="eastAsia"/>
          <w:lang w:val="en-GB"/>
        </w:rPr>
        <w:t>这是南非走向民主的第一步</w:t>
      </w:r>
      <w:r w:rsidR="00E47AFE">
        <w:rPr>
          <w:rFonts w:hint="eastAsia"/>
          <w:lang w:val="en-GB"/>
        </w:rPr>
        <w:t>，</w:t>
      </w:r>
      <w:r w:rsidRPr="00150F03">
        <w:rPr>
          <w:rFonts w:hint="eastAsia"/>
          <w:lang w:val="en-GB"/>
        </w:rPr>
        <w:t>它导致国家的政治和法律结构发生一些根本性的变化。譬如</w:t>
      </w:r>
      <w:r w:rsidR="00E47AFE">
        <w:rPr>
          <w:rFonts w:hint="eastAsia"/>
          <w:lang w:val="en-GB"/>
        </w:rPr>
        <w:t>，</w:t>
      </w:r>
      <w:r w:rsidRPr="00150F03">
        <w:rPr>
          <w:rFonts w:hint="eastAsia"/>
          <w:lang w:val="en-GB"/>
        </w:rPr>
        <w:t>在南非历史上首次不分种族地对所有公民赋予选举权及相关连的政治权利和公民权利。此外</w:t>
      </w:r>
      <w:r w:rsidR="00E47AFE">
        <w:rPr>
          <w:rFonts w:hint="eastAsia"/>
          <w:lang w:val="en-GB"/>
        </w:rPr>
        <w:t>，</w:t>
      </w:r>
      <w:r w:rsidRPr="00150F03">
        <w:rPr>
          <w:rFonts w:hint="eastAsia"/>
          <w:lang w:val="en-GB"/>
        </w:rPr>
        <w:t>议会至上学说被宪法至上学说取代。</w:t>
      </w:r>
    </w:p>
    <w:p w:rsidR="00150F03" w:rsidRPr="00150F03" w:rsidRDefault="00150F03" w:rsidP="00150F03">
      <w:pPr>
        <w:pStyle w:val="SingleTxtGC"/>
        <w:rPr>
          <w:lang w:val="en-GB"/>
        </w:rPr>
      </w:pPr>
      <w:r w:rsidRPr="00150F03">
        <w:rPr>
          <w:lang w:val="en-GB"/>
        </w:rPr>
        <w:t>1</w:t>
      </w:r>
      <w:r w:rsidR="00E47AFE">
        <w:rPr>
          <w:lang w:val="en-GB"/>
        </w:rPr>
        <w:t>4.</w:t>
      </w:r>
      <w:r>
        <w:rPr>
          <w:lang w:val="en-GB"/>
        </w:rPr>
        <w:t xml:space="preserve">  </w:t>
      </w:r>
      <w:r w:rsidRPr="00150F03">
        <w:rPr>
          <w:lang w:val="en-GB"/>
        </w:rPr>
        <w:t>1994</w:t>
      </w:r>
      <w:r w:rsidRPr="00150F03">
        <w:rPr>
          <w:rFonts w:hint="eastAsia"/>
          <w:lang w:val="en-GB"/>
        </w:rPr>
        <w:t>年</w:t>
      </w:r>
      <w:r w:rsidRPr="00150F03">
        <w:rPr>
          <w:lang w:val="en-GB"/>
        </w:rPr>
        <w:t>4</w:t>
      </w:r>
      <w:r w:rsidRPr="00150F03">
        <w:rPr>
          <w:rFonts w:hint="eastAsia"/>
          <w:lang w:val="en-GB"/>
        </w:rPr>
        <w:t>月</w:t>
      </w:r>
      <w:r w:rsidR="00E47AFE">
        <w:rPr>
          <w:rFonts w:hint="eastAsia"/>
          <w:lang w:val="en-GB"/>
        </w:rPr>
        <w:t>，</w:t>
      </w:r>
      <w:r w:rsidRPr="00150F03">
        <w:rPr>
          <w:rFonts w:hint="eastAsia"/>
          <w:lang w:val="en-GB"/>
        </w:rPr>
        <w:t>举行了南非第一次民主选举。当年晚些时候</w:t>
      </w:r>
      <w:r w:rsidR="00E47AFE">
        <w:rPr>
          <w:rFonts w:hint="eastAsia"/>
          <w:lang w:val="en-GB"/>
        </w:rPr>
        <w:t>，</w:t>
      </w:r>
      <w:r w:rsidRPr="00150F03">
        <w:rPr>
          <w:rFonts w:hint="eastAsia"/>
          <w:lang w:val="en-GB"/>
        </w:rPr>
        <w:t>纳尔逊·曼德拉宣誓就任第一位民主选出的总统。</w:t>
      </w:r>
      <w:r w:rsidRPr="00150F03">
        <w:rPr>
          <w:lang w:val="en-GB"/>
        </w:rPr>
        <w:t>1996</w:t>
      </w:r>
      <w:r w:rsidRPr="00150F03">
        <w:rPr>
          <w:rFonts w:hint="eastAsia"/>
          <w:lang w:val="en-GB"/>
        </w:rPr>
        <w:t>年</w:t>
      </w:r>
      <w:r w:rsidR="00E47AFE">
        <w:rPr>
          <w:rFonts w:hint="eastAsia"/>
          <w:lang w:val="en-GB"/>
        </w:rPr>
        <w:t>，</w:t>
      </w:r>
      <w:r w:rsidRPr="00150F03">
        <w:rPr>
          <w:rFonts w:hint="eastAsia"/>
          <w:lang w:val="en-GB"/>
        </w:rPr>
        <w:t>经过两年的进一步讨论和谈判</w:t>
      </w:r>
      <w:r w:rsidR="00E47AFE">
        <w:rPr>
          <w:rFonts w:hint="eastAsia"/>
          <w:lang w:val="en-GB"/>
        </w:rPr>
        <w:t>，</w:t>
      </w:r>
      <w:r w:rsidRPr="00150F03">
        <w:rPr>
          <w:rFonts w:hint="eastAsia"/>
          <w:lang w:val="en-GB"/>
        </w:rPr>
        <w:t>最终通过了《南非宪法》。为了落实《宪法》中所包含的价值观</w:t>
      </w:r>
      <w:r w:rsidR="00E47AFE">
        <w:rPr>
          <w:rFonts w:hint="eastAsia"/>
          <w:lang w:val="en-GB"/>
        </w:rPr>
        <w:t>，</w:t>
      </w:r>
      <w:r w:rsidRPr="00150F03">
        <w:rPr>
          <w:rFonts w:hint="eastAsia"/>
          <w:lang w:val="en-GB"/>
        </w:rPr>
        <w:t>新民主政府实施改革</w:t>
      </w:r>
      <w:r w:rsidR="00E47AFE">
        <w:rPr>
          <w:rFonts w:hint="eastAsia"/>
          <w:lang w:val="en-GB"/>
        </w:rPr>
        <w:t>，</w:t>
      </w:r>
      <w:r w:rsidRPr="00150F03">
        <w:rPr>
          <w:rFonts w:hint="eastAsia"/>
          <w:lang w:val="en-GB"/>
        </w:rPr>
        <w:t>制订了若干人权法律。政府建立了允许不同种族和文化的人享有平等机会和自由的法律框架。</w:t>
      </w:r>
    </w:p>
    <w:p w:rsidR="00150F03" w:rsidRPr="00150F03" w:rsidRDefault="00150F03" w:rsidP="00150F03">
      <w:pPr>
        <w:pStyle w:val="SingleTxtGC"/>
        <w:rPr>
          <w:lang w:val="en-GB"/>
        </w:rPr>
      </w:pPr>
      <w:r w:rsidRPr="00150F03">
        <w:rPr>
          <w:lang w:val="en-GB"/>
        </w:rPr>
        <w:t>1</w:t>
      </w:r>
      <w:r w:rsidR="00E47AFE">
        <w:rPr>
          <w:lang w:val="en-GB"/>
        </w:rPr>
        <w:t>5.</w:t>
      </w:r>
      <w:r>
        <w:rPr>
          <w:lang w:val="en-GB"/>
        </w:rPr>
        <w:t xml:space="preserve">  </w:t>
      </w:r>
      <w:r w:rsidRPr="00150F03">
        <w:rPr>
          <w:rFonts w:hint="eastAsia"/>
          <w:lang w:val="en-GB"/>
        </w:rPr>
        <w:t>尽管从法典中删除了许多种族隔离法规</w:t>
      </w:r>
      <w:r w:rsidR="00E47AFE">
        <w:rPr>
          <w:rFonts w:hint="eastAsia"/>
          <w:lang w:val="en-GB"/>
        </w:rPr>
        <w:t>，</w:t>
      </w:r>
      <w:r w:rsidRPr="00150F03">
        <w:rPr>
          <w:rFonts w:hint="eastAsia"/>
          <w:lang w:val="en-GB"/>
        </w:rPr>
        <w:t>然而这种法律和政策的社会后果继续决定着南非的经济、社会和文化。由种族决定的经济和社会不平等状况仍然是南非生活的一部分</w:t>
      </w:r>
      <w:r w:rsidR="00E47AFE">
        <w:rPr>
          <w:rFonts w:hint="eastAsia"/>
          <w:lang w:val="en-GB"/>
        </w:rPr>
        <w:t>，</w:t>
      </w:r>
      <w:r w:rsidRPr="00150F03">
        <w:rPr>
          <w:rFonts w:hint="eastAsia"/>
          <w:lang w:val="en-GB"/>
        </w:rPr>
        <w:t>国家大部分土地仍然掌握在</w:t>
      </w:r>
      <w:r w:rsidRPr="00150F03">
        <w:rPr>
          <w:lang w:val="en-GB"/>
        </w:rPr>
        <w:t>1913</w:t>
      </w:r>
      <w:r w:rsidRPr="00150F03">
        <w:rPr>
          <w:rFonts w:hint="eastAsia"/>
          <w:lang w:val="en-GB"/>
        </w:rPr>
        <w:t>年第</w:t>
      </w:r>
      <w:r w:rsidRPr="00150F03">
        <w:rPr>
          <w:lang w:val="en-GB"/>
        </w:rPr>
        <w:t>27</w:t>
      </w:r>
      <w:r w:rsidRPr="00150F03">
        <w:rPr>
          <w:rFonts w:hint="eastAsia"/>
          <w:lang w:val="en-GB"/>
        </w:rPr>
        <w:t>号《土地法》的受益者白人手中。所有其他经济和社会指标</w:t>
      </w:r>
      <w:r w:rsidR="00E47AFE">
        <w:rPr>
          <w:rFonts w:hint="eastAsia"/>
          <w:lang w:val="en-GB"/>
        </w:rPr>
        <w:t>，</w:t>
      </w:r>
      <w:r w:rsidRPr="00150F03">
        <w:rPr>
          <w:rFonts w:hint="eastAsia"/>
          <w:lang w:val="en-GB"/>
        </w:rPr>
        <w:t>包括对经济和收入分配的控制、获得就业和其他生活机会</w:t>
      </w:r>
      <w:r w:rsidR="00E47AFE">
        <w:rPr>
          <w:rFonts w:hint="eastAsia"/>
          <w:lang w:val="en-GB"/>
        </w:rPr>
        <w:t>，</w:t>
      </w:r>
      <w:r w:rsidRPr="00150F03">
        <w:rPr>
          <w:rFonts w:hint="eastAsia"/>
          <w:lang w:val="en-GB"/>
        </w:rPr>
        <w:t>仍然由种族决定</w:t>
      </w:r>
      <w:r w:rsidR="00E47AFE">
        <w:rPr>
          <w:rFonts w:hint="eastAsia"/>
          <w:lang w:val="en-GB"/>
        </w:rPr>
        <w:t>，</w:t>
      </w:r>
      <w:r w:rsidRPr="00150F03">
        <w:rPr>
          <w:rFonts w:hint="eastAsia"/>
          <w:lang w:val="en-GB"/>
        </w:rPr>
        <w:t>或者无论如何也是受到与种族有关的动态的影响。在废除种族隔离后的南非</w:t>
      </w:r>
      <w:r w:rsidR="00E47AFE">
        <w:rPr>
          <w:rFonts w:hint="eastAsia"/>
          <w:lang w:val="en-GB"/>
        </w:rPr>
        <w:t>，</w:t>
      </w:r>
      <w:r w:rsidRPr="00150F03">
        <w:rPr>
          <w:rFonts w:hint="eastAsia"/>
          <w:lang w:val="en-GB"/>
        </w:rPr>
        <w:t>失业率一直极高。尽管许多黑人已经上升到中产或上层阶级</w:t>
      </w:r>
      <w:r w:rsidR="00E47AFE">
        <w:rPr>
          <w:rFonts w:hint="eastAsia"/>
          <w:lang w:val="en-GB"/>
        </w:rPr>
        <w:t>，</w:t>
      </w:r>
      <w:r w:rsidRPr="00150F03">
        <w:rPr>
          <w:rFonts w:hint="eastAsia"/>
          <w:lang w:val="en-GB"/>
        </w:rPr>
        <w:t>然而黑人的失业率总体上仍比白人高</w:t>
      </w:r>
      <w:r w:rsidR="00E47AFE">
        <w:rPr>
          <w:rFonts w:hint="eastAsia"/>
          <w:lang w:val="en-GB"/>
        </w:rPr>
        <w:t>，</w:t>
      </w:r>
      <w:r w:rsidRPr="00150F03">
        <w:rPr>
          <w:rFonts w:hint="eastAsia"/>
          <w:lang w:val="en-GB"/>
        </w:rPr>
        <w:t>虽然在白人中以前少见的贫困人口数量大幅增加。</w:t>
      </w:r>
    </w:p>
    <w:p w:rsidR="00150F03" w:rsidRPr="00150F03" w:rsidRDefault="00150F03" w:rsidP="00150F03">
      <w:pPr>
        <w:pStyle w:val="SingleTxtGC"/>
        <w:rPr>
          <w:lang w:val="en-GB"/>
        </w:rPr>
      </w:pPr>
      <w:r w:rsidRPr="00150F03">
        <w:rPr>
          <w:lang w:val="en-GB"/>
        </w:rPr>
        <w:t>1</w:t>
      </w:r>
      <w:r w:rsidR="00E47AFE">
        <w:rPr>
          <w:lang w:val="en-GB"/>
        </w:rPr>
        <w:t>6.</w:t>
      </w:r>
      <w:r>
        <w:rPr>
          <w:lang w:val="en-GB"/>
        </w:rPr>
        <w:t xml:space="preserve">  </w:t>
      </w:r>
      <w:r w:rsidRPr="00150F03">
        <w:rPr>
          <w:rFonts w:hint="eastAsia"/>
          <w:lang w:val="en-GB"/>
        </w:rPr>
        <w:t>种族隔离在南非留下了大量不平等、失业和贫困。因此</w:t>
      </w:r>
      <w:r w:rsidR="00E47AFE">
        <w:rPr>
          <w:rFonts w:hint="eastAsia"/>
          <w:lang w:val="en-GB"/>
        </w:rPr>
        <w:t>，</w:t>
      </w:r>
      <w:r w:rsidRPr="00150F03">
        <w:rPr>
          <w:rFonts w:hint="eastAsia"/>
          <w:lang w:val="en-GB"/>
        </w:rPr>
        <w:t>在世界上南非是基尼系数最高的国家之一。尽管自</w:t>
      </w:r>
      <w:r w:rsidRPr="00150F03">
        <w:rPr>
          <w:lang w:val="en-GB"/>
        </w:rPr>
        <w:t>1994</w:t>
      </w:r>
      <w:r w:rsidRPr="00150F03">
        <w:rPr>
          <w:rFonts w:hint="eastAsia"/>
          <w:lang w:val="en-GB"/>
        </w:rPr>
        <w:t>年以来经济增长</w:t>
      </w:r>
      <w:r w:rsidR="00E47AFE">
        <w:rPr>
          <w:rFonts w:hint="eastAsia"/>
          <w:lang w:val="en-GB"/>
        </w:rPr>
        <w:t>，</w:t>
      </w:r>
      <w:r w:rsidRPr="00150F03">
        <w:rPr>
          <w:rFonts w:hint="eastAsia"/>
          <w:lang w:val="en-GB"/>
        </w:rPr>
        <w:t>然而数以百万计的人、主要是黑人仍然处于贫困</w:t>
      </w:r>
      <w:r w:rsidR="00E47AFE">
        <w:rPr>
          <w:rFonts w:hint="eastAsia"/>
          <w:lang w:val="en-GB"/>
        </w:rPr>
        <w:t>，</w:t>
      </w:r>
      <w:r w:rsidRPr="00150F03">
        <w:rPr>
          <w:rFonts w:hint="eastAsia"/>
          <w:lang w:val="en-GB"/>
        </w:rPr>
        <w:t>他们仍然不能行使《宪法》赋予他们的人权。为了应对这一情况</w:t>
      </w:r>
      <w:r w:rsidR="00E47AFE">
        <w:rPr>
          <w:rFonts w:hint="eastAsia"/>
          <w:lang w:val="en-GB"/>
        </w:rPr>
        <w:t>，</w:t>
      </w:r>
      <w:r w:rsidRPr="00150F03">
        <w:rPr>
          <w:rFonts w:hint="eastAsia"/>
          <w:lang w:val="en-GB"/>
        </w:rPr>
        <w:t>民主政府实施项目</w:t>
      </w:r>
      <w:r w:rsidR="00E47AFE">
        <w:rPr>
          <w:rFonts w:hint="eastAsia"/>
          <w:lang w:val="en-GB"/>
        </w:rPr>
        <w:t>，</w:t>
      </w:r>
      <w:r w:rsidRPr="00150F03">
        <w:rPr>
          <w:rFonts w:hint="eastAsia"/>
          <w:lang w:val="en-GB"/>
        </w:rPr>
        <w:t>纠正种族隔离制度遗留下来的不平衡。</w:t>
      </w:r>
    </w:p>
    <w:p w:rsidR="00150F03" w:rsidRPr="00150F03" w:rsidRDefault="00150F03" w:rsidP="00150F03">
      <w:pPr>
        <w:pStyle w:val="SingleTxtGC"/>
        <w:rPr>
          <w:lang w:val="en-GB"/>
        </w:rPr>
      </w:pPr>
      <w:r w:rsidRPr="00150F03">
        <w:rPr>
          <w:lang w:val="en-GB"/>
        </w:rPr>
        <w:t>1</w:t>
      </w:r>
      <w:r w:rsidR="00E47AFE">
        <w:rPr>
          <w:lang w:val="en-GB"/>
        </w:rPr>
        <w:t>7.</w:t>
      </w:r>
      <w:r>
        <w:rPr>
          <w:lang w:val="en-GB"/>
        </w:rPr>
        <w:t xml:space="preserve">  </w:t>
      </w:r>
      <w:r w:rsidRPr="00150F03">
        <w:rPr>
          <w:rFonts w:hint="eastAsia"/>
          <w:lang w:val="en-GB"/>
        </w:rPr>
        <w:t>虽然在南非经济和种族不平等仍然是一个现实</w:t>
      </w:r>
      <w:r w:rsidR="00E47AFE">
        <w:rPr>
          <w:rFonts w:hint="eastAsia"/>
          <w:lang w:val="en-GB"/>
        </w:rPr>
        <w:t>，</w:t>
      </w:r>
      <w:r w:rsidRPr="00150F03">
        <w:rPr>
          <w:rFonts w:hint="eastAsia"/>
          <w:lang w:val="en-GB"/>
        </w:rPr>
        <w:t>但是在促进曾在种族隔离统治之下遭受痛苦的绝大多数非洲人的经济和社会权利方面取得了重大进展。自</w:t>
      </w:r>
      <w:r w:rsidRPr="00150F03">
        <w:rPr>
          <w:lang w:val="en-GB"/>
        </w:rPr>
        <w:t>1994</w:t>
      </w:r>
      <w:r w:rsidRPr="00150F03">
        <w:rPr>
          <w:rFonts w:hint="eastAsia"/>
          <w:lang w:val="en-GB"/>
        </w:rPr>
        <w:t>年以来</w:t>
      </w:r>
      <w:r w:rsidR="00E47AFE">
        <w:rPr>
          <w:rFonts w:hint="eastAsia"/>
          <w:lang w:val="en-GB"/>
        </w:rPr>
        <w:t>，</w:t>
      </w:r>
      <w:r w:rsidRPr="00150F03">
        <w:rPr>
          <w:rFonts w:hint="eastAsia"/>
          <w:lang w:val="en-GB"/>
        </w:rPr>
        <w:t>住房项目交付了</w:t>
      </w:r>
      <w:r w:rsidRPr="00150F03">
        <w:rPr>
          <w:lang w:val="en-GB"/>
        </w:rPr>
        <w:t>280</w:t>
      </w:r>
      <w:r w:rsidRPr="00150F03">
        <w:rPr>
          <w:rFonts w:hint="eastAsia"/>
          <w:lang w:val="en-GB"/>
        </w:rPr>
        <w:t>万套住房</w:t>
      </w:r>
      <w:r w:rsidR="00E47AFE">
        <w:rPr>
          <w:rFonts w:hint="eastAsia"/>
          <w:lang w:val="en-GB"/>
        </w:rPr>
        <w:t>，</w:t>
      </w:r>
      <w:r w:rsidRPr="00150F03">
        <w:rPr>
          <w:rFonts w:hint="eastAsia"/>
          <w:lang w:val="en-GB"/>
        </w:rPr>
        <w:t>学校入学率上升</w:t>
      </w:r>
      <w:r w:rsidR="00E47AFE">
        <w:rPr>
          <w:rFonts w:hint="eastAsia"/>
          <w:lang w:val="en-GB"/>
        </w:rPr>
        <w:t>，</w:t>
      </w:r>
      <w:r w:rsidRPr="00150F03">
        <w:rPr>
          <w:rFonts w:hint="eastAsia"/>
          <w:lang w:val="en-GB"/>
        </w:rPr>
        <w:t>到</w:t>
      </w:r>
      <w:r w:rsidRPr="00150F03">
        <w:rPr>
          <w:lang w:val="en-GB"/>
        </w:rPr>
        <w:t>2009</w:t>
      </w:r>
      <w:r w:rsidRPr="00150F03">
        <w:rPr>
          <w:rFonts w:hint="eastAsia"/>
          <w:lang w:val="en-GB"/>
        </w:rPr>
        <w:t>年超过</w:t>
      </w:r>
      <w:r w:rsidRPr="00150F03">
        <w:rPr>
          <w:lang w:val="en-GB"/>
        </w:rPr>
        <w:t>98</w:t>
      </w:r>
      <w:r w:rsidR="00E47AFE">
        <w:rPr>
          <w:lang w:val="en-GB"/>
        </w:rPr>
        <w:t>%</w:t>
      </w:r>
      <w:r w:rsidRPr="00150F03">
        <w:rPr>
          <w:rFonts w:hint="eastAsia"/>
          <w:lang w:val="en-GB"/>
        </w:rPr>
        <w:t>的儿童入学。在医疗领域</w:t>
      </w:r>
      <w:r w:rsidR="00E47AFE">
        <w:rPr>
          <w:rFonts w:hint="eastAsia"/>
          <w:lang w:val="en-GB"/>
        </w:rPr>
        <w:t>，</w:t>
      </w:r>
      <w:r w:rsidRPr="00150F03">
        <w:rPr>
          <w:rFonts w:hint="eastAsia"/>
          <w:lang w:val="en-GB"/>
        </w:rPr>
        <w:t>特别是在加速防治艾滋病毒</w:t>
      </w:r>
      <w:r w:rsidR="00E47AFE">
        <w:rPr>
          <w:lang w:val="en-GB"/>
        </w:rPr>
        <w:t>/</w:t>
      </w:r>
      <w:r w:rsidRPr="00150F03">
        <w:rPr>
          <w:rFonts w:hint="eastAsia"/>
          <w:lang w:val="en-GB"/>
        </w:rPr>
        <w:t>艾滋病、疟疾和结核病上</w:t>
      </w:r>
      <w:r w:rsidR="00E47AFE">
        <w:rPr>
          <w:rFonts w:hint="eastAsia"/>
          <w:lang w:val="en-GB"/>
        </w:rPr>
        <w:t>，</w:t>
      </w:r>
      <w:r w:rsidRPr="00150F03">
        <w:rPr>
          <w:rFonts w:hint="eastAsia"/>
          <w:lang w:val="en-GB"/>
        </w:rPr>
        <w:t>也取得了进展。最近</w:t>
      </w:r>
      <w:r w:rsidR="00E47AFE">
        <w:rPr>
          <w:rFonts w:hint="eastAsia"/>
          <w:lang w:val="en-GB"/>
        </w:rPr>
        <w:t>，</w:t>
      </w:r>
      <w:r w:rsidRPr="00150F03">
        <w:rPr>
          <w:rFonts w:hint="eastAsia"/>
          <w:lang w:val="en-GB"/>
        </w:rPr>
        <w:t>母亲和儿童获得艾滋病毒检测和治疗的机会得到改善</w:t>
      </w:r>
      <w:r w:rsidR="00E47AFE">
        <w:rPr>
          <w:rFonts w:hint="eastAsia"/>
          <w:lang w:val="en-GB"/>
        </w:rPr>
        <w:t>，</w:t>
      </w:r>
      <w:r w:rsidRPr="00150F03">
        <w:rPr>
          <w:rFonts w:hint="eastAsia"/>
          <w:lang w:val="en-GB"/>
        </w:rPr>
        <w:t>导致艾滋病毒母婴传播减少了</w:t>
      </w:r>
      <w:r w:rsidRPr="00150F03">
        <w:rPr>
          <w:lang w:val="en-GB"/>
        </w:rPr>
        <w:t>50</w:t>
      </w:r>
      <w:r w:rsidR="00E47AFE">
        <w:rPr>
          <w:lang w:val="en-GB"/>
        </w:rPr>
        <w:t>%</w:t>
      </w:r>
      <w:r w:rsidRPr="00150F03">
        <w:rPr>
          <w:rFonts w:hint="eastAsia"/>
          <w:lang w:val="en-GB"/>
        </w:rPr>
        <w:t>多。此外</w:t>
      </w:r>
      <w:r w:rsidR="00E47AFE">
        <w:rPr>
          <w:rFonts w:hint="eastAsia"/>
          <w:lang w:val="en-GB"/>
        </w:rPr>
        <w:t>，</w:t>
      </w:r>
      <w:r w:rsidRPr="00150F03">
        <w:rPr>
          <w:rFonts w:hint="eastAsia"/>
          <w:lang w:val="en-GB"/>
        </w:rPr>
        <w:t>孕产妇死亡率显著下降。政府已经建立了“国家医疗保险”</w:t>
      </w:r>
      <w:r w:rsidR="00E47AFE">
        <w:rPr>
          <w:rFonts w:hint="eastAsia"/>
          <w:lang w:val="en-GB"/>
        </w:rPr>
        <w:t>，</w:t>
      </w:r>
      <w:r w:rsidRPr="00150F03">
        <w:rPr>
          <w:rFonts w:hint="eastAsia"/>
          <w:lang w:val="en-GB"/>
        </w:rPr>
        <w:t>目标是确保人民普遍可以获得医疗服务。在城市和农村地区</w:t>
      </w:r>
      <w:r w:rsidR="00E47AFE">
        <w:rPr>
          <w:rFonts w:hint="eastAsia"/>
          <w:lang w:val="en-GB"/>
        </w:rPr>
        <w:t>，</w:t>
      </w:r>
      <w:r w:rsidRPr="00150F03">
        <w:rPr>
          <w:rFonts w:hint="eastAsia"/>
          <w:lang w:val="en-GB"/>
        </w:rPr>
        <w:t>已经向许多家庭供电。已经向许多个人和家庭提供社会保障。政府正努力实施消除贫困和失业战略。尽管政府在重新分配土地方面取得了进展</w:t>
      </w:r>
      <w:r w:rsidR="00E47AFE">
        <w:rPr>
          <w:rFonts w:hint="eastAsia"/>
          <w:lang w:val="en-GB"/>
        </w:rPr>
        <w:t>，</w:t>
      </w:r>
      <w:r w:rsidRPr="00150F03">
        <w:rPr>
          <w:rFonts w:hint="eastAsia"/>
          <w:lang w:val="en-GB"/>
        </w:rPr>
        <w:t>但是它仍然是一个巨大挑战。</w:t>
      </w:r>
      <w:r w:rsidRPr="00150F03">
        <w:rPr>
          <w:lang w:val="en-GB"/>
        </w:rPr>
        <w:t>2010</w:t>
      </w:r>
      <w:r w:rsidRPr="00150F03">
        <w:rPr>
          <w:rFonts w:hint="eastAsia"/>
          <w:lang w:val="en-GB"/>
        </w:rPr>
        <w:t>年</w:t>
      </w:r>
      <w:r w:rsidR="00E47AFE">
        <w:rPr>
          <w:rFonts w:hint="eastAsia"/>
          <w:lang w:val="en-GB"/>
        </w:rPr>
        <w:t>，</w:t>
      </w:r>
      <w:r w:rsidRPr="00150F03">
        <w:rPr>
          <w:lang w:val="en-GB"/>
        </w:rPr>
        <w:t>98</w:t>
      </w:r>
      <w:r w:rsidR="00E47AFE">
        <w:rPr>
          <w:lang w:val="en-GB"/>
        </w:rPr>
        <w:t>%</w:t>
      </w:r>
      <w:r w:rsidRPr="00150F03">
        <w:rPr>
          <w:rFonts w:hint="eastAsia"/>
          <w:lang w:val="en-GB"/>
        </w:rPr>
        <w:t>的人口可以获得清洁饮用水</w:t>
      </w:r>
      <w:r w:rsidR="00E47AFE">
        <w:rPr>
          <w:rFonts w:hint="eastAsia"/>
          <w:lang w:val="en-GB"/>
        </w:rPr>
        <w:t>，</w:t>
      </w:r>
      <w:r w:rsidRPr="00150F03">
        <w:rPr>
          <w:rFonts w:hint="eastAsia"/>
          <w:lang w:val="en-GB"/>
        </w:rPr>
        <w:t>不能享有环境卫生的人从</w:t>
      </w:r>
      <w:r w:rsidRPr="00150F03">
        <w:rPr>
          <w:lang w:val="en-GB"/>
        </w:rPr>
        <w:t>52</w:t>
      </w:r>
      <w:r w:rsidR="00E47AFE">
        <w:rPr>
          <w:lang w:val="en-GB"/>
        </w:rPr>
        <w:t>%</w:t>
      </w:r>
      <w:r w:rsidRPr="00150F03">
        <w:rPr>
          <w:rFonts w:hint="eastAsia"/>
          <w:lang w:val="en-GB"/>
        </w:rPr>
        <w:t>减至</w:t>
      </w:r>
      <w:r w:rsidRPr="00150F03">
        <w:rPr>
          <w:lang w:val="en-GB"/>
        </w:rPr>
        <w:t>21</w:t>
      </w:r>
      <w:r w:rsidR="00E47AFE">
        <w:rPr>
          <w:lang w:val="en-GB"/>
        </w:rPr>
        <w:t>%</w:t>
      </w:r>
      <w:r w:rsidRPr="00150F03">
        <w:rPr>
          <w:rFonts w:hint="eastAsia"/>
          <w:lang w:val="en-GB"/>
        </w:rPr>
        <w:t>。</w:t>
      </w:r>
    </w:p>
    <w:p w:rsidR="00150F03" w:rsidRPr="00150F03" w:rsidRDefault="00150F03" w:rsidP="00150F03">
      <w:pPr>
        <w:pStyle w:val="SingleTxtGC"/>
        <w:rPr>
          <w:lang w:val="en-GB"/>
        </w:rPr>
      </w:pPr>
      <w:r w:rsidRPr="00150F03">
        <w:rPr>
          <w:lang w:val="en-GB"/>
        </w:rPr>
        <w:t>1</w:t>
      </w:r>
      <w:r w:rsidR="00E47AFE">
        <w:rPr>
          <w:lang w:val="en-GB"/>
        </w:rPr>
        <w:t>8.</w:t>
      </w:r>
      <w:r>
        <w:rPr>
          <w:lang w:val="en-GB"/>
        </w:rPr>
        <w:t xml:space="preserve">  </w:t>
      </w:r>
      <w:r w:rsidRPr="00150F03">
        <w:rPr>
          <w:rFonts w:hint="eastAsia"/>
          <w:lang w:val="en-GB"/>
        </w:rPr>
        <w:t>政府在实施《性别平等战略》和政策上</w:t>
      </w:r>
      <w:r w:rsidR="00E47AFE">
        <w:rPr>
          <w:rFonts w:hint="eastAsia"/>
          <w:lang w:val="en-GB"/>
        </w:rPr>
        <w:t>，</w:t>
      </w:r>
      <w:r w:rsidRPr="00150F03">
        <w:rPr>
          <w:rFonts w:hint="eastAsia"/>
          <w:lang w:val="en-GB"/>
        </w:rPr>
        <w:t>在达到在各级政府中女性代表占</w:t>
      </w:r>
      <w:r w:rsidRPr="00150F03">
        <w:rPr>
          <w:lang w:val="en-GB"/>
        </w:rPr>
        <w:t>50</w:t>
      </w:r>
      <w:r w:rsidR="00E47AFE">
        <w:rPr>
          <w:lang w:val="en-GB"/>
        </w:rPr>
        <w:t>%</w:t>
      </w:r>
      <w:r w:rsidRPr="00150F03">
        <w:rPr>
          <w:rFonts w:hint="eastAsia"/>
          <w:lang w:val="en-GB"/>
        </w:rPr>
        <w:t>的目标上</w:t>
      </w:r>
      <w:r w:rsidR="00E47AFE">
        <w:rPr>
          <w:rFonts w:hint="eastAsia"/>
          <w:lang w:val="en-GB"/>
        </w:rPr>
        <w:t>，</w:t>
      </w:r>
      <w:r w:rsidRPr="00150F03">
        <w:rPr>
          <w:rFonts w:hint="eastAsia"/>
          <w:lang w:val="en-GB"/>
        </w:rPr>
        <w:t>取得了很大进展。然而</w:t>
      </w:r>
      <w:r w:rsidR="00E47AFE">
        <w:rPr>
          <w:rFonts w:hint="eastAsia"/>
          <w:lang w:val="en-GB"/>
        </w:rPr>
        <w:t>，</w:t>
      </w:r>
      <w:r w:rsidRPr="00150F03">
        <w:rPr>
          <w:rFonts w:hint="eastAsia"/>
          <w:lang w:val="en-GB"/>
        </w:rPr>
        <w:t>在实现私营部门中女性公平代表率方面仍然存在挑战。在提高女性在司法部门中的代表性方面</w:t>
      </w:r>
      <w:r w:rsidR="00E47AFE">
        <w:rPr>
          <w:rFonts w:hint="eastAsia"/>
          <w:lang w:val="en-GB"/>
        </w:rPr>
        <w:t>，</w:t>
      </w:r>
      <w:r w:rsidRPr="00150F03">
        <w:rPr>
          <w:rFonts w:hint="eastAsia"/>
          <w:lang w:val="en-GB"/>
        </w:rPr>
        <w:t>仍然存在重大挑战</w:t>
      </w:r>
      <w:r w:rsidR="00E47AFE">
        <w:rPr>
          <w:rFonts w:hint="eastAsia"/>
          <w:lang w:val="en-GB"/>
        </w:rPr>
        <w:t>，</w:t>
      </w:r>
      <w:r w:rsidRPr="00150F03">
        <w:rPr>
          <w:rFonts w:hint="eastAsia"/>
          <w:lang w:val="en-GB"/>
        </w:rPr>
        <w:t>但正在努力扭转这一状况。</w:t>
      </w:r>
      <w:r w:rsidRPr="00150F03">
        <w:rPr>
          <w:lang w:val="en-GB"/>
        </w:rPr>
        <w:t>2009</w:t>
      </w:r>
      <w:r w:rsidRPr="00150F03">
        <w:rPr>
          <w:rFonts w:hint="eastAsia"/>
          <w:lang w:val="en-GB"/>
        </w:rPr>
        <w:t>年</w:t>
      </w:r>
      <w:r w:rsidR="00E47AFE">
        <w:rPr>
          <w:rFonts w:hint="eastAsia"/>
          <w:lang w:val="en-GB"/>
        </w:rPr>
        <w:t>，</w:t>
      </w:r>
      <w:r w:rsidRPr="00150F03">
        <w:rPr>
          <w:rFonts w:hint="eastAsia"/>
          <w:lang w:val="en-GB"/>
        </w:rPr>
        <w:t>政府建立了妇女、儿童和残疾人事务部</w:t>
      </w:r>
      <w:r w:rsidR="00E47AFE">
        <w:rPr>
          <w:rFonts w:hint="eastAsia"/>
          <w:lang w:val="en-GB"/>
        </w:rPr>
        <w:t>，</w:t>
      </w:r>
      <w:r w:rsidRPr="00150F03">
        <w:rPr>
          <w:rFonts w:hint="eastAsia"/>
          <w:lang w:val="en-GB"/>
        </w:rPr>
        <w:t>负责将男女平等主流化</w:t>
      </w:r>
      <w:r w:rsidR="00E47AFE">
        <w:rPr>
          <w:rFonts w:hint="eastAsia"/>
          <w:lang w:val="en-GB"/>
        </w:rPr>
        <w:t>，</w:t>
      </w:r>
      <w:r w:rsidRPr="00150F03">
        <w:rPr>
          <w:rFonts w:hint="eastAsia"/>
          <w:lang w:val="en-GB"/>
        </w:rPr>
        <w:t>在实现男女平等方面发挥监督作用。实施了《农村全面发展战略》</w:t>
      </w:r>
      <w:r w:rsidR="00E47AFE">
        <w:rPr>
          <w:rFonts w:hint="eastAsia"/>
          <w:lang w:val="en-GB"/>
        </w:rPr>
        <w:t>，</w:t>
      </w:r>
      <w:r w:rsidRPr="00150F03">
        <w:rPr>
          <w:rFonts w:hint="eastAsia"/>
          <w:lang w:val="en-GB"/>
        </w:rPr>
        <w:t>以加大增强农村妇女权能的力度。制订了若干成文法</w:t>
      </w:r>
      <w:r w:rsidR="00E47AFE">
        <w:rPr>
          <w:rFonts w:hint="eastAsia"/>
          <w:lang w:val="en-GB"/>
        </w:rPr>
        <w:t>，</w:t>
      </w:r>
      <w:r w:rsidRPr="00150F03">
        <w:rPr>
          <w:rFonts w:hint="eastAsia"/>
          <w:lang w:val="en-GB"/>
        </w:rPr>
        <w:t>法院通过若干判决</w:t>
      </w:r>
      <w:r w:rsidR="00E47AFE">
        <w:rPr>
          <w:rFonts w:hint="eastAsia"/>
          <w:lang w:val="en-GB"/>
        </w:rPr>
        <w:t>，</w:t>
      </w:r>
      <w:r w:rsidRPr="00150F03">
        <w:rPr>
          <w:rFonts w:hint="eastAsia"/>
          <w:lang w:val="en-GB"/>
        </w:rPr>
        <w:t>纠正妇女遭受的歧视</w:t>
      </w:r>
      <w:r w:rsidR="00E47AFE">
        <w:rPr>
          <w:rFonts w:hint="eastAsia"/>
          <w:lang w:val="en-GB"/>
        </w:rPr>
        <w:t>，</w:t>
      </w:r>
      <w:r w:rsidRPr="00150F03">
        <w:rPr>
          <w:rFonts w:hint="eastAsia"/>
          <w:lang w:val="en-GB"/>
        </w:rPr>
        <w:t>特别是纠正她们被排除在充分享有公民、政治、经济、社会和文化权利之外的状况。然而</w:t>
      </w:r>
      <w:r w:rsidR="00E47AFE">
        <w:rPr>
          <w:rFonts w:hint="eastAsia"/>
          <w:lang w:val="en-GB"/>
        </w:rPr>
        <w:t>，</w:t>
      </w:r>
      <w:r w:rsidRPr="00150F03">
        <w:rPr>
          <w:rFonts w:hint="eastAsia"/>
          <w:lang w:val="en-GB"/>
        </w:rPr>
        <w:t>在确保妇女和残疾妇女实质性地享有这些权利上</w:t>
      </w:r>
      <w:r w:rsidR="00E47AFE">
        <w:rPr>
          <w:rFonts w:hint="eastAsia"/>
          <w:lang w:val="en-GB"/>
        </w:rPr>
        <w:t>，</w:t>
      </w:r>
      <w:r w:rsidRPr="00150F03">
        <w:rPr>
          <w:rFonts w:hint="eastAsia"/>
          <w:lang w:val="en-GB"/>
        </w:rPr>
        <w:t>仍有许多事情需要做。</w:t>
      </w:r>
    </w:p>
    <w:p w:rsidR="00150F03" w:rsidRPr="00150F03" w:rsidRDefault="00150F03" w:rsidP="00150F03">
      <w:pPr>
        <w:pStyle w:val="SingleTxtGC"/>
        <w:rPr>
          <w:lang w:val="en-GB"/>
        </w:rPr>
      </w:pPr>
      <w:r w:rsidRPr="00150F03">
        <w:rPr>
          <w:lang w:val="en-GB"/>
        </w:rPr>
        <w:t>1</w:t>
      </w:r>
      <w:r w:rsidR="00E47AFE">
        <w:rPr>
          <w:lang w:val="en-GB"/>
        </w:rPr>
        <w:t>9.</w:t>
      </w:r>
      <w:r>
        <w:rPr>
          <w:lang w:val="en-GB"/>
        </w:rPr>
        <w:t xml:space="preserve">  </w:t>
      </w:r>
      <w:r w:rsidRPr="00150F03">
        <w:rPr>
          <w:rFonts w:hint="eastAsia"/>
          <w:lang w:val="en-GB"/>
        </w:rPr>
        <w:t>建立了处理犯罪的综合刑事司法制度。在社会各级打击犯罪和腐败</w:t>
      </w:r>
      <w:r w:rsidR="00E47AFE">
        <w:rPr>
          <w:rFonts w:hint="eastAsia"/>
          <w:lang w:val="en-GB"/>
        </w:rPr>
        <w:t>，</w:t>
      </w:r>
      <w:r w:rsidRPr="00150F03">
        <w:rPr>
          <w:rFonts w:hint="eastAsia"/>
          <w:lang w:val="en-GB"/>
        </w:rPr>
        <w:t>是政府的优先工作</w:t>
      </w:r>
      <w:r w:rsidR="00E47AFE">
        <w:rPr>
          <w:rFonts w:hint="eastAsia"/>
          <w:lang w:val="en-GB"/>
        </w:rPr>
        <w:t>，</w:t>
      </w:r>
      <w:r w:rsidRPr="00150F03">
        <w:rPr>
          <w:rFonts w:hint="eastAsia"/>
          <w:lang w:val="en-GB"/>
        </w:rPr>
        <w:t>以确保所有人在国家感到安全和确实安全。在实施综合刑事司法战略上取得了进展。由于实施了减少积压案件战略</w:t>
      </w:r>
      <w:r w:rsidR="00E47AFE">
        <w:rPr>
          <w:rFonts w:hint="eastAsia"/>
          <w:lang w:val="en-GB"/>
        </w:rPr>
        <w:t>，</w:t>
      </w:r>
      <w:r w:rsidRPr="00150F03">
        <w:rPr>
          <w:rFonts w:hint="eastAsia"/>
          <w:lang w:val="en-GB"/>
        </w:rPr>
        <w:t>积压案件数量显著减少。扩大了地方法院的司法权</w:t>
      </w:r>
      <w:r w:rsidR="00E47AFE">
        <w:rPr>
          <w:rFonts w:hint="eastAsia"/>
          <w:lang w:val="en-GB"/>
        </w:rPr>
        <w:t>，</w:t>
      </w:r>
      <w:r w:rsidRPr="00150F03">
        <w:rPr>
          <w:rFonts w:hint="eastAsia"/>
          <w:lang w:val="en-GB"/>
        </w:rPr>
        <w:t>以减少高等法院的压力</w:t>
      </w:r>
      <w:r w:rsidR="00E47AFE">
        <w:rPr>
          <w:rFonts w:hint="eastAsia"/>
          <w:lang w:val="en-GB"/>
        </w:rPr>
        <w:t>，</w:t>
      </w:r>
      <w:r w:rsidRPr="00150F03">
        <w:rPr>
          <w:rFonts w:hint="eastAsia"/>
          <w:lang w:val="en-GB"/>
        </w:rPr>
        <w:t>尤其是减少积压案件。</w:t>
      </w:r>
      <w:r w:rsidRPr="00150F03">
        <w:rPr>
          <w:lang w:val="en-GB"/>
        </w:rPr>
        <w:t>2011</w:t>
      </w:r>
      <w:r w:rsidRPr="00150F03">
        <w:rPr>
          <w:rFonts w:hint="eastAsia"/>
          <w:lang w:val="en-GB"/>
        </w:rPr>
        <w:t>年“全国犯罪受害者调查”结果表明</w:t>
      </w:r>
      <w:r w:rsidR="00E47AFE">
        <w:rPr>
          <w:rFonts w:hint="eastAsia"/>
          <w:lang w:val="en-GB"/>
        </w:rPr>
        <w:t>，</w:t>
      </w:r>
      <w:r w:rsidRPr="00150F03">
        <w:rPr>
          <w:rFonts w:hint="eastAsia"/>
          <w:lang w:val="en-GB"/>
        </w:rPr>
        <w:t>犯罪数量呈下降趋势。已经建立了若干打击腐败的机制。基于性别的暴力、特别是侵害老年妇女和女童的暴力事件数量大。女同性恋、男同性恋</w:t>
      </w:r>
      <w:r w:rsidR="00E47AFE">
        <w:rPr>
          <w:rFonts w:hint="eastAsia"/>
          <w:lang w:val="en-GB"/>
        </w:rPr>
        <w:t>，</w:t>
      </w:r>
      <w:r w:rsidRPr="00150F03">
        <w:rPr>
          <w:rFonts w:hint="eastAsia"/>
          <w:lang w:val="en-GB"/>
        </w:rPr>
        <w:t>双性恋和变性者也是暴力的受害者。政府已成立一个部际委员会</w:t>
      </w:r>
      <w:r w:rsidR="00E47AFE">
        <w:rPr>
          <w:rFonts w:hint="eastAsia"/>
          <w:lang w:val="en-GB"/>
        </w:rPr>
        <w:t>，</w:t>
      </w:r>
      <w:r w:rsidRPr="00150F03">
        <w:rPr>
          <w:rFonts w:hint="eastAsia"/>
          <w:lang w:val="en-GB"/>
        </w:rPr>
        <w:t>负责研究发生针对妇女的暴力行为的原因。此外</w:t>
      </w:r>
      <w:r w:rsidR="00E47AFE">
        <w:rPr>
          <w:rFonts w:hint="eastAsia"/>
          <w:lang w:val="en-GB"/>
        </w:rPr>
        <w:t>，</w:t>
      </w:r>
      <w:r w:rsidRPr="00150F03">
        <w:rPr>
          <w:rFonts w:hint="eastAsia"/>
          <w:lang w:val="en-GB"/>
        </w:rPr>
        <w:t>已经成立了一个</w:t>
      </w:r>
      <w:r w:rsidRPr="00335C5D">
        <w:rPr>
          <w:rFonts w:hint="eastAsia"/>
          <w:spacing w:val="-3"/>
          <w:lang w:val="en-GB"/>
        </w:rPr>
        <w:t>国家任务小组</w:t>
      </w:r>
      <w:r w:rsidR="00E47AFE">
        <w:rPr>
          <w:rFonts w:hint="eastAsia"/>
          <w:spacing w:val="-3"/>
          <w:lang w:val="en-GB"/>
        </w:rPr>
        <w:t>，</w:t>
      </w:r>
      <w:r w:rsidRPr="00335C5D">
        <w:rPr>
          <w:rFonts w:hint="eastAsia"/>
          <w:spacing w:val="-3"/>
          <w:lang w:val="en-GB"/>
        </w:rPr>
        <w:t>负责处理针对女同性恋、男同性恋</w:t>
      </w:r>
      <w:r w:rsidR="00E47AFE">
        <w:rPr>
          <w:rFonts w:hint="eastAsia"/>
          <w:spacing w:val="-3"/>
          <w:lang w:val="en-GB"/>
        </w:rPr>
        <w:t>，</w:t>
      </w:r>
      <w:r w:rsidRPr="00335C5D">
        <w:rPr>
          <w:rFonts w:hint="eastAsia"/>
          <w:spacing w:val="-3"/>
          <w:lang w:val="en-GB"/>
        </w:rPr>
        <w:t>双性恋和变性者的暴力案件。</w:t>
      </w:r>
    </w:p>
    <w:p w:rsidR="00150F03" w:rsidRPr="00150F03" w:rsidRDefault="00150F03" w:rsidP="00335C5D">
      <w:pPr>
        <w:pStyle w:val="H23GC"/>
        <w:spacing w:before="220"/>
        <w:rPr>
          <w:lang w:val="en-GB"/>
        </w:rPr>
      </w:pPr>
      <w:r w:rsidRPr="00150F03">
        <w:rPr>
          <w:lang w:val="en-GB"/>
        </w:rPr>
        <w:tab/>
      </w:r>
      <w:r w:rsidR="00E47AFE">
        <w:rPr>
          <w:lang w:val="en-GB"/>
        </w:rPr>
        <w:t>2.</w:t>
      </w:r>
      <w:r w:rsidRPr="00150F03">
        <w:rPr>
          <w:lang w:val="en-GB"/>
        </w:rPr>
        <w:tab/>
      </w:r>
      <w:r w:rsidRPr="00150F03">
        <w:rPr>
          <w:rFonts w:hint="eastAsia"/>
          <w:lang w:val="en-GB"/>
        </w:rPr>
        <w:t>人口及人口和民族特征</w:t>
      </w:r>
    </w:p>
    <w:p w:rsidR="00150F03" w:rsidRPr="00150F03" w:rsidRDefault="00150F03" w:rsidP="00150F03">
      <w:pPr>
        <w:pStyle w:val="SingleTxtGC"/>
        <w:rPr>
          <w:lang w:val="en-GB"/>
        </w:rPr>
      </w:pPr>
      <w:r w:rsidRPr="00150F03">
        <w:rPr>
          <w:lang w:val="en-GB"/>
        </w:rPr>
        <w:t>2</w:t>
      </w:r>
      <w:r w:rsidR="00E47AFE">
        <w:rPr>
          <w:lang w:val="en-GB"/>
        </w:rPr>
        <w:t>0.</w:t>
      </w:r>
      <w:r>
        <w:rPr>
          <w:lang w:val="en-GB"/>
        </w:rPr>
        <w:t xml:space="preserve">  </w:t>
      </w:r>
      <w:r w:rsidRPr="00150F03">
        <w:rPr>
          <w:rFonts w:hint="eastAsia"/>
          <w:lang w:val="en-GB"/>
        </w:rPr>
        <w:t>由于南非种族、族裔和语言的多元化</w:t>
      </w:r>
      <w:r w:rsidR="00E47AFE">
        <w:rPr>
          <w:rFonts w:hint="eastAsia"/>
          <w:lang w:val="en-GB"/>
        </w:rPr>
        <w:t>，</w:t>
      </w:r>
      <w:r w:rsidRPr="00150F03">
        <w:rPr>
          <w:rFonts w:hint="eastAsia"/>
          <w:lang w:val="en-GB"/>
        </w:rPr>
        <w:t>废除种族隔离后的南非被描述为“彩虹国度”。这个词意味着在一个曾经基于种族被法律分隔的国家包容多种族和多种族人民的团结。</w:t>
      </w:r>
    </w:p>
    <w:p w:rsidR="00150F03" w:rsidRPr="00150F03" w:rsidRDefault="00150F03" w:rsidP="00150F03">
      <w:pPr>
        <w:pStyle w:val="SingleTxtGC"/>
        <w:rPr>
          <w:lang w:val="en-GB"/>
        </w:rPr>
      </w:pPr>
      <w:r w:rsidRPr="00150F03">
        <w:rPr>
          <w:lang w:val="en-GB"/>
        </w:rPr>
        <w:t>2</w:t>
      </w:r>
      <w:r w:rsidR="00E47AFE">
        <w:rPr>
          <w:lang w:val="en-GB"/>
        </w:rPr>
        <w:t>1.</w:t>
      </w:r>
      <w:r>
        <w:rPr>
          <w:lang w:val="en-GB"/>
        </w:rPr>
        <w:t xml:space="preserve">  </w:t>
      </w:r>
      <w:r w:rsidRPr="00150F03">
        <w:rPr>
          <w:rFonts w:hint="eastAsia"/>
          <w:lang w:val="en-GB"/>
        </w:rPr>
        <w:t>南非位于非洲最南部</w:t>
      </w:r>
      <w:r w:rsidR="00E47AFE">
        <w:rPr>
          <w:rFonts w:hint="eastAsia"/>
          <w:lang w:val="en-GB"/>
        </w:rPr>
        <w:t>，</w:t>
      </w:r>
      <w:r w:rsidRPr="00150F03">
        <w:rPr>
          <w:rFonts w:hint="eastAsia"/>
          <w:lang w:val="en-GB"/>
        </w:rPr>
        <w:t>北邻纳米比亚、博茨瓦纳、津巴布韦、莫桑比克和</w:t>
      </w:r>
      <w:r w:rsidRPr="00335C5D">
        <w:rPr>
          <w:rFonts w:hint="eastAsia"/>
          <w:spacing w:val="-1"/>
          <w:lang w:val="en-GB"/>
        </w:rPr>
        <w:t>斯威士兰。莱索托完全被南非环抱。南非面积为</w:t>
      </w:r>
      <w:r w:rsidR="00E47AFE">
        <w:rPr>
          <w:spacing w:val="-2"/>
          <w:lang w:val="en-GB"/>
        </w:rPr>
        <w:t>1,</w:t>
      </w:r>
      <w:r w:rsidRPr="00335C5D">
        <w:rPr>
          <w:spacing w:val="-2"/>
          <w:lang w:val="en-GB"/>
        </w:rPr>
        <w:t>22</w:t>
      </w:r>
      <w:r w:rsidR="00E47AFE">
        <w:rPr>
          <w:spacing w:val="-2"/>
          <w:lang w:val="en-GB"/>
        </w:rPr>
        <w:t>0,</w:t>
      </w:r>
      <w:r w:rsidRPr="00335C5D">
        <w:rPr>
          <w:spacing w:val="-2"/>
          <w:lang w:val="en-GB"/>
        </w:rPr>
        <w:t>813</w:t>
      </w:r>
      <w:r w:rsidRPr="00335C5D">
        <w:rPr>
          <w:rFonts w:hint="eastAsia"/>
          <w:spacing w:val="-2"/>
          <w:lang w:val="en-GB"/>
        </w:rPr>
        <w:t>平方公里</w:t>
      </w:r>
      <w:r w:rsidR="00E47AFE">
        <w:rPr>
          <w:rFonts w:hint="eastAsia"/>
          <w:spacing w:val="-2"/>
          <w:lang w:val="en-GB"/>
        </w:rPr>
        <w:t>，</w:t>
      </w:r>
      <w:r w:rsidRPr="00335C5D">
        <w:rPr>
          <w:rFonts w:hint="eastAsia"/>
          <w:spacing w:val="-2"/>
          <w:lang w:val="en-GB"/>
        </w:rPr>
        <w:t>有</w:t>
      </w:r>
      <w:r w:rsidRPr="00335C5D">
        <w:rPr>
          <w:spacing w:val="-2"/>
          <w:lang w:val="en-GB"/>
        </w:rPr>
        <w:t>9</w:t>
      </w:r>
      <w:r w:rsidRPr="00335C5D">
        <w:rPr>
          <w:rFonts w:hint="eastAsia"/>
          <w:spacing w:val="-2"/>
          <w:lang w:val="en-GB"/>
        </w:rPr>
        <w:t>个省。</w:t>
      </w:r>
    </w:p>
    <w:p w:rsidR="00150F03" w:rsidRPr="00335C5D" w:rsidRDefault="00150F03" w:rsidP="00150F03">
      <w:pPr>
        <w:pStyle w:val="SingleTxtGC"/>
        <w:rPr>
          <w:rFonts w:eastAsia="SimHei"/>
          <w:lang w:val="en-GB"/>
        </w:rPr>
      </w:pPr>
      <w:r w:rsidRPr="00150F03">
        <w:rPr>
          <w:rFonts w:hint="eastAsia"/>
          <w:lang w:val="en-GB"/>
        </w:rPr>
        <w:t>表</w:t>
      </w:r>
      <w:r w:rsidRPr="00150F03">
        <w:rPr>
          <w:lang w:val="en-GB"/>
        </w:rPr>
        <w:t>1</w:t>
      </w:r>
      <w:r w:rsidRPr="00150F03">
        <w:rPr>
          <w:b/>
          <w:lang w:val="en-GB"/>
        </w:rPr>
        <w:br/>
      </w:r>
      <w:r w:rsidRPr="00335C5D">
        <w:rPr>
          <w:rFonts w:eastAsia="SimHei" w:hAnsi="SimHei"/>
          <w:lang w:val="en-GB"/>
        </w:rPr>
        <w:t>按省分类的土地面积和人口</w:t>
      </w:r>
      <w:r w:rsidR="00E47AFE">
        <w:rPr>
          <w:rFonts w:eastAsia="SimHei" w:hAnsi="SimHei"/>
          <w:lang w:val="en-GB"/>
        </w:rPr>
        <w:t>，</w:t>
      </w:r>
      <w:r w:rsidRPr="00335C5D">
        <w:rPr>
          <w:rFonts w:eastAsia="SimHei"/>
          <w:lang w:val="en-GB"/>
        </w:rPr>
        <w:t>2011</w:t>
      </w:r>
      <w:r w:rsidRPr="00335C5D">
        <w:rPr>
          <w:rFonts w:eastAsia="SimHei" w:hAnsi="SimHei"/>
          <w:lang w:val="en-GB"/>
        </w:rPr>
        <w:t>年人口普查</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581"/>
        <w:gridCol w:w="1969"/>
        <w:gridCol w:w="2048"/>
        <w:gridCol w:w="1772"/>
      </w:tblGrid>
      <w:tr w:rsidR="00335C5D" w:rsidRPr="00150F03" w:rsidTr="00335C5D">
        <w:tc>
          <w:tcPr>
            <w:tcW w:w="181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left"/>
              <w:rPr>
                <w:lang w:val="en-GB"/>
              </w:rPr>
            </w:pPr>
            <w:r w:rsidRPr="00150F03">
              <w:rPr>
                <w:rFonts w:hint="eastAsia"/>
                <w:lang w:val="en-GB"/>
              </w:rPr>
              <w:t>省份</w:t>
            </w:r>
          </w:p>
        </w:tc>
        <w:tc>
          <w:tcPr>
            <w:tcW w:w="2273"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right"/>
              <w:rPr>
                <w:lang w:val="en-GB"/>
              </w:rPr>
            </w:pPr>
            <w:r w:rsidRPr="00150F03">
              <w:rPr>
                <w:rFonts w:hint="eastAsia"/>
                <w:lang w:val="en-GB"/>
              </w:rPr>
              <w:t>面积</w:t>
            </w:r>
            <w:r w:rsidR="00E47AFE">
              <w:rPr>
                <w:lang w:val="en-GB"/>
              </w:rPr>
              <w:t>(</w:t>
            </w:r>
            <w:r w:rsidRPr="00150F03">
              <w:rPr>
                <w:rFonts w:hint="eastAsia"/>
                <w:lang w:val="en-GB"/>
              </w:rPr>
              <w:t>平方公里</w:t>
            </w:r>
            <w:r w:rsidR="00E47AFE">
              <w:rPr>
                <w:lang w:val="en-GB"/>
              </w:rPr>
              <w:t>)</w:t>
            </w:r>
          </w:p>
        </w:tc>
        <w:tc>
          <w:tcPr>
            <w:tcW w:w="2349"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right"/>
              <w:rPr>
                <w:lang w:val="en-GB"/>
              </w:rPr>
            </w:pPr>
            <w:r w:rsidRPr="00150F03">
              <w:rPr>
                <w:rFonts w:hint="eastAsia"/>
                <w:lang w:val="en-GB"/>
              </w:rPr>
              <w:t>人口估计数</w:t>
            </w:r>
          </w:p>
        </w:tc>
        <w:tc>
          <w:tcPr>
            <w:tcW w:w="2082"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right"/>
              <w:rPr>
                <w:lang w:val="en-GB"/>
              </w:rPr>
            </w:pPr>
            <w:r w:rsidRPr="00150F03">
              <w:rPr>
                <w:rFonts w:hint="eastAsia"/>
                <w:lang w:val="en-GB"/>
              </w:rPr>
              <w:t>占总人口比例</w:t>
            </w:r>
          </w:p>
        </w:tc>
      </w:tr>
      <w:tr w:rsidR="00335C5D" w:rsidRPr="00150F03" w:rsidTr="00335C5D">
        <w:tc>
          <w:tcPr>
            <w:tcW w:w="1816" w:type="dxa"/>
            <w:tcBorders>
              <w:top w:val="single" w:sz="12"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东开普</w:t>
            </w:r>
          </w:p>
        </w:tc>
        <w:tc>
          <w:tcPr>
            <w:tcW w:w="2273" w:type="dxa"/>
            <w:tcBorders>
              <w:top w:val="single" w:sz="12" w:space="0" w:color="auto"/>
            </w:tcBorders>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16</w:t>
            </w:r>
            <w:r w:rsidR="00E47AFE">
              <w:rPr>
                <w:lang w:val="en-GB"/>
              </w:rPr>
              <w:t>8,</w:t>
            </w:r>
            <w:r w:rsidRPr="00150F03">
              <w:rPr>
                <w:lang w:val="en-GB"/>
              </w:rPr>
              <w:t>966</w:t>
            </w:r>
          </w:p>
        </w:tc>
        <w:tc>
          <w:tcPr>
            <w:tcW w:w="2349" w:type="dxa"/>
            <w:tcBorders>
              <w:top w:val="single" w:sz="12" w:space="0" w:color="auto"/>
            </w:tcBorders>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6,</w:t>
            </w:r>
            <w:r w:rsidR="00150F03" w:rsidRPr="00150F03">
              <w:rPr>
                <w:lang w:val="en-GB"/>
              </w:rPr>
              <w:t>56</w:t>
            </w:r>
            <w:r>
              <w:rPr>
                <w:lang w:val="en-GB"/>
              </w:rPr>
              <w:t>2,</w:t>
            </w:r>
            <w:r w:rsidR="00150F03" w:rsidRPr="00150F03">
              <w:rPr>
                <w:lang w:val="en-GB"/>
              </w:rPr>
              <w:t>053</w:t>
            </w:r>
          </w:p>
        </w:tc>
        <w:tc>
          <w:tcPr>
            <w:tcW w:w="2082" w:type="dxa"/>
            <w:tcBorders>
              <w:top w:val="single" w:sz="12" w:space="0" w:color="auto"/>
            </w:tcBorders>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2.</w:t>
            </w:r>
            <w:r w:rsidRPr="00150F03">
              <w:rPr>
                <w:lang w:val="en-GB"/>
              </w:rPr>
              <w:t>7</w:t>
            </w:r>
          </w:p>
        </w:tc>
      </w:tr>
      <w:tr w:rsidR="00335C5D" w:rsidRPr="00150F03" w:rsidTr="00335C5D">
        <w:tc>
          <w:tcPr>
            <w:tcW w:w="1816"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自由州</w:t>
            </w:r>
          </w:p>
        </w:tc>
        <w:tc>
          <w:tcPr>
            <w:tcW w:w="2273"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12</w:t>
            </w:r>
            <w:r w:rsidR="00E47AFE">
              <w:rPr>
                <w:lang w:val="en-GB"/>
              </w:rPr>
              <w:t>9,</w:t>
            </w:r>
            <w:r w:rsidRPr="00150F03">
              <w:rPr>
                <w:lang w:val="en-GB"/>
              </w:rPr>
              <w:t>825</w:t>
            </w:r>
          </w:p>
        </w:tc>
        <w:tc>
          <w:tcPr>
            <w:tcW w:w="2349"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2,</w:t>
            </w:r>
            <w:r w:rsidR="00150F03" w:rsidRPr="00150F03">
              <w:rPr>
                <w:lang w:val="en-GB"/>
              </w:rPr>
              <w:t>74</w:t>
            </w:r>
            <w:r>
              <w:rPr>
                <w:lang w:val="en-GB"/>
              </w:rPr>
              <w:t>5,</w:t>
            </w:r>
            <w:r w:rsidR="00150F03" w:rsidRPr="00150F03">
              <w:rPr>
                <w:lang w:val="en-GB"/>
              </w:rPr>
              <w:t>590</w:t>
            </w:r>
          </w:p>
        </w:tc>
        <w:tc>
          <w:tcPr>
            <w:tcW w:w="2082"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5.</w:t>
            </w:r>
            <w:r w:rsidR="00150F03" w:rsidRPr="00150F03">
              <w:rPr>
                <w:lang w:val="en-GB"/>
              </w:rPr>
              <w:t>3</w:t>
            </w:r>
          </w:p>
        </w:tc>
      </w:tr>
      <w:tr w:rsidR="00335C5D" w:rsidRPr="00150F03" w:rsidTr="00335C5D">
        <w:tc>
          <w:tcPr>
            <w:tcW w:w="1816"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豪登</w:t>
            </w:r>
          </w:p>
        </w:tc>
        <w:tc>
          <w:tcPr>
            <w:tcW w:w="2273"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8,</w:t>
            </w:r>
            <w:r w:rsidRPr="00150F03">
              <w:rPr>
                <w:lang w:val="en-GB"/>
              </w:rPr>
              <w:t>178</w:t>
            </w:r>
          </w:p>
        </w:tc>
        <w:tc>
          <w:tcPr>
            <w:tcW w:w="2349"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2,</w:t>
            </w:r>
            <w:r w:rsidRPr="00150F03">
              <w:rPr>
                <w:lang w:val="en-GB"/>
              </w:rPr>
              <w:t>27</w:t>
            </w:r>
            <w:r w:rsidR="00E47AFE">
              <w:rPr>
                <w:lang w:val="en-GB"/>
              </w:rPr>
              <w:t>2,</w:t>
            </w:r>
            <w:r w:rsidRPr="00150F03">
              <w:rPr>
                <w:lang w:val="en-GB"/>
              </w:rPr>
              <w:t>263</w:t>
            </w:r>
          </w:p>
        </w:tc>
        <w:tc>
          <w:tcPr>
            <w:tcW w:w="2082"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2</w:t>
            </w:r>
            <w:r w:rsidR="00E47AFE">
              <w:rPr>
                <w:lang w:val="en-GB"/>
              </w:rPr>
              <w:t>3.</w:t>
            </w:r>
            <w:r w:rsidRPr="00150F03">
              <w:rPr>
                <w:lang w:val="en-GB"/>
              </w:rPr>
              <w:t>7</w:t>
            </w:r>
          </w:p>
        </w:tc>
      </w:tr>
      <w:tr w:rsidR="00335C5D" w:rsidRPr="00150F03" w:rsidTr="00335C5D">
        <w:tc>
          <w:tcPr>
            <w:tcW w:w="1816"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夸祖鲁</w:t>
            </w:r>
            <w:r w:rsidR="00335C5D">
              <w:rPr>
                <w:rFonts w:hint="eastAsia"/>
              </w:rPr>
              <w:t>－</w:t>
            </w:r>
            <w:r w:rsidRPr="00150F03">
              <w:rPr>
                <w:rFonts w:hint="eastAsia"/>
                <w:lang w:val="en-GB"/>
              </w:rPr>
              <w:t>纳塔尔</w:t>
            </w:r>
          </w:p>
        </w:tc>
        <w:tc>
          <w:tcPr>
            <w:tcW w:w="2273"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9</w:t>
            </w:r>
            <w:r w:rsidR="00E47AFE">
              <w:rPr>
                <w:lang w:val="en-GB"/>
              </w:rPr>
              <w:t>4,</w:t>
            </w:r>
            <w:r w:rsidRPr="00150F03">
              <w:rPr>
                <w:lang w:val="en-GB"/>
              </w:rPr>
              <w:t>361</w:t>
            </w:r>
          </w:p>
        </w:tc>
        <w:tc>
          <w:tcPr>
            <w:tcW w:w="2349"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0,</w:t>
            </w:r>
            <w:r w:rsidRPr="00150F03">
              <w:rPr>
                <w:lang w:val="en-GB"/>
              </w:rPr>
              <w:t>26</w:t>
            </w:r>
            <w:r w:rsidR="00E47AFE">
              <w:rPr>
                <w:lang w:val="en-GB"/>
              </w:rPr>
              <w:t>7,</w:t>
            </w:r>
            <w:r w:rsidRPr="00150F03">
              <w:rPr>
                <w:lang w:val="en-GB"/>
              </w:rPr>
              <w:t>300</w:t>
            </w:r>
          </w:p>
        </w:tc>
        <w:tc>
          <w:tcPr>
            <w:tcW w:w="2082"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9.</w:t>
            </w:r>
            <w:r w:rsidRPr="00150F03">
              <w:rPr>
                <w:lang w:val="en-GB"/>
              </w:rPr>
              <w:t>8</w:t>
            </w:r>
          </w:p>
        </w:tc>
      </w:tr>
      <w:tr w:rsidR="00335C5D" w:rsidRPr="00150F03" w:rsidTr="00335C5D">
        <w:tc>
          <w:tcPr>
            <w:tcW w:w="1816"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林波波</w:t>
            </w:r>
          </w:p>
        </w:tc>
        <w:tc>
          <w:tcPr>
            <w:tcW w:w="2273"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12</w:t>
            </w:r>
            <w:r w:rsidR="00E47AFE">
              <w:rPr>
                <w:lang w:val="en-GB"/>
              </w:rPr>
              <w:t>5,</w:t>
            </w:r>
            <w:r w:rsidRPr="00150F03">
              <w:rPr>
                <w:lang w:val="en-GB"/>
              </w:rPr>
              <w:t>754</w:t>
            </w:r>
          </w:p>
        </w:tc>
        <w:tc>
          <w:tcPr>
            <w:tcW w:w="2349"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5,</w:t>
            </w:r>
            <w:r w:rsidR="00150F03" w:rsidRPr="00150F03">
              <w:rPr>
                <w:lang w:val="en-GB"/>
              </w:rPr>
              <w:t>40</w:t>
            </w:r>
            <w:r>
              <w:rPr>
                <w:lang w:val="en-GB"/>
              </w:rPr>
              <w:t>4,</w:t>
            </w:r>
            <w:r w:rsidR="00150F03" w:rsidRPr="00150F03">
              <w:rPr>
                <w:lang w:val="en-GB"/>
              </w:rPr>
              <w:t>868</w:t>
            </w:r>
          </w:p>
        </w:tc>
        <w:tc>
          <w:tcPr>
            <w:tcW w:w="2082"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0.</w:t>
            </w:r>
            <w:r w:rsidRPr="00150F03">
              <w:rPr>
                <w:lang w:val="en-GB"/>
              </w:rPr>
              <w:t>4</w:t>
            </w:r>
          </w:p>
        </w:tc>
      </w:tr>
      <w:tr w:rsidR="00335C5D" w:rsidRPr="00150F03" w:rsidTr="00335C5D">
        <w:tc>
          <w:tcPr>
            <w:tcW w:w="1816"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姆普马兰加</w:t>
            </w:r>
          </w:p>
        </w:tc>
        <w:tc>
          <w:tcPr>
            <w:tcW w:w="2273"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7</w:t>
            </w:r>
            <w:r w:rsidR="00E47AFE">
              <w:rPr>
                <w:lang w:val="en-GB"/>
              </w:rPr>
              <w:t>6,</w:t>
            </w:r>
            <w:r w:rsidRPr="00150F03">
              <w:rPr>
                <w:lang w:val="en-GB"/>
              </w:rPr>
              <w:t>495</w:t>
            </w:r>
          </w:p>
        </w:tc>
        <w:tc>
          <w:tcPr>
            <w:tcW w:w="2349"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4,</w:t>
            </w:r>
            <w:r w:rsidR="00150F03" w:rsidRPr="00150F03">
              <w:rPr>
                <w:lang w:val="en-GB"/>
              </w:rPr>
              <w:t>03</w:t>
            </w:r>
            <w:r>
              <w:rPr>
                <w:lang w:val="en-GB"/>
              </w:rPr>
              <w:t>9,</w:t>
            </w:r>
            <w:r w:rsidR="00150F03" w:rsidRPr="00150F03">
              <w:rPr>
                <w:lang w:val="en-GB"/>
              </w:rPr>
              <w:t>939</w:t>
            </w:r>
          </w:p>
        </w:tc>
        <w:tc>
          <w:tcPr>
            <w:tcW w:w="2082"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7.</w:t>
            </w:r>
            <w:r w:rsidR="00150F03" w:rsidRPr="00150F03">
              <w:rPr>
                <w:lang w:val="en-GB"/>
              </w:rPr>
              <w:t>8</w:t>
            </w:r>
          </w:p>
        </w:tc>
      </w:tr>
      <w:tr w:rsidR="00335C5D" w:rsidRPr="00150F03" w:rsidTr="00335C5D">
        <w:tc>
          <w:tcPr>
            <w:tcW w:w="1816"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北开普</w:t>
            </w:r>
          </w:p>
        </w:tc>
        <w:tc>
          <w:tcPr>
            <w:tcW w:w="2273"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37</w:t>
            </w:r>
            <w:r w:rsidR="00E47AFE">
              <w:rPr>
                <w:lang w:val="en-GB"/>
              </w:rPr>
              <w:t>2,</w:t>
            </w:r>
            <w:r w:rsidRPr="00150F03">
              <w:rPr>
                <w:lang w:val="en-GB"/>
              </w:rPr>
              <w:t>889</w:t>
            </w:r>
          </w:p>
        </w:tc>
        <w:tc>
          <w:tcPr>
            <w:tcW w:w="2349"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1,</w:t>
            </w:r>
            <w:r w:rsidR="00150F03" w:rsidRPr="00150F03">
              <w:rPr>
                <w:lang w:val="en-GB"/>
              </w:rPr>
              <w:t>14</w:t>
            </w:r>
            <w:r>
              <w:rPr>
                <w:lang w:val="en-GB"/>
              </w:rPr>
              <w:t>5,</w:t>
            </w:r>
            <w:r w:rsidR="00150F03" w:rsidRPr="00150F03">
              <w:rPr>
                <w:lang w:val="en-GB"/>
              </w:rPr>
              <w:t>861</w:t>
            </w:r>
          </w:p>
        </w:tc>
        <w:tc>
          <w:tcPr>
            <w:tcW w:w="2082"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2.</w:t>
            </w:r>
            <w:r w:rsidR="00150F03" w:rsidRPr="00150F03">
              <w:rPr>
                <w:lang w:val="en-GB"/>
              </w:rPr>
              <w:t>2</w:t>
            </w:r>
          </w:p>
        </w:tc>
      </w:tr>
      <w:tr w:rsidR="00335C5D" w:rsidRPr="00150F03" w:rsidTr="00335C5D">
        <w:tc>
          <w:tcPr>
            <w:tcW w:w="1816"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西北</w:t>
            </w:r>
          </w:p>
        </w:tc>
        <w:tc>
          <w:tcPr>
            <w:tcW w:w="2273"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10</w:t>
            </w:r>
            <w:r w:rsidR="00E47AFE">
              <w:rPr>
                <w:lang w:val="en-GB"/>
              </w:rPr>
              <w:t>4,</w:t>
            </w:r>
            <w:r w:rsidRPr="00150F03">
              <w:rPr>
                <w:lang w:val="en-GB"/>
              </w:rPr>
              <w:t>882</w:t>
            </w:r>
          </w:p>
        </w:tc>
        <w:tc>
          <w:tcPr>
            <w:tcW w:w="2349"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3,</w:t>
            </w:r>
            <w:r w:rsidR="00150F03" w:rsidRPr="00150F03">
              <w:rPr>
                <w:lang w:val="en-GB"/>
              </w:rPr>
              <w:t>50</w:t>
            </w:r>
            <w:r>
              <w:rPr>
                <w:lang w:val="en-GB"/>
              </w:rPr>
              <w:t>9,</w:t>
            </w:r>
            <w:r w:rsidR="00150F03" w:rsidRPr="00150F03">
              <w:rPr>
                <w:lang w:val="en-GB"/>
              </w:rPr>
              <w:t>953</w:t>
            </w:r>
          </w:p>
        </w:tc>
        <w:tc>
          <w:tcPr>
            <w:tcW w:w="2082"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6.</w:t>
            </w:r>
            <w:r w:rsidR="00150F03" w:rsidRPr="00150F03">
              <w:rPr>
                <w:lang w:val="en-GB"/>
              </w:rPr>
              <w:t>8</w:t>
            </w:r>
          </w:p>
        </w:tc>
      </w:tr>
      <w:tr w:rsidR="00335C5D" w:rsidRPr="00150F03" w:rsidTr="00FA5D18">
        <w:tc>
          <w:tcPr>
            <w:tcW w:w="1816" w:type="dxa"/>
            <w:tcBorders>
              <w:bottom w:val="single" w:sz="4"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西开普</w:t>
            </w:r>
          </w:p>
        </w:tc>
        <w:tc>
          <w:tcPr>
            <w:tcW w:w="2273" w:type="dxa"/>
            <w:tcBorders>
              <w:bottom w:val="single" w:sz="4" w:space="0" w:color="auto"/>
            </w:tcBorders>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12</w:t>
            </w:r>
            <w:r w:rsidR="00E47AFE">
              <w:rPr>
                <w:lang w:val="en-GB"/>
              </w:rPr>
              <w:t>9,</w:t>
            </w:r>
            <w:r w:rsidRPr="00150F03">
              <w:rPr>
                <w:lang w:val="en-GB"/>
              </w:rPr>
              <w:t>462</w:t>
            </w:r>
          </w:p>
        </w:tc>
        <w:tc>
          <w:tcPr>
            <w:tcW w:w="2349" w:type="dxa"/>
            <w:tcBorders>
              <w:bottom w:val="single" w:sz="4" w:space="0" w:color="auto"/>
            </w:tcBorders>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5,</w:t>
            </w:r>
            <w:r w:rsidR="00150F03" w:rsidRPr="00150F03">
              <w:rPr>
                <w:lang w:val="en-GB"/>
              </w:rPr>
              <w:t>82</w:t>
            </w:r>
            <w:r>
              <w:rPr>
                <w:lang w:val="en-GB"/>
              </w:rPr>
              <w:t>2,</w:t>
            </w:r>
            <w:r w:rsidR="00150F03" w:rsidRPr="00150F03">
              <w:rPr>
                <w:lang w:val="en-GB"/>
              </w:rPr>
              <w:t>734</w:t>
            </w:r>
          </w:p>
        </w:tc>
        <w:tc>
          <w:tcPr>
            <w:tcW w:w="2082" w:type="dxa"/>
            <w:tcBorders>
              <w:bottom w:val="single" w:sz="4" w:space="0" w:color="auto"/>
            </w:tcBorders>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1.</w:t>
            </w:r>
            <w:r w:rsidRPr="00150F03">
              <w:rPr>
                <w:lang w:val="en-GB"/>
              </w:rPr>
              <w:t>2</w:t>
            </w:r>
          </w:p>
        </w:tc>
      </w:tr>
      <w:tr w:rsidR="00335C5D" w:rsidRPr="00150F03" w:rsidTr="00FA5D18">
        <w:tc>
          <w:tcPr>
            <w:tcW w:w="1816" w:type="dxa"/>
            <w:tcBorders>
              <w:top w:val="single" w:sz="4" w:space="0" w:color="auto"/>
              <w:bottom w:val="single" w:sz="12" w:space="0" w:color="auto"/>
            </w:tcBorders>
            <w:shd w:val="clear" w:color="000000" w:fill="FFFFFF"/>
            <w:tcMar>
              <w:left w:w="0" w:type="dxa"/>
              <w:right w:w="0" w:type="dxa"/>
            </w:tcMar>
          </w:tcPr>
          <w:p w:rsidR="00150F03" w:rsidRPr="00335C5D" w:rsidRDefault="00335C5D" w:rsidP="00335C5D">
            <w:pPr>
              <w:pStyle w:val="a5"/>
              <w:overflowPunct/>
              <w:spacing w:before="80" w:after="80"/>
              <w:ind w:right="0"/>
              <w:jc w:val="left"/>
              <w:rPr>
                <w:rFonts w:eastAsia="SimHei"/>
                <w:lang w:val="en-GB"/>
              </w:rPr>
            </w:pPr>
            <w:r>
              <w:rPr>
                <w:lang w:val="en-GB"/>
              </w:rPr>
              <w:tab/>
            </w:r>
            <w:r w:rsidR="00150F03" w:rsidRPr="00335C5D">
              <w:rPr>
                <w:rFonts w:eastAsia="SimHei" w:hint="eastAsia"/>
                <w:lang w:val="en-GB"/>
              </w:rPr>
              <w:t>总数</w:t>
            </w:r>
          </w:p>
        </w:tc>
        <w:tc>
          <w:tcPr>
            <w:tcW w:w="2273" w:type="dxa"/>
            <w:tcBorders>
              <w:top w:val="single" w:sz="4" w:space="0" w:color="auto"/>
              <w:bottom w:val="single" w:sz="12" w:space="0" w:color="auto"/>
            </w:tcBorders>
            <w:shd w:val="clear" w:color="000000" w:fill="FFFFFF"/>
            <w:tcMar>
              <w:left w:w="0" w:type="dxa"/>
              <w:right w:w="0" w:type="dxa"/>
            </w:tcMar>
            <w:vAlign w:val="bottom"/>
          </w:tcPr>
          <w:p w:rsidR="00150F03" w:rsidRPr="00335C5D" w:rsidRDefault="00E47AFE" w:rsidP="00335C5D">
            <w:pPr>
              <w:pStyle w:val="a5"/>
              <w:overflowPunct/>
              <w:spacing w:before="80" w:after="80"/>
              <w:ind w:right="0"/>
              <w:jc w:val="right"/>
              <w:rPr>
                <w:b/>
                <w:lang w:val="en-GB"/>
              </w:rPr>
            </w:pPr>
            <w:r>
              <w:rPr>
                <w:b/>
                <w:lang w:val="en-GB"/>
              </w:rPr>
              <w:t>1,</w:t>
            </w:r>
            <w:r w:rsidR="00150F03" w:rsidRPr="00335C5D">
              <w:rPr>
                <w:b/>
                <w:lang w:val="en-GB"/>
              </w:rPr>
              <w:t>22</w:t>
            </w:r>
            <w:r>
              <w:rPr>
                <w:b/>
                <w:lang w:val="en-GB"/>
              </w:rPr>
              <w:t>0,</w:t>
            </w:r>
            <w:r w:rsidR="00150F03" w:rsidRPr="00335C5D">
              <w:rPr>
                <w:b/>
                <w:lang w:val="en-GB"/>
              </w:rPr>
              <w:t>813</w:t>
            </w:r>
          </w:p>
        </w:tc>
        <w:tc>
          <w:tcPr>
            <w:tcW w:w="2349" w:type="dxa"/>
            <w:tcBorders>
              <w:top w:val="single" w:sz="4" w:space="0" w:color="auto"/>
              <w:bottom w:val="single" w:sz="12" w:space="0" w:color="auto"/>
            </w:tcBorders>
            <w:shd w:val="clear" w:color="000000" w:fill="FFFFFF"/>
            <w:tcMar>
              <w:left w:w="0" w:type="dxa"/>
              <w:right w:w="0" w:type="dxa"/>
            </w:tcMar>
            <w:vAlign w:val="bottom"/>
          </w:tcPr>
          <w:p w:rsidR="00150F03" w:rsidRPr="00335C5D" w:rsidRDefault="00150F03" w:rsidP="00335C5D">
            <w:pPr>
              <w:pStyle w:val="a5"/>
              <w:overflowPunct/>
              <w:spacing w:before="80" w:after="80"/>
              <w:ind w:right="0"/>
              <w:jc w:val="right"/>
              <w:rPr>
                <w:b/>
                <w:lang w:val="en-GB"/>
              </w:rPr>
            </w:pPr>
            <w:r w:rsidRPr="00335C5D">
              <w:rPr>
                <w:b/>
                <w:lang w:val="en-GB"/>
              </w:rPr>
              <w:t>5</w:t>
            </w:r>
            <w:r w:rsidR="00E47AFE">
              <w:rPr>
                <w:b/>
                <w:lang w:val="en-GB"/>
              </w:rPr>
              <w:t>1,</w:t>
            </w:r>
            <w:r w:rsidRPr="00335C5D">
              <w:rPr>
                <w:b/>
                <w:lang w:val="en-GB"/>
              </w:rPr>
              <w:t>77</w:t>
            </w:r>
            <w:r w:rsidR="00E47AFE">
              <w:rPr>
                <w:b/>
                <w:lang w:val="en-GB"/>
              </w:rPr>
              <w:t>0,</w:t>
            </w:r>
            <w:r w:rsidRPr="00335C5D">
              <w:rPr>
                <w:b/>
                <w:lang w:val="en-GB"/>
              </w:rPr>
              <w:t>560</w:t>
            </w:r>
          </w:p>
        </w:tc>
        <w:tc>
          <w:tcPr>
            <w:tcW w:w="2082" w:type="dxa"/>
            <w:tcBorders>
              <w:top w:val="single" w:sz="4" w:space="0" w:color="auto"/>
              <w:bottom w:val="single" w:sz="12" w:space="0" w:color="auto"/>
            </w:tcBorders>
            <w:shd w:val="clear" w:color="000000" w:fill="FFFFFF"/>
            <w:tcMar>
              <w:left w:w="0" w:type="dxa"/>
              <w:right w:w="0" w:type="dxa"/>
            </w:tcMar>
            <w:vAlign w:val="bottom"/>
          </w:tcPr>
          <w:p w:rsidR="00150F03" w:rsidRPr="00335C5D" w:rsidRDefault="00150F03" w:rsidP="00335C5D">
            <w:pPr>
              <w:pStyle w:val="a5"/>
              <w:overflowPunct/>
              <w:spacing w:before="80" w:after="80"/>
              <w:ind w:right="0"/>
              <w:jc w:val="right"/>
              <w:rPr>
                <w:b/>
                <w:lang w:val="en-GB"/>
              </w:rPr>
            </w:pPr>
            <w:r w:rsidRPr="00335C5D">
              <w:rPr>
                <w:b/>
                <w:lang w:val="en-GB"/>
              </w:rPr>
              <w:t>10</w:t>
            </w:r>
            <w:r w:rsidR="00E47AFE">
              <w:rPr>
                <w:b/>
                <w:lang w:val="en-GB"/>
              </w:rPr>
              <w:t>0.</w:t>
            </w:r>
            <w:r w:rsidRPr="00335C5D">
              <w:rPr>
                <w:b/>
                <w:lang w:val="en-GB"/>
              </w:rPr>
              <w:t>00</w:t>
            </w:r>
          </w:p>
        </w:tc>
      </w:tr>
    </w:tbl>
    <w:p w:rsidR="00150F03" w:rsidRPr="00150F03" w:rsidRDefault="00150F03" w:rsidP="00150F03">
      <w:pPr>
        <w:pStyle w:val="SingleTxtGC"/>
        <w:rPr>
          <w:lang w:val="en-GB"/>
        </w:rPr>
      </w:pPr>
      <w:r w:rsidRPr="00150F03">
        <w:rPr>
          <w:lang w:val="en-GB"/>
        </w:rPr>
        <w:t>2</w:t>
      </w:r>
      <w:r w:rsidR="00E47AFE">
        <w:rPr>
          <w:lang w:val="en-GB"/>
        </w:rPr>
        <w:t>2.</w:t>
      </w:r>
      <w:r>
        <w:rPr>
          <w:lang w:val="en-GB"/>
        </w:rPr>
        <w:t xml:space="preserve">  </w:t>
      </w:r>
      <w:r w:rsidRPr="00150F03">
        <w:rPr>
          <w:rFonts w:hint="eastAsia"/>
          <w:lang w:val="en-GB"/>
        </w:rPr>
        <w:t>估计南非人口为</w:t>
      </w:r>
      <w:r w:rsidRPr="00150F03">
        <w:rPr>
          <w:lang w:val="en-GB"/>
        </w:rPr>
        <w:t>5</w:t>
      </w:r>
      <w:r w:rsidR="00E47AFE">
        <w:rPr>
          <w:lang w:val="en-GB"/>
        </w:rPr>
        <w:t>1,</w:t>
      </w:r>
      <w:r w:rsidRPr="00150F03">
        <w:rPr>
          <w:lang w:val="en-GB"/>
        </w:rPr>
        <w:t>77</w:t>
      </w:r>
      <w:r w:rsidR="00E47AFE">
        <w:rPr>
          <w:lang w:val="en-GB"/>
        </w:rPr>
        <w:t>0,</w:t>
      </w:r>
      <w:r w:rsidRPr="00150F03">
        <w:rPr>
          <w:lang w:val="en-GB"/>
        </w:rPr>
        <w:t>560</w:t>
      </w:r>
      <w:r w:rsidRPr="00150F03">
        <w:rPr>
          <w:rFonts w:hint="eastAsia"/>
          <w:lang w:val="en-GB"/>
        </w:rPr>
        <w:t>人。</w:t>
      </w:r>
    </w:p>
    <w:p w:rsidR="00150F03" w:rsidRPr="00335C5D" w:rsidRDefault="00150F03" w:rsidP="00150F03">
      <w:pPr>
        <w:pStyle w:val="SingleTxtGC"/>
        <w:rPr>
          <w:rFonts w:eastAsia="SimHei"/>
          <w:lang w:val="en-GB"/>
        </w:rPr>
      </w:pPr>
      <w:r w:rsidRPr="00150F03">
        <w:rPr>
          <w:rFonts w:hint="eastAsia"/>
          <w:lang w:val="en-GB"/>
        </w:rPr>
        <w:t>表</w:t>
      </w:r>
      <w:r w:rsidRPr="00150F03">
        <w:rPr>
          <w:lang w:val="en-GB"/>
        </w:rPr>
        <w:t>2</w:t>
      </w:r>
      <w:r w:rsidRPr="00150F03">
        <w:rPr>
          <w:b/>
          <w:lang w:val="en-GB"/>
        </w:rPr>
        <w:br/>
      </w:r>
      <w:r w:rsidRPr="00335C5D">
        <w:rPr>
          <w:rFonts w:eastAsia="SimHei" w:hAnsi="SimHei"/>
          <w:lang w:val="en-GB"/>
        </w:rPr>
        <w:t>按性别分类的人口</w:t>
      </w:r>
      <w:r w:rsidR="00E47AFE">
        <w:rPr>
          <w:rFonts w:eastAsia="SimHei" w:hAnsi="SimHei"/>
          <w:lang w:val="en-GB"/>
        </w:rPr>
        <w:t>，</w:t>
      </w:r>
      <w:r w:rsidRPr="00335C5D">
        <w:rPr>
          <w:rFonts w:eastAsia="SimHei"/>
          <w:lang w:val="en-GB"/>
        </w:rPr>
        <w:t>2011</w:t>
      </w:r>
      <w:r w:rsidRPr="00335C5D">
        <w:rPr>
          <w:rFonts w:eastAsia="SimHei" w:hAnsi="SimHei"/>
          <w:lang w:val="en-GB"/>
        </w:rPr>
        <w:t>年人口普查</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338"/>
        <w:gridCol w:w="2379"/>
        <w:gridCol w:w="2653"/>
      </w:tblGrid>
      <w:tr w:rsidR="00335C5D" w:rsidRPr="00150F03" w:rsidTr="00335C5D">
        <w:tc>
          <w:tcPr>
            <w:tcW w:w="2338"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right"/>
              <w:rPr>
                <w:lang w:val="en-GB"/>
              </w:rPr>
            </w:pPr>
            <w:r w:rsidRPr="00150F03">
              <w:rPr>
                <w:rFonts w:hint="eastAsia"/>
                <w:lang w:val="en-GB"/>
              </w:rPr>
              <w:t>男性</w:t>
            </w:r>
          </w:p>
        </w:tc>
        <w:tc>
          <w:tcPr>
            <w:tcW w:w="2379"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right"/>
              <w:rPr>
                <w:lang w:val="en-GB"/>
              </w:rPr>
            </w:pPr>
            <w:r w:rsidRPr="00150F03">
              <w:rPr>
                <w:rFonts w:hint="eastAsia"/>
                <w:lang w:val="en-GB"/>
              </w:rPr>
              <w:t>女性</w:t>
            </w:r>
          </w:p>
        </w:tc>
        <w:tc>
          <w:tcPr>
            <w:tcW w:w="2653" w:type="dxa"/>
            <w:tcBorders>
              <w:top w:val="single" w:sz="4" w:space="0" w:color="auto"/>
              <w:bottom w:val="single" w:sz="12" w:space="0" w:color="auto"/>
            </w:tcBorders>
            <w:shd w:val="clear" w:color="000000" w:fill="FFFFFF"/>
            <w:tcMar>
              <w:left w:w="0" w:type="dxa"/>
              <w:right w:w="0" w:type="dxa"/>
            </w:tcMar>
            <w:vAlign w:val="bottom"/>
          </w:tcPr>
          <w:p w:rsidR="00150F03" w:rsidRPr="00335C5D" w:rsidRDefault="00150F03" w:rsidP="00335C5D">
            <w:pPr>
              <w:pStyle w:val="a0"/>
              <w:ind w:right="0"/>
              <w:jc w:val="right"/>
              <w:rPr>
                <w:b/>
                <w:lang w:val="en-GB"/>
              </w:rPr>
            </w:pPr>
            <w:r w:rsidRPr="00335C5D">
              <w:rPr>
                <w:rFonts w:hint="eastAsia"/>
                <w:b/>
                <w:lang w:val="en-GB"/>
              </w:rPr>
              <w:t>总数</w:t>
            </w:r>
          </w:p>
        </w:tc>
      </w:tr>
      <w:tr w:rsidR="00335C5D" w:rsidRPr="00150F03" w:rsidTr="00335C5D">
        <w:tc>
          <w:tcPr>
            <w:tcW w:w="2338" w:type="dxa"/>
            <w:tcBorders>
              <w:top w:val="single" w:sz="12" w:space="0" w:color="auto"/>
            </w:tcBorders>
            <w:shd w:val="clear" w:color="000000" w:fill="FFFFFF"/>
            <w:tcMar>
              <w:left w:w="0" w:type="dxa"/>
              <w:right w:w="0" w:type="dxa"/>
            </w:tcMar>
          </w:tcPr>
          <w:p w:rsidR="00150F03" w:rsidRPr="00150F03" w:rsidRDefault="00150F03" w:rsidP="00335C5D">
            <w:pPr>
              <w:pStyle w:val="a5"/>
              <w:overflowPunct/>
              <w:ind w:right="0"/>
              <w:jc w:val="right"/>
              <w:rPr>
                <w:lang w:val="en-GB"/>
              </w:rPr>
            </w:pPr>
            <w:r w:rsidRPr="00150F03">
              <w:rPr>
                <w:lang w:val="en-GB"/>
              </w:rPr>
              <w:t>2</w:t>
            </w:r>
            <w:r w:rsidR="00E47AFE">
              <w:rPr>
                <w:lang w:val="en-GB"/>
              </w:rPr>
              <w:t>5,</w:t>
            </w:r>
            <w:r w:rsidRPr="00150F03">
              <w:rPr>
                <w:lang w:val="en-GB"/>
              </w:rPr>
              <w:t>18</w:t>
            </w:r>
            <w:r w:rsidR="00E47AFE">
              <w:rPr>
                <w:lang w:val="en-GB"/>
              </w:rPr>
              <w:t>8,</w:t>
            </w:r>
            <w:r w:rsidRPr="00150F03">
              <w:rPr>
                <w:lang w:val="en-GB"/>
              </w:rPr>
              <w:t>791</w:t>
            </w:r>
          </w:p>
        </w:tc>
        <w:tc>
          <w:tcPr>
            <w:tcW w:w="2379" w:type="dxa"/>
            <w:tcBorders>
              <w:top w:val="single" w:sz="12" w:space="0" w:color="auto"/>
            </w:tcBorders>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2</w:t>
            </w:r>
            <w:r w:rsidR="00E47AFE">
              <w:rPr>
                <w:lang w:val="en-GB"/>
              </w:rPr>
              <w:t>6,</w:t>
            </w:r>
            <w:r w:rsidRPr="00150F03">
              <w:rPr>
                <w:lang w:val="en-GB"/>
              </w:rPr>
              <w:t>58</w:t>
            </w:r>
            <w:r w:rsidR="00E47AFE">
              <w:rPr>
                <w:lang w:val="en-GB"/>
              </w:rPr>
              <w:t>1,</w:t>
            </w:r>
            <w:r w:rsidRPr="00150F03">
              <w:rPr>
                <w:lang w:val="en-GB"/>
              </w:rPr>
              <w:t>769</w:t>
            </w:r>
          </w:p>
        </w:tc>
        <w:tc>
          <w:tcPr>
            <w:tcW w:w="2653" w:type="dxa"/>
            <w:tcBorders>
              <w:top w:val="single" w:sz="12" w:space="0" w:color="auto"/>
            </w:tcBorders>
            <w:shd w:val="clear" w:color="000000" w:fill="FFFFFF"/>
            <w:tcMar>
              <w:left w:w="0" w:type="dxa"/>
              <w:right w:w="0" w:type="dxa"/>
            </w:tcMar>
            <w:vAlign w:val="bottom"/>
          </w:tcPr>
          <w:p w:rsidR="00150F03" w:rsidRPr="00335C5D" w:rsidRDefault="00150F03" w:rsidP="00335C5D">
            <w:pPr>
              <w:pStyle w:val="a5"/>
              <w:overflowPunct/>
              <w:ind w:right="0"/>
              <w:jc w:val="right"/>
              <w:rPr>
                <w:b/>
                <w:lang w:val="en-GB"/>
              </w:rPr>
            </w:pPr>
            <w:r w:rsidRPr="00335C5D">
              <w:rPr>
                <w:b/>
                <w:lang w:val="en-GB"/>
              </w:rPr>
              <w:t>5</w:t>
            </w:r>
            <w:r w:rsidR="00E47AFE">
              <w:rPr>
                <w:b/>
                <w:lang w:val="en-GB"/>
              </w:rPr>
              <w:t>1,</w:t>
            </w:r>
            <w:r w:rsidRPr="00335C5D">
              <w:rPr>
                <w:b/>
                <w:lang w:val="en-GB"/>
              </w:rPr>
              <w:t>77</w:t>
            </w:r>
            <w:r w:rsidR="00E47AFE">
              <w:rPr>
                <w:b/>
                <w:lang w:val="en-GB"/>
              </w:rPr>
              <w:t>0,</w:t>
            </w:r>
            <w:r w:rsidRPr="00335C5D">
              <w:rPr>
                <w:b/>
                <w:lang w:val="en-GB"/>
              </w:rPr>
              <w:t>560</w:t>
            </w:r>
          </w:p>
        </w:tc>
      </w:tr>
    </w:tbl>
    <w:p w:rsidR="00150F03" w:rsidRPr="00335C5D" w:rsidRDefault="00150F03" w:rsidP="00335C5D">
      <w:pPr>
        <w:pStyle w:val="SingleTxtGC"/>
        <w:spacing w:before="120"/>
        <w:rPr>
          <w:rFonts w:eastAsia="SimHei"/>
          <w:lang w:val="en-GB"/>
        </w:rPr>
      </w:pPr>
      <w:r w:rsidRPr="00150F03">
        <w:rPr>
          <w:rFonts w:hint="eastAsia"/>
          <w:lang w:val="en-GB"/>
        </w:rPr>
        <w:t>表</w:t>
      </w:r>
      <w:r w:rsidRPr="00150F03">
        <w:rPr>
          <w:lang w:val="en-GB"/>
        </w:rPr>
        <w:t>3</w:t>
      </w:r>
      <w:r w:rsidRPr="00150F03">
        <w:rPr>
          <w:b/>
          <w:lang w:val="en-GB"/>
        </w:rPr>
        <w:br/>
      </w:r>
      <w:r w:rsidRPr="00335C5D">
        <w:rPr>
          <w:rFonts w:eastAsia="SimHei" w:hAnsi="SimHei"/>
          <w:lang w:val="en-GB"/>
        </w:rPr>
        <w:t>按人口群体分类的人口</w:t>
      </w:r>
      <w:r w:rsidR="00E47AFE">
        <w:rPr>
          <w:rFonts w:eastAsia="SimHei" w:hAnsi="SimHei"/>
          <w:lang w:val="en-GB"/>
        </w:rPr>
        <w:t>，</w:t>
      </w:r>
      <w:r w:rsidRPr="00335C5D">
        <w:rPr>
          <w:rFonts w:eastAsia="SimHei"/>
          <w:lang w:val="en-GB"/>
        </w:rPr>
        <w:t>2011</w:t>
      </w:r>
      <w:r w:rsidRPr="00335C5D">
        <w:rPr>
          <w:rFonts w:eastAsia="SimHei" w:hAnsi="SimHei"/>
          <w:lang w:val="en-GB"/>
        </w:rPr>
        <w:t>年人口普查</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778"/>
        <w:gridCol w:w="3555"/>
        <w:gridCol w:w="2037"/>
      </w:tblGrid>
      <w:tr w:rsidR="00335C5D" w:rsidRPr="00150F03" w:rsidTr="00335C5D">
        <w:tc>
          <w:tcPr>
            <w:tcW w:w="1778"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left"/>
              <w:rPr>
                <w:lang w:val="en-GB"/>
              </w:rPr>
            </w:pPr>
            <w:r w:rsidRPr="00150F03">
              <w:rPr>
                <w:rFonts w:hint="eastAsia"/>
                <w:lang w:val="en-GB"/>
              </w:rPr>
              <w:t>人口群体</w:t>
            </w:r>
          </w:p>
        </w:tc>
        <w:tc>
          <w:tcPr>
            <w:tcW w:w="355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right"/>
              <w:rPr>
                <w:lang w:val="en-GB"/>
              </w:rPr>
            </w:pPr>
            <w:r w:rsidRPr="00150F03">
              <w:rPr>
                <w:rFonts w:hint="eastAsia"/>
                <w:lang w:val="en-GB"/>
              </w:rPr>
              <w:t>数量</w:t>
            </w:r>
          </w:p>
        </w:tc>
        <w:tc>
          <w:tcPr>
            <w:tcW w:w="2037"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right"/>
              <w:rPr>
                <w:lang w:val="en-GB"/>
              </w:rPr>
            </w:pPr>
            <w:r w:rsidRPr="00150F03">
              <w:rPr>
                <w:rFonts w:hint="eastAsia"/>
                <w:lang w:val="en-GB"/>
              </w:rPr>
              <w:t>占总人口百分比</w:t>
            </w:r>
          </w:p>
        </w:tc>
      </w:tr>
      <w:tr w:rsidR="00335C5D" w:rsidRPr="00150F03" w:rsidTr="00335C5D">
        <w:tc>
          <w:tcPr>
            <w:tcW w:w="1778" w:type="dxa"/>
            <w:tcBorders>
              <w:top w:val="single" w:sz="12"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非洲人</w:t>
            </w:r>
          </w:p>
        </w:tc>
        <w:tc>
          <w:tcPr>
            <w:tcW w:w="3555" w:type="dxa"/>
            <w:tcBorders>
              <w:top w:val="single" w:sz="12" w:space="0" w:color="auto"/>
            </w:tcBorders>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4</w:t>
            </w:r>
            <w:r w:rsidR="00E47AFE">
              <w:rPr>
                <w:lang w:val="en-GB"/>
              </w:rPr>
              <w:t>1,</w:t>
            </w:r>
            <w:r w:rsidRPr="00150F03">
              <w:rPr>
                <w:lang w:val="en-GB"/>
              </w:rPr>
              <w:t>00</w:t>
            </w:r>
            <w:r w:rsidR="00E47AFE">
              <w:rPr>
                <w:lang w:val="en-GB"/>
              </w:rPr>
              <w:t>0,</w:t>
            </w:r>
            <w:r w:rsidRPr="00150F03">
              <w:rPr>
                <w:lang w:val="en-GB"/>
              </w:rPr>
              <w:t>938</w:t>
            </w:r>
          </w:p>
        </w:tc>
        <w:tc>
          <w:tcPr>
            <w:tcW w:w="2037" w:type="dxa"/>
            <w:tcBorders>
              <w:top w:val="single" w:sz="12" w:space="0" w:color="auto"/>
            </w:tcBorders>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7</w:t>
            </w:r>
            <w:r w:rsidR="00E47AFE">
              <w:rPr>
                <w:lang w:val="en-GB"/>
              </w:rPr>
              <w:t>9.</w:t>
            </w:r>
            <w:r w:rsidRPr="00150F03">
              <w:rPr>
                <w:lang w:val="en-GB"/>
              </w:rPr>
              <w:t>6</w:t>
            </w:r>
          </w:p>
        </w:tc>
      </w:tr>
      <w:tr w:rsidR="00335C5D" w:rsidRPr="00150F03" w:rsidTr="00335C5D">
        <w:tc>
          <w:tcPr>
            <w:tcW w:w="1778"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有色人种</w:t>
            </w:r>
          </w:p>
        </w:tc>
        <w:tc>
          <w:tcPr>
            <w:tcW w:w="3555"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4</w:t>
            </w:r>
            <w:r w:rsidR="00E47AFE">
              <w:rPr>
                <w:lang w:val="en-GB"/>
              </w:rPr>
              <w:t>6,</w:t>
            </w:r>
            <w:r w:rsidRPr="00150F03">
              <w:rPr>
                <w:lang w:val="en-GB"/>
              </w:rPr>
              <w:t>15</w:t>
            </w:r>
            <w:r w:rsidR="00E47AFE">
              <w:rPr>
                <w:lang w:val="en-GB"/>
              </w:rPr>
              <w:t>4,</w:t>
            </w:r>
            <w:r w:rsidRPr="00150F03">
              <w:rPr>
                <w:lang w:val="en-GB"/>
              </w:rPr>
              <w:t>01</w:t>
            </w:r>
          </w:p>
        </w:tc>
        <w:tc>
          <w:tcPr>
            <w:tcW w:w="2037"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9.</w:t>
            </w:r>
            <w:r w:rsidR="00150F03" w:rsidRPr="00150F03">
              <w:rPr>
                <w:lang w:val="en-GB"/>
              </w:rPr>
              <w:t>0</w:t>
            </w:r>
          </w:p>
        </w:tc>
      </w:tr>
      <w:tr w:rsidR="00335C5D" w:rsidRPr="00150F03" w:rsidTr="00335C5D">
        <w:tc>
          <w:tcPr>
            <w:tcW w:w="1778"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印度人</w:t>
            </w:r>
            <w:r w:rsidR="00E47AFE">
              <w:rPr>
                <w:lang w:val="en-GB"/>
              </w:rPr>
              <w:t>/</w:t>
            </w:r>
            <w:r w:rsidRPr="00150F03">
              <w:rPr>
                <w:rFonts w:hint="eastAsia"/>
                <w:lang w:val="en-GB"/>
              </w:rPr>
              <w:t>亚洲人</w:t>
            </w:r>
          </w:p>
        </w:tc>
        <w:tc>
          <w:tcPr>
            <w:tcW w:w="3555" w:type="dxa"/>
            <w:shd w:val="clear" w:color="000000" w:fill="FFFFFF"/>
            <w:tcMar>
              <w:left w:w="0" w:type="dxa"/>
              <w:right w:w="0" w:type="dxa"/>
            </w:tcMar>
            <w:vAlign w:val="bottom"/>
          </w:tcPr>
          <w:p w:rsidR="00150F03" w:rsidRPr="00150F03" w:rsidRDefault="00150F03" w:rsidP="00335C5D">
            <w:pPr>
              <w:pStyle w:val="a5"/>
              <w:overflowPunct/>
              <w:ind w:right="0"/>
              <w:jc w:val="right"/>
              <w:rPr>
                <w:lang w:val="en-GB"/>
              </w:rPr>
            </w:pPr>
            <w:r w:rsidRPr="00150F03">
              <w:rPr>
                <w:lang w:val="en-GB"/>
              </w:rPr>
              <w:t>1</w:t>
            </w:r>
            <w:r w:rsidR="00E47AFE">
              <w:rPr>
                <w:lang w:val="en-GB"/>
              </w:rPr>
              <w:t>2,</w:t>
            </w:r>
            <w:r w:rsidRPr="00150F03">
              <w:rPr>
                <w:lang w:val="en-GB"/>
              </w:rPr>
              <w:t>8</w:t>
            </w:r>
            <w:r w:rsidR="00E47AFE">
              <w:rPr>
                <w:lang w:val="en-GB"/>
              </w:rPr>
              <w:t>6,</w:t>
            </w:r>
            <w:r w:rsidRPr="00150F03">
              <w:rPr>
                <w:lang w:val="en-GB"/>
              </w:rPr>
              <w:t>930</w:t>
            </w:r>
          </w:p>
        </w:tc>
        <w:tc>
          <w:tcPr>
            <w:tcW w:w="2037" w:type="dxa"/>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2.</w:t>
            </w:r>
            <w:r w:rsidR="00150F03" w:rsidRPr="00150F03">
              <w:rPr>
                <w:lang w:val="en-GB"/>
              </w:rPr>
              <w:t>5</w:t>
            </w:r>
          </w:p>
        </w:tc>
      </w:tr>
      <w:tr w:rsidR="00335C5D" w:rsidRPr="00150F03" w:rsidTr="00FA5D18">
        <w:tc>
          <w:tcPr>
            <w:tcW w:w="1778" w:type="dxa"/>
            <w:tcBorders>
              <w:bottom w:val="single" w:sz="4"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白人</w:t>
            </w:r>
          </w:p>
        </w:tc>
        <w:tc>
          <w:tcPr>
            <w:tcW w:w="3555" w:type="dxa"/>
            <w:tcBorders>
              <w:bottom w:val="single" w:sz="4" w:space="0" w:color="auto"/>
            </w:tcBorders>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4,5,</w:t>
            </w:r>
            <w:r w:rsidR="00150F03" w:rsidRPr="00150F03">
              <w:rPr>
                <w:lang w:val="en-GB"/>
              </w:rPr>
              <w:t>86838</w:t>
            </w:r>
            <w:r>
              <w:rPr>
                <w:lang w:val="en-GB"/>
              </w:rPr>
              <w:t>(</w:t>
            </w:r>
            <w:r w:rsidR="00150F03" w:rsidRPr="00150F03">
              <w:rPr>
                <w:rFonts w:hint="eastAsia"/>
                <w:lang w:val="en-GB"/>
              </w:rPr>
              <w:t>原文全文数字保持未动</w:t>
            </w:r>
            <w:r w:rsidR="00335C5D" w:rsidRPr="00335C5D">
              <w:rPr>
                <w:rFonts w:hint="eastAsia"/>
                <w:spacing w:val="-50"/>
                <w:lang w:val="en-GB"/>
              </w:rPr>
              <w:t>―</w:t>
            </w:r>
            <w:r w:rsidR="00335C5D" w:rsidRPr="00335C5D">
              <w:rPr>
                <w:rFonts w:hint="eastAsia"/>
                <w:lang w:val="en-GB"/>
              </w:rPr>
              <w:t>―</w:t>
            </w:r>
            <w:r w:rsidR="00150F03" w:rsidRPr="00150F03">
              <w:rPr>
                <w:rFonts w:hint="eastAsia"/>
                <w:lang w:val="en-GB"/>
              </w:rPr>
              <w:t>译者注</w:t>
            </w:r>
            <w:r>
              <w:rPr>
                <w:lang w:val="en-GB"/>
              </w:rPr>
              <w:t>)</w:t>
            </w:r>
          </w:p>
        </w:tc>
        <w:tc>
          <w:tcPr>
            <w:tcW w:w="2037" w:type="dxa"/>
            <w:tcBorders>
              <w:bottom w:val="single" w:sz="4" w:space="0" w:color="auto"/>
            </w:tcBorders>
            <w:shd w:val="clear" w:color="000000" w:fill="FFFFFF"/>
            <w:tcMar>
              <w:left w:w="0" w:type="dxa"/>
              <w:right w:w="0" w:type="dxa"/>
            </w:tcMar>
            <w:vAlign w:val="bottom"/>
          </w:tcPr>
          <w:p w:rsidR="00150F03" w:rsidRPr="00150F03" w:rsidRDefault="00E47AFE" w:rsidP="00335C5D">
            <w:pPr>
              <w:pStyle w:val="a5"/>
              <w:overflowPunct/>
              <w:ind w:right="0"/>
              <w:jc w:val="right"/>
              <w:rPr>
                <w:lang w:val="en-GB"/>
              </w:rPr>
            </w:pPr>
            <w:r>
              <w:rPr>
                <w:lang w:val="en-GB"/>
              </w:rPr>
              <w:t>8.</w:t>
            </w:r>
            <w:r w:rsidR="00150F03" w:rsidRPr="00150F03">
              <w:rPr>
                <w:lang w:val="en-GB"/>
              </w:rPr>
              <w:t>9</w:t>
            </w:r>
          </w:p>
        </w:tc>
      </w:tr>
      <w:tr w:rsidR="00335C5D" w:rsidRPr="00150F03" w:rsidTr="00FA5D18">
        <w:tc>
          <w:tcPr>
            <w:tcW w:w="1778" w:type="dxa"/>
            <w:tcBorders>
              <w:top w:val="single" w:sz="4" w:space="0" w:color="auto"/>
              <w:bottom w:val="single" w:sz="12" w:space="0" w:color="auto"/>
            </w:tcBorders>
            <w:shd w:val="clear" w:color="000000" w:fill="FFFFFF"/>
            <w:tcMar>
              <w:left w:w="0" w:type="dxa"/>
              <w:right w:w="0" w:type="dxa"/>
            </w:tcMar>
          </w:tcPr>
          <w:p w:rsidR="00150F03" w:rsidRPr="00335C5D" w:rsidRDefault="00335C5D" w:rsidP="00335C5D">
            <w:pPr>
              <w:pStyle w:val="a5"/>
              <w:overflowPunct/>
              <w:spacing w:before="80" w:after="80"/>
              <w:ind w:right="0"/>
              <w:jc w:val="left"/>
              <w:rPr>
                <w:rFonts w:eastAsia="SimHei"/>
                <w:lang w:val="en-GB"/>
              </w:rPr>
            </w:pPr>
            <w:r>
              <w:rPr>
                <w:lang w:val="en-GB"/>
              </w:rPr>
              <w:tab/>
            </w:r>
            <w:r w:rsidR="00150F03" w:rsidRPr="00335C5D">
              <w:rPr>
                <w:rFonts w:eastAsia="SimHei" w:hint="eastAsia"/>
                <w:lang w:val="en-GB"/>
              </w:rPr>
              <w:t>总数</w:t>
            </w:r>
          </w:p>
        </w:tc>
        <w:tc>
          <w:tcPr>
            <w:tcW w:w="3555" w:type="dxa"/>
            <w:tcBorders>
              <w:top w:val="single" w:sz="4" w:space="0" w:color="auto"/>
              <w:bottom w:val="single" w:sz="12" w:space="0" w:color="auto"/>
            </w:tcBorders>
            <w:shd w:val="clear" w:color="000000" w:fill="FFFFFF"/>
            <w:tcMar>
              <w:left w:w="0" w:type="dxa"/>
              <w:right w:w="0" w:type="dxa"/>
            </w:tcMar>
            <w:vAlign w:val="bottom"/>
          </w:tcPr>
          <w:p w:rsidR="00150F03" w:rsidRPr="00335C5D" w:rsidRDefault="00150F03" w:rsidP="00335C5D">
            <w:pPr>
              <w:pStyle w:val="a5"/>
              <w:overflowPunct/>
              <w:spacing w:before="80" w:after="80"/>
              <w:ind w:right="0"/>
              <w:jc w:val="right"/>
              <w:rPr>
                <w:b/>
                <w:lang w:val="en-GB"/>
              </w:rPr>
            </w:pPr>
            <w:r w:rsidRPr="00335C5D">
              <w:rPr>
                <w:b/>
                <w:lang w:val="en-GB"/>
              </w:rPr>
              <w:t>5</w:t>
            </w:r>
            <w:r w:rsidR="00E47AFE">
              <w:rPr>
                <w:b/>
                <w:lang w:val="en-GB"/>
              </w:rPr>
              <w:t>0,</w:t>
            </w:r>
            <w:r w:rsidRPr="00335C5D">
              <w:rPr>
                <w:b/>
                <w:lang w:val="en-GB"/>
              </w:rPr>
              <w:t>58</w:t>
            </w:r>
            <w:r w:rsidR="00E47AFE">
              <w:rPr>
                <w:b/>
                <w:lang w:val="en-GB"/>
              </w:rPr>
              <w:t>6,</w:t>
            </w:r>
            <w:r w:rsidRPr="00335C5D">
              <w:rPr>
                <w:b/>
                <w:lang w:val="en-GB"/>
              </w:rPr>
              <w:t>757</w:t>
            </w:r>
          </w:p>
        </w:tc>
        <w:tc>
          <w:tcPr>
            <w:tcW w:w="2037" w:type="dxa"/>
            <w:tcBorders>
              <w:top w:val="single" w:sz="4" w:space="0" w:color="auto"/>
              <w:bottom w:val="single" w:sz="12" w:space="0" w:color="auto"/>
            </w:tcBorders>
            <w:shd w:val="clear" w:color="000000" w:fill="FFFFFF"/>
            <w:tcMar>
              <w:left w:w="0" w:type="dxa"/>
              <w:right w:w="0" w:type="dxa"/>
            </w:tcMar>
            <w:vAlign w:val="bottom"/>
          </w:tcPr>
          <w:p w:rsidR="00150F03" w:rsidRPr="00335C5D" w:rsidRDefault="00150F03" w:rsidP="00335C5D">
            <w:pPr>
              <w:pStyle w:val="a5"/>
              <w:overflowPunct/>
              <w:spacing w:before="80" w:after="80"/>
              <w:ind w:right="0"/>
              <w:jc w:val="right"/>
              <w:rPr>
                <w:b/>
                <w:lang w:val="en-GB"/>
              </w:rPr>
            </w:pPr>
            <w:r w:rsidRPr="00335C5D">
              <w:rPr>
                <w:b/>
                <w:lang w:val="en-GB"/>
              </w:rPr>
              <w:t>10</w:t>
            </w:r>
            <w:r w:rsidR="00E47AFE">
              <w:rPr>
                <w:b/>
                <w:lang w:val="en-GB"/>
              </w:rPr>
              <w:t>0.</w:t>
            </w:r>
            <w:r w:rsidRPr="00335C5D">
              <w:rPr>
                <w:b/>
                <w:lang w:val="en-GB"/>
              </w:rPr>
              <w:t>0</w:t>
            </w:r>
          </w:p>
        </w:tc>
      </w:tr>
    </w:tbl>
    <w:p w:rsidR="00150F03" w:rsidRPr="00335C5D" w:rsidRDefault="00150F03" w:rsidP="00335C5D">
      <w:pPr>
        <w:pStyle w:val="SingleTxtGC"/>
        <w:tabs>
          <w:tab w:val="clear" w:pos="1565"/>
          <w:tab w:val="left" w:pos="1239"/>
        </w:tabs>
        <w:spacing w:before="120"/>
        <w:rPr>
          <w:rFonts w:eastAsia="SimHei"/>
          <w:lang w:val="en-GB"/>
        </w:rPr>
      </w:pPr>
      <w:r w:rsidRPr="00150F03">
        <w:rPr>
          <w:rFonts w:hint="eastAsia"/>
          <w:lang w:val="en-GB"/>
        </w:rPr>
        <w:t>表</w:t>
      </w:r>
      <w:r w:rsidRPr="00150F03">
        <w:rPr>
          <w:lang w:val="en-GB"/>
        </w:rPr>
        <w:t>4</w:t>
      </w:r>
      <w:r w:rsidRPr="00150F03">
        <w:rPr>
          <w:b/>
          <w:lang w:val="en-GB"/>
        </w:rPr>
        <w:br/>
      </w:r>
      <w:r w:rsidRPr="00335C5D">
        <w:rPr>
          <w:rFonts w:eastAsia="SimHei" w:hAnsi="SimHei"/>
          <w:lang w:val="en-GB"/>
        </w:rPr>
        <w:t>南非</w:t>
      </w:r>
      <w:r w:rsidRPr="00335C5D">
        <w:rPr>
          <w:rFonts w:eastAsia="SimHei"/>
          <w:lang w:val="en-GB"/>
        </w:rPr>
        <w:t>2011</w:t>
      </w:r>
      <w:r w:rsidRPr="00335C5D">
        <w:rPr>
          <w:rFonts w:eastAsia="SimHei" w:hAnsi="SimHei"/>
          <w:lang w:val="en-GB"/>
        </w:rPr>
        <w:t>年年中估计数</w:t>
      </w:r>
      <w:r w:rsidR="00E47AFE">
        <w:rPr>
          <w:rFonts w:eastAsia="SimHei" w:hAnsi="SimHei"/>
          <w:lang w:val="en-GB"/>
        </w:rPr>
        <w:t>，</w:t>
      </w:r>
      <w:r w:rsidRPr="00335C5D">
        <w:rPr>
          <w:rFonts w:eastAsia="SimHei"/>
          <w:lang w:val="en-GB"/>
        </w:rPr>
        <w:t>2013</w:t>
      </w:r>
      <w:r w:rsidRPr="00335C5D">
        <w:rPr>
          <w:rFonts w:eastAsia="SimHei" w:hAnsi="SimHei"/>
          <w:lang w:val="en-GB"/>
        </w:rPr>
        <w:t>年发布</w:t>
      </w:r>
    </w:p>
    <w:tbl>
      <w:tblPr>
        <w:tblW w:w="7370" w:type="dxa"/>
        <w:tblInd w:w="1135" w:type="dxa"/>
        <w:tblBorders>
          <w:top w:val="single" w:sz="4" w:space="0" w:color="auto"/>
          <w:bottom w:val="single" w:sz="12" w:space="0" w:color="auto"/>
        </w:tblBorders>
        <w:shd w:val="clear" w:color="000000" w:fill="FFFFFF"/>
        <w:tblCellMar>
          <w:left w:w="0" w:type="dxa"/>
          <w:right w:w="0" w:type="dxa"/>
        </w:tblCellMar>
        <w:tblLook w:val="0000"/>
      </w:tblPr>
      <w:tblGrid>
        <w:gridCol w:w="3401"/>
        <w:gridCol w:w="3969"/>
      </w:tblGrid>
      <w:tr w:rsidR="00150F03" w:rsidRPr="00150F03" w:rsidTr="00335C5D">
        <w:tc>
          <w:tcPr>
            <w:tcW w:w="7370" w:type="dxa"/>
            <w:gridSpan w:val="2"/>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5C5D">
            <w:pPr>
              <w:pStyle w:val="a0"/>
              <w:ind w:right="0"/>
              <w:jc w:val="left"/>
              <w:rPr>
                <w:lang w:val="en-GB"/>
              </w:rPr>
            </w:pPr>
            <w:r w:rsidRPr="00150F03">
              <w:rPr>
                <w:rFonts w:hint="eastAsia"/>
                <w:lang w:val="en-GB"/>
              </w:rPr>
              <w:t>人口</w:t>
            </w:r>
          </w:p>
        </w:tc>
      </w:tr>
      <w:tr w:rsidR="00150F03" w:rsidRPr="00150F03" w:rsidTr="00335C5D">
        <w:tc>
          <w:tcPr>
            <w:tcW w:w="3401" w:type="dxa"/>
            <w:tcBorders>
              <w:top w:val="single" w:sz="12"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女性占人口比例</w:t>
            </w:r>
          </w:p>
        </w:tc>
        <w:tc>
          <w:tcPr>
            <w:tcW w:w="3969" w:type="dxa"/>
            <w:tcBorders>
              <w:top w:val="single" w:sz="12"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5</w:t>
            </w:r>
            <w:r w:rsidR="00E47AFE">
              <w:rPr>
                <w:lang w:val="en-GB"/>
              </w:rPr>
              <w:t>1.</w:t>
            </w:r>
            <w:r w:rsidRPr="00150F03">
              <w:rPr>
                <w:lang w:val="en-GB"/>
              </w:rPr>
              <w:t>4</w:t>
            </w:r>
            <w:r w:rsidR="00E47AFE">
              <w:rPr>
                <w:lang w:val="en-GB"/>
              </w:rPr>
              <w:t>%</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男性占人口比例</w:t>
            </w:r>
          </w:p>
        </w:tc>
        <w:tc>
          <w:tcPr>
            <w:tcW w:w="3969"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4</w:t>
            </w:r>
            <w:r w:rsidR="00E47AFE">
              <w:rPr>
                <w:lang w:val="en-GB"/>
              </w:rPr>
              <w:t>8.</w:t>
            </w:r>
            <w:r w:rsidRPr="00150F03">
              <w:rPr>
                <w:lang w:val="en-GB"/>
              </w:rPr>
              <w:t>6</w:t>
            </w:r>
            <w:r w:rsidR="00E47AFE">
              <w:rPr>
                <w:lang w:val="en-GB"/>
              </w:rPr>
              <w:t>%</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15</w:t>
            </w:r>
            <w:r w:rsidRPr="00150F03">
              <w:rPr>
                <w:rFonts w:hint="eastAsia"/>
                <w:lang w:val="en-GB"/>
              </w:rPr>
              <w:t>岁以下人口</w:t>
            </w:r>
          </w:p>
        </w:tc>
        <w:tc>
          <w:tcPr>
            <w:tcW w:w="3969"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30</w:t>
            </w:r>
            <w:r w:rsidR="00E47AFE">
              <w:rPr>
                <w:lang w:val="en-GB"/>
              </w:rPr>
              <w:t>%</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15-64</w:t>
            </w:r>
            <w:r w:rsidRPr="00150F03">
              <w:rPr>
                <w:rFonts w:hint="eastAsia"/>
                <w:lang w:val="en-GB"/>
              </w:rPr>
              <w:t>岁人口</w:t>
            </w:r>
          </w:p>
        </w:tc>
        <w:tc>
          <w:tcPr>
            <w:tcW w:w="3969"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6</w:t>
            </w:r>
            <w:r w:rsidR="00E47AFE">
              <w:rPr>
                <w:lang w:val="en-GB"/>
              </w:rPr>
              <w:t>5.</w:t>
            </w:r>
            <w:r w:rsidRPr="00150F03">
              <w:rPr>
                <w:lang w:val="en-GB"/>
              </w:rPr>
              <w:t>1</w:t>
            </w:r>
            <w:r w:rsidR="00E47AFE">
              <w:rPr>
                <w:lang w:val="en-GB"/>
              </w:rPr>
              <w:t>%</w:t>
            </w:r>
          </w:p>
        </w:tc>
      </w:tr>
      <w:tr w:rsidR="00150F03" w:rsidRPr="00150F03" w:rsidTr="00335C5D">
        <w:tc>
          <w:tcPr>
            <w:tcW w:w="3401" w:type="dxa"/>
            <w:tcBorders>
              <w:bottom w:val="single" w:sz="4"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65</w:t>
            </w:r>
            <w:r w:rsidRPr="00150F03">
              <w:rPr>
                <w:rFonts w:hint="eastAsia"/>
                <w:lang w:val="en-GB"/>
              </w:rPr>
              <w:t>岁或以上人口</w:t>
            </w:r>
          </w:p>
        </w:tc>
        <w:tc>
          <w:tcPr>
            <w:tcW w:w="3969" w:type="dxa"/>
            <w:tcBorders>
              <w:bottom w:val="single" w:sz="4" w:space="0" w:color="auto"/>
            </w:tcBorders>
            <w:shd w:val="clear" w:color="000000" w:fill="FFFFFF"/>
            <w:tcMar>
              <w:left w:w="0" w:type="dxa"/>
              <w:right w:w="0" w:type="dxa"/>
            </w:tcMar>
          </w:tcPr>
          <w:p w:rsidR="00150F03" w:rsidRPr="00150F03" w:rsidRDefault="00E47AFE" w:rsidP="00335C5D">
            <w:pPr>
              <w:pStyle w:val="a5"/>
              <w:overflowPunct/>
              <w:ind w:right="0"/>
              <w:jc w:val="left"/>
              <w:rPr>
                <w:lang w:val="en-GB"/>
              </w:rPr>
            </w:pPr>
            <w:r>
              <w:rPr>
                <w:lang w:val="en-GB"/>
              </w:rPr>
              <w:t>4.</w:t>
            </w:r>
            <w:r w:rsidR="00150F03" w:rsidRPr="00150F03">
              <w:rPr>
                <w:lang w:val="en-GB"/>
              </w:rPr>
              <w:t>9</w:t>
            </w:r>
            <w:r>
              <w:rPr>
                <w:lang w:val="en-GB"/>
              </w:rPr>
              <w:t>%</w:t>
            </w:r>
          </w:p>
        </w:tc>
      </w:tr>
      <w:tr w:rsidR="00150F03" w:rsidRPr="00150F03" w:rsidTr="00335C5D">
        <w:tc>
          <w:tcPr>
            <w:tcW w:w="7370" w:type="dxa"/>
            <w:gridSpan w:val="2"/>
            <w:tcBorders>
              <w:top w:val="single" w:sz="4" w:space="0" w:color="auto"/>
              <w:bottom w:val="single" w:sz="4" w:space="0" w:color="auto"/>
            </w:tcBorders>
            <w:shd w:val="clear" w:color="000000" w:fill="FFFFFF"/>
            <w:tcMar>
              <w:left w:w="0" w:type="dxa"/>
              <w:right w:w="0" w:type="dxa"/>
            </w:tcMar>
          </w:tcPr>
          <w:p w:rsidR="00150F03" w:rsidRPr="00335C5D" w:rsidRDefault="00150F03" w:rsidP="00335C5D">
            <w:pPr>
              <w:pStyle w:val="a5"/>
              <w:overflowPunct/>
              <w:spacing w:before="80" w:after="80" w:line="200" w:lineRule="exact"/>
              <w:ind w:right="0"/>
              <w:jc w:val="left"/>
              <w:rPr>
                <w:rFonts w:eastAsia="KaiTi_GB2312"/>
                <w:lang w:val="en-GB"/>
              </w:rPr>
            </w:pPr>
            <w:r w:rsidRPr="00335C5D">
              <w:rPr>
                <w:rFonts w:eastAsia="KaiTi_GB2312" w:hint="eastAsia"/>
                <w:lang w:val="en-GB"/>
              </w:rPr>
              <w:t>出生时预期寿命</w:t>
            </w:r>
          </w:p>
        </w:tc>
      </w:tr>
      <w:tr w:rsidR="00150F03" w:rsidRPr="00150F03" w:rsidTr="00335C5D">
        <w:tc>
          <w:tcPr>
            <w:tcW w:w="3401" w:type="dxa"/>
            <w:tcBorders>
              <w:top w:val="single" w:sz="4"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男性</w:t>
            </w:r>
          </w:p>
        </w:tc>
        <w:tc>
          <w:tcPr>
            <w:tcW w:w="3969" w:type="dxa"/>
            <w:tcBorders>
              <w:top w:val="single" w:sz="4" w:space="0" w:color="auto"/>
            </w:tcBorders>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5</w:t>
            </w:r>
            <w:r w:rsidR="00E47AFE">
              <w:rPr>
                <w:lang w:val="en-GB"/>
              </w:rPr>
              <w:t>6.</w:t>
            </w:r>
            <w:r w:rsidRPr="00150F03">
              <w:rPr>
                <w:lang w:val="en-GB"/>
              </w:rPr>
              <w:t>1</w:t>
            </w:r>
            <w:r w:rsidRPr="00150F03">
              <w:rPr>
                <w:rFonts w:hint="eastAsia"/>
                <w:lang w:val="en-GB"/>
              </w:rPr>
              <w:t>岁</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女性</w:t>
            </w:r>
          </w:p>
        </w:tc>
        <w:tc>
          <w:tcPr>
            <w:tcW w:w="3969"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60</w:t>
            </w:r>
            <w:r w:rsidRPr="00150F03">
              <w:rPr>
                <w:rFonts w:hint="eastAsia"/>
                <w:lang w:val="en-GB"/>
              </w:rPr>
              <w:t>岁</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粗出生率</w:t>
            </w:r>
          </w:p>
        </w:tc>
        <w:tc>
          <w:tcPr>
            <w:tcW w:w="3969"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2</w:t>
            </w:r>
            <w:r w:rsidR="00E47AFE">
              <w:rPr>
                <w:lang w:val="en-GB"/>
              </w:rPr>
              <w:t>1.</w:t>
            </w:r>
            <w:r w:rsidRPr="00150F03">
              <w:rPr>
                <w:lang w:val="en-GB"/>
              </w:rPr>
              <w:t>6</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生育率</w:t>
            </w:r>
          </w:p>
        </w:tc>
        <w:tc>
          <w:tcPr>
            <w:tcW w:w="3969" w:type="dxa"/>
            <w:shd w:val="clear" w:color="000000" w:fill="FFFFFF"/>
            <w:tcMar>
              <w:left w:w="0" w:type="dxa"/>
              <w:right w:w="0" w:type="dxa"/>
            </w:tcMar>
          </w:tcPr>
          <w:p w:rsidR="00150F03" w:rsidRPr="00150F03" w:rsidRDefault="00E47AFE" w:rsidP="00335C5D">
            <w:pPr>
              <w:pStyle w:val="a5"/>
              <w:overflowPunct/>
              <w:ind w:right="0"/>
              <w:jc w:val="left"/>
              <w:rPr>
                <w:lang w:val="en-GB"/>
              </w:rPr>
            </w:pPr>
            <w:r>
              <w:rPr>
                <w:lang w:val="en-GB"/>
              </w:rPr>
              <w:t>2.</w:t>
            </w:r>
            <w:r w:rsidR="00150F03" w:rsidRPr="00150F03">
              <w:rPr>
                <w:lang w:val="en-GB"/>
              </w:rPr>
              <w:t>44</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人口增长率</w:t>
            </w:r>
            <w:r w:rsidR="00E47AFE">
              <w:rPr>
                <w:lang w:val="en-GB"/>
              </w:rPr>
              <w:t>(</w:t>
            </w:r>
            <w:r w:rsidRPr="00150F03">
              <w:rPr>
                <w:lang w:val="en-GB"/>
              </w:rPr>
              <w:t>2010-2011</w:t>
            </w:r>
            <w:r w:rsidRPr="00150F03">
              <w:rPr>
                <w:rFonts w:hint="eastAsia"/>
                <w:lang w:val="en-GB"/>
              </w:rPr>
              <w:t>年</w:t>
            </w:r>
            <w:r w:rsidR="00E47AFE">
              <w:rPr>
                <w:lang w:val="en-GB"/>
              </w:rPr>
              <w:t>)</w:t>
            </w:r>
          </w:p>
        </w:tc>
        <w:tc>
          <w:tcPr>
            <w:tcW w:w="3969" w:type="dxa"/>
            <w:shd w:val="clear" w:color="000000" w:fill="FFFFFF"/>
            <w:tcMar>
              <w:left w:w="0" w:type="dxa"/>
              <w:right w:w="0" w:type="dxa"/>
            </w:tcMar>
          </w:tcPr>
          <w:p w:rsidR="00150F03" w:rsidRPr="00150F03" w:rsidRDefault="00E47AFE" w:rsidP="00335C5D">
            <w:pPr>
              <w:pStyle w:val="a5"/>
              <w:overflowPunct/>
              <w:ind w:right="0"/>
              <w:jc w:val="left"/>
              <w:rPr>
                <w:lang w:val="en-GB"/>
              </w:rPr>
            </w:pPr>
            <w:r>
              <w:rPr>
                <w:lang w:val="en-GB"/>
              </w:rPr>
              <w:t>1.</w:t>
            </w:r>
            <w:r w:rsidR="00150F03" w:rsidRPr="00150F03">
              <w:rPr>
                <w:lang w:val="en-GB"/>
              </w:rPr>
              <w:t>33</w:t>
            </w:r>
            <w:r>
              <w:rPr>
                <w:lang w:val="en-GB"/>
              </w:rPr>
              <w:t>%</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宗教</w:t>
            </w:r>
          </w:p>
        </w:tc>
        <w:tc>
          <w:tcPr>
            <w:tcW w:w="3969"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基督教</w:t>
            </w:r>
            <w:r w:rsidR="00E47AFE">
              <w:rPr>
                <w:rFonts w:hint="eastAsia"/>
                <w:lang w:val="en-GB"/>
              </w:rPr>
              <w:t>：</w:t>
            </w:r>
            <w:r w:rsidRPr="00150F03">
              <w:rPr>
                <w:lang w:val="en-GB"/>
              </w:rPr>
              <w:t>8</w:t>
            </w:r>
            <w:r w:rsidR="00E47AFE">
              <w:rPr>
                <w:lang w:val="en-GB"/>
              </w:rPr>
              <w:t>0.</w:t>
            </w:r>
            <w:r w:rsidRPr="00150F03">
              <w:rPr>
                <w:lang w:val="en-GB"/>
              </w:rPr>
              <w:t>9</w:t>
            </w:r>
            <w:r w:rsidR="00E47AFE">
              <w:rPr>
                <w:lang w:val="en-GB"/>
              </w:rPr>
              <w:t>%</w:t>
            </w:r>
            <w:r w:rsidR="00E47AFE">
              <w:rPr>
                <w:rFonts w:hint="eastAsia"/>
                <w:lang w:val="en-GB"/>
              </w:rPr>
              <w:t>；</w:t>
            </w:r>
            <w:r w:rsidRPr="00150F03">
              <w:rPr>
                <w:rFonts w:hint="eastAsia"/>
                <w:lang w:val="en-GB"/>
              </w:rPr>
              <w:t>没有宗教信仰</w:t>
            </w:r>
            <w:r w:rsidR="00E47AFE">
              <w:rPr>
                <w:rFonts w:hint="eastAsia"/>
                <w:lang w:val="en-GB"/>
              </w:rPr>
              <w:t>：</w:t>
            </w:r>
            <w:r w:rsidRPr="00150F03">
              <w:rPr>
                <w:lang w:val="en-GB"/>
              </w:rPr>
              <w:t>1</w:t>
            </w:r>
            <w:r w:rsidR="00E47AFE">
              <w:rPr>
                <w:lang w:val="en-GB"/>
              </w:rPr>
              <w:t>5.</w:t>
            </w:r>
            <w:r w:rsidRPr="00150F03">
              <w:rPr>
                <w:lang w:val="en-GB"/>
              </w:rPr>
              <w:t>3</w:t>
            </w:r>
            <w:r w:rsidR="00E47AFE">
              <w:rPr>
                <w:lang w:val="en-GB"/>
              </w:rPr>
              <w:t>%</w:t>
            </w:r>
            <w:r w:rsidR="00E47AFE">
              <w:rPr>
                <w:rFonts w:hint="eastAsia"/>
                <w:lang w:val="en-GB"/>
              </w:rPr>
              <w:t>；</w:t>
            </w:r>
            <w:r w:rsidRPr="00150F03">
              <w:rPr>
                <w:rFonts w:hint="eastAsia"/>
                <w:lang w:val="en-GB"/>
              </w:rPr>
              <w:t>伊斯兰教</w:t>
            </w:r>
            <w:r w:rsidR="00E47AFE">
              <w:rPr>
                <w:rFonts w:hint="eastAsia"/>
                <w:lang w:val="en-GB"/>
              </w:rPr>
              <w:t>：</w:t>
            </w:r>
            <w:r w:rsidR="00E47AFE">
              <w:rPr>
                <w:lang w:val="en-GB"/>
              </w:rPr>
              <w:t>1.</w:t>
            </w:r>
            <w:r w:rsidRPr="00150F03">
              <w:rPr>
                <w:lang w:val="en-GB"/>
              </w:rPr>
              <w:t>5</w:t>
            </w:r>
            <w:r w:rsidR="00E47AFE">
              <w:rPr>
                <w:lang w:val="en-GB"/>
              </w:rPr>
              <w:t>%</w:t>
            </w:r>
            <w:r w:rsidR="00E47AFE">
              <w:rPr>
                <w:rFonts w:hint="eastAsia"/>
                <w:lang w:val="en-GB"/>
              </w:rPr>
              <w:t>；</w:t>
            </w:r>
            <w:r w:rsidRPr="00150F03">
              <w:rPr>
                <w:rFonts w:hint="eastAsia"/>
                <w:lang w:val="en-GB"/>
              </w:rPr>
              <w:t>印度教</w:t>
            </w:r>
            <w:r w:rsidR="00E47AFE">
              <w:rPr>
                <w:rFonts w:hint="eastAsia"/>
                <w:lang w:val="en-GB"/>
              </w:rPr>
              <w:t>：</w:t>
            </w:r>
            <w:r w:rsidR="00E47AFE">
              <w:rPr>
                <w:lang w:val="en-GB"/>
              </w:rPr>
              <w:t>1.</w:t>
            </w:r>
            <w:r w:rsidRPr="00150F03">
              <w:rPr>
                <w:lang w:val="en-GB"/>
              </w:rPr>
              <w:t>2</w:t>
            </w:r>
            <w:r w:rsidR="00E47AFE">
              <w:rPr>
                <w:lang w:val="en-GB"/>
              </w:rPr>
              <w:t>%</w:t>
            </w:r>
            <w:r w:rsidR="00E47AFE">
              <w:rPr>
                <w:rFonts w:hint="eastAsia"/>
                <w:lang w:val="en-GB"/>
              </w:rPr>
              <w:t>；</w:t>
            </w:r>
            <w:r w:rsidRPr="00150F03">
              <w:rPr>
                <w:rFonts w:hint="eastAsia"/>
                <w:lang w:val="en-GB"/>
              </w:rPr>
              <w:t>其他宗教信仰</w:t>
            </w:r>
            <w:r w:rsidR="00E47AFE">
              <w:rPr>
                <w:rFonts w:hint="eastAsia"/>
                <w:lang w:val="en-GB"/>
              </w:rPr>
              <w:t>：</w:t>
            </w:r>
            <w:r w:rsidR="00E47AFE">
              <w:rPr>
                <w:lang w:val="en-GB"/>
              </w:rPr>
              <w:t>0.</w:t>
            </w:r>
            <w:r w:rsidRPr="00150F03">
              <w:rPr>
                <w:lang w:val="en-GB"/>
              </w:rPr>
              <w:t>6</w:t>
            </w:r>
            <w:r w:rsidR="00E47AFE">
              <w:rPr>
                <w:lang w:val="en-GB"/>
              </w:rPr>
              <w:t>%</w:t>
            </w:r>
            <w:r w:rsidR="00E47AFE">
              <w:rPr>
                <w:rFonts w:hint="eastAsia"/>
                <w:lang w:val="en-GB"/>
              </w:rPr>
              <w:t>；</w:t>
            </w:r>
            <w:r w:rsidRPr="00150F03">
              <w:rPr>
                <w:rFonts w:hint="eastAsia"/>
                <w:lang w:val="en-GB"/>
              </w:rPr>
              <w:t>非洲传统教堂</w:t>
            </w:r>
            <w:r w:rsidR="00E47AFE">
              <w:rPr>
                <w:rFonts w:hint="eastAsia"/>
                <w:lang w:val="en-GB"/>
              </w:rPr>
              <w:t>：</w:t>
            </w:r>
            <w:r w:rsidR="00E47AFE">
              <w:rPr>
                <w:lang w:val="en-GB"/>
              </w:rPr>
              <w:t>0.</w:t>
            </w:r>
            <w:r w:rsidRPr="00150F03">
              <w:rPr>
                <w:lang w:val="en-GB"/>
              </w:rPr>
              <w:t>3</w:t>
            </w:r>
            <w:r w:rsidR="00E47AFE">
              <w:rPr>
                <w:lang w:val="en-GB"/>
              </w:rPr>
              <w:t>%</w:t>
            </w:r>
            <w:r w:rsidR="00E47AFE">
              <w:rPr>
                <w:rFonts w:hint="eastAsia"/>
                <w:lang w:val="en-GB"/>
              </w:rPr>
              <w:t>；</w:t>
            </w:r>
            <w:r w:rsidRPr="00150F03">
              <w:rPr>
                <w:rFonts w:hint="eastAsia"/>
                <w:lang w:val="en-GB"/>
              </w:rPr>
              <w:t>犹太教</w:t>
            </w:r>
            <w:r w:rsidR="00E47AFE">
              <w:rPr>
                <w:rFonts w:hint="eastAsia"/>
                <w:lang w:val="en-GB"/>
              </w:rPr>
              <w:t>：</w:t>
            </w:r>
            <w:r w:rsidR="00E47AFE">
              <w:rPr>
                <w:lang w:val="en-GB"/>
              </w:rPr>
              <w:t>0.</w:t>
            </w:r>
            <w:r w:rsidRPr="00150F03">
              <w:rPr>
                <w:lang w:val="en-GB"/>
              </w:rPr>
              <w:t>2</w:t>
            </w:r>
            <w:r w:rsidR="00E47AFE">
              <w:rPr>
                <w:lang w:val="en-GB"/>
              </w:rPr>
              <w:t>%</w:t>
            </w:r>
          </w:p>
        </w:tc>
      </w:tr>
      <w:tr w:rsidR="00150F03" w:rsidRPr="00150F03" w:rsidTr="00335C5D">
        <w:tc>
          <w:tcPr>
            <w:tcW w:w="3401"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rFonts w:hint="eastAsia"/>
                <w:lang w:val="en-GB"/>
              </w:rPr>
              <w:t>语言</w:t>
            </w:r>
          </w:p>
        </w:tc>
        <w:tc>
          <w:tcPr>
            <w:tcW w:w="3969" w:type="dxa"/>
            <w:shd w:val="clear" w:color="000000" w:fill="FFFFFF"/>
            <w:tcMar>
              <w:left w:w="0" w:type="dxa"/>
              <w:right w:w="0" w:type="dxa"/>
            </w:tcMar>
          </w:tcPr>
          <w:p w:rsidR="00150F03" w:rsidRPr="00150F03" w:rsidRDefault="00150F03" w:rsidP="00335C5D">
            <w:pPr>
              <w:pStyle w:val="a5"/>
              <w:overflowPunct/>
              <w:ind w:right="0"/>
              <w:jc w:val="left"/>
              <w:rPr>
                <w:lang w:val="en-GB"/>
              </w:rPr>
            </w:pPr>
            <w:r w:rsidRPr="00150F03">
              <w:rPr>
                <w:lang w:val="en-GB"/>
              </w:rPr>
              <w:t>11</w:t>
            </w:r>
            <w:r w:rsidRPr="00150F03">
              <w:rPr>
                <w:rFonts w:hint="eastAsia"/>
                <w:lang w:val="en-GB"/>
              </w:rPr>
              <w:t>种官方语言</w:t>
            </w:r>
          </w:p>
        </w:tc>
      </w:tr>
    </w:tbl>
    <w:p w:rsidR="00150F03" w:rsidRPr="00150F03" w:rsidRDefault="00150F03" w:rsidP="00E47AFE">
      <w:pPr>
        <w:pStyle w:val="H23GC"/>
        <w:pageBreakBefore/>
        <w:rPr>
          <w:u w:val="single"/>
          <w:lang w:val="en-GB"/>
        </w:rPr>
      </w:pPr>
      <w:r w:rsidRPr="00150F03">
        <w:rPr>
          <w:lang w:val="en-GB"/>
        </w:rPr>
        <w:tab/>
      </w:r>
      <w:r w:rsidR="00E47AFE">
        <w:rPr>
          <w:lang w:val="en-GB"/>
        </w:rPr>
        <w:t>3.</w:t>
      </w:r>
      <w:r w:rsidRPr="00150F03">
        <w:rPr>
          <w:lang w:val="en-GB"/>
        </w:rPr>
        <w:tab/>
      </w:r>
      <w:r w:rsidRPr="00150F03">
        <w:rPr>
          <w:rFonts w:hint="eastAsia"/>
          <w:lang w:val="en-GB"/>
        </w:rPr>
        <w:t>社会、经济及文化特征</w:t>
      </w:r>
    </w:p>
    <w:p w:rsidR="00150F03" w:rsidRPr="00E47AFE" w:rsidRDefault="00150F03" w:rsidP="00150F03">
      <w:pPr>
        <w:pStyle w:val="SingleTxtGC"/>
        <w:rPr>
          <w:rFonts w:eastAsia="SimHei"/>
        </w:rPr>
      </w:pPr>
      <w:r w:rsidRPr="00150F03">
        <w:rPr>
          <w:rFonts w:hint="eastAsia"/>
          <w:lang w:val="en-GB"/>
        </w:rPr>
        <w:t>表</w:t>
      </w:r>
      <w:r w:rsidRPr="00150F03">
        <w:rPr>
          <w:lang w:val="en-GB"/>
        </w:rPr>
        <w:t>5</w:t>
      </w:r>
      <w:r w:rsidRPr="00150F03">
        <w:rPr>
          <w:b/>
          <w:lang w:val="en-GB"/>
        </w:rPr>
        <w:br/>
      </w:r>
      <w:r w:rsidRPr="00E47AFE">
        <w:rPr>
          <w:rFonts w:eastAsia="SimHei" w:hAnsi="SimHei"/>
        </w:rPr>
        <w:t>在特别消费类别上家庭消费性支出分配情况</w:t>
      </w:r>
      <w:r w:rsidR="00E47AFE">
        <w:rPr>
          <w:rFonts w:eastAsia="SimHei" w:hAnsi="SimHei"/>
        </w:rPr>
        <w:t>，</w:t>
      </w:r>
      <w:r w:rsidRPr="00E47AFE">
        <w:rPr>
          <w:rFonts w:eastAsia="SimHei"/>
        </w:rPr>
        <w:t>2009</w:t>
      </w:r>
      <w:r w:rsidRPr="00E47AFE">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593"/>
        <w:gridCol w:w="2978"/>
        <w:gridCol w:w="1799"/>
      </w:tblGrid>
      <w:tr w:rsidR="00150F03" w:rsidRPr="00150F03" w:rsidTr="00E47AFE">
        <w:tc>
          <w:tcPr>
            <w:tcW w:w="2593"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E47AFE">
            <w:pPr>
              <w:pStyle w:val="a0"/>
              <w:ind w:right="0"/>
              <w:jc w:val="left"/>
              <w:rPr>
                <w:lang w:val="en-GB"/>
              </w:rPr>
            </w:pPr>
          </w:p>
        </w:tc>
        <w:tc>
          <w:tcPr>
            <w:tcW w:w="2978" w:type="dxa"/>
            <w:tcBorders>
              <w:top w:val="single" w:sz="4" w:space="0" w:color="auto"/>
              <w:bottom w:val="single" w:sz="12" w:space="0" w:color="auto"/>
            </w:tcBorders>
            <w:shd w:val="clear" w:color="000000" w:fill="FFFFFF"/>
            <w:tcMar>
              <w:left w:w="0" w:type="dxa"/>
              <w:right w:w="0" w:type="dxa"/>
            </w:tcMar>
            <w:vAlign w:val="bottom"/>
          </w:tcPr>
          <w:p w:rsidR="00150F03" w:rsidRPr="00FA5D18" w:rsidRDefault="00150F03" w:rsidP="00E47AFE">
            <w:pPr>
              <w:pStyle w:val="a0"/>
              <w:ind w:right="0"/>
              <w:jc w:val="right"/>
              <w:rPr>
                <w:lang w:val="en-GB"/>
              </w:rPr>
            </w:pPr>
            <w:r w:rsidRPr="00FA5D18">
              <w:rPr>
                <w:rFonts w:hint="eastAsia"/>
                <w:lang w:val="en-GB"/>
              </w:rPr>
              <w:t>每个家庭支出</w:t>
            </w:r>
            <w:r w:rsidR="00E47AFE" w:rsidRPr="00FA5D18">
              <w:rPr>
                <w:lang w:val="en-GB"/>
              </w:rPr>
              <w:t>(</w:t>
            </w:r>
            <w:r w:rsidRPr="00FA5D18">
              <w:rPr>
                <w:lang w:val="en-GB"/>
              </w:rPr>
              <w:t>12</w:t>
            </w:r>
            <w:r w:rsidRPr="00FA5D18">
              <w:rPr>
                <w:rFonts w:hint="eastAsia"/>
                <w:lang w:val="en-GB"/>
              </w:rPr>
              <w:t>个月</w:t>
            </w:r>
            <w:r w:rsidR="00E47AFE" w:rsidRPr="00FA5D18">
              <w:rPr>
                <w:lang w:val="en-GB"/>
              </w:rPr>
              <w:t>)(</w:t>
            </w:r>
            <w:r w:rsidRPr="00FA5D18">
              <w:rPr>
                <w:rFonts w:hint="eastAsia"/>
                <w:lang w:val="en-GB"/>
              </w:rPr>
              <w:t>单位</w:t>
            </w:r>
            <w:r w:rsidR="00E47AFE" w:rsidRPr="00FA5D18">
              <w:rPr>
                <w:rFonts w:hint="eastAsia"/>
                <w:lang w:val="en-GB"/>
              </w:rPr>
              <w:t>：</w:t>
            </w:r>
            <w:r w:rsidRPr="00FA5D18">
              <w:rPr>
                <w:rFonts w:hint="eastAsia"/>
                <w:lang w:val="en-GB"/>
              </w:rPr>
              <w:t>兰特</w:t>
            </w:r>
            <w:r w:rsidR="00E47AFE" w:rsidRPr="00FA5D18">
              <w:rPr>
                <w:lang w:val="en-GB"/>
              </w:rPr>
              <w:t>)</w:t>
            </w:r>
          </w:p>
        </w:tc>
        <w:tc>
          <w:tcPr>
            <w:tcW w:w="1799"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E47AFE" w:rsidP="00E47AFE">
            <w:pPr>
              <w:pStyle w:val="a0"/>
              <w:ind w:right="0"/>
              <w:jc w:val="right"/>
              <w:rPr>
                <w:b/>
                <w:lang w:val="en-GB"/>
              </w:rPr>
            </w:pPr>
            <w:r>
              <w:rPr>
                <w:b/>
                <w:lang w:val="en-GB"/>
              </w:rPr>
              <w:t>%</w:t>
            </w:r>
          </w:p>
        </w:tc>
      </w:tr>
      <w:tr w:rsidR="00150F03" w:rsidRPr="00150F03" w:rsidTr="00E47AFE">
        <w:tc>
          <w:tcPr>
            <w:tcW w:w="2593" w:type="dxa"/>
            <w:tcBorders>
              <w:top w:val="single" w:sz="12" w:space="0" w:color="auto"/>
            </w:tcBorders>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食品和非酒精饮料</w:t>
            </w:r>
          </w:p>
        </w:tc>
        <w:tc>
          <w:tcPr>
            <w:tcW w:w="2978" w:type="dxa"/>
            <w:tcBorders>
              <w:top w:val="single" w:sz="12" w:space="0" w:color="auto"/>
            </w:tcBorders>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3,</w:t>
            </w:r>
            <w:r w:rsidRPr="00150F03">
              <w:rPr>
                <w:lang w:val="en-GB"/>
              </w:rPr>
              <w:t>914</w:t>
            </w:r>
          </w:p>
        </w:tc>
        <w:tc>
          <w:tcPr>
            <w:tcW w:w="1799" w:type="dxa"/>
            <w:tcBorders>
              <w:top w:val="single" w:sz="12" w:space="0" w:color="auto"/>
            </w:tcBorders>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9.</w:t>
            </w:r>
            <w:r w:rsidRPr="00150F03">
              <w:rPr>
                <w:lang w:val="en-GB"/>
              </w:rPr>
              <w:t>3</w:t>
            </w:r>
          </w:p>
        </w:tc>
      </w:tr>
      <w:tr w:rsidR="00150F03" w:rsidRPr="00150F03" w:rsidTr="00E47AFE">
        <w:tc>
          <w:tcPr>
            <w:tcW w:w="2593"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服装和鞋类</w:t>
            </w:r>
          </w:p>
        </w:tc>
        <w:tc>
          <w:tcPr>
            <w:tcW w:w="297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3,</w:t>
            </w:r>
            <w:r w:rsidR="00150F03" w:rsidRPr="00150F03">
              <w:rPr>
                <w:lang w:val="en-GB"/>
              </w:rPr>
              <w:t>474</w:t>
            </w:r>
          </w:p>
        </w:tc>
        <w:tc>
          <w:tcPr>
            <w:tcW w:w="1799"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4.</w:t>
            </w:r>
            <w:r w:rsidR="00150F03" w:rsidRPr="00150F03">
              <w:rPr>
                <w:lang w:val="en-GB"/>
              </w:rPr>
              <w:t>8</w:t>
            </w:r>
          </w:p>
        </w:tc>
      </w:tr>
      <w:tr w:rsidR="00150F03" w:rsidRPr="00150F03" w:rsidTr="00E47AFE">
        <w:tc>
          <w:tcPr>
            <w:tcW w:w="2593"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住房、水、电、煤气及其他燃料</w:t>
            </w:r>
          </w:p>
        </w:tc>
        <w:tc>
          <w:tcPr>
            <w:tcW w:w="2978"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7,</w:t>
            </w:r>
            <w:r w:rsidRPr="00150F03">
              <w:rPr>
                <w:lang w:val="en-GB"/>
              </w:rPr>
              <w:t>922</w:t>
            </w:r>
          </w:p>
        </w:tc>
        <w:tc>
          <w:tcPr>
            <w:tcW w:w="1799"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w:t>
            </w:r>
            <w:r w:rsidR="00E47AFE">
              <w:rPr>
                <w:lang w:val="en-GB"/>
              </w:rPr>
              <w:t>4.</w:t>
            </w:r>
            <w:r w:rsidRPr="00150F03">
              <w:rPr>
                <w:lang w:val="en-GB"/>
              </w:rPr>
              <w:t>9</w:t>
            </w:r>
          </w:p>
        </w:tc>
      </w:tr>
      <w:tr w:rsidR="00150F03" w:rsidRPr="00150F03" w:rsidTr="00E47AFE">
        <w:tc>
          <w:tcPr>
            <w:tcW w:w="2593"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医疗</w:t>
            </w:r>
          </w:p>
        </w:tc>
        <w:tc>
          <w:tcPr>
            <w:tcW w:w="2978"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950</w:t>
            </w:r>
          </w:p>
        </w:tc>
        <w:tc>
          <w:tcPr>
            <w:tcW w:w="1799"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1.</w:t>
            </w:r>
            <w:r w:rsidR="00150F03" w:rsidRPr="00150F03">
              <w:rPr>
                <w:lang w:val="en-GB"/>
              </w:rPr>
              <w:t>3</w:t>
            </w:r>
          </w:p>
        </w:tc>
      </w:tr>
      <w:tr w:rsidR="00150F03" w:rsidRPr="00150F03" w:rsidTr="00E47AFE">
        <w:tc>
          <w:tcPr>
            <w:tcW w:w="2593"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教育</w:t>
            </w:r>
          </w:p>
        </w:tc>
        <w:tc>
          <w:tcPr>
            <w:tcW w:w="2978"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2002</w:t>
            </w:r>
          </w:p>
        </w:tc>
        <w:tc>
          <w:tcPr>
            <w:tcW w:w="1799"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2.</w:t>
            </w:r>
            <w:r w:rsidR="00150F03" w:rsidRPr="00150F03">
              <w:rPr>
                <w:lang w:val="en-GB"/>
              </w:rPr>
              <w:t>8</w:t>
            </w:r>
          </w:p>
        </w:tc>
      </w:tr>
      <w:tr w:rsidR="00150F03" w:rsidRPr="00150F03" w:rsidTr="00E47AFE">
        <w:tc>
          <w:tcPr>
            <w:tcW w:w="2593"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交通</w:t>
            </w:r>
          </w:p>
        </w:tc>
        <w:tc>
          <w:tcPr>
            <w:tcW w:w="2978"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0,</w:t>
            </w:r>
            <w:r w:rsidRPr="00150F03">
              <w:rPr>
                <w:lang w:val="en-GB"/>
              </w:rPr>
              <w:t>978</w:t>
            </w:r>
          </w:p>
        </w:tc>
        <w:tc>
          <w:tcPr>
            <w:tcW w:w="1799"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5.</w:t>
            </w:r>
            <w:r w:rsidRPr="00150F03">
              <w:rPr>
                <w:lang w:val="en-GB"/>
              </w:rPr>
              <w:t>3</w:t>
            </w:r>
          </w:p>
        </w:tc>
      </w:tr>
    </w:tbl>
    <w:p w:rsidR="00150F03" w:rsidRPr="00E47AFE" w:rsidRDefault="00150F03" w:rsidP="00E47AFE">
      <w:pPr>
        <w:pStyle w:val="SingleTxtGC"/>
        <w:spacing w:before="120"/>
        <w:rPr>
          <w:rFonts w:eastAsia="SimHei"/>
        </w:rPr>
      </w:pPr>
      <w:r w:rsidRPr="00150F03">
        <w:rPr>
          <w:rFonts w:hint="eastAsia"/>
          <w:lang w:val="en-GB"/>
        </w:rPr>
        <w:t>表</w:t>
      </w:r>
      <w:r w:rsidRPr="00150F03">
        <w:rPr>
          <w:lang w:val="en-GB"/>
        </w:rPr>
        <w:t>6</w:t>
      </w:r>
      <w:r w:rsidRPr="00150F03">
        <w:rPr>
          <w:b/>
          <w:lang w:val="en-GB"/>
        </w:rPr>
        <w:br/>
      </w:r>
      <w:r w:rsidRPr="00E47AFE">
        <w:rPr>
          <w:rFonts w:eastAsia="SimHei" w:hAnsi="SimHei"/>
        </w:rPr>
        <w:t>社会特征</w:t>
      </w:r>
      <w:r w:rsidR="00E47AFE">
        <w:rPr>
          <w:rFonts w:eastAsia="SimHei" w:hAnsi="SimHei"/>
        </w:rPr>
        <w:t>，</w:t>
      </w:r>
      <w:r w:rsidRPr="00E47AFE">
        <w:rPr>
          <w:rFonts w:eastAsia="SimHei"/>
        </w:rPr>
        <w:t>2011</w:t>
      </w:r>
      <w:r w:rsidRPr="00E47AFE">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4804"/>
        <w:gridCol w:w="2566"/>
      </w:tblGrid>
      <w:tr w:rsidR="00150F03" w:rsidRPr="00150F03" w:rsidTr="00E47AFE">
        <w:trPr>
          <w:trHeight w:val="20"/>
        </w:trPr>
        <w:tc>
          <w:tcPr>
            <w:tcW w:w="5589"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E47AFE">
            <w:pPr>
              <w:pStyle w:val="a0"/>
              <w:ind w:right="0"/>
              <w:jc w:val="left"/>
              <w:rPr>
                <w:lang w:val="en-GB"/>
              </w:rPr>
            </w:pPr>
            <w:r w:rsidRPr="00150F03">
              <w:rPr>
                <w:rFonts w:hint="eastAsia"/>
                <w:lang w:val="en-GB"/>
              </w:rPr>
              <w:t>社会特征</w:t>
            </w:r>
          </w:p>
        </w:tc>
        <w:tc>
          <w:tcPr>
            <w:tcW w:w="2931"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E47AFE">
            <w:pPr>
              <w:pStyle w:val="a0"/>
              <w:ind w:right="0"/>
              <w:jc w:val="right"/>
              <w:rPr>
                <w:lang w:val="en-GB"/>
              </w:rPr>
            </w:pPr>
            <w:r w:rsidRPr="00150F03">
              <w:rPr>
                <w:rFonts w:hint="eastAsia"/>
                <w:lang w:val="en-GB"/>
              </w:rPr>
              <w:t>估量</w:t>
            </w:r>
          </w:p>
        </w:tc>
      </w:tr>
      <w:tr w:rsidR="00150F03" w:rsidRPr="00150F03" w:rsidTr="00E47AFE">
        <w:trPr>
          <w:trHeight w:val="20"/>
        </w:trPr>
        <w:tc>
          <w:tcPr>
            <w:tcW w:w="5589" w:type="dxa"/>
            <w:tcBorders>
              <w:top w:val="single" w:sz="12" w:space="0" w:color="auto"/>
            </w:tcBorders>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婴儿死亡率</w:t>
            </w:r>
            <w:r w:rsidR="00E47AFE">
              <w:rPr>
                <w:lang w:val="en-GB"/>
              </w:rPr>
              <w:t>(</w:t>
            </w:r>
            <w:r w:rsidRPr="00150F03">
              <w:rPr>
                <w:rFonts w:hint="eastAsia"/>
                <w:lang w:val="en-GB"/>
              </w:rPr>
              <w:t>每千例活产</w:t>
            </w:r>
            <w:r w:rsidR="00E47AFE">
              <w:rPr>
                <w:lang w:val="en-GB"/>
              </w:rPr>
              <w:t>)</w:t>
            </w:r>
          </w:p>
        </w:tc>
        <w:tc>
          <w:tcPr>
            <w:tcW w:w="2931" w:type="dxa"/>
            <w:tcBorders>
              <w:top w:val="single" w:sz="12" w:space="0" w:color="auto"/>
            </w:tcBorders>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3</w:t>
            </w:r>
            <w:r w:rsidR="00E47AFE">
              <w:rPr>
                <w:lang w:val="en-GB"/>
              </w:rPr>
              <w:t>7.</w:t>
            </w:r>
            <w:r w:rsidRPr="00150F03">
              <w:rPr>
                <w:lang w:val="en-GB"/>
              </w:rPr>
              <w:t>9</w:t>
            </w:r>
          </w:p>
        </w:tc>
      </w:tr>
      <w:tr w:rsidR="00150F03" w:rsidRPr="00150F03" w:rsidTr="00E47AFE">
        <w:trPr>
          <w:trHeight w:val="20"/>
        </w:trPr>
        <w:tc>
          <w:tcPr>
            <w:tcW w:w="558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lang w:val="en-GB"/>
              </w:rPr>
              <w:t>5</w:t>
            </w:r>
            <w:r w:rsidRPr="00150F03">
              <w:rPr>
                <w:rFonts w:hint="eastAsia"/>
                <w:lang w:val="en-GB"/>
              </w:rPr>
              <w:t>岁以下儿童体重不足比例</w:t>
            </w:r>
            <w:r w:rsidR="00E47AFE">
              <w:rPr>
                <w:lang w:val="en-GB"/>
              </w:rPr>
              <w:t>(</w:t>
            </w:r>
            <w:r w:rsidRPr="00150F03">
              <w:rPr>
                <w:lang w:val="en-GB"/>
              </w:rPr>
              <w:t>2008</w:t>
            </w:r>
            <w:r w:rsidRPr="00150F03">
              <w:rPr>
                <w:rFonts w:hint="eastAsia"/>
                <w:lang w:val="en-GB"/>
              </w:rPr>
              <w:t>年</w:t>
            </w:r>
            <w:r w:rsidR="00E47AFE">
              <w:rPr>
                <w:lang w:val="en-GB"/>
              </w:rPr>
              <w:t>)</w:t>
            </w:r>
          </w:p>
        </w:tc>
        <w:tc>
          <w:tcPr>
            <w:tcW w:w="2931"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8.</w:t>
            </w:r>
            <w:r w:rsidR="00150F03" w:rsidRPr="00150F03">
              <w:rPr>
                <w:lang w:val="en-GB"/>
              </w:rPr>
              <w:t>7</w:t>
            </w:r>
            <w:r>
              <w:rPr>
                <w:lang w:val="en-GB"/>
              </w:rPr>
              <w:t>%</w:t>
            </w:r>
          </w:p>
        </w:tc>
      </w:tr>
      <w:tr w:rsidR="00150F03" w:rsidRPr="00150F03" w:rsidTr="00E47AFE">
        <w:trPr>
          <w:trHeight w:val="20"/>
        </w:trPr>
        <w:tc>
          <w:tcPr>
            <w:tcW w:w="558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孕产妇死亡率</w:t>
            </w:r>
            <w:r w:rsidR="00E47AFE">
              <w:rPr>
                <w:lang w:val="en-GB"/>
              </w:rPr>
              <w:t>(</w:t>
            </w:r>
            <w:r w:rsidRPr="00150F03">
              <w:rPr>
                <w:rFonts w:hint="eastAsia"/>
                <w:lang w:val="en-GB"/>
              </w:rPr>
              <w:t>每十万例活产</w:t>
            </w:r>
            <w:r w:rsidR="00E47AFE">
              <w:rPr>
                <w:rFonts w:hint="eastAsia"/>
                <w:lang w:val="en-GB"/>
              </w:rPr>
              <w:t>，</w:t>
            </w:r>
            <w:r w:rsidRPr="00150F03">
              <w:rPr>
                <w:lang w:val="en-GB"/>
              </w:rPr>
              <w:t>2008</w:t>
            </w:r>
            <w:r w:rsidRPr="00150F03">
              <w:rPr>
                <w:rFonts w:hint="eastAsia"/>
                <w:lang w:val="en-GB"/>
              </w:rPr>
              <w:t>年</w:t>
            </w:r>
            <w:r w:rsidR="00E47AFE">
              <w:rPr>
                <w:lang w:val="en-GB"/>
              </w:rPr>
              <w:t>)</w:t>
            </w:r>
          </w:p>
        </w:tc>
        <w:tc>
          <w:tcPr>
            <w:tcW w:w="2931"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410</w:t>
            </w:r>
          </w:p>
        </w:tc>
      </w:tr>
      <w:tr w:rsidR="00150F03" w:rsidRPr="00150F03" w:rsidTr="00E47AFE">
        <w:trPr>
          <w:trHeight w:val="20"/>
        </w:trPr>
        <w:tc>
          <w:tcPr>
            <w:tcW w:w="558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粗死亡率</w:t>
            </w:r>
            <w:r w:rsidR="00E47AFE">
              <w:rPr>
                <w:lang w:val="en-GB"/>
              </w:rPr>
              <w:t>(</w:t>
            </w:r>
            <w:r w:rsidRPr="00150F03">
              <w:rPr>
                <w:rFonts w:hint="eastAsia"/>
                <w:lang w:val="en-GB"/>
              </w:rPr>
              <w:t>每千人</w:t>
            </w:r>
            <w:r w:rsidR="00E47AFE">
              <w:rPr>
                <w:lang w:val="en-GB"/>
              </w:rPr>
              <w:t>)</w:t>
            </w:r>
          </w:p>
        </w:tc>
        <w:tc>
          <w:tcPr>
            <w:tcW w:w="2931"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1.</w:t>
            </w:r>
            <w:r w:rsidRPr="00150F03">
              <w:rPr>
                <w:lang w:val="en-GB"/>
              </w:rPr>
              <w:t>7</w:t>
            </w:r>
          </w:p>
        </w:tc>
      </w:tr>
      <w:tr w:rsidR="00150F03" w:rsidRPr="00150F03" w:rsidTr="00E47AFE">
        <w:trPr>
          <w:trHeight w:val="20"/>
        </w:trPr>
        <w:tc>
          <w:tcPr>
            <w:tcW w:w="558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近似医疗终止妊娠占活产比例</w:t>
            </w:r>
            <w:r w:rsidR="00E47AFE">
              <w:rPr>
                <w:lang w:val="en-GB"/>
              </w:rPr>
              <w:t>(</w:t>
            </w:r>
            <w:r w:rsidRPr="00150F03">
              <w:rPr>
                <w:lang w:val="en-GB"/>
              </w:rPr>
              <w:t>2006</w:t>
            </w:r>
            <w:r w:rsidRPr="00150F03">
              <w:rPr>
                <w:rFonts w:hint="eastAsia"/>
                <w:lang w:val="en-GB"/>
              </w:rPr>
              <w:t>年</w:t>
            </w:r>
            <w:r w:rsidR="00E47AFE">
              <w:rPr>
                <w:lang w:val="en-GB"/>
              </w:rPr>
              <w:t>)</w:t>
            </w:r>
          </w:p>
        </w:tc>
        <w:tc>
          <w:tcPr>
            <w:tcW w:w="2931"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8</w:t>
            </w:r>
            <w:r w:rsidR="00E47AFE">
              <w:rPr>
                <w:lang w:val="en-GB"/>
              </w:rPr>
              <w:t>%</w:t>
            </w:r>
          </w:p>
        </w:tc>
      </w:tr>
      <w:tr w:rsidR="00150F03" w:rsidRPr="00150F03" w:rsidTr="00E47AFE">
        <w:trPr>
          <w:trHeight w:val="20"/>
        </w:trPr>
        <w:tc>
          <w:tcPr>
            <w:tcW w:w="558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使用某种避孕方法的</w:t>
            </w:r>
            <w:r w:rsidRPr="00150F03">
              <w:rPr>
                <w:lang w:val="en-GB"/>
              </w:rPr>
              <w:t>15</w:t>
            </w:r>
            <w:r w:rsidRPr="00150F03">
              <w:rPr>
                <w:rFonts w:hint="eastAsia"/>
                <w:lang w:val="en-GB"/>
              </w:rPr>
              <w:t>至</w:t>
            </w:r>
            <w:r w:rsidRPr="00150F03">
              <w:rPr>
                <w:lang w:val="en-GB"/>
              </w:rPr>
              <w:t>49</w:t>
            </w:r>
            <w:r w:rsidRPr="00150F03">
              <w:rPr>
                <w:rFonts w:hint="eastAsia"/>
                <w:lang w:val="en-GB"/>
              </w:rPr>
              <w:t>岁的女性的比例</w:t>
            </w:r>
            <w:r w:rsidR="00E47AFE">
              <w:rPr>
                <w:lang w:val="en-GB"/>
              </w:rPr>
              <w:t>(</w:t>
            </w:r>
            <w:r w:rsidRPr="00150F03">
              <w:rPr>
                <w:lang w:val="en-GB"/>
              </w:rPr>
              <w:t>2005-2009</w:t>
            </w:r>
            <w:r w:rsidRPr="00150F03">
              <w:rPr>
                <w:rFonts w:hint="eastAsia"/>
                <w:lang w:val="en-GB"/>
              </w:rPr>
              <w:t>年</w:t>
            </w:r>
            <w:r w:rsidR="00E47AFE">
              <w:rPr>
                <w:lang w:val="en-GB"/>
              </w:rPr>
              <w:t>)</w:t>
            </w:r>
          </w:p>
        </w:tc>
        <w:tc>
          <w:tcPr>
            <w:tcW w:w="2931"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60</w:t>
            </w:r>
            <w:r w:rsidR="00E47AFE">
              <w:rPr>
                <w:lang w:val="en-GB"/>
              </w:rPr>
              <w:t>%</w:t>
            </w:r>
          </w:p>
        </w:tc>
      </w:tr>
      <w:tr w:rsidR="00150F03" w:rsidRPr="00150F03" w:rsidTr="00E47AFE">
        <w:trPr>
          <w:trHeight w:val="20"/>
        </w:trPr>
        <w:tc>
          <w:tcPr>
            <w:tcW w:w="558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艾滋病毒感染者比例</w:t>
            </w:r>
          </w:p>
        </w:tc>
        <w:tc>
          <w:tcPr>
            <w:tcW w:w="2931"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0.</w:t>
            </w:r>
            <w:r w:rsidRPr="00150F03">
              <w:rPr>
                <w:lang w:val="en-GB"/>
              </w:rPr>
              <w:t>64</w:t>
            </w:r>
            <w:r w:rsidR="00E47AFE">
              <w:rPr>
                <w:lang w:val="en-GB"/>
              </w:rPr>
              <w:t>%</w:t>
            </w:r>
          </w:p>
        </w:tc>
      </w:tr>
    </w:tbl>
    <w:p w:rsidR="00150F03" w:rsidRPr="00150F03" w:rsidRDefault="00150F03" w:rsidP="00E47AFE">
      <w:pPr>
        <w:pStyle w:val="SingleTxtGC"/>
        <w:spacing w:before="120"/>
        <w:rPr>
          <w:lang w:val="en-GB"/>
        </w:rPr>
      </w:pPr>
      <w:r w:rsidRPr="00150F03">
        <w:rPr>
          <w:lang w:val="en-GB"/>
        </w:rPr>
        <w:t>2</w:t>
      </w:r>
      <w:r w:rsidR="00E47AFE">
        <w:rPr>
          <w:lang w:val="en-GB"/>
        </w:rPr>
        <w:t>3.</w:t>
      </w:r>
      <w:r>
        <w:rPr>
          <w:lang w:val="en-GB"/>
        </w:rPr>
        <w:t xml:space="preserve">  </w:t>
      </w:r>
      <w:r w:rsidRPr="00150F03">
        <w:rPr>
          <w:rFonts w:hint="eastAsia"/>
          <w:lang w:val="en-GB"/>
        </w:rPr>
        <w:t>艾滋病毒</w:t>
      </w:r>
      <w:r w:rsidR="00E47AFE">
        <w:rPr>
          <w:lang w:val="en-GB"/>
        </w:rPr>
        <w:t>/</w:t>
      </w:r>
      <w:r w:rsidRPr="00150F03">
        <w:rPr>
          <w:rFonts w:hint="eastAsia"/>
          <w:lang w:val="en-GB"/>
        </w:rPr>
        <w:t>艾滋病和结核病是南非人面临的主要疾病</w:t>
      </w:r>
      <w:r w:rsidR="00E47AFE">
        <w:rPr>
          <w:rFonts w:hint="eastAsia"/>
          <w:lang w:val="en-GB"/>
        </w:rPr>
        <w:t>，</w:t>
      </w:r>
      <w:r w:rsidRPr="00150F03">
        <w:rPr>
          <w:rFonts w:hint="eastAsia"/>
          <w:lang w:val="en-GB"/>
        </w:rPr>
        <w:t>贫困和弱势群体尤其如此。防治这些疾病的最重要战略是“艾滋病毒和艾滋病咨询和检测运动”。它基于的原则是</w:t>
      </w:r>
      <w:r w:rsidR="00E47AFE">
        <w:rPr>
          <w:rFonts w:hint="eastAsia"/>
          <w:lang w:val="en-GB"/>
        </w:rPr>
        <w:t>，</w:t>
      </w:r>
      <w:r w:rsidRPr="00150F03">
        <w:rPr>
          <w:rFonts w:hint="eastAsia"/>
          <w:lang w:val="en-GB"/>
        </w:rPr>
        <w:t>人们一旦知道自己的状况</w:t>
      </w:r>
      <w:r w:rsidR="00E47AFE">
        <w:rPr>
          <w:rFonts w:hint="eastAsia"/>
          <w:lang w:val="en-GB"/>
        </w:rPr>
        <w:t>，</w:t>
      </w:r>
      <w:r w:rsidRPr="00150F03">
        <w:rPr>
          <w:rFonts w:hint="eastAsia"/>
          <w:lang w:val="en-GB"/>
        </w:rPr>
        <w:t>就可能获得预防和早期治疗的益处。</w:t>
      </w:r>
    </w:p>
    <w:p w:rsidR="00150F03" w:rsidRPr="00E47AFE" w:rsidRDefault="00150F03" w:rsidP="00150F03">
      <w:pPr>
        <w:pStyle w:val="SingleTxtGC"/>
        <w:rPr>
          <w:rFonts w:eastAsia="SimHei"/>
        </w:rPr>
      </w:pPr>
      <w:r w:rsidRPr="00150F03">
        <w:rPr>
          <w:rFonts w:hint="eastAsia"/>
          <w:lang w:val="en-GB"/>
        </w:rPr>
        <w:t>表</w:t>
      </w:r>
      <w:r w:rsidRPr="00150F03">
        <w:rPr>
          <w:lang w:val="en-GB"/>
        </w:rPr>
        <w:t>7</w:t>
      </w:r>
      <w:r w:rsidRPr="00150F03">
        <w:rPr>
          <w:b/>
          <w:lang w:val="en-GB"/>
        </w:rPr>
        <w:br/>
      </w:r>
      <w:r w:rsidRPr="00E47AFE">
        <w:rPr>
          <w:rFonts w:eastAsia="SimHei" w:hAnsi="SimHei"/>
        </w:rPr>
        <w:t>艾滋病毒感染率估计数与艾滋病毒携带者人数</w:t>
      </w:r>
      <w:r w:rsidR="00E47AFE">
        <w:rPr>
          <w:rFonts w:eastAsia="SimHei" w:hAnsi="SimHei"/>
        </w:rPr>
        <w:t>，</w:t>
      </w:r>
      <w:r w:rsidRPr="00E47AFE">
        <w:rPr>
          <w:rFonts w:eastAsia="SimHei"/>
        </w:rPr>
        <w:t>2001-2011</w:t>
      </w:r>
      <w:r w:rsidRPr="00E47AFE">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236"/>
        <w:gridCol w:w="1203"/>
        <w:gridCol w:w="1299"/>
        <w:gridCol w:w="1106"/>
        <w:gridCol w:w="112"/>
        <w:gridCol w:w="1202"/>
        <w:gridCol w:w="1212"/>
      </w:tblGrid>
      <w:tr w:rsidR="00E47AFE" w:rsidRPr="00150F03" w:rsidTr="00E47AFE">
        <w:trPr>
          <w:trHeight w:val="20"/>
        </w:trPr>
        <w:tc>
          <w:tcPr>
            <w:tcW w:w="1236" w:type="dxa"/>
            <w:vMerge w:val="restart"/>
            <w:tcBorders>
              <w:top w:val="single" w:sz="4" w:space="0" w:color="auto"/>
            </w:tcBorders>
            <w:shd w:val="clear" w:color="000000" w:fill="FFFFFF"/>
            <w:tcMar>
              <w:left w:w="0" w:type="dxa"/>
              <w:right w:w="0" w:type="dxa"/>
            </w:tcMar>
            <w:vAlign w:val="bottom"/>
          </w:tcPr>
          <w:p w:rsidR="00E47AFE" w:rsidRPr="00150F03" w:rsidRDefault="00E47AFE" w:rsidP="00E47AFE">
            <w:pPr>
              <w:pStyle w:val="a0"/>
              <w:ind w:right="0"/>
              <w:jc w:val="left"/>
              <w:rPr>
                <w:lang w:val="en-GB"/>
              </w:rPr>
            </w:pPr>
            <w:r w:rsidRPr="00150F03">
              <w:rPr>
                <w:rFonts w:hint="eastAsia"/>
                <w:lang w:val="en-GB"/>
              </w:rPr>
              <w:t>年份</w:t>
            </w:r>
          </w:p>
        </w:tc>
        <w:tc>
          <w:tcPr>
            <w:tcW w:w="3608" w:type="dxa"/>
            <w:gridSpan w:val="3"/>
            <w:tcBorders>
              <w:top w:val="single" w:sz="4" w:space="0" w:color="auto"/>
              <w:bottom w:val="single" w:sz="4" w:space="0" w:color="auto"/>
            </w:tcBorders>
            <w:shd w:val="clear" w:color="000000" w:fill="FFFFFF"/>
            <w:tcMar>
              <w:left w:w="0" w:type="dxa"/>
              <w:right w:w="0" w:type="dxa"/>
            </w:tcMar>
            <w:vAlign w:val="bottom"/>
          </w:tcPr>
          <w:p w:rsidR="00E47AFE" w:rsidRPr="00150F03" w:rsidRDefault="00E47AFE" w:rsidP="00E47AFE">
            <w:pPr>
              <w:pStyle w:val="a0"/>
              <w:ind w:right="0"/>
              <w:jc w:val="center"/>
              <w:rPr>
                <w:lang w:val="en-GB"/>
              </w:rPr>
            </w:pPr>
            <w:r w:rsidRPr="00150F03">
              <w:rPr>
                <w:rFonts w:hint="eastAsia"/>
                <w:lang w:val="en-GB"/>
              </w:rPr>
              <w:t>患病率</w:t>
            </w:r>
          </w:p>
        </w:tc>
        <w:tc>
          <w:tcPr>
            <w:tcW w:w="112" w:type="dxa"/>
            <w:tcBorders>
              <w:top w:val="single" w:sz="4" w:space="0" w:color="auto"/>
              <w:bottom w:val="nil"/>
            </w:tcBorders>
            <w:shd w:val="clear" w:color="000000" w:fill="FFFFFF"/>
            <w:vAlign w:val="bottom"/>
          </w:tcPr>
          <w:p w:rsidR="00E47AFE" w:rsidRPr="00150F03" w:rsidRDefault="00E47AFE" w:rsidP="00E47AFE">
            <w:pPr>
              <w:pStyle w:val="a0"/>
              <w:ind w:right="0"/>
              <w:jc w:val="right"/>
              <w:rPr>
                <w:lang w:val="en-GB"/>
              </w:rPr>
            </w:pPr>
          </w:p>
        </w:tc>
        <w:tc>
          <w:tcPr>
            <w:tcW w:w="1202" w:type="dxa"/>
            <w:vMerge w:val="restart"/>
            <w:tcBorders>
              <w:top w:val="single" w:sz="4" w:space="0" w:color="auto"/>
            </w:tcBorders>
            <w:shd w:val="clear" w:color="000000" w:fill="FFFFFF"/>
            <w:tcMar>
              <w:left w:w="0" w:type="dxa"/>
              <w:right w:w="0" w:type="dxa"/>
            </w:tcMar>
            <w:vAlign w:val="bottom"/>
          </w:tcPr>
          <w:p w:rsidR="00E47AFE" w:rsidRPr="00150F03" w:rsidRDefault="00E47AFE" w:rsidP="00E47AFE">
            <w:pPr>
              <w:pStyle w:val="a0"/>
              <w:ind w:right="0"/>
              <w:jc w:val="right"/>
              <w:rPr>
                <w:lang w:val="en-GB"/>
              </w:rPr>
            </w:pPr>
            <w:r w:rsidRPr="00150F03">
              <w:rPr>
                <w:lang w:val="en-GB"/>
              </w:rPr>
              <w:t>15-49</w:t>
            </w:r>
            <w:r w:rsidRPr="00150F03">
              <w:rPr>
                <w:rFonts w:hint="eastAsia"/>
                <w:lang w:val="en-GB"/>
              </w:rPr>
              <w:t>岁</w:t>
            </w:r>
            <w:r>
              <w:rPr>
                <w:lang w:val="en-GB"/>
              </w:rPr>
              <w:br/>
            </w:r>
            <w:r w:rsidRPr="00150F03">
              <w:rPr>
                <w:rFonts w:hint="eastAsia"/>
                <w:lang w:val="en-GB"/>
              </w:rPr>
              <w:t>成年人发病率</w:t>
            </w:r>
          </w:p>
        </w:tc>
        <w:tc>
          <w:tcPr>
            <w:tcW w:w="1212" w:type="dxa"/>
            <w:vMerge w:val="restart"/>
            <w:tcBorders>
              <w:top w:val="single" w:sz="4" w:space="0" w:color="auto"/>
            </w:tcBorders>
            <w:shd w:val="clear" w:color="000000" w:fill="FFFFFF"/>
            <w:tcMar>
              <w:left w:w="0" w:type="dxa"/>
              <w:right w:w="0" w:type="dxa"/>
            </w:tcMar>
            <w:vAlign w:val="bottom"/>
          </w:tcPr>
          <w:p w:rsidR="00E47AFE" w:rsidRPr="00150F03" w:rsidRDefault="00E47AFE" w:rsidP="00E47AFE">
            <w:pPr>
              <w:pStyle w:val="a0"/>
              <w:ind w:right="0"/>
              <w:jc w:val="right"/>
              <w:rPr>
                <w:lang w:val="en-GB"/>
              </w:rPr>
            </w:pPr>
            <w:r w:rsidRPr="00150F03">
              <w:rPr>
                <w:rFonts w:hint="eastAsia"/>
                <w:lang w:val="en-GB"/>
              </w:rPr>
              <w:t>艾滋病病毒</w:t>
            </w:r>
            <w:r>
              <w:rPr>
                <w:lang w:val="en-GB"/>
              </w:rPr>
              <w:br/>
            </w:r>
            <w:r w:rsidRPr="00150F03">
              <w:rPr>
                <w:rFonts w:hint="eastAsia"/>
                <w:lang w:val="en-GB"/>
              </w:rPr>
              <w:t>感染人口</w:t>
            </w:r>
            <w:r>
              <w:rPr>
                <w:lang w:val="en-GB"/>
              </w:rPr>
              <w:br/>
              <w:t>(</w:t>
            </w:r>
            <w:r w:rsidRPr="00150F03">
              <w:rPr>
                <w:rFonts w:hint="eastAsia"/>
                <w:lang w:val="en-GB"/>
              </w:rPr>
              <w:t>单位</w:t>
            </w:r>
            <w:r>
              <w:rPr>
                <w:rFonts w:hint="eastAsia"/>
                <w:lang w:val="en-GB"/>
              </w:rPr>
              <w:t>：</w:t>
            </w:r>
            <w:r w:rsidRPr="00150F03">
              <w:rPr>
                <w:rFonts w:hint="eastAsia"/>
                <w:lang w:val="en-GB"/>
              </w:rPr>
              <w:t>百万</w:t>
            </w:r>
            <w:r>
              <w:rPr>
                <w:lang w:val="en-GB"/>
              </w:rPr>
              <w:t>)</w:t>
            </w:r>
          </w:p>
        </w:tc>
      </w:tr>
      <w:tr w:rsidR="00E47AFE" w:rsidRPr="00150F03" w:rsidTr="00E47AFE">
        <w:trPr>
          <w:trHeight w:val="20"/>
        </w:trPr>
        <w:tc>
          <w:tcPr>
            <w:tcW w:w="1236" w:type="dxa"/>
            <w:vMerge/>
            <w:tcBorders>
              <w:bottom w:val="single" w:sz="12" w:space="0" w:color="auto"/>
            </w:tcBorders>
            <w:shd w:val="clear" w:color="000000" w:fill="FFFFFF"/>
            <w:tcMar>
              <w:left w:w="0" w:type="dxa"/>
              <w:right w:w="0" w:type="dxa"/>
            </w:tcMar>
            <w:vAlign w:val="bottom"/>
          </w:tcPr>
          <w:p w:rsidR="00E47AFE" w:rsidRPr="00150F03" w:rsidRDefault="00E47AFE" w:rsidP="00E47AFE">
            <w:pPr>
              <w:pStyle w:val="a0"/>
              <w:ind w:right="0"/>
              <w:jc w:val="left"/>
              <w:rPr>
                <w:lang w:val="en-GB"/>
              </w:rPr>
            </w:pPr>
          </w:p>
        </w:tc>
        <w:tc>
          <w:tcPr>
            <w:tcW w:w="1203" w:type="dxa"/>
            <w:tcBorders>
              <w:top w:val="single" w:sz="4" w:space="0" w:color="auto"/>
              <w:bottom w:val="single" w:sz="12" w:space="0" w:color="auto"/>
            </w:tcBorders>
            <w:shd w:val="clear" w:color="000000" w:fill="FFFFFF"/>
            <w:tcMar>
              <w:left w:w="0" w:type="dxa"/>
              <w:right w:w="0" w:type="dxa"/>
            </w:tcMar>
            <w:vAlign w:val="bottom"/>
          </w:tcPr>
          <w:p w:rsidR="00E47AFE" w:rsidRPr="00150F03" w:rsidRDefault="00E47AFE" w:rsidP="00E47AFE">
            <w:pPr>
              <w:pStyle w:val="a0"/>
              <w:ind w:right="0"/>
              <w:jc w:val="right"/>
              <w:rPr>
                <w:lang w:val="en-GB"/>
              </w:rPr>
            </w:pPr>
            <w:r w:rsidRPr="00150F03">
              <w:rPr>
                <w:lang w:val="en-GB"/>
              </w:rPr>
              <w:t>15-49</w:t>
            </w:r>
            <w:r w:rsidRPr="00150F03">
              <w:rPr>
                <w:rFonts w:hint="eastAsia"/>
                <w:lang w:val="en-GB"/>
              </w:rPr>
              <w:t>岁妇女</w:t>
            </w:r>
          </w:p>
        </w:tc>
        <w:tc>
          <w:tcPr>
            <w:tcW w:w="1299" w:type="dxa"/>
            <w:tcBorders>
              <w:top w:val="single" w:sz="4" w:space="0" w:color="auto"/>
              <w:bottom w:val="single" w:sz="12" w:space="0" w:color="auto"/>
            </w:tcBorders>
            <w:shd w:val="clear" w:color="000000" w:fill="FFFFFF"/>
            <w:tcMar>
              <w:left w:w="0" w:type="dxa"/>
              <w:right w:w="0" w:type="dxa"/>
            </w:tcMar>
            <w:vAlign w:val="bottom"/>
          </w:tcPr>
          <w:p w:rsidR="00E47AFE" w:rsidRPr="00150F03" w:rsidRDefault="00E47AFE" w:rsidP="00E47AFE">
            <w:pPr>
              <w:pStyle w:val="a0"/>
              <w:ind w:right="0"/>
              <w:jc w:val="right"/>
              <w:rPr>
                <w:lang w:val="en-GB"/>
              </w:rPr>
            </w:pPr>
            <w:r w:rsidRPr="00150F03">
              <w:rPr>
                <w:lang w:val="en-GB"/>
              </w:rPr>
              <w:t>15-49</w:t>
            </w:r>
            <w:r w:rsidRPr="00150F03">
              <w:rPr>
                <w:rFonts w:hint="eastAsia"/>
                <w:lang w:val="en-GB"/>
              </w:rPr>
              <w:t>岁成年人</w:t>
            </w:r>
          </w:p>
        </w:tc>
        <w:tc>
          <w:tcPr>
            <w:tcW w:w="1106" w:type="dxa"/>
            <w:tcBorders>
              <w:top w:val="single" w:sz="4" w:space="0" w:color="auto"/>
              <w:bottom w:val="single" w:sz="12" w:space="0" w:color="auto"/>
            </w:tcBorders>
            <w:shd w:val="clear" w:color="000000" w:fill="FFFFFF"/>
            <w:tcMar>
              <w:left w:w="0" w:type="dxa"/>
              <w:right w:w="0" w:type="dxa"/>
            </w:tcMar>
            <w:vAlign w:val="bottom"/>
          </w:tcPr>
          <w:p w:rsidR="00E47AFE" w:rsidRPr="00E47AFE" w:rsidRDefault="00E47AFE" w:rsidP="00E47AFE">
            <w:pPr>
              <w:pStyle w:val="a0"/>
              <w:ind w:right="0"/>
              <w:jc w:val="right"/>
              <w:rPr>
                <w:b/>
                <w:lang w:val="en-GB"/>
              </w:rPr>
            </w:pPr>
            <w:r w:rsidRPr="00E47AFE">
              <w:rPr>
                <w:rFonts w:hint="eastAsia"/>
                <w:b/>
                <w:lang w:val="en-GB"/>
              </w:rPr>
              <w:t>总人口</w:t>
            </w:r>
          </w:p>
        </w:tc>
        <w:tc>
          <w:tcPr>
            <w:tcW w:w="112" w:type="dxa"/>
            <w:tcBorders>
              <w:top w:val="nil"/>
              <w:bottom w:val="single" w:sz="12" w:space="0" w:color="auto"/>
            </w:tcBorders>
            <w:shd w:val="clear" w:color="000000" w:fill="FFFFFF"/>
          </w:tcPr>
          <w:p w:rsidR="00E47AFE" w:rsidRPr="00150F03" w:rsidRDefault="00E47AFE" w:rsidP="00E47AFE">
            <w:pPr>
              <w:pStyle w:val="a0"/>
              <w:ind w:right="0"/>
              <w:jc w:val="right"/>
              <w:rPr>
                <w:lang w:val="en-GB"/>
              </w:rPr>
            </w:pPr>
          </w:p>
        </w:tc>
        <w:tc>
          <w:tcPr>
            <w:tcW w:w="1202" w:type="dxa"/>
            <w:vMerge/>
            <w:tcBorders>
              <w:bottom w:val="single" w:sz="12" w:space="0" w:color="auto"/>
            </w:tcBorders>
            <w:shd w:val="clear" w:color="000000" w:fill="FFFFFF"/>
            <w:tcMar>
              <w:left w:w="0" w:type="dxa"/>
              <w:right w:w="0" w:type="dxa"/>
            </w:tcMar>
            <w:vAlign w:val="bottom"/>
          </w:tcPr>
          <w:p w:rsidR="00E47AFE" w:rsidRPr="00150F03" w:rsidRDefault="00E47AFE" w:rsidP="00E47AFE">
            <w:pPr>
              <w:pStyle w:val="a0"/>
              <w:ind w:right="0"/>
              <w:jc w:val="right"/>
              <w:rPr>
                <w:lang w:val="en-GB"/>
              </w:rPr>
            </w:pPr>
          </w:p>
        </w:tc>
        <w:tc>
          <w:tcPr>
            <w:tcW w:w="1212" w:type="dxa"/>
            <w:vMerge/>
            <w:tcBorders>
              <w:bottom w:val="single" w:sz="12" w:space="0" w:color="auto"/>
            </w:tcBorders>
            <w:shd w:val="clear" w:color="000000" w:fill="FFFFFF"/>
            <w:tcMar>
              <w:left w:w="0" w:type="dxa"/>
              <w:right w:w="0" w:type="dxa"/>
            </w:tcMar>
            <w:vAlign w:val="bottom"/>
          </w:tcPr>
          <w:p w:rsidR="00E47AFE" w:rsidRPr="00150F03" w:rsidRDefault="00E47AFE" w:rsidP="00E47AFE">
            <w:pPr>
              <w:pStyle w:val="a0"/>
              <w:ind w:right="0"/>
              <w:jc w:val="right"/>
              <w:rPr>
                <w:lang w:val="en-GB"/>
              </w:rPr>
            </w:pPr>
          </w:p>
        </w:tc>
      </w:tr>
      <w:tr w:rsidR="00E47AFE" w:rsidRPr="00150F03" w:rsidTr="00E47AFE">
        <w:trPr>
          <w:trHeight w:val="20"/>
        </w:trPr>
        <w:tc>
          <w:tcPr>
            <w:tcW w:w="1236" w:type="dxa"/>
            <w:tcBorders>
              <w:top w:val="single" w:sz="12" w:space="0" w:color="auto"/>
            </w:tcBorders>
            <w:shd w:val="clear" w:color="000000" w:fill="FFFFFF"/>
            <w:tcMar>
              <w:left w:w="0" w:type="dxa"/>
              <w:right w:w="0" w:type="dxa"/>
            </w:tcMar>
          </w:tcPr>
          <w:p w:rsidR="00E47AFE" w:rsidRPr="00150F03" w:rsidRDefault="00E47AFE" w:rsidP="00E47AFE">
            <w:pPr>
              <w:pStyle w:val="a5"/>
              <w:overflowPunct/>
              <w:ind w:right="0"/>
              <w:jc w:val="left"/>
              <w:rPr>
                <w:lang w:val="en-GB"/>
              </w:rPr>
            </w:pPr>
            <w:r w:rsidRPr="00150F03">
              <w:rPr>
                <w:lang w:val="en-GB"/>
              </w:rPr>
              <w:t>2006</w:t>
            </w:r>
          </w:p>
        </w:tc>
        <w:tc>
          <w:tcPr>
            <w:tcW w:w="1203" w:type="dxa"/>
            <w:tcBorders>
              <w:top w:val="single" w:sz="12" w:space="0" w:color="auto"/>
            </w:tcBorders>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8,</w:t>
            </w:r>
            <w:r w:rsidRPr="00150F03">
              <w:rPr>
                <w:lang w:val="en-GB"/>
              </w:rPr>
              <w:t>9</w:t>
            </w:r>
          </w:p>
        </w:tc>
        <w:tc>
          <w:tcPr>
            <w:tcW w:w="1299" w:type="dxa"/>
            <w:tcBorders>
              <w:top w:val="single" w:sz="12" w:space="0" w:color="auto"/>
            </w:tcBorders>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6,</w:t>
            </w:r>
            <w:r w:rsidRPr="00150F03">
              <w:rPr>
                <w:lang w:val="en-GB"/>
              </w:rPr>
              <w:t>6</w:t>
            </w:r>
          </w:p>
        </w:tc>
        <w:tc>
          <w:tcPr>
            <w:tcW w:w="1106" w:type="dxa"/>
            <w:tcBorders>
              <w:top w:val="single" w:sz="12" w:space="0" w:color="auto"/>
            </w:tcBorders>
            <w:shd w:val="clear" w:color="000000" w:fill="FFFFFF"/>
            <w:tcMar>
              <w:left w:w="0" w:type="dxa"/>
              <w:right w:w="0" w:type="dxa"/>
            </w:tcMar>
            <w:vAlign w:val="bottom"/>
          </w:tcPr>
          <w:p w:rsidR="00E47AFE" w:rsidRPr="00E47AFE" w:rsidRDefault="00E47AFE" w:rsidP="00E47AFE">
            <w:pPr>
              <w:pStyle w:val="a5"/>
              <w:overflowPunct/>
              <w:ind w:right="0"/>
              <w:jc w:val="right"/>
              <w:rPr>
                <w:b/>
                <w:lang w:val="en-GB"/>
              </w:rPr>
            </w:pPr>
            <w:r w:rsidRPr="00E47AFE">
              <w:rPr>
                <w:b/>
                <w:lang w:val="en-GB"/>
              </w:rPr>
              <w:t>1</w:t>
            </w:r>
            <w:r>
              <w:rPr>
                <w:b/>
                <w:lang w:val="en-GB"/>
              </w:rPr>
              <w:t>0,</w:t>
            </w:r>
            <w:r w:rsidRPr="00E47AFE">
              <w:rPr>
                <w:b/>
                <w:lang w:val="en-GB"/>
              </w:rPr>
              <w:t>2</w:t>
            </w:r>
          </w:p>
        </w:tc>
        <w:tc>
          <w:tcPr>
            <w:tcW w:w="112" w:type="dxa"/>
            <w:tcBorders>
              <w:top w:val="single" w:sz="12" w:space="0" w:color="auto"/>
            </w:tcBorders>
            <w:shd w:val="clear" w:color="000000" w:fill="FFFFFF"/>
          </w:tcPr>
          <w:p w:rsidR="00E47AFE" w:rsidRPr="00150F03" w:rsidRDefault="00E47AFE" w:rsidP="00E47AFE">
            <w:pPr>
              <w:pStyle w:val="a5"/>
              <w:overflowPunct/>
              <w:ind w:right="0"/>
              <w:jc w:val="right"/>
              <w:rPr>
                <w:lang w:val="en-GB"/>
              </w:rPr>
            </w:pPr>
          </w:p>
        </w:tc>
        <w:tc>
          <w:tcPr>
            <w:tcW w:w="1202" w:type="dxa"/>
            <w:tcBorders>
              <w:top w:val="single" w:sz="12" w:space="0" w:color="auto"/>
            </w:tcBorders>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2,</w:t>
            </w:r>
            <w:r w:rsidRPr="00150F03">
              <w:rPr>
                <w:lang w:val="en-GB"/>
              </w:rPr>
              <w:t>11</w:t>
            </w:r>
          </w:p>
        </w:tc>
        <w:tc>
          <w:tcPr>
            <w:tcW w:w="1212" w:type="dxa"/>
            <w:tcBorders>
              <w:top w:val="single" w:sz="12" w:space="0" w:color="auto"/>
            </w:tcBorders>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4,</w:t>
            </w:r>
            <w:r w:rsidRPr="00150F03">
              <w:rPr>
                <w:lang w:val="en-GB"/>
              </w:rPr>
              <w:t>87</w:t>
            </w:r>
          </w:p>
        </w:tc>
      </w:tr>
      <w:tr w:rsidR="00E47AFE" w:rsidRPr="00150F03" w:rsidTr="00E47AFE">
        <w:trPr>
          <w:trHeight w:val="20"/>
        </w:trPr>
        <w:tc>
          <w:tcPr>
            <w:tcW w:w="1236" w:type="dxa"/>
            <w:shd w:val="clear" w:color="000000" w:fill="FFFFFF"/>
            <w:tcMar>
              <w:left w:w="0" w:type="dxa"/>
              <w:right w:w="0" w:type="dxa"/>
            </w:tcMar>
          </w:tcPr>
          <w:p w:rsidR="00E47AFE" w:rsidRPr="00150F03" w:rsidRDefault="00E47AFE" w:rsidP="00E47AFE">
            <w:pPr>
              <w:pStyle w:val="a5"/>
              <w:overflowPunct/>
              <w:ind w:right="0"/>
              <w:jc w:val="left"/>
              <w:rPr>
                <w:lang w:val="en-GB"/>
              </w:rPr>
            </w:pPr>
            <w:r w:rsidRPr="00150F03">
              <w:rPr>
                <w:lang w:val="en-GB"/>
              </w:rPr>
              <w:t>2007</w:t>
            </w:r>
          </w:p>
        </w:tc>
        <w:tc>
          <w:tcPr>
            <w:tcW w:w="1203"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8,</w:t>
            </w:r>
            <w:r w:rsidRPr="00150F03">
              <w:rPr>
                <w:lang w:val="en-GB"/>
              </w:rPr>
              <w:t>9</w:t>
            </w:r>
          </w:p>
        </w:tc>
        <w:tc>
          <w:tcPr>
            <w:tcW w:w="1299"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6,</w:t>
            </w:r>
            <w:r w:rsidRPr="00150F03">
              <w:rPr>
                <w:lang w:val="en-GB"/>
              </w:rPr>
              <w:t>5</w:t>
            </w:r>
          </w:p>
        </w:tc>
        <w:tc>
          <w:tcPr>
            <w:tcW w:w="1106" w:type="dxa"/>
            <w:shd w:val="clear" w:color="000000" w:fill="FFFFFF"/>
            <w:tcMar>
              <w:left w:w="0" w:type="dxa"/>
              <w:right w:w="0" w:type="dxa"/>
            </w:tcMar>
            <w:vAlign w:val="bottom"/>
          </w:tcPr>
          <w:p w:rsidR="00E47AFE" w:rsidRPr="00E47AFE" w:rsidRDefault="00E47AFE" w:rsidP="00E47AFE">
            <w:pPr>
              <w:pStyle w:val="a5"/>
              <w:overflowPunct/>
              <w:ind w:right="0"/>
              <w:jc w:val="right"/>
              <w:rPr>
                <w:b/>
                <w:lang w:val="en-GB"/>
              </w:rPr>
            </w:pPr>
            <w:r w:rsidRPr="00E47AFE">
              <w:rPr>
                <w:b/>
                <w:lang w:val="en-GB"/>
              </w:rPr>
              <w:t>1</w:t>
            </w:r>
            <w:r>
              <w:rPr>
                <w:b/>
                <w:lang w:val="en-GB"/>
              </w:rPr>
              <w:t>0,</w:t>
            </w:r>
            <w:r w:rsidRPr="00E47AFE">
              <w:rPr>
                <w:b/>
                <w:lang w:val="en-GB"/>
              </w:rPr>
              <w:t>2</w:t>
            </w:r>
          </w:p>
        </w:tc>
        <w:tc>
          <w:tcPr>
            <w:tcW w:w="112" w:type="dxa"/>
            <w:shd w:val="clear" w:color="000000" w:fill="FFFFFF"/>
          </w:tcPr>
          <w:p w:rsidR="00E47AFE" w:rsidRPr="00150F03" w:rsidRDefault="00E47AFE" w:rsidP="00E47AFE">
            <w:pPr>
              <w:pStyle w:val="a5"/>
              <w:overflowPunct/>
              <w:ind w:right="0"/>
              <w:jc w:val="right"/>
              <w:rPr>
                <w:lang w:val="en-GB"/>
              </w:rPr>
            </w:pPr>
          </w:p>
        </w:tc>
        <w:tc>
          <w:tcPr>
            <w:tcW w:w="120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1,</w:t>
            </w:r>
            <w:r w:rsidRPr="00150F03">
              <w:rPr>
                <w:lang w:val="en-GB"/>
              </w:rPr>
              <w:t>54</w:t>
            </w:r>
          </w:p>
        </w:tc>
        <w:tc>
          <w:tcPr>
            <w:tcW w:w="121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4,</w:t>
            </w:r>
            <w:r w:rsidRPr="00150F03">
              <w:rPr>
                <w:lang w:val="en-GB"/>
              </w:rPr>
              <w:t>95</w:t>
            </w:r>
          </w:p>
        </w:tc>
      </w:tr>
      <w:tr w:rsidR="00E47AFE" w:rsidRPr="00150F03" w:rsidTr="00E47AFE">
        <w:trPr>
          <w:trHeight w:val="20"/>
        </w:trPr>
        <w:tc>
          <w:tcPr>
            <w:tcW w:w="1236" w:type="dxa"/>
            <w:shd w:val="clear" w:color="000000" w:fill="FFFFFF"/>
            <w:tcMar>
              <w:left w:w="0" w:type="dxa"/>
              <w:right w:w="0" w:type="dxa"/>
            </w:tcMar>
          </w:tcPr>
          <w:p w:rsidR="00E47AFE" w:rsidRPr="00150F03" w:rsidRDefault="00E47AFE" w:rsidP="00E47AFE">
            <w:pPr>
              <w:pStyle w:val="a5"/>
              <w:overflowPunct/>
              <w:ind w:right="0"/>
              <w:jc w:val="left"/>
              <w:rPr>
                <w:lang w:val="en-GB"/>
              </w:rPr>
            </w:pPr>
            <w:r w:rsidRPr="00150F03">
              <w:rPr>
                <w:lang w:val="en-GB"/>
              </w:rPr>
              <w:t>2008</w:t>
            </w:r>
          </w:p>
        </w:tc>
        <w:tc>
          <w:tcPr>
            <w:tcW w:w="1203"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8,</w:t>
            </w:r>
            <w:r w:rsidRPr="00150F03">
              <w:rPr>
                <w:lang w:val="en-GB"/>
              </w:rPr>
              <w:t>9</w:t>
            </w:r>
          </w:p>
        </w:tc>
        <w:tc>
          <w:tcPr>
            <w:tcW w:w="1299"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6,</w:t>
            </w:r>
            <w:r w:rsidRPr="00150F03">
              <w:rPr>
                <w:lang w:val="en-GB"/>
              </w:rPr>
              <w:t>4</w:t>
            </w:r>
          </w:p>
        </w:tc>
        <w:tc>
          <w:tcPr>
            <w:tcW w:w="1106" w:type="dxa"/>
            <w:shd w:val="clear" w:color="000000" w:fill="FFFFFF"/>
            <w:tcMar>
              <w:left w:w="0" w:type="dxa"/>
              <w:right w:w="0" w:type="dxa"/>
            </w:tcMar>
            <w:vAlign w:val="bottom"/>
          </w:tcPr>
          <w:p w:rsidR="00E47AFE" w:rsidRPr="00E47AFE" w:rsidRDefault="00E47AFE" w:rsidP="00E47AFE">
            <w:pPr>
              <w:pStyle w:val="a5"/>
              <w:overflowPunct/>
              <w:ind w:right="0"/>
              <w:jc w:val="right"/>
              <w:rPr>
                <w:b/>
                <w:lang w:val="en-GB"/>
              </w:rPr>
            </w:pPr>
            <w:r w:rsidRPr="00E47AFE">
              <w:rPr>
                <w:b/>
                <w:lang w:val="en-GB"/>
              </w:rPr>
              <w:t>1</w:t>
            </w:r>
            <w:r>
              <w:rPr>
                <w:b/>
                <w:lang w:val="en-GB"/>
              </w:rPr>
              <w:t>0,</w:t>
            </w:r>
            <w:r w:rsidRPr="00E47AFE">
              <w:rPr>
                <w:b/>
                <w:lang w:val="en-GB"/>
              </w:rPr>
              <w:t>3</w:t>
            </w:r>
          </w:p>
        </w:tc>
        <w:tc>
          <w:tcPr>
            <w:tcW w:w="112" w:type="dxa"/>
            <w:shd w:val="clear" w:color="000000" w:fill="FFFFFF"/>
          </w:tcPr>
          <w:p w:rsidR="00E47AFE" w:rsidRPr="00150F03" w:rsidRDefault="00E47AFE" w:rsidP="00E47AFE">
            <w:pPr>
              <w:pStyle w:val="a5"/>
              <w:overflowPunct/>
              <w:ind w:right="0"/>
              <w:jc w:val="right"/>
              <w:rPr>
                <w:lang w:val="en-GB"/>
              </w:rPr>
            </w:pPr>
          </w:p>
        </w:tc>
        <w:tc>
          <w:tcPr>
            <w:tcW w:w="120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1,</w:t>
            </w:r>
            <w:r w:rsidRPr="00150F03">
              <w:rPr>
                <w:lang w:val="en-GB"/>
              </w:rPr>
              <w:t>43</w:t>
            </w:r>
          </w:p>
        </w:tc>
        <w:tc>
          <w:tcPr>
            <w:tcW w:w="121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5,</w:t>
            </w:r>
            <w:r w:rsidRPr="00150F03">
              <w:rPr>
                <w:lang w:val="en-GB"/>
              </w:rPr>
              <w:t>02</w:t>
            </w:r>
          </w:p>
        </w:tc>
      </w:tr>
      <w:tr w:rsidR="00E47AFE" w:rsidRPr="00150F03" w:rsidTr="00E47AFE">
        <w:trPr>
          <w:trHeight w:val="20"/>
        </w:trPr>
        <w:tc>
          <w:tcPr>
            <w:tcW w:w="1236" w:type="dxa"/>
            <w:shd w:val="clear" w:color="000000" w:fill="FFFFFF"/>
            <w:tcMar>
              <w:left w:w="0" w:type="dxa"/>
              <w:right w:w="0" w:type="dxa"/>
            </w:tcMar>
          </w:tcPr>
          <w:p w:rsidR="00E47AFE" w:rsidRPr="00150F03" w:rsidRDefault="00E47AFE" w:rsidP="00E47AFE">
            <w:pPr>
              <w:pStyle w:val="a5"/>
              <w:overflowPunct/>
              <w:ind w:right="0"/>
              <w:jc w:val="left"/>
              <w:rPr>
                <w:lang w:val="en-GB"/>
              </w:rPr>
            </w:pPr>
            <w:r w:rsidRPr="00150F03">
              <w:rPr>
                <w:lang w:val="en-GB"/>
              </w:rPr>
              <w:t>2009</w:t>
            </w:r>
          </w:p>
        </w:tc>
        <w:tc>
          <w:tcPr>
            <w:tcW w:w="1203"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9,</w:t>
            </w:r>
            <w:r w:rsidRPr="00150F03">
              <w:rPr>
                <w:lang w:val="en-GB"/>
              </w:rPr>
              <w:t>1</w:t>
            </w:r>
          </w:p>
        </w:tc>
        <w:tc>
          <w:tcPr>
            <w:tcW w:w="1299"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6,</w:t>
            </w:r>
            <w:r w:rsidRPr="00150F03">
              <w:rPr>
                <w:lang w:val="en-GB"/>
              </w:rPr>
              <w:t>4</w:t>
            </w:r>
          </w:p>
        </w:tc>
        <w:tc>
          <w:tcPr>
            <w:tcW w:w="1106" w:type="dxa"/>
            <w:shd w:val="clear" w:color="000000" w:fill="FFFFFF"/>
            <w:tcMar>
              <w:left w:w="0" w:type="dxa"/>
              <w:right w:w="0" w:type="dxa"/>
            </w:tcMar>
            <w:vAlign w:val="bottom"/>
          </w:tcPr>
          <w:p w:rsidR="00E47AFE" w:rsidRPr="00E47AFE" w:rsidRDefault="00E47AFE" w:rsidP="00E47AFE">
            <w:pPr>
              <w:pStyle w:val="a5"/>
              <w:overflowPunct/>
              <w:ind w:right="0"/>
              <w:jc w:val="right"/>
              <w:rPr>
                <w:b/>
                <w:lang w:val="en-GB"/>
              </w:rPr>
            </w:pPr>
            <w:r w:rsidRPr="00E47AFE">
              <w:rPr>
                <w:b/>
                <w:lang w:val="en-GB"/>
              </w:rPr>
              <w:t>1</w:t>
            </w:r>
            <w:r>
              <w:rPr>
                <w:b/>
                <w:lang w:val="en-GB"/>
              </w:rPr>
              <w:t>0,</w:t>
            </w:r>
            <w:r w:rsidRPr="00E47AFE">
              <w:rPr>
                <w:b/>
                <w:lang w:val="en-GB"/>
              </w:rPr>
              <w:t>4</w:t>
            </w:r>
          </w:p>
        </w:tc>
        <w:tc>
          <w:tcPr>
            <w:tcW w:w="112" w:type="dxa"/>
            <w:shd w:val="clear" w:color="000000" w:fill="FFFFFF"/>
          </w:tcPr>
          <w:p w:rsidR="00E47AFE" w:rsidRPr="00150F03" w:rsidRDefault="00E47AFE" w:rsidP="00E47AFE">
            <w:pPr>
              <w:pStyle w:val="a5"/>
              <w:overflowPunct/>
              <w:ind w:right="0"/>
              <w:jc w:val="right"/>
              <w:rPr>
                <w:lang w:val="en-GB"/>
              </w:rPr>
            </w:pPr>
          </w:p>
        </w:tc>
        <w:tc>
          <w:tcPr>
            <w:tcW w:w="120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1,</w:t>
            </w:r>
            <w:r w:rsidRPr="00150F03">
              <w:rPr>
                <w:lang w:val="en-GB"/>
              </w:rPr>
              <w:t>45</w:t>
            </w:r>
          </w:p>
        </w:tc>
        <w:tc>
          <w:tcPr>
            <w:tcW w:w="121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5,</w:t>
            </w:r>
            <w:r w:rsidRPr="00150F03">
              <w:rPr>
                <w:lang w:val="en-GB"/>
              </w:rPr>
              <w:t>13</w:t>
            </w:r>
          </w:p>
        </w:tc>
      </w:tr>
      <w:tr w:rsidR="00E47AFE" w:rsidRPr="00150F03" w:rsidTr="00E47AFE">
        <w:trPr>
          <w:trHeight w:val="20"/>
        </w:trPr>
        <w:tc>
          <w:tcPr>
            <w:tcW w:w="1236" w:type="dxa"/>
            <w:shd w:val="clear" w:color="000000" w:fill="FFFFFF"/>
            <w:tcMar>
              <w:left w:w="0" w:type="dxa"/>
              <w:right w:w="0" w:type="dxa"/>
            </w:tcMar>
          </w:tcPr>
          <w:p w:rsidR="00E47AFE" w:rsidRPr="00150F03" w:rsidRDefault="00E47AFE" w:rsidP="00E47AFE">
            <w:pPr>
              <w:pStyle w:val="a5"/>
              <w:overflowPunct/>
              <w:ind w:right="0"/>
              <w:jc w:val="left"/>
              <w:rPr>
                <w:lang w:val="en-GB"/>
              </w:rPr>
            </w:pPr>
            <w:r w:rsidRPr="00150F03">
              <w:rPr>
                <w:lang w:val="en-GB"/>
              </w:rPr>
              <w:t>2010</w:t>
            </w:r>
          </w:p>
        </w:tc>
        <w:tc>
          <w:tcPr>
            <w:tcW w:w="1203"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9,</w:t>
            </w:r>
            <w:r w:rsidRPr="00150F03">
              <w:rPr>
                <w:lang w:val="en-GB"/>
              </w:rPr>
              <w:t>3</w:t>
            </w:r>
          </w:p>
        </w:tc>
        <w:tc>
          <w:tcPr>
            <w:tcW w:w="1299"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6,</w:t>
            </w:r>
            <w:r w:rsidRPr="00150F03">
              <w:rPr>
                <w:lang w:val="en-GB"/>
              </w:rPr>
              <w:t>5</w:t>
            </w:r>
          </w:p>
        </w:tc>
        <w:tc>
          <w:tcPr>
            <w:tcW w:w="1106" w:type="dxa"/>
            <w:shd w:val="clear" w:color="000000" w:fill="FFFFFF"/>
            <w:tcMar>
              <w:left w:w="0" w:type="dxa"/>
              <w:right w:w="0" w:type="dxa"/>
            </w:tcMar>
            <w:vAlign w:val="bottom"/>
          </w:tcPr>
          <w:p w:rsidR="00E47AFE" w:rsidRPr="00E47AFE" w:rsidRDefault="00E47AFE" w:rsidP="00E47AFE">
            <w:pPr>
              <w:pStyle w:val="a5"/>
              <w:overflowPunct/>
              <w:ind w:right="0"/>
              <w:jc w:val="right"/>
              <w:rPr>
                <w:b/>
                <w:lang w:val="en-GB"/>
              </w:rPr>
            </w:pPr>
            <w:r w:rsidRPr="00E47AFE">
              <w:rPr>
                <w:b/>
                <w:lang w:val="en-GB"/>
              </w:rPr>
              <w:t>1</w:t>
            </w:r>
            <w:r>
              <w:rPr>
                <w:b/>
                <w:lang w:val="en-GB"/>
              </w:rPr>
              <w:t>0,</w:t>
            </w:r>
            <w:r w:rsidRPr="00E47AFE">
              <w:rPr>
                <w:b/>
                <w:lang w:val="en-GB"/>
              </w:rPr>
              <w:t>5</w:t>
            </w:r>
          </w:p>
        </w:tc>
        <w:tc>
          <w:tcPr>
            <w:tcW w:w="112" w:type="dxa"/>
            <w:shd w:val="clear" w:color="000000" w:fill="FFFFFF"/>
          </w:tcPr>
          <w:p w:rsidR="00E47AFE" w:rsidRPr="00150F03" w:rsidRDefault="00E47AFE" w:rsidP="00E47AFE">
            <w:pPr>
              <w:pStyle w:val="a5"/>
              <w:overflowPunct/>
              <w:ind w:right="0"/>
              <w:jc w:val="right"/>
              <w:rPr>
                <w:lang w:val="en-GB"/>
              </w:rPr>
            </w:pPr>
          </w:p>
        </w:tc>
        <w:tc>
          <w:tcPr>
            <w:tcW w:w="120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1,</w:t>
            </w:r>
            <w:r w:rsidRPr="00150F03">
              <w:rPr>
                <w:lang w:val="en-GB"/>
              </w:rPr>
              <w:t>43</w:t>
            </w:r>
          </w:p>
        </w:tc>
        <w:tc>
          <w:tcPr>
            <w:tcW w:w="121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5,</w:t>
            </w:r>
            <w:r w:rsidRPr="00150F03">
              <w:rPr>
                <w:lang w:val="en-GB"/>
              </w:rPr>
              <w:t>26</w:t>
            </w:r>
          </w:p>
        </w:tc>
      </w:tr>
      <w:tr w:rsidR="00E47AFE" w:rsidRPr="00150F03" w:rsidTr="00E47AFE">
        <w:trPr>
          <w:trHeight w:val="20"/>
        </w:trPr>
        <w:tc>
          <w:tcPr>
            <w:tcW w:w="1236" w:type="dxa"/>
            <w:shd w:val="clear" w:color="000000" w:fill="FFFFFF"/>
            <w:tcMar>
              <w:left w:w="0" w:type="dxa"/>
              <w:right w:w="0" w:type="dxa"/>
            </w:tcMar>
          </w:tcPr>
          <w:p w:rsidR="00E47AFE" w:rsidRPr="00150F03" w:rsidRDefault="00E47AFE" w:rsidP="00E47AFE">
            <w:pPr>
              <w:pStyle w:val="a5"/>
              <w:overflowPunct/>
              <w:ind w:right="0"/>
              <w:jc w:val="left"/>
              <w:rPr>
                <w:lang w:val="en-GB"/>
              </w:rPr>
            </w:pPr>
            <w:r w:rsidRPr="00150F03">
              <w:rPr>
                <w:lang w:val="en-GB"/>
              </w:rPr>
              <w:t>2011</w:t>
            </w:r>
          </w:p>
        </w:tc>
        <w:tc>
          <w:tcPr>
            <w:tcW w:w="1203"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9,</w:t>
            </w:r>
            <w:r w:rsidRPr="00150F03">
              <w:rPr>
                <w:lang w:val="en-GB"/>
              </w:rPr>
              <w:t>4</w:t>
            </w:r>
          </w:p>
        </w:tc>
        <w:tc>
          <w:tcPr>
            <w:tcW w:w="1299"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sidRPr="00150F03">
              <w:rPr>
                <w:lang w:val="en-GB"/>
              </w:rPr>
              <w:t>1</w:t>
            </w:r>
            <w:r>
              <w:rPr>
                <w:lang w:val="en-GB"/>
              </w:rPr>
              <w:t>6,</w:t>
            </w:r>
            <w:r w:rsidRPr="00150F03">
              <w:rPr>
                <w:lang w:val="en-GB"/>
              </w:rPr>
              <w:t>6</w:t>
            </w:r>
          </w:p>
        </w:tc>
        <w:tc>
          <w:tcPr>
            <w:tcW w:w="1106" w:type="dxa"/>
            <w:shd w:val="clear" w:color="000000" w:fill="FFFFFF"/>
            <w:tcMar>
              <w:left w:w="0" w:type="dxa"/>
              <w:right w:w="0" w:type="dxa"/>
            </w:tcMar>
            <w:vAlign w:val="bottom"/>
          </w:tcPr>
          <w:p w:rsidR="00E47AFE" w:rsidRPr="00E47AFE" w:rsidRDefault="00E47AFE" w:rsidP="00E47AFE">
            <w:pPr>
              <w:pStyle w:val="a5"/>
              <w:overflowPunct/>
              <w:ind w:right="0"/>
              <w:jc w:val="right"/>
              <w:rPr>
                <w:b/>
                <w:lang w:val="en-GB"/>
              </w:rPr>
            </w:pPr>
            <w:r w:rsidRPr="00E47AFE">
              <w:rPr>
                <w:b/>
                <w:lang w:val="en-GB"/>
              </w:rPr>
              <w:t>1</w:t>
            </w:r>
            <w:r>
              <w:rPr>
                <w:b/>
                <w:lang w:val="en-GB"/>
              </w:rPr>
              <w:t>0,</w:t>
            </w:r>
            <w:r w:rsidRPr="00E47AFE">
              <w:rPr>
                <w:b/>
                <w:lang w:val="en-GB"/>
              </w:rPr>
              <w:t>6</w:t>
            </w:r>
          </w:p>
        </w:tc>
        <w:tc>
          <w:tcPr>
            <w:tcW w:w="112" w:type="dxa"/>
            <w:shd w:val="clear" w:color="000000" w:fill="FFFFFF"/>
          </w:tcPr>
          <w:p w:rsidR="00E47AFE" w:rsidRPr="00150F03" w:rsidRDefault="00E47AFE" w:rsidP="00E47AFE">
            <w:pPr>
              <w:pStyle w:val="a5"/>
              <w:overflowPunct/>
              <w:ind w:right="0"/>
              <w:jc w:val="right"/>
              <w:rPr>
                <w:lang w:val="en-GB"/>
              </w:rPr>
            </w:pPr>
          </w:p>
        </w:tc>
        <w:tc>
          <w:tcPr>
            <w:tcW w:w="120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1,</w:t>
            </w:r>
            <w:r w:rsidRPr="00150F03">
              <w:rPr>
                <w:lang w:val="en-GB"/>
              </w:rPr>
              <w:t>38</w:t>
            </w:r>
          </w:p>
        </w:tc>
        <w:tc>
          <w:tcPr>
            <w:tcW w:w="1212" w:type="dxa"/>
            <w:shd w:val="clear" w:color="000000" w:fill="FFFFFF"/>
            <w:tcMar>
              <w:left w:w="0" w:type="dxa"/>
              <w:right w:w="0" w:type="dxa"/>
            </w:tcMar>
            <w:vAlign w:val="bottom"/>
          </w:tcPr>
          <w:p w:rsidR="00E47AFE" w:rsidRPr="00150F03" w:rsidRDefault="00E47AFE" w:rsidP="00E47AFE">
            <w:pPr>
              <w:pStyle w:val="a5"/>
              <w:overflowPunct/>
              <w:ind w:right="0"/>
              <w:jc w:val="right"/>
              <w:rPr>
                <w:lang w:val="en-GB"/>
              </w:rPr>
            </w:pPr>
            <w:r>
              <w:rPr>
                <w:lang w:val="en-GB"/>
              </w:rPr>
              <w:t>5,</w:t>
            </w:r>
            <w:r w:rsidRPr="00150F03">
              <w:rPr>
                <w:lang w:val="en-GB"/>
              </w:rPr>
              <w:t>38</w:t>
            </w:r>
          </w:p>
        </w:tc>
      </w:tr>
    </w:tbl>
    <w:p w:rsidR="00150F03" w:rsidRPr="00E47AFE" w:rsidRDefault="00150F03" w:rsidP="00E47AFE">
      <w:pPr>
        <w:pStyle w:val="SingleTxtGC"/>
        <w:pageBreakBefore/>
        <w:rPr>
          <w:rFonts w:eastAsia="SimHei"/>
        </w:rPr>
      </w:pPr>
      <w:r w:rsidRPr="00150F03">
        <w:rPr>
          <w:rFonts w:hint="eastAsia"/>
          <w:lang w:val="en-GB"/>
        </w:rPr>
        <w:t>表</w:t>
      </w:r>
      <w:r w:rsidRPr="00150F03">
        <w:rPr>
          <w:lang w:val="en-GB"/>
        </w:rPr>
        <w:t>8</w:t>
      </w:r>
      <w:r w:rsidRPr="00150F03">
        <w:rPr>
          <w:b/>
          <w:lang w:val="en-GB"/>
        </w:rPr>
        <w:br/>
      </w:r>
      <w:r w:rsidRPr="00E47AFE">
        <w:rPr>
          <w:rFonts w:eastAsia="SimHei" w:hAnsi="SimHei"/>
        </w:rPr>
        <w:t>十大主要死亡原因</w:t>
      </w:r>
      <w:r w:rsidR="00E47AFE">
        <w:rPr>
          <w:rFonts w:eastAsia="SimHei" w:hAnsi="SimHei"/>
        </w:rPr>
        <w:t>，</w:t>
      </w:r>
      <w:r w:rsidRPr="00E47AFE">
        <w:rPr>
          <w:rFonts w:eastAsia="SimHei"/>
        </w:rPr>
        <w:t>2010</w:t>
      </w:r>
      <w:r w:rsidRPr="00E47AFE">
        <w:rPr>
          <w:rFonts w:eastAsia="SimHei" w:hAnsi="SimHei"/>
        </w:rPr>
        <w:t>年</w:t>
      </w:r>
    </w:p>
    <w:tbl>
      <w:tblPr>
        <w:tblW w:w="7370" w:type="dxa"/>
        <w:tblInd w:w="1135" w:type="dxa"/>
        <w:tblBorders>
          <w:top w:val="single" w:sz="4" w:space="0" w:color="auto"/>
          <w:bottom w:val="single" w:sz="12" w:space="0" w:color="auto"/>
        </w:tblBorders>
        <w:shd w:val="clear" w:color="000000" w:fill="FFFFFF"/>
        <w:tblCellMar>
          <w:left w:w="0" w:type="dxa"/>
          <w:right w:w="0" w:type="dxa"/>
        </w:tblCellMar>
        <w:tblLook w:val="0000"/>
      </w:tblPr>
      <w:tblGrid>
        <w:gridCol w:w="2379"/>
        <w:gridCol w:w="1750"/>
        <w:gridCol w:w="1693"/>
        <w:gridCol w:w="1548"/>
      </w:tblGrid>
      <w:tr w:rsidR="00E47AFE" w:rsidRPr="00150F03" w:rsidTr="00E47AFE">
        <w:tc>
          <w:tcPr>
            <w:tcW w:w="2379"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E47AFE">
            <w:pPr>
              <w:pStyle w:val="a0"/>
              <w:ind w:right="0"/>
              <w:jc w:val="left"/>
              <w:rPr>
                <w:lang w:val="en-GB"/>
              </w:rPr>
            </w:pPr>
            <w:r w:rsidRPr="00150F03">
              <w:rPr>
                <w:rFonts w:hint="eastAsia"/>
                <w:lang w:val="en-GB"/>
              </w:rPr>
              <w:t>疾病</w:t>
            </w:r>
          </w:p>
        </w:tc>
        <w:tc>
          <w:tcPr>
            <w:tcW w:w="1750"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E47AFE">
            <w:pPr>
              <w:pStyle w:val="a0"/>
              <w:ind w:right="0"/>
              <w:jc w:val="right"/>
              <w:rPr>
                <w:lang w:val="en-GB"/>
              </w:rPr>
            </w:pPr>
            <w:r w:rsidRPr="00150F03">
              <w:rPr>
                <w:rFonts w:hint="eastAsia"/>
                <w:lang w:val="en-GB"/>
              </w:rPr>
              <w:t>排行</w:t>
            </w:r>
          </w:p>
        </w:tc>
        <w:tc>
          <w:tcPr>
            <w:tcW w:w="1693"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E47AFE">
            <w:pPr>
              <w:pStyle w:val="a0"/>
              <w:ind w:right="0"/>
              <w:jc w:val="right"/>
              <w:rPr>
                <w:lang w:val="en-GB"/>
              </w:rPr>
            </w:pPr>
            <w:r w:rsidRPr="00150F03">
              <w:rPr>
                <w:rFonts w:hint="eastAsia"/>
                <w:lang w:val="en-GB"/>
              </w:rPr>
              <w:t>死亡人数</w:t>
            </w:r>
          </w:p>
        </w:tc>
        <w:tc>
          <w:tcPr>
            <w:tcW w:w="1548"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E47AFE" w:rsidP="00E47AFE">
            <w:pPr>
              <w:pStyle w:val="a0"/>
              <w:ind w:right="0"/>
              <w:jc w:val="right"/>
              <w:rPr>
                <w:lang w:val="en-GB"/>
              </w:rPr>
            </w:pPr>
            <w:r>
              <w:rPr>
                <w:lang w:val="en-GB"/>
              </w:rPr>
              <w:t>%</w:t>
            </w:r>
          </w:p>
        </w:tc>
      </w:tr>
      <w:tr w:rsidR="00E47AFE" w:rsidRPr="00150F03" w:rsidTr="00E47AFE">
        <w:tc>
          <w:tcPr>
            <w:tcW w:w="2379" w:type="dxa"/>
            <w:tcBorders>
              <w:top w:val="single" w:sz="12" w:space="0" w:color="auto"/>
            </w:tcBorders>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肺结核</w:t>
            </w:r>
            <w:r w:rsidR="00E47AFE">
              <w:rPr>
                <w:lang w:val="en-GB"/>
              </w:rPr>
              <w:t>(</w:t>
            </w:r>
            <w:r w:rsidRPr="00150F03">
              <w:rPr>
                <w:lang w:val="en-GB"/>
              </w:rPr>
              <w:t>A15</w:t>
            </w:r>
            <w:r w:rsidR="00E47AFE">
              <w:rPr>
                <w:lang w:val="en-GB"/>
              </w:rPr>
              <w:t>-</w:t>
            </w:r>
            <w:r w:rsidRPr="00150F03">
              <w:rPr>
                <w:lang w:val="en-GB"/>
              </w:rPr>
              <w:t>A19</w:t>
            </w:r>
            <w:r w:rsidR="00E47AFE">
              <w:rPr>
                <w:lang w:val="en-GB"/>
              </w:rPr>
              <w:t>)</w:t>
            </w:r>
          </w:p>
        </w:tc>
        <w:tc>
          <w:tcPr>
            <w:tcW w:w="1750" w:type="dxa"/>
            <w:tcBorders>
              <w:top w:val="single" w:sz="12" w:space="0" w:color="auto"/>
            </w:tcBorders>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p>
        </w:tc>
        <w:tc>
          <w:tcPr>
            <w:tcW w:w="1693" w:type="dxa"/>
            <w:tcBorders>
              <w:top w:val="single" w:sz="12" w:space="0" w:color="auto"/>
            </w:tcBorders>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6</w:t>
            </w:r>
            <w:r w:rsidR="00E47AFE">
              <w:rPr>
                <w:lang w:val="en-GB"/>
              </w:rPr>
              <w:t>2,</w:t>
            </w:r>
            <w:r w:rsidRPr="00150F03">
              <w:rPr>
                <w:lang w:val="en-GB"/>
              </w:rPr>
              <w:t>827</w:t>
            </w:r>
          </w:p>
        </w:tc>
        <w:tc>
          <w:tcPr>
            <w:tcW w:w="1548" w:type="dxa"/>
            <w:tcBorders>
              <w:top w:val="single" w:sz="12" w:space="0" w:color="auto"/>
            </w:tcBorders>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1.</w:t>
            </w:r>
            <w:r w:rsidRPr="00150F03">
              <w:rPr>
                <w:lang w:val="en-GB"/>
              </w:rPr>
              <w:t>6</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流感和肺炎</w:t>
            </w:r>
            <w:r w:rsidR="00E47AFE">
              <w:rPr>
                <w:lang w:val="en-GB"/>
              </w:rPr>
              <w:t>(</w:t>
            </w:r>
            <w:r w:rsidRPr="00150F03">
              <w:rPr>
                <w:lang w:val="en-GB"/>
              </w:rPr>
              <w:t>J09</w:t>
            </w:r>
            <w:r w:rsidR="00E47AFE">
              <w:rPr>
                <w:lang w:val="en-GB"/>
              </w:rPr>
              <w:t>-</w:t>
            </w:r>
            <w:r w:rsidRPr="00150F03">
              <w:rPr>
                <w:lang w:val="en-GB"/>
              </w:rPr>
              <w:t>J18</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3</w:t>
            </w:r>
            <w:r w:rsidR="00E47AFE">
              <w:rPr>
                <w:lang w:val="en-GB"/>
              </w:rPr>
              <w:t>9,</w:t>
            </w:r>
            <w:r w:rsidRPr="00150F03">
              <w:rPr>
                <w:lang w:val="en-GB"/>
              </w:rPr>
              <w:t>027</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7.</w:t>
            </w:r>
            <w:r w:rsidR="00150F03" w:rsidRPr="00150F03">
              <w:rPr>
                <w:lang w:val="en-GB"/>
              </w:rPr>
              <w:t>2</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肠道传染病</w:t>
            </w:r>
            <w:r w:rsidR="00E47AFE">
              <w:rPr>
                <w:lang w:val="en-GB"/>
              </w:rPr>
              <w:t>(</w:t>
            </w:r>
            <w:r w:rsidRPr="00150F03">
              <w:rPr>
                <w:lang w:val="en-GB"/>
              </w:rPr>
              <w:t>A00</w:t>
            </w:r>
            <w:r w:rsidR="00E47AFE">
              <w:rPr>
                <w:lang w:val="en-GB"/>
              </w:rPr>
              <w:t>-</w:t>
            </w:r>
            <w:r w:rsidRPr="00150F03">
              <w:rPr>
                <w:lang w:val="en-GB"/>
              </w:rPr>
              <w:t>A09</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3</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w:t>
            </w:r>
            <w:r w:rsidR="00E47AFE">
              <w:rPr>
                <w:lang w:val="en-GB"/>
              </w:rPr>
              <w:t>7,</w:t>
            </w:r>
            <w:r w:rsidRPr="00150F03">
              <w:rPr>
                <w:lang w:val="en-GB"/>
              </w:rPr>
              <w:t>383</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5.</w:t>
            </w:r>
            <w:r w:rsidR="00150F03" w:rsidRPr="00150F03">
              <w:rPr>
                <w:lang w:val="en-GB"/>
              </w:rPr>
              <w:t>0</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其他形式的心脏病</w:t>
            </w:r>
            <w:r w:rsidR="00E47AFE">
              <w:rPr>
                <w:lang w:val="en-GB"/>
              </w:rPr>
              <w:t>(</w:t>
            </w:r>
            <w:r w:rsidRPr="00150F03">
              <w:rPr>
                <w:lang w:val="en-GB"/>
              </w:rPr>
              <w:t>I30</w:t>
            </w:r>
            <w:r w:rsidR="00E47AFE">
              <w:rPr>
                <w:lang w:val="en-GB"/>
              </w:rPr>
              <w:t>-</w:t>
            </w:r>
            <w:r w:rsidRPr="00150F03">
              <w:rPr>
                <w:lang w:val="en-GB"/>
              </w:rPr>
              <w:t>I52</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4</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w:t>
            </w:r>
            <w:r w:rsidR="00E47AFE">
              <w:rPr>
                <w:lang w:val="en-GB"/>
              </w:rPr>
              <w:t>5,</w:t>
            </w:r>
            <w:r w:rsidRPr="00150F03">
              <w:rPr>
                <w:lang w:val="en-GB"/>
              </w:rPr>
              <w:t>827</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4.</w:t>
            </w:r>
            <w:r w:rsidR="00150F03" w:rsidRPr="00150F03">
              <w:rPr>
                <w:lang w:val="en-GB"/>
              </w:rPr>
              <w:t>7</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脑血管疾病</w:t>
            </w:r>
            <w:r w:rsidR="00E47AFE">
              <w:rPr>
                <w:lang w:val="en-GB"/>
              </w:rPr>
              <w:t>(</w:t>
            </w:r>
            <w:r w:rsidRPr="00150F03">
              <w:rPr>
                <w:lang w:val="en-GB"/>
              </w:rPr>
              <w:t>I60</w:t>
            </w:r>
            <w:r w:rsidR="00E47AFE">
              <w:rPr>
                <w:lang w:val="en-GB"/>
              </w:rPr>
              <w:t>-</w:t>
            </w:r>
            <w:r w:rsidRPr="00150F03">
              <w:rPr>
                <w:lang w:val="en-GB"/>
              </w:rPr>
              <w:t>I69</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5</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w:t>
            </w:r>
            <w:r w:rsidR="00E47AFE">
              <w:rPr>
                <w:lang w:val="en-GB"/>
              </w:rPr>
              <w:t>4,</w:t>
            </w:r>
            <w:r w:rsidRPr="00150F03">
              <w:rPr>
                <w:lang w:val="en-GB"/>
              </w:rPr>
              <w:t>664</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4.</w:t>
            </w:r>
            <w:r w:rsidR="00150F03" w:rsidRPr="00150F03">
              <w:rPr>
                <w:lang w:val="en-GB"/>
              </w:rPr>
              <w:t>5</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糖尿病</w:t>
            </w:r>
            <w:r w:rsidR="00E47AFE">
              <w:rPr>
                <w:lang w:val="en-GB"/>
              </w:rPr>
              <w:t>(</w:t>
            </w:r>
            <w:r w:rsidRPr="00150F03">
              <w:rPr>
                <w:lang w:val="en-GB"/>
              </w:rPr>
              <w:t>E10</w:t>
            </w:r>
            <w:r w:rsidR="00E47AFE">
              <w:rPr>
                <w:lang w:val="en-GB"/>
              </w:rPr>
              <w:t>-</w:t>
            </w:r>
            <w:r w:rsidRPr="00150F03">
              <w:rPr>
                <w:lang w:val="en-GB"/>
              </w:rPr>
              <w:t>E14</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6</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w:t>
            </w:r>
            <w:r w:rsidR="00E47AFE">
              <w:rPr>
                <w:lang w:val="en-GB"/>
              </w:rPr>
              <w:t>1,</w:t>
            </w:r>
            <w:r w:rsidRPr="00150F03">
              <w:rPr>
                <w:lang w:val="en-GB"/>
              </w:rPr>
              <w:t>475</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3.</w:t>
            </w:r>
            <w:r w:rsidR="00150F03" w:rsidRPr="00150F03">
              <w:rPr>
                <w:lang w:val="en-GB"/>
              </w:rPr>
              <w:t>9</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人类免疫缺陷病毒</w:t>
            </w:r>
            <w:r w:rsidR="00E47AFE">
              <w:rPr>
                <w:rFonts w:hint="eastAsia"/>
                <w:lang w:val="en-GB"/>
              </w:rPr>
              <w:t>(</w:t>
            </w:r>
            <w:r w:rsidRPr="00150F03">
              <w:rPr>
                <w:rFonts w:hint="eastAsia"/>
                <w:lang w:val="en-GB"/>
              </w:rPr>
              <w:t>艾滋病</w:t>
            </w:r>
            <w:r w:rsidR="00FA5D18">
              <w:rPr>
                <w:lang w:val="en-GB"/>
              </w:rPr>
              <w:br/>
            </w:r>
            <w:r w:rsidRPr="00150F03">
              <w:rPr>
                <w:rFonts w:hint="eastAsia"/>
                <w:lang w:val="en-GB"/>
              </w:rPr>
              <w:t>病毒</w:t>
            </w:r>
            <w:r w:rsidR="00E47AFE">
              <w:rPr>
                <w:rFonts w:hint="eastAsia"/>
                <w:lang w:val="en-GB"/>
              </w:rPr>
              <w:t>)</w:t>
            </w:r>
            <w:r w:rsidRPr="00150F03">
              <w:rPr>
                <w:rFonts w:hint="eastAsia"/>
                <w:lang w:val="en-GB"/>
              </w:rPr>
              <w:t>疾病</w:t>
            </w:r>
            <w:r w:rsidR="00E47AFE">
              <w:rPr>
                <w:lang w:val="en-GB"/>
              </w:rPr>
              <w:t>(</w:t>
            </w:r>
            <w:r w:rsidRPr="00150F03">
              <w:rPr>
                <w:lang w:val="en-GB"/>
              </w:rPr>
              <w:t>B20</w:t>
            </w:r>
            <w:r w:rsidR="00E47AFE">
              <w:rPr>
                <w:lang w:val="en-GB"/>
              </w:rPr>
              <w:t>-</w:t>
            </w:r>
            <w:r w:rsidRPr="00150F03">
              <w:rPr>
                <w:lang w:val="en-GB"/>
              </w:rPr>
              <w:t>B24</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7</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8,</w:t>
            </w:r>
            <w:r w:rsidRPr="00150F03">
              <w:rPr>
                <w:lang w:val="en-GB"/>
              </w:rPr>
              <w:t>325</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3.</w:t>
            </w:r>
            <w:r w:rsidR="00150F03" w:rsidRPr="00150F03">
              <w:rPr>
                <w:lang w:val="en-GB"/>
              </w:rPr>
              <w:t>4</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高血压疾病</w:t>
            </w:r>
            <w:r w:rsidR="00E47AFE">
              <w:rPr>
                <w:lang w:val="en-GB"/>
              </w:rPr>
              <w:t>(</w:t>
            </w:r>
            <w:r w:rsidRPr="00150F03">
              <w:rPr>
                <w:lang w:val="en-GB"/>
              </w:rPr>
              <w:t>I10</w:t>
            </w:r>
            <w:r w:rsidR="00E47AFE">
              <w:rPr>
                <w:lang w:val="en-GB"/>
              </w:rPr>
              <w:t>-</w:t>
            </w:r>
            <w:r w:rsidRPr="00150F03">
              <w:rPr>
                <w:lang w:val="en-GB"/>
              </w:rPr>
              <w:t>I15</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8</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4,</w:t>
            </w:r>
            <w:r w:rsidRPr="00150F03">
              <w:rPr>
                <w:lang w:val="en-GB"/>
              </w:rPr>
              <w:t>890</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2.</w:t>
            </w:r>
            <w:r w:rsidR="00150F03" w:rsidRPr="00150F03">
              <w:rPr>
                <w:lang w:val="en-GB"/>
              </w:rPr>
              <w:t>7</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慢性下呼吸道疾病</w:t>
            </w:r>
            <w:r w:rsidR="00E47AFE">
              <w:rPr>
                <w:lang w:val="en-GB"/>
              </w:rPr>
              <w:t>(</w:t>
            </w:r>
            <w:r w:rsidRPr="00150F03">
              <w:rPr>
                <w:lang w:val="en-GB"/>
              </w:rPr>
              <w:t>J40</w:t>
            </w:r>
            <w:r w:rsidR="00E47AFE">
              <w:rPr>
                <w:lang w:val="en-GB"/>
              </w:rPr>
              <w:t>-</w:t>
            </w:r>
            <w:r w:rsidRPr="00150F03">
              <w:rPr>
                <w:lang w:val="en-GB"/>
              </w:rPr>
              <w:t>J47</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9</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3,</w:t>
            </w:r>
            <w:r w:rsidRPr="00150F03">
              <w:rPr>
                <w:lang w:val="en-GB"/>
              </w:rPr>
              <w:t>099</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2.</w:t>
            </w:r>
            <w:r w:rsidR="00150F03" w:rsidRPr="00150F03">
              <w:rPr>
                <w:lang w:val="en-GB"/>
              </w:rPr>
              <w:t>4</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其它病毒性疾病</w:t>
            </w:r>
            <w:r w:rsidR="00E47AFE">
              <w:rPr>
                <w:lang w:val="en-GB"/>
              </w:rPr>
              <w:t>(</w:t>
            </w:r>
            <w:r w:rsidRPr="00150F03">
              <w:rPr>
                <w:lang w:val="en-GB"/>
              </w:rPr>
              <w:t>B25</w:t>
            </w:r>
            <w:r w:rsidR="00E47AFE">
              <w:rPr>
                <w:lang w:val="en-GB"/>
              </w:rPr>
              <w:t>-</w:t>
            </w:r>
            <w:r w:rsidRPr="00150F03">
              <w:rPr>
                <w:lang w:val="en-GB"/>
              </w:rPr>
              <w:t>B34</w:t>
            </w:r>
            <w:r w:rsidR="00E47AFE">
              <w:rPr>
                <w:lang w:val="en-GB"/>
              </w:rPr>
              <w:t>)</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10</w:t>
            </w: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w:t>
            </w:r>
            <w:r w:rsidR="00E47AFE">
              <w:rPr>
                <w:lang w:val="en-GB"/>
              </w:rPr>
              <w:t>2,</w:t>
            </w:r>
            <w:r w:rsidRPr="00150F03">
              <w:rPr>
                <w:lang w:val="en-GB"/>
              </w:rPr>
              <w:t>332</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2.</w:t>
            </w:r>
            <w:r w:rsidR="00150F03" w:rsidRPr="00150F03">
              <w:rPr>
                <w:lang w:val="en-GB"/>
              </w:rPr>
              <w:t>3</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其他自然原因</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23</w:t>
            </w:r>
            <w:r w:rsidR="00E47AFE">
              <w:rPr>
                <w:lang w:val="en-GB"/>
              </w:rPr>
              <w:t>5,</w:t>
            </w:r>
            <w:r w:rsidRPr="00150F03">
              <w:rPr>
                <w:lang w:val="en-GB"/>
              </w:rPr>
              <w:t>630</w:t>
            </w:r>
          </w:p>
        </w:tc>
        <w:tc>
          <w:tcPr>
            <w:tcW w:w="1548"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4</w:t>
            </w:r>
            <w:r w:rsidR="00E47AFE">
              <w:rPr>
                <w:lang w:val="en-GB"/>
              </w:rPr>
              <w:t>3.</w:t>
            </w:r>
            <w:r w:rsidRPr="00150F03">
              <w:rPr>
                <w:lang w:val="en-GB"/>
              </w:rPr>
              <w:t>3</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非天然原因</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4</w:t>
            </w:r>
            <w:r w:rsidR="00E47AFE">
              <w:rPr>
                <w:lang w:val="en-GB"/>
              </w:rPr>
              <w:t>8,</w:t>
            </w:r>
            <w:r w:rsidRPr="00150F03">
              <w:rPr>
                <w:lang w:val="en-GB"/>
              </w:rPr>
              <w:t>377</w:t>
            </w:r>
          </w:p>
        </w:tc>
        <w:tc>
          <w:tcPr>
            <w:tcW w:w="1548" w:type="dxa"/>
            <w:shd w:val="clear" w:color="000000" w:fill="FFFFFF"/>
            <w:tcMar>
              <w:left w:w="0" w:type="dxa"/>
              <w:right w:w="0" w:type="dxa"/>
            </w:tcMar>
            <w:vAlign w:val="bottom"/>
          </w:tcPr>
          <w:p w:rsidR="00150F03" w:rsidRPr="00150F03" w:rsidRDefault="00E47AFE" w:rsidP="00E47AFE">
            <w:pPr>
              <w:pStyle w:val="a5"/>
              <w:overflowPunct/>
              <w:ind w:right="0"/>
              <w:jc w:val="right"/>
              <w:rPr>
                <w:lang w:val="en-GB"/>
              </w:rPr>
            </w:pPr>
            <w:r>
              <w:rPr>
                <w:lang w:val="en-GB"/>
              </w:rPr>
              <w:t>8.</w:t>
            </w:r>
            <w:r w:rsidR="00150F03" w:rsidRPr="00150F03">
              <w:rPr>
                <w:lang w:val="en-GB"/>
              </w:rPr>
              <w:t>9</w:t>
            </w:r>
          </w:p>
        </w:tc>
      </w:tr>
      <w:tr w:rsidR="00E47AFE" w:rsidRPr="00150F03" w:rsidTr="00E47AFE">
        <w:tc>
          <w:tcPr>
            <w:tcW w:w="2379" w:type="dxa"/>
            <w:shd w:val="clear" w:color="000000" w:fill="FFFFFF"/>
            <w:tcMar>
              <w:left w:w="0" w:type="dxa"/>
              <w:right w:w="0" w:type="dxa"/>
            </w:tcMar>
          </w:tcPr>
          <w:p w:rsidR="00150F03" w:rsidRPr="00150F03" w:rsidRDefault="00150F03" w:rsidP="00E47AFE">
            <w:pPr>
              <w:pStyle w:val="a5"/>
              <w:overflowPunct/>
              <w:ind w:right="0"/>
              <w:jc w:val="left"/>
              <w:rPr>
                <w:lang w:val="en-GB"/>
              </w:rPr>
            </w:pPr>
            <w:r w:rsidRPr="00150F03">
              <w:rPr>
                <w:rFonts w:hint="eastAsia"/>
                <w:lang w:val="en-GB"/>
              </w:rPr>
              <w:t>各种原因</w:t>
            </w:r>
          </w:p>
        </w:tc>
        <w:tc>
          <w:tcPr>
            <w:tcW w:w="1750"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p>
        </w:tc>
        <w:tc>
          <w:tcPr>
            <w:tcW w:w="1693"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54</w:t>
            </w:r>
            <w:r w:rsidR="00E47AFE">
              <w:rPr>
                <w:lang w:val="en-GB"/>
              </w:rPr>
              <w:t>3,</w:t>
            </w:r>
            <w:r w:rsidRPr="00150F03">
              <w:rPr>
                <w:lang w:val="en-GB"/>
              </w:rPr>
              <w:t>856</w:t>
            </w:r>
          </w:p>
        </w:tc>
        <w:tc>
          <w:tcPr>
            <w:tcW w:w="1548" w:type="dxa"/>
            <w:shd w:val="clear" w:color="000000" w:fill="FFFFFF"/>
            <w:tcMar>
              <w:left w:w="0" w:type="dxa"/>
              <w:right w:w="0" w:type="dxa"/>
            </w:tcMar>
            <w:vAlign w:val="bottom"/>
          </w:tcPr>
          <w:p w:rsidR="00150F03" w:rsidRPr="00150F03" w:rsidRDefault="00150F03" w:rsidP="00E47AFE">
            <w:pPr>
              <w:pStyle w:val="a5"/>
              <w:overflowPunct/>
              <w:ind w:right="0"/>
              <w:jc w:val="right"/>
              <w:rPr>
                <w:lang w:val="en-GB"/>
              </w:rPr>
            </w:pPr>
            <w:r w:rsidRPr="00150F03">
              <w:rPr>
                <w:lang w:val="en-GB"/>
              </w:rPr>
              <w:t>100</w:t>
            </w:r>
          </w:p>
        </w:tc>
      </w:tr>
    </w:tbl>
    <w:p w:rsidR="00150F03" w:rsidRPr="00150F03" w:rsidRDefault="00150F03" w:rsidP="00FA5D18">
      <w:pPr>
        <w:pStyle w:val="SingleTxtGC"/>
        <w:spacing w:before="120"/>
        <w:rPr>
          <w:b/>
          <w:lang w:val="en-GB"/>
        </w:rPr>
      </w:pPr>
      <w:r w:rsidRPr="00150F03">
        <w:rPr>
          <w:rFonts w:hint="eastAsia"/>
          <w:lang w:val="en-GB"/>
        </w:rPr>
        <w:t>表</w:t>
      </w:r>
      <w:r w:rsidRPr="00150F03">
        <w:rPr>
          <w:lang w:val="en-GB"/>
        </w:rPr>
        <w:t>9</w:t>
      </w:r>
      <w:r w:rsidRPr="00150F03">
        <w:rPr>
          <w:b/>
          <w:lang w:val="en-GB"/>
        </w:rPr>
        <w:br/>
      </w:r>
      <w:r w:rsidRPr="00FA5D18">
        <w:rPr>
          <w:rFonts w:eastAsia="SimHei" w:hAnsi="SimHei"/>
        </w:rPr>
        <w:t>教育</w:t>
      </w:r>
      <w:r w:rsidR="00E47AFE" w:rsidRPr="00FA5D18">
        <w:rPr>
          <w:rFonts w:eastAsia="SimHei" w:hAnsi="SimHei"/>
        </w:rPr>
        <w:t>，</w:t>
      </w:r>
      <w:r w:rsidRPr="00FA5D18">
        <w:rPr>
          <w:rFonts w:eastAsia="SimHei"/>
        </w:rPr>
        <w:t>2011</w:t>
      </w:r>
      <w:r w:rsidRPr="00FA5D18">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3430"/>
        <w:gridCol w:w="2071"/>
        <w:gridCol w:w="1869"/>
      </w:tblGrid>
      <w:tr w:rsidR="00FA5D18" w:rsidRPr="00150F03" w:rsidTr="00057A43">
        <w:tc>
          <w:tcPr>
            <w:tcW w:w="3430" w:type="dxa"/>
            <w:vMerge w:val="restart"/>
            <w:tcBorders>
              <w:top w:val="single" w:sz="4" w:space="0" w:color="auto"/>
            </w:tcBorders>
            <w:shd w:val="clear" w:color="000000" w:fill="FFFFFF"/>
            <w:tcMar>
              <w:left w:w="0" w:type="dxa"/>
              <w:right w:w="0" w:type="dxa"/>
            </w:tcMar>
            <w:vAlign w:val="bottom"/>
          </w:tcPr>
          <w:p w:rsidR="00FA5D18" w:rsidRPr="00150F03" w:rsidRDefault="00FA5D18" w:rsidP="00FA5D18">
            <w:pPr>
              <w:pStyle w:val="a0"/>
              <w:ind w:right="0"/>
              <w:jc w:val="left"/>
              <w:rPr>
                <w:lang w:val="en-GB"/>
              </w:rPr>
            </w:pPr>
            <w:r w:rsidRPr="00150F03">
              <w:rPr>
                <w:rFonts w:hint="eastAsia"/>
                <w:lang w:val="en-GB"/>
              </w:rPr>
              <w:t>师生比率</w:t>
            </w:r>
            <w:r>
              <w:rPr>
                <w:lang w:val="en-GB"/>
              </w:rPr>
              <w:t>(</w:t>
            </w:r>
            <w:r w:rsidRPr="00150F03">
              <w:rPr>
                <w:lang w:val="en-GB"/>
              </w:rPr>
              <w:t>2005</w:t>
            </w:r>
            <w:r w:rsidRPr="00150F03">
              <w:rPr>
                <w:rFonts w:hint="eastAsia"/>
                <w:lang w:val="en-GB"/>
              </w:rPr>
              <w:t>年</w:t>
            </w:r>
            <w:r>
              <w:rPr>
                <w:lang w:val="en-GB"/>
              </w:rPr>
              <w:t>)</w:t>
            </w:r>
          </w:p>
        </w:tc>
        <w:tc>
          <w:tcPr>
            <w:tcW w:w="2071" w:type="dxa"/>
            <w:tcBorders>
              <w:top w:val="single" w:sz="4" w:space="0" w:color="auto"/>
              <w:bottom w:val="single" w:sz="4" w:space="0" w:color="auto"/>
            </w:tcBorders>
            <w:shd w:val="clear" w:color="000000" w:fill="FFFFFF"/>
            <w:tcMar>
              <w:left w:w="0" w:type="dxa"/>
              <w:right w:w="0" w:type="dxa"/>
            </w:tcMar>
            <w:vAlign w:val="bottom"/>
          </w:tcPr>
          <w:p w:rsidR="00FA5D18" w:rsidRPr="00150F03" w:rsidRDefault="00FA5D18" w:rsidP="00FA5D18">
            <w:pPr>
              <w:pStyle w:val="a0"/>
              <w:ind w:right="0"/>
              <w:jc w:val="right"/>
              <w:rPr>
                <w:lang w:val="en-GB"/>
              </w:rPr>
            </w:pPr>
            <w:r w:rsidRPr="00150F03">
              <w:rPr>
                <w:lang w:val="en-GB"/>
              </w:rPr>
              <w:t>32</w:t>
            </w:r>
            <w:r>
              <w:rPr>
                <w:lang w:val="en-GB"/>
              </w:rPr>
              <w:t>:</w:t>
            </w:r>
            <w:r w:rsidRPr="00150F03">
              <w:rPr>
                <w:lang w:val="en-GB"/>
              </w:rPr>
              <w:t>8</w:t>
            </w:r>
          </w:p>
        </w:tc>
        <w:tc>
          <w:tcPr>
            <w:tcW w:w="1869" w:type="dxa"/>
            <w:tcBorders>
              <w:top w:val="single" w:sz="4" w:space="0" w:color="auto"/>
              <w:bottom w:val="single" w:sz="4" w:space="0" w:color="auto"/>
            </w:tcBorders>
            <w:shd w:val="clear" w:color="000000" w:fill="FFFFFF"/>
            <w:tcMar>
              <w:left w:w="0" w:type="dxa"/>
              <w:right w:w="0" w:type="dxa"/>
            </w:tcMar>
            <w:vAlign w:val="bottom"/>
          </w:tcPr>
          <w:p w:rsidR="00FA5D18" w:rsidRPr="00150F03" w:rsidRDefault="00FA5D18" w:rsidP="00FA5D18">
            <w:pPr>
              <w:pStyle w:val="a0"/>
              <w:ind w:right="0"/>
              <w:jc w:val="right"/>
              <w:rPr>
                <w:lang w:val="en-GB"/>
              </w:rPr>
            </w:pPr>
          </w:p>
        </w:tc>
      </w:tr>
      <w:tr w:rsidR="00FA5D18" w:rsidRPr="00150F03" w:rsidTr="00057A43">
        <w:tc>
          <w:tcPr>
            <w:tcW w:w="3430" w:type="dxa"/>
            <w:vMerge/>
            <w:tcBorders>
              <w:bottom w:val="single" w:sz="12" w:space="0" w:color="auto"/>
            </w:tcBorders>
            <w:shd w:val="clear" w:color="000000" w:fill="FFFFFF"/>
            <w:tcMar>
              <w:left w:w="0" w:type="dxa"/>
              <w:right w:w="0" w:type="dxa"/>
            </w:tcMar>
          </w:tcPr>
          <w:p w:rsidR="00FA5D18" w:rsidRPr="00150F03" w:rsidRDefault="00FA5D18" w:rsidP="00FA5D18">
            <w:pPr>
              <w:pStyle w:val="a0"/>
              <w:ind w:right="0"/>
              <w:jc w:val="left"/>
              <w:rPr>
                <w:lang w:val="en-GB"/>
              </w:rPr>
            </w:pPr>
          </w:p>
        </w:tc>
        <w:tc>
          <w:tcPr>
            <w:tcW w:w="2071" w:type="dxa"/>
            <w:tcBorders>
              <w:top w:val="single" w:sz="4" w:space="0" w:color="auto"/>
              <w:bottom w:val="single" w:sz="12" w:space="0" w:color="auto"/>
            </w:tcBorders>
            <w:shd w:val="clear" w:color="000000" w:fill="FFFFFF"/>
            <w:tcMar>
              <w:left w:w="0" w:type="dxa"/>
              <w:right w:w="0" w:type="dxa"/>
            </w:tcMar>
            <w:vAlign w:val="bottom"/>
          </w:tcPr>
          <w:p w:rsidR="00FA5D18" w:rsidRPr="00150F03" w:rsidRDefault="00FA5D18" w:rsidP="00FA5D18">
            <w:pPr>
              <w:pStyle w:val="a0"/>
              <w:ind w:right="0"/>
              <w:jc w:val="right"/>
              <w:rPr>
                <w:lang w:val="en-GB"/>
              </w:rPr>
            </w:pPr>
            <w:r w:rsidRPr="00150F03">
              <w:rPr>
                <w:rFonts w:hint="eastAsia"/>
                <w:lang w:val="en-GB"/>
              </w:rPr>
              <w:t>男性</w:t>
            </w:r>
          </w:p>
        </w:tc>
        <w:tc>
          <w:tcPr>
            <w:tcW w:w="1869" w:type="dxa"/>
            <w:tcBorders>
              <w:top w:val="single" w:sz="4" w:space="0" w:color="auto"/>
              <w:bottom w:val="single" w:sz="12" w:space="0" w:color="auto"/>
            </w:tcBorders>
            <w:shd w:val="clear" w:color="000000" w:fill="FFFFFF"/>
            <w:tcMar>
              <w:left w:w="0" w:type="dxa"/>
              <w:right w:w="0" w:type="dxa"/>
            </w:tcMar>
            <w:vAlign w:val="bottom"/>
          </w:tcPr>
          <w:p w:rsidR="00FA5D18" w:rsidRPr="00150F03" w:rsidRDefault="00FA5D18" w:rsidP="00FA5D18">
            <w:pPr>
              <w:pStyle w:val="a0"/>
              <w:ind w:right="0"/>
              <w:jc w:val="right"/>
              <w:rPr>
                <w:lang w:val="en-GB"/>
              </w:rPr>
            </w:pPr>
            <w:r w:rsidRPr="00150F03">
              <w:rPr>
                <w:rFonts w:hint="eastAsia"/>
                <w:lang w:val="en-GB"/>
              </w:rPr>
              <w:t>女性</w:t>
            </w:r>
          </w:p>
        </w:tc>
      </w:tr>
      <w:tr w:rsidR="00FA5D18" w:rsidRPr="00150F03" w:rsidTr="00FA5D18">
        <w:tc>
          <w:tcPr>
            <w:tcW w:w="3430" w:type="dxa"/>
            <w:tcBorders>
              <w:top w:val="single" w:sz="12" w:space="0" w:color="auto"/>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小学净出勤率</w:t>
            </w:r>
            <w:r w:rsidR="00E47AFE">
              <w:rPr>
                <w:lang w:val="en-GB"/>
              </w:rPr>
              <w:t>(</w:t>
            </w:r>
            <w:r w:rsidRPr="00150F03">
              <w:rPr>
                <w:lang w:val="en-GB"/>
              </w:rPr>
              <w:t>2005-2011</w:t>
            </w:r>
            <w:r w:rsidRPr="00150F03">
              <w:rPr>
                <w:rFonts w:hint="eastAsia"/>
                <w:lang w:val="en-GB"/>
              </w:rPr>
              <w:t>年</w:t>
            </w:r>
            <w:r w:rsidR="00E47AFE">
              <w:rPr>
                <w:lang w:val="en-GB"/>
              </w:rPr>
              <w:t>)</w:t>
            </w:r>
          </w:p>
        </w:tc>
        <w:tc>
          <w:tcPr>
            <w:tcW w:w="2071"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99</w:t>
            </w:r>
            <w:r w:rsidR="00E47AFE">
              <w:rPr>
                <w:lang w:val="en-GB"/>
              </w:rPr>
              <w:t>%</w:t>
            </w:r>
          </w:p>
        </w:tc>
        <w:tc>
          <w:tcPr>
            <w:tcW w:w="1869"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9</w:t>
            </w:r>
            <w:r w:rsidR="00E47AFE">
              <w:rPr>
                <w:lang w:val="en-GB"/>
              </w:rPr>
              <w:t>9.</w:t>
            </w:r>
            <w:r w:rsidRPr="00150F03">
              <w:rPr>
                <w:lang w:val="en-GB"/>
              </w:rPr>
              <w:t>1</w:t>
            </w:r>
            <w:r w:rsidR="00E47AFE">
              <w:rPr>
                <w:lang w:val="en-GB"/>
              </w:rPr>
              <w:t>%</w:t>
            </w:r>
          </w:p>
        </w:tc>
      </w:tr>
      <w:tr w:rsidR="00FA5D18" w:rsidRPr="00150F03" w:rsidTr="00FA5D18">
        <w:tc>
          <w:tcPr>
            <w:tcW w:w="343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中学净出勤率</w:t>
            </w:r>
            <w:r w:rsidR="00E47AFE">
              <w:rPr>
                <w:lang w:val="en-GB"/>
              </w:rPr>
              <w:t>(</w:t>
            </w:r>
            <w:r w:rsidRPr="00150F03">
              <w:rPr>
                <w:lang w:val="en-GB"/>
              </w:rPr>
              <w:t>2005-2011</w:t>
            </w:r>
            <w:r w:rsidRPr="00150F03">
              <w:rPr>
                <w:rFonts w:hint="eastAsia"/>
                <w:lang w:val="en-GB"/>
              </w:rPr>
              <w:t>年</w:t>
            </w:r>
            <w:r w:rsidR="00E47AFE">
              <w:rPr>
                <w:lang w:val="en-GB"/>
              </w:rPr>
              <w:t>)</w:t>
            </w:r>
          </w:p>
        </w:tc>
        <w:tc>
          <w:tcPr>
            <w:tcW w:w="2071"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9</w:t>
            </w:r>
            <w:r w:rsidR="00E47AFE">
              <w:rPr>
                <w:lang w:val="en-GB"/>
              </w:rPr>
              <w:t>3.</w:t>
            </w:r>
            <w:r w:rsidRPr="00150F03">
              <w:rPr>
                <w:lang w:val="en-GB"/>
              </w:rPr>
              <w:t>9</w:t>
            </w:r>
            <w:r w:rsidR="00E47AFE">
              <w:rPr>
                <w:lang w:val="en-GB"/>
              </w:rPr>
              <w:t>%</w:t>
            </w:r>
          </w:p>
        </w:tc>
        <w:tc>
          <w:tcPr>
            <w:tcW w:w="1869"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9</w:t>
            </w:r>
            <w:r w:rsidR="00E47AFE">
              <w:rPr>
                <w:lang w:val="en-GB"/>
              </w:rPr>
              <w:t>2.</w:t>
            </w:r>
            <w:r w:rsidRPr="00150F03">
              <w:rPr>
                <w:lang w:val="en-GB"/>
              </w:rPr>
              <w:t>6</w:t>
            </w:r>
            <w:r w:rsidR="00E47AFE">
              <w:rPr>
                <w:lang w:val="en-GB"/>
              </w:rPr>
              <w:t>%</w:t>
            </w:r>
          </w:p>
        </w:tc>
      </w:tr>
      <w:tr w:rsidR="00FA5D18" w:rsidRPr="00150F03" w:rsidTr="00FA5D18">
        <w:tc>
          <w:tcPr>
            <w:tcW w:w="343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青年识字率</w:t>
            </w:r>
            <w:r w:rsidR="00E47AFE">
              <w:rPr>
                <w:lang w:val="en-GB"/>
              </w:rPr>
              <w:t>(</w:t>
            </w:r>
            <w:r w:rsidRPr="00150F03">
              <w:rPr>
                <w:lang w:val="en-GB"/>
              </w:rPr>
              <w:t>15-24</w:t>
            </w:r>
            <w:r w:rsidRPr="00150F03">
              <w:rPr>
                <w:rFonts w:hint="eastAsia"/>
                <w:lang w:val="en-GB"/>
              </w:rPr>
              <w:t>岁</w:t>
            </w:r>
            <w:r w:rsidR="00E47AFE">
              <w:rPr>
                <w:lang w:val="en-GB"/>
              </w:rPr>
              <w:t>)(</w:t>
            </w:r>
            <w:r w:rsidRPr="00150F03">
              <w:rPr>
                <w:lang w:val="en-GB"/>
              </w:rPr>
              <w:t>2004-2008</w:t>
            </w:r>
            <w:r w:rsidRPr="00150F03">
              <w:rPr>
                <w:rFonts w:hint="eastAsia"/>
                <w:lang w:val="en-GB"/>
              </w:rPr>
              <w:t>年</w:t>
            </w:r>
            <w:r w:rsidR="00E47AFE">
              <w:rPr>
                <w:lang w:val="en-GB"/>
              </w:rPr>
              <w:t>)</w:t>
            </w:r>
          </w:p>
        </w:tc>
        <w:tc>
          <w:tcPr>
            <w:tcW w:w="2071"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96</w:t>
            </w:r>
            <w:r w:rsidR="00E47AFE">
              <w:rPr>
                <w:lang w:val="en-GB"/>
              </w:rPr>
              <w:t>%</w:t>
            </w:r>
          </w:p>
        </w:tc>
        <w:tc>
          <w:tcPr>
            <w:tcW w:w="1869"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98</w:t>
            </w:r>
            <w:r w:rsidR="00E47AFE">
              <w:rPr>
                <w:lang w:val="en-GB"/>
              </w:rPr>
              <w:t>%</w:t>
            </w:r>
          </w:p>
        </w:tc>
      </w:tr>
    </w:tbl>
    <w:p w:rsidR="00150F03" w:rsidRPr="00FA5D18" w:rsidRDefault="00150F03" w:rsidP="00FA5D18">
      <w:pPr>
        <w:pStyle w:val="SingleTxtGC"/>
        <w:spacing w:before="120"/>
        <w:rPr>
          <w:rFonts w:eastAsia="SimHei"/>
        </w:rPr>
      </w:pPr>
      <w:r w:rsidRPr="00150F03">
        <w:rPr>
          <w:rFonts w:hint="eastAsia"/>
          <w:lang w:val="en-GB"/>
        </w:rPr>
        <w:t>表</w:t>
      </w:r>
      <w:r w:rsidRPr="00150F03">
        <w:rPr>
          <w:lang w:val="en-GB"/>
        </w:rPr>
        <w:t>10</w:t>
      </w:r>
      <w:r w:rsidRPr="00150F03">
        <w:rPr>
          <w:b/>
          <w:lang w:val="en-GB"/>
        </w:rPr>
        <w:br/>
      </w:r>
      <w:r w:rsidRPr="00FA5D18">
        <w:rPr>
          <w:rFonts w:eastAsia="SimHei"/>
        </w:rPr>
        <w:t>就业</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4896"/>
        <w:gridCol w:w="2474"/>
      </w:tblGrid>
      <w:tr w:rsidR="00150F03" w:rsidRPr="00150F03" w:rsidTr="00FA5D18">
        <w:tc>
          <w:tcPr>
            <w:tcW w:w="5670"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FA5D18">
            <w:pPr>
              <w:pStyle w:val="a0"/>
              <w:ind w:right="0"/>
              <w:jc w:val="left"/>
              <w:rPr>
                <w:lang w:val="en-GB"/>
              </w:rPr>
            </w:pPr>
            <w:r w:rsidRPr="00150F03">
              <w:rPr>
                <w:rFonts w:hint="eastAsia"/>
                <w:lang w:val="en-GB"/>
              </w:rPr>
              <w:t>就业</w:t>
            </w:r>
          </w:p>
        </w:tc>
        <w:tc>
          <w:tcPr>
            <w:tcW w:w="282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E47AFE" w:rsidP="00FA5D18">
            <w:pPr>
              <w:pStyle w:val="a0"/>
              <w:ind w:right="0"/>
              <w:jc w:val="right"/>
              <w:rPr>
                <w:lang w:val="en-GB"/>
              </w:rPr>
            </w:pPr>
            <w:r>
              <w:rPr>
                <w:lang w:val="en-GB"/>
              </w:rPr>
              <w:t>%</w:t>
            </w:r>
          </w:p>
        </w:tc>
      </w:tr>
      <w:tr w:rsidR="00150F03" w:rsidRPr="00150F03" w:rsidTr="00FA5D18">
        <w:tc>
          <w:tcPr>
            <w:tcW w:w="5670" w:type="dxa"/>
            <w:tcBorders>
              <w:top w:val="single" w:sz="12" w:space="0" w:color="auto"/>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成人总识字率</w:t>
            </w:r>
            <w:r w:rsidR="00E47AFE">
              <w:rPr>
                <w:lang w:val="en-GB"/>
              </w:rPr>
              <w:t>(</w:t>
            </w:r>
            <w:r w:rsidRPr="00150F03">
              <w:rPr>
                <w:lang w:val="en-GB"/>
              </w:rPr>
              <w:t>2005-2008</w:t>
            </w:r>
            <w:r w:rsidRPr="00150F03">
              <w:rPr>
                <w:rFonts w:hint="eastAsia"/>
                <w:lang w:val="en-GB"/>
              </w:rPr>
              <w:t>年</w:t>
            </w:r>
            <w:r w:rsidR="00E47AFE">
              <w:rPr>
                <w:lang w:val="en-GB"/>
              </w:rPr>
              <w:t>)</w:t>
            </w:r>
          </w:p>
        </w:tc>
        <w:tc>
          <w:tcPr>
            <w:tcW w:w="2826"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89</w:t>
            </w:r>
            <w:r w:rsidR="00E47AFE">
              <w:rPr>
                <w:lang w:val="en-GB"/>
              </w:rPr>
              <w:t>%</w:t>
            </w:r>
          </w:p>
        </w:tc>
      </w:tr>
      <w:tr w:rsidR="00150F03" w:rsidRPr="00150F03" w:rsidTr="00FA5D18">
        <w:tc>
          <w:tcPr>
            <w:tcW w:w="567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失业率</w:t>
            </w:r>
            <w:r w:rsidR="00E47AFE">
              <w:rPr>
                <w:lang w:val="en-GB"/>
              </w:rPr>
              <w:t>(</w:t>
            </w:r>
            <w:r w:rsidRPr="00150F03">
              <w:rPr>
                <w:lang w:val="en-GB"/>
              </w:rPr>
              <w:t>2011</w:t>
            </w:r>
            <w:r w:rsidRPr="00150F03">
              <w:rPr>
                <w:rFonts w:hint="eastAsia"/>
                <w:lang w:val="en-GB"/>
              </w:rPr>
              <w:t>年</w:t>
            </w:r>
            <w:r w:rsidR="00E47AFE">
              <w:rPr>
                <w:lang w:val="en-GB"/>
              </w:rPr>
              <w:t>)</w:t>
            </w:r>
          </w:p>
        </w:tc>
        <w:tc>
          <w:tcPr>
            <w:tcW w:w="282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2</w:t>
            </w:r>
            <w:r w:rsidR="00E47AFE">
              <w:rPr>
                <w:lang w:val="en-GB"/>
              </w:rPr>
              <w:t>4.</w:t>
            </w:r>
            <w:r w:rsidRPr="00150F03">
              <w:rPr>
                <w:lang w:val="en-GB"/>
              </w:rPr>
              <w:t>9</w:t>
            </w:r>
            <w:r w:rsidR="00E47AFE">
              <w:rPr>
                <w:lang w:val="en-GB"/>
              </w:rPr>
              <w:t>%</w:t>
            </w:r>
          </w:p>
        </w:tc>
      </w:tr>
      <w:tr w:rsidR="00150F03" w:rsidRPr="00150F03" w:rsidTr="00FA5D18">
        <w:tc>
          <w:tcPr>
            <w:tcW w:w="567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估计在工会登记的劳动力的比例</w:t>
            </w:r>
            <w:r w:rsidR="00E47AFE">
              <w:rPr>
                <w:lang w:val="en-GB"/>
              </w:rPr>
              <w:t>(</w:t>
            </w:r>
            <w:r w:rsidRPr="00150F03">
              <w:rPr>
                <w:lang w:val="en-GB"/>
              </w:rPr>
              <w:t>2011</w:t>
            </w:r>
            <w:r w:rsidRPr="00150F03">
              <w:rPr>
                <w:rFonts w:hint="eastAsia"/>
                <w:lang w:val="en-GB"/>
              </w:rPr>
              <w:t>年</w:t>
            </w:r>
            <w:r w:rsidR="00E47AFE">
              <w:rPr>
                <w:lang w:val="en-GB"/>
              </w:rPr>
              <w:t>)</w:t>
            </w:r>
          </w:p>
        </w:tc>
        <w:tc>
          <w:tcPr>
            <w:tcW w:w="282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2</w:t>
            </w:r>
            <w:r w:rsidR="00E47AFE">
              <w:rPr>
                <w:lang w:val="en-GB"/>
              </w:rPr>
              <w:t>9.</w:t>
            </w:r>
            <w:r w:rsidRPr="00150F03">
              <w:rPr>
                <w:lang w:val="en-GB"/>
              </w:rPr>
              <w:t>0</w:t>
            </w:r>
            <w:r w:rsidR="00E47AFE">
              <w:rPr>
                <w:lang w:val="en-GB"/>
              </w:rPr>
              <w:t>%</w:t>
            </w:r>
          </w:p>
        </w:tc>
      </w:tr>
      <w:tr w:rsidR="00150F03" w:rsidRPr="00150F03" w:rsidTr="00FA5D18">
        <w:tc>
          <w:tcPr>
            <w:tcW w:w="567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劳动力参与率</w:t>
            </w:r>
            <w:r w:rsidR="00E47AFE">
              <w:rPr>
                <w:lang w:val="en-GB"/>
              </w:rPr>
              <w:t>(</w:t>
            </w:r>
            <w:r w:rsidRPr="00150F03">
              <w:rPr>
                <w:lang w:val="en-GB"/>
              </w:rPr>
              <w:t>2002</w:t>
            </w:r>
            <w:r w:rsidRPr="00150F03">
              <w:rPr>
                <w:rFonts w:hint="eastAsia"/>
                <w:lang w:val="en-GB"/>
              </w:rPr>
              <w:t>年</w:t>
            </w:r>
            <w:r w:rsidR="00E47AFE">
              <w:rPr>
                <w:lang w:val="en-GB"/>
              </w:rPr>
              <w:t>)</w:t>
            </w:r>
          </w:p>
        </w:tc>
        <w:tc>
          <w:tcPr>
            <w:tcW w:w="282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5</w:t>
            </w:r>
            <w:r w:rsidR="00E47AFE">
              <w:rPr>
                <w:lang w:val="en-GB"/>
              </w:rPr>
              <w:t>8.</w:t>
            </w:r>
            <w:r w:rsidRPr="00150F03">
              <w:rPr>
                <w:lang w:val="en-GB"/>
              </w:rPr>
              <w:t>8</w:t>
            </w:r>
            <w:r w:rsidR="00E47AFE">
              <w:rPr>
                <w:lang w:val="en-GB"/>
              </w:rPr>
              <w:t>%</w:t>
            </w:r>
          </w:p>
        </w:tc>
      </w:tr>
      <w:tr w:rsidR="00150F03" w:rsidRPr="00150F03" w:rsidTr="00FA5D18">
        <w:tc>
          <w:tcPr>
            <w:tcW w:w="567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成人总识字率</w:t>
            </w:r>
            <w:r w:rsidR="00E47AFE">
              <w:rPr>
                <w:lang w:val="en-GB"/>
              </w:rPr>
              <w:t>(</w:t>
            </w:r>
            <w:r w:rsidRPr="00150F03">
              <w:rPr>
                <w:lang w:val="en-GB"/>
              </w:rPr>
              <w:t>2005-2008</w:t>
            </w:r>
            <w:r w:rsidRPr="00150F03">
              <w:rPr>
                <w:rFonts w:hint="eastAsia"/>
                <w:lang w:val="en-GB"/>
              </w:rPr>
              <w:t>年</w:t>
            </w:r>
            <w:r w:rsidR="00E47AFE">
              <w:rPr>
                <w:lang w:val="en-GB"/>
              </w:rPr>
              <w:t>)</w:t>
            </w:r>
          </w:p>
        </w:tc>
        <w:tc>
          <w:tcPr>
            <w:tcW w:w="282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89</w:t>
            </w:r>
            <w:r w:rsidR="00E47AFE">
              <w:rPr>
                <w:lang w:val="en-GB"/>
              </w:rPr>
              <w:t>%</w:t>
            </w:r>
          </w:p>
        </w:tc>
      </w:tr>
      <w:tr w:rsidR="00150F03" w:rsidRPr="00150F03" w:rsidTr="00FA5D18">
        <w:tc>
          <w:tcPr>
            <w:tcW w:w="567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失业率</w:t>
            </w:r>
            <w:r w:rsidR="00E47AFE">
              <w:rPr>
                <w:lang w:val="en-GB"/>
              </w:rPr>
              <w:t>(</w:t>
            </w:r>
            <w:r w:rsidRPr="00150F03">
              <w:rPr>
                <w:lang w:val="en-GB"/>
              </w:rPr>
              <w:t>2011</w:t>
            </w:r>
            <w:r w:rsidRPr="00150F03">
              <w:rPr>
                <w:rFonts w:hint="eastAsia"/>
                <w:lang w:val="en-GB"/>
              </w:rPr>
              <w:t>年</w:t>
            </w:r>
            <w:r w:rsidR="00E47AFE">
              <w:rPr>
                <w:lang w:val="en-GB"/>
              </w:rPr>
              <w:t>)</w:t>
            </w:r>
          </w:p>
        </w:tc>
        <w:tc>
          <w:tcPr>
            <w:tcW w:w="282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2</w:t>
            </w:r>
            <w:r w:rsidR="00E47AFE">
              <w:rPr>
                <w:lang w:val="en-GB"/>
              </w:rPr>
              <w:t>5.</w:t>
            </w:r>
            <w:r w:rsidRPr="00150F03">
              <w:rPr>
                <w:lang w:val="en-GB"/>
              </w:rPr>
              <w:t>7</w:t>
            </w:r>
            <w:r w:rsidR="00E47AFE">
              <w:rPr>
                <w:lang w:val="en-GB"/>
              </w:rPr>
              <w:t>%</w:t>
            </w:r>
          </w:p>
        </w:tc>
      </w:tr>
      <w:tr w:rsidR="00150F03" w:rsidRPr="00150F03" w:rsidTr="00FA5D18">
        <w:tc>
          <w:tcPr>
            <w:tcW w:w="567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估计在工会登记的劳动力的比例</w:t>
            </w:r>
            <w:r w:rsidR="00E47AFE">
              <w:rPr>
                <w:lang w:val="en-GB"/>
              </w:rPr>
              <w:t>(</w:t>
            </w:r>
            <w:r w:rsidRPr="00150F03">
              <w:rPr>
                <w:lang w:val="en-GB"/>
              </w:rPr>
              <w:t>2011</w:t>
            </w:r>
            <w:r w:rsidRPr="00150F03">
              <w:rPr>
                <w:rFonts w:hint="eastAsia"/>
                <w:lang w:val="en-GB"/>
              </w:rPr>
              <w:t>年</w:t>
            </w:r>
            <w:r w:rsidR="00E47AFE">
              <w:rPr>
                <w:lang w:val="en-GB"/>
              </w:rPr>
              <w:t>)</w:t>
            </w:r>
          </w:p>
        </w:tc>
        <w:tc>
          <w:tcPr>
            <w:tcW w:w="282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25</w:t>
            </w:r>
            <w:r w:rsidR="00E47AFE">
              <w:rPr>
                <w:lang w:val="en-GB"/>
              </w:rPr>
              <w:t>%</w:t>
            </w:r>
          </w:p>
        </w:tc>
      </w:tr>
      <w:tr w:rsidR="00150F03" w:rsidRPr="00150F03" w:rsidTr="00FA5D18">
        <w:tc>
          <w:tcPr>
            <w:tcW w:w="5670"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劳动力参与率</w:t>
            </w:r>
            <w:r w:rsidR="00E47AFE">
              <w:rPr>
                <w:lang w:val="en-GB"/>
              </w:rPr>
              <w:t>(</w:t>
            </w:r>
            <w:r w:rsidRPr="00150F03">
              <w:rPr>
                <w:lang w:val="en-GB"/>
              </w:rPr>
              <w:t>2002</w:t>
            </w:r>
            <w:r w:rsidRPr="00150F03">
              <w:rPr>
                <w:rFonts w:hint="eastAsia"/>
                <w:lang w:val="en-GB"/>
              </w:rPr>
              <w:t>年</w:t>
            </w:r>
            <w:r w:rsidR="00E47AFE">
              <w:rPr>
                <w:lang w:val="en-GB"/>
              </w:rPr>
              <w:t>)</w:t>
            </w:r>
          </w:p>
        </w:tc>
        <w:tc>
          <w:tcPr>
            <w:tcW w:w="282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5</w:t>
            </w:r>
            <w:r w:rsidR="00E47AFE">
              <w:rPr>
                <w:lang w:val="en-GB"/>
              </w:rPr>
              <w:t>7.</w:t>
            </w:r>
            <w:r w:rsidRPr="00150F03">
              <w:rPr>
                <w:lang w:val="en-GB"/>
              </w:rPr>
              <w:t>5</w:t>
            </w:r>
            <w:r w:rsidR="00E47AFE">
              <w:rPr>
                <w:lang w:val="en-GB"/>
              </w:rPr>
              <w:t>%</w:t>
            </w:r>
          </w:p>
        </w:tc>
      </w:tr>
    </w:tbl>
    <w:p w:rsidR="00150F03" w:rsidRPr="00FA5D18" w:rsidRDefault="00150F03" w:rsidP="00FA5D18">
      <w:pPr>
        <w:pStyle w:val="SingleTxtGC"/>
        <w:pageBreakBefore/>
        <w:rPr>
          <w:rFonts w:eastAsia="SimHei"/>
        </w:rPr>
      </w:pPr>
      <w:r w:rsidRPr="00150F03">
        <w:rPr>
          <w:rFonts w:hint="eastAsia"/>
          <w:lang w:val="en-GB"/>
        </w:rPr>
        <w:t>表</w:t>
      </w:r>
      <w:r w:rsidRPr="00150F03">
        <w:rPr>
          <w:lang w:val="en-GB"/>
        </w:rPr>
        <w:t>11</w:t>
      </w:r>
      <w:r w:rsidRPr="00150F03">
        <w:rPr>
          <w:lang w:val="en-GB"/>
        </w:rPr>
        <w:br/>
      </w:r>
      <w:r w:rsidRPr="00FA5D18">
        <w:rPr>
          <w:rFonts w:eastAsia="SimHei" w:hAnsi="SimHei"/>
        </w:rPr>
        <w:t>各行业劳动力估计数与毛收入</w:t>
      </w:r>
      <w:r w:rsidR="00E47AFE" w:rsidRPr="00FA5D18">
        <w:rPr>
          <w:rFonts w:eastAsia="SimHei" w:hAnsi="SimHei"/>
        </w:rPr>
        <w:t>，</w:t>
      </w:r>
      <w:r w:rsidRPr="00FA5D18">
        <w:rPr>
          <w:rFonts w:eastAsia="SimHei" w:hAnsi="SimHei"/>
        </w:rPr>
        <w:t>截至</w:t>
      </w:r>
      <w:r w:rsidRPr="00FA5D18">
        <w:rPr>
          <w:rFonts w:eastAsia="SimHei"/>
        </w:rPr>
        <w:t>2011</w:t>
      </w:r>
      <w:r w:rsidRPr="00FA5D18">
        <w:rPr>
          <w:rFonts w:eastAsia="SimHei" w:hAnsi="SimHei"/>
        </w:rPr>
        <w:t>年</w:t>
      </w:r>
      <w:r w:rsidRPr="00FA5D18">
        <w:rPr>
          <w:rFonts w:eastAsia="SimHei"/>
        </w:rPr>
        <w:t>6</w:t>
      </w:r>
      <w:r w:rsidRPr="00FA5D18">
        <w:rPr>
          <w:rFonts w:eastAsia="SimHei" w:hAnsi="SimHei"/>
        </w:rPr>
        <w:t>月的季度</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968"/>
        <w:gridCol w:w="2295"/>
        <w:gridCol w:w="2107"/>
      </w:tblGrid>
      <w:tr w:rsidR="00150F03" w:rsidRPr="00150F03" w:rsidTr="00FA5D18">
        <w:tc>
          <w:tcPr>
            <w:tcW w:w="2968"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FA5D18">
            <w:pPr>
              <w:pStyle w:val="a0"/>
              <w:ind w:right="0"/>
              <w:jc w:val="left"/>
              <w:rPr>
                <w:lang w:val="en-GB"/>
              </w:rPr>
            </w:pPr>
            <w:r w:rsidRPr="00150F03">
              <w:rPr>
                <w:rFonts w:hint="eastAsia"/>
                <w:lang w:val="en-GB"/>
              </w:rPr>
              <w:t>工业</w:t>
            </w:r>
          </w:p>
        </w:tc>
        <w:tc>
          <w:tcPr>
            <w:tcW w:w="229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FA5D18">
            <w:pPr>
              <w:pStyle w:val="a0"/>
              <w:ind w:right="0"/>
              <w:jc w:val="right"/>
              <w:rPr>
                <w:lang w:val="en-GB"/>
              </w:rPr>
            </w:pPr>
            <w:r w:rsidRPr="00150F03">
              <w:rPr>
                <w:rFonts w:hint="eastAsia"/>
                <w:lang w:val="en-GB"/>
              </w:rPr>
              <w:t>雇员人数</w:t>
            </w:r>
            <w:r w:rsidR="00E47AFE">
              <w:rPr>
                <w:lang w:val="en-GB"/>
              </w:rPr>
              <w:t>(</w:t>
            </w:r>
            <w:r w:rsidRPr="00150F03">
              <w:rPr>
                <w:lang w:val="en-GB"/>
              </w:rPr>
              <w:t>000</w:t>
            </w:r>
            <w:r w:rsidR="00E47AFE">
              <w:rPr>
                <w:lang w:val="en-GB"/>
              </w:rPr>
              <w:t>)</w:t>
            </w:r>
          </w:p>
        </w:tc>
        <w:tc>
          <w:tcPr>
            <w:tcW w:w="2107"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FA5D18">
            <w:pPr>
              <w:pStyle w:val="a0"/>
              <w:ind w:right="0"/>
              <w:jc w:val="right"/>
              <w:rPr>
                <w:lang w:val="en-GB"/>
              </w:rPr>
            </w:pPr>
            <w:r w:rsidRPr="00150F03">
              <w:rPr>
                <w:rFonts w:hint="eastAsia"/>
                <w:lang w:val="en-GB"/>
              </w:rPr>
              <w:t>各行业毛收入</w:t>
            </w:r>
            <w:r w:rsidR="00E47AFE">
              <w:rPr>
                <w:lang w:val="en-GB"/>
              </w:rPr>
              <w:t>(</w:t>
            </w:r>
            <w:r w:rsidRPr="00150F03">
              <w:rPr>
                <w:rFonts w:hint="eastAsia"/>
                <w:lang w:val="en-GB"/>
              </w:rPr>
              <w:t>兰特</w:t>
            </w:r>
            <w:r w:rsidR="00E47AFE">
              <w:rPr>
                <w:lang w:val="en-GB"/>
              </w:rPr>
              <w:t>)</w:t>
            </w:r>
          </w:p>
        </w:tc>
      </w:tr>
      <w:tr w:rsidR="00150F03" w:rsidRPr="00150F03" w:rsidTr="00FA5D18">
        <w:tc>
          <w:tcPr>
            <w:tcW w:w="2968" w:type="dxa"/>
            <w:tcBorders>
              <w:top w:val="single" w:sz="12" w:space="0" w:color="auto"/>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采矿和采石业</w:t>
            </w:r>
          </w:p>
        </w:tc>
        <w:tc>
          <w:tcPr>
            <w:tcW w:w="2295"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517</w:t>
            </w:r>
          </w:p>
        </w:tc>
        <w:tc>
          <w:tcPr>
            <w:tcW w:w="2107"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2</w:t>
            </w:r>
            <w:r w:rsidR="00E47AFE">
              <w:rPr>
                <w:lang w:val="en-GB"/>
              </w:rPr>
              <w:t>0,</w:t>
            </w:r>
            <w:r w:rsidRPr="00150F03">
              <w:rPr>
                <w:lang w:val="en-GB"/>
              </w:rPr>
              <w:t>445</w:t>
            </w:r>
          </w:p>
        </w:tc>
      </w:tr>
      <w:tr w:rsidR="00150F03" w:rsidRPr="00150F03" w:rsidTr="00FA5D18">
        <w:tc>
          <w:tcPr>
            <w:tcW w:w="2968"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制造业</w:t>
            </w:r>
          </w:p>
        </w:tc>
        <w:tc>
          <w:tcPr>
            <w:tcW w:w="2295" w:type="dxa"/>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148</w:t>
            </w:r>
          </w:p>
        </w:tc>
        <w:tc>
          <w:tcPr>
            <w:tcW w:w="210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4</w:t>
            </w:r>
            <w:r w:rsidR="00E47AFE">
              <w:rPr>
                <w:lang w:val="en-GB"/>
              </w:rPr>
              <w:t>0,</w:t>
            </w:r>
            <w:r w:rsidRPr="00150F03">
              <w:rPr>
                <w:lang w:val="en-GB"/>
              </w:rPr>
              <w:t>268</w:t>
            </w:r>
          </w:p>
        </w:tc>
      </w:tr>
      <w:tr w:rsidR="00150F03" w:rsidRPr="00150F03" w:rsidTr="00FA5D18">
        <w:tc>
          <w:tcPr>
            <w:tcW w:w="2968"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电力、煤气、自来水供应</w:t>
            </w:r>
          </w:p>
        </w:tc>
        <w:tc>
          <w:tcPr>
            <w:tcW w:w="2295"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60</w:t>
            </w:r>
          </w:p>
        </w:tc>
        <w:tc>
          <w:tcPr>
            <w:tcW w:w="2107" w:type="dxa"/>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4,</w:t>
            </w:r>
            <w:r w:rsidR="00150F03" w:rsidRPr="00150F03">
              <w:rPr>
                <w:lang w:val="en-GB"/>
              </w:rPr>
              <w:t>390</w:t>
            </w:r>
          </w:p>
        </w:tc>
      </w:tr>
      <w:tr w:rsidR="00150F03" w:rsidRPr="00150F03" w:rsidTr="00FA5D18">
        <w:tc>
          <w:tcPr>
            <w:tcW w:w="2968"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建筑业</w:t>
            </w:r>
          </w:p>
        </w:tc>
        <w:tc>
          <w:tcPr>
            <w:tcW w:w="2295"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419</w:t>
            </w:r>
          </w:p>
        </w:tc>
        <w:tc>
          <w:tcPr>
            <w:tcW w:w="210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w:t>
            </w:r>
            <w:r w:rsidR="00E47AFE">
              <w:rPr>
                <w:lang w:val="en-GB"/>
              </w:rPr>
              <w:t>1,</w:t>
            </w:r>
            <w:r w:rsidRPr="00150F03">
              <w:rPr>
                <w:lang w:val="en-GB"/>
              </w:rPr>
              <w:t>884</w:t>
            </w:r>
          </w:p>
        </w:tc>
      </w:tr>
      <w:tr w:rsidR="00150F03" w:rsidRPr="00150F03" w:rsidTr="00FA5D18">
        <w:tc>
          <w:tcPr>
            <w:tcW w:w="2968"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批发和零售</w:t>
            </w:r>
            <w:r w:rsidR="00E47AFE">
              <w:rPr>
                <w:rFonts w:hint="eastAsia"/>
                <w:lang w:val="en-GB"/>
              </w:rPr>
              <w:t>；</w:t>
            </w:r>
            <w:r w:rsidRPr="00150F03">
              <w:rPr>
                <w:rFonts w:hint="eastAsia"/>
                <w:lang w:val="en-GB"/>
              </w:rPr>
              <w:t>机动车、摩托车维修及个人和家庭用品</w:t>
            </w:r>
            <w:r w:rsidR="00E47AFE">
              <w:rPr>
                <w:rFonts w:hint="eastAsia"/>
                <w:lang w:val="en-GB"/>
              </w:rPr>
              <w:t>；</w:t>
            </w:r>
            <w:r w:rsidRPr="00150F03">
              <w:rPr>
                <w:rFonts w:hint="eastAsia"/>
                <w:lang w:val="en-GB"/>
              </w:rPr>
              <w:t>酒店和餐饮业</w:t>
            </w:r>
          </w:p>
        </w:tc>
        <w:tc>
          <w:tcPr>
            <w:tcW w:w="2295" w:type="dxa"/>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659</w:t>
            </w:r>
          </w:p>
        </w:tc>
        <w:tc>
          <w:tcPr>
            <w:tcW w:w="210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4</w:t>
            </w:r>
            <w:r w:rsidR="00E47AFE">
              <w:rPr>
                <w:lang w:val="en-GB"/>
              </w:rPr>
              <w:t>2,</w:t>
            </w:r>
            <w:r w:rsidRPr="00150F03">
              <w:rPr>
                <w:lang w:val="en-GB"/>
              </w:rPr>
              <w:t>698</w:t>
            </w:r>
          </w:p>
        </w:tc>
      </w:tr>
      <w:tr w:rsidR="00150F03" w:rsidRPr="00150F03" w:rsidTr="00FA5D18">
        <w:tc>
          <w:tcPr>
            <w:tcW w:w="2968"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运输、存储和通讯</w:t>
            </w:r>
          </w:p>
        </w:tc>
        <w:tc>
          <w:tcPr>
            <w:tcW w:w="2295"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357</w:t>
            </w:r>
          </w:p>
        </w:tc>
        <w:tc>
          <w:tcPr>
            <w:tcW w:w="210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w:t>
            </w:r>
            <w:r w:rsidR="00E47AFE">
              <w:rPr>
                <w:lang w:val="en-GB"/>
              </w:rPr>
              <w:t>9,</w:t>
            </w:r>
            <w:r w:rsidRPr="00150F03">
              <w:rPr>
                <w:lang w:val="en-GB"/>
              </w:rPr>
              <w:t>120</w:t>
            </w:r>
          </w:p>
        </w:tc>
      </w:tr>
      <w:tr w:rsidR="00150F03" w:rsidRPr="00150F03" w:rsidTr="00FA5D18">
        <w:tc>
          <w:tcPr>
            <w:tcW w:w="2968"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金融、保险、房地产、商业服务</w:t>
            </w:r>
          </w:p>
        </w:tc>
        <w:tc>
          <w:tcPr>
            <w:tcW w:w="2295" w:type="dxa"/>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818</w:t>
            </w:r>
          </w:p>
        </w:tc>
        <w:tc>
          <w:tcPr>
            <w:tcW w:w="210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7</w:t>
            </w:r>
            <w:r w:rsidR="00E47AFE">
              <w:rPr>
                <w:lang w:val="en-GB"/>
              </w:rPr>
              <w:t>7,</w:t>
            </w:r>
            <w:r w:rsidRPr="00150F03">
              <w:rPr>
                <w:lang w:val="en-GB"/>
              </w:rPr>
              <w:t>469</w:t>
            </w:r>
          </w:p>
        </w:tc>
      </w:tr>
      <w:tr w:rsidR="00150F03" w:rsidRPr="00150F03" w:rsidTr="00FA5D18">
        <w:tc>
          <w:tcPr>
            <w:tcW w:w="2968" w:type="dxa"/>
            <w:tcBorders>
              <w:bottom w:val="single" w:sz="4" w:space="0" w:color="auto"/>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社区、社会和个人服务</w:t>
            </w:r>
          </w:p>
        </w:tc>
        <w:tc>
          <w:tcPr>
            <w:tcW w:w="2295" w:type="dxa"/>
            <w:tcBorders>
              <w:bottom w:val="single" w:sz="4" w:space="0" w:color="auto"/>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2,</w:t>
            </w:r>
            <w:r w:rsidR="00150F03" w:rsidRPr="00150F03">
              <w:rPr>
                <w:lang w:val="en-GB"/>
              </w:rPr>
              <w:t>322</w:t>
            </w:r>
          </w:p>
        </w:tc>
        <w:tc>
          <w:tcPr>
            <w:tcW w:w="2107" w:type="dxa"/>
            <w:tcBorders>
              <w:bottom w:val="single" w:sz="4"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10</w:t>
            </w:r>
            <w:r w:rsidR="00E47AFE">
              <w:rPr>
                <w:lang w:val="en-GB"/>
              </w:rPr>
              <w:t>7,</w:t>
            </w:r>
            <w:r w:rsidRPr="00150F03">
              <w:rPr>
                <w:lang w:val="en-GB"/>
              </w:rPr>
              <w:t>372</w:t>
            </w:r>
          </w:p>
        </w:tc>
      </w:tr>
      <w:tr w:rsidR="00150F03" w:rsidRPr="00150F03" w:rsidTr="00FA5D18">
        <w:tc>
          <w:tcPr>
            <w:tcW w:w="2968" w:type="dxa"/>
            <w:tcBorders>
              <w:top w:val="single" w:sz="4" w:space="0" w:color="auto"/>
              <w:bottom w:val="single" w:sz="12" w:space="0" w:color="auto"/>
            </w:tcBorders>
            <w:shd w:val="clear" w:color="000000" w:fill="FFFFFF"/>
            <w:tcMar>
              <w:left w:w="0" w:type="dxa"/>
              <w:right w:w="0" w:type="dxa"/>
            </w:tcMar>
          </w:tcPr>
          <w:p w:rsidR="00150F03" w:rsidRPr="00FA5D18" w:rsidRDefault="00FA5D18" w:rsidP="00FA5D18">
            <w:pPr>
              <w:pStyle w:val="a5"/>
              <w:overflowPunct/>
              <w:spacing w:before="80" w:after="80"/>
              <w:ind w:right="0"/>
              <w:jc w:val="left"/>
              <w:rPr>
                <w:rFonts w:eastAsia="SimHei"/>
                <w:lang w:val="en-GB"/>
              </w:rPr>
            </w:pPr>
            <w:r>
              <w:rPr>
                <w:lang w:val="en-GB"/>
              </w:rPr>
              <w:tab/>
            </w:r>
            <w:r w:rsidR="00150F03" w:rsidRPr="00FA5D18">
              <w:rPr>
                <w:rFonts w:eastAsia="SimHei" w:hint="eastAsia"/>
                <w:lang w:val="en-GB"/>
              </w:rPr>
              <w:t>总数</w:t>
            </w:r>
          </w:p>
        </w:tc>
        <w:tc>
          <w:tcPr>
            <w:tcW w:w="2295" w:type="dxa"/>
            <w:tcBorders>
              <w:top w:val="single" w:sz="4" w:space="0" w:color="auto"/>
              <w:bottom w:val="single" w:sz="12" w:space="0" w:color="auto"/>
            </w:tcBorders>
            <w:shd w:val="clear" w:color="000000" w:fill="FFFFFF"/>
            <w:tcMar>
              <w:left w:w="0" w:type="dxa"/>
              <w:right w:w="0" w:type="dxa"/>
            </w:tcMar>
            <w:vAlign w:val="bottom"/>
          </w:tcPr>
          <w:p w:rsidR="00150F03" w:rsidRPr="00FA5D18" w:rsidRDefault="00E47AFE" w:rsidP="00FA5D18">
            <w:pPr>
              <w:pStyle w:val="a5"/>
              <w:overflowPunct/>
              <w:spacing w:before="80" w:after="80"/>
              <w:ind w:right="0"/>
              <w:jc w:val="right"/>
              <w:rPr>
                <w:b/>
                <w:lang w:val="en-GB"/>
              </w:rPr>
            </w:pPr>
            <w:r w:rsidRPr="00FA5D18">
              <w:rPr>
                <w:b/>
                <w:lang w:val="en-GB"/>
              </w:rPr>
              <w:t>8,</w:t>
            </w:r>
            <w:r w:rsidR="00150F03" w:rsidRPr="00FA5D18">
              <w:rPr>
                <w:b/>
                <w:lang w:val="en-GB"/>
              </w:rPr>
              <w:t>300</w:t>
            </w:r>
          </w:p>
        </w:tc>
        <w:tc>
          <w:tcPr>
            <w:tcW w:w="2107" w:type="dxa"/>
            <w:tcBorders>
              <w:top w:val="single" w:sz="4" w:space="0" w:color="auto"/>
              <w:bottom w:val="single" w:sz="12" w:space="0" w:color="auto"/>
            </w:tcBorders>
            <w:shd w:val="clear" w:color="000000" w:fill="FFFFFF"/>
            <w:tcMar>
              <w:left w:w="0" w:type="dxa"/>
              <w:right w:w="0" w:type="dxa"/>
            </w:tcMar>
            <w:vAlign w:val="bottom"/>
          </w:tcPr>
          <w:p w:rsidR="00150F03" w:rsidRPr="00FA5D18" w:rsidRDefault="00150F03" w:rsidP="00FA5D18">
            <w:pPr>
              <w:pStyle w:val="a5"/>
              <w:overflowPunct/>
              <w:spacing w:before="80" w:after="80"/>
              <w:ind w:right="0"/>
              <w:jc w:val="right"/>
              <w:rPr>
                <w:b/>
                <w:lang w:val="en-GB"/>
              </w:rPr>
            </w:pPr>
            <w:r w:rsidRPr="00FA5D18">
              <w:rPr>
                <w:b/>
                <w:lang w:val="en-GB"/>
              </w:rPr>
              <w:t>32</w:t>
            </w:r>
            <w:r w:rsidR="00E47AFE" w:rsidRPr="00FA5D18">
              <w:rPr>
                <w:b/>
                <w:lang w:val="en-GB"/>
              </w:rPr>
              <w:t>3,</w:t>
            </w:r>
            <w:r w:rsidRPr="00FA5D18">
              <w:rPr>
                <w:b/>
                <w:lang w:val="en-GB"/>
              </w:rPr>
              <w:t>646</w:t>
            </w:r>
          </w:p>
        </w:tc>
      </w:tr>
    </w:tbl>
    <w:p w:rsidR="00150F03" w:rsidRPr="00150F03" w:rsidRDefault="00150F03" w:rsidP="00FA5D18">
      <w:pPr>
        <w:pStyle w:val="SingleTxtGC"/>
        <w:spacing w:before="120"/>
        <w:rPr>
          <w:lang w:val="en-GB"/>
        </w:rPr>
      </w:pPr>
      <w:r w:rsidRPr="00150F03">
        <w:rPr>
          <w:lang w:val="en-GB"/>
        </w:rPr>
        <w:t>2</w:t>
      </w:r>
      <w:r w:rsidR="00E47AFE">
        <w:rPr>
          <w:lang w:val="en-GB"/>
        </w:rPr>
        <w:t>4.</w:t>
      </w:r>
      <w:r>
        <w:rPr>
          <w:lang w:val="en-GB"/>
        </w:rPr>
        <w:t xml:space="preserve">  </w:t>
      </w:r>
      <w:r w:rsidRPr="00150F03">
        <w:rPr>
          <w:rFonts w:hint="eastAsia"/>
          <w:lang w:val="en-GB"/>
        </w:rPr>
        <w:t>尽管制造业对经济增长也起到了至关重要的作用</w:t>
      </w:r>
      <w:r w:rsidR="00E47AFE">
        <w:rPr>
          <w:rFonts w:hint="eastAsia"/>
          <w:lang w:val="en-GB"/>
        </w:rPr>
        <w:t>，</w:t>
      </w:r>
      <w:r w:rsidRPr="00150F03">
        <w:rPr>
          <w:rFonts w:hint="eastAsia"/>
          <w:lang w:val="en-GB"/>
        </w:rPr>
        <w:t>但是南非的经济增长在很大程度上取决于矿业和农业。然而</w:t>
      </w:r>
      <w:r w:rsidR="00E47AFE">
        <w:rPr>
          <w:rFonts w:hint="eastAsia"/>
          <w:lang w:val="en-GB"/>
        </w:rPr>
        <w:t>，</w:t>
      </w:r>
      <w:r w:rsidRPr="00150F03">
        <w:rPr>
          <w:rFonts w:hint="eastAsia"/>
          <w:lang w:val="en-GB"/>
        </w:rPr>
        <w:t>由于多种因素</w:t>
      </w:r>
      <w:r w:rsidR="00E47AFE">
        <w:rPr>
          <w:rFonts w:hint="eastAsia"/>
          <w:lang w:val="en-GB"/>
        </w:rPr>
        <w:t>，</w:t>
      </w:r>
      <w:r w:rsidRPr="00150F03">
        <w:rPr>
          <w:rFonts w:hint="eastAsia"/>
          <w:lang w:val="en-GB"/>
        </w:rPr>
        <w:t>多年来经济增长上下波动。譬如</w:t>
      </w:r>
      <w:r w:rsidR="00E47AFE">
        <w:rPr>
          <w:rFonts w:hint="eastAsia"/>
          <w:lang w:val="en-GB"/>
        </w:rPr>
        <w:t>，</w:t>
      </w:r>
      <w:r w:rsidRPr="00150F03">
        <w:rPr>
          <w:rFonts w:hint="eastAsia"/>
          <w:lang w:val="en-GB"/>
        </w:rPr>
        <w:t>在</w:t>
      </w:r>
      <w:r w:rsidRPr="00150F03">
        <w:rPr>
          <w:lang w:val="en-GB"/>
        </w:rPr>
        <w:t>20</w:t>
      </w:r>
      <w:r w:rsidRPr="00150F03">
        <w:rPr>
          <w:rFonts w:hint="eastAsia"/>
          <w:lang w:val="en-GB"/>
        </w:rPr>
        <w:t>世纪</w:t>
      </w:r>
      <w:r w:rsidRPr="00150F03">
        <w:rPr>
          <w:lang w:val="en-GB"/>
        </w:rPr>
        <w:t>60</w:t>
      </w:r>
      <w:r w:rsidRPr="00150F03">
        <w:rPr>
          <w:rFonts w:hint="eastAsia"/>
          <w:lang w:val="en-GB"/>
        </w:rPr>
        <w:t>年代和</w:t>
      </w:r>
      <w:r w:rsidRPr="00150F03">
        <w:rPr>
          <w:lang w:val="en-GB"/>
        </w:rPr>
        <w:t>70</w:t>
      </w:r>
      <w:r w:rsidRPr="00150F03">
        <w:rPr>
          <w:rFonts w:hint="eastAsia"/>
          <w:lang w:val="en-GB"/>
        </w:rPr>
        <w:t>年代初</w:t>
      </w:r>
      <w:r w:rsidR="00E47AFE">
        <w:rPr>
          <w:rFonts w:hint="eastAsia"/>
          <w:lang w:val="en-GB"/>
        </w:rPr>
        <w:t>，</w:t>
      </w:r>
      <w:r w:rsidRPr="00150F03">
        <w:rPr>
          <w:rFonts w:hint="eastAsia"/>
          <w:lang w:val="en-GB"/>
        </w:rPr>
        <w:t>由于在制造业和农业方面实施了重大改进</w:t>
      </w:r>
      <w:r w:rsidR="00E47AFE">
        <w:rPr>
          <w:rFonts w:hint="eastAsia"/>
          <w:lang w:val="en-GB"/>
        </w:rPr>
        <w:t>，</w:t>
      </w:r>
      <w:r w:rsidRPr="00150F03">
        <w:rPr>
          <w:rFonts w:hint="eastAsia"/>
          <w:lang w:val="en-GB"/>
        </w:rPr>
        <w:t>南非经济快速增长。然而</w:t>
      </w:r>
      <w:r w:rsidR="00E47AFE">
        <w:rPr>
          <w:rFonts w:hint="eastAsia"/>
          <w:lang w:val="en-GB"/>
        </w:rPr>
        <w:t>，</w:t>
      </w:r>
      <w:r w:rsidRPr="00150F03">
        <w:rPr>
          <w:rFonts w:hint="eastAsia"/>
          <w:lang w:val="en-GB"/>
        </w:rPr>
        <w:t>在</w:t>
      </w:r>
      <w:r w:rsidRPr="00150F03">
        <w:rPr>
          <w:lang w:val="en-GB"/>
        </w:rPr>
        <w:t>20</w:t>
      </w:r>
      <w:r w:rsidRPr="00150F03">
        <w:rPr>
          <w:rFonts w:hint="eastAsia"/>
          <w:lang w:val="en-GB"/>
        </w:rPr>
        <w:t>世纪</w:t>
      </w:r>
      <w:r w:rsidRPr="00150F03">
        <w:rPr>
          <w:lang w:val="en-GB"/>
        </w:rPr>
        <w:t>70</w:t>
      </w:r>
      <w:r w:rsidRPr="00150F03">
        <w:rPr>
          <w:rFonts w:hint="eastAsia"/>
          <w:lang w:val="en-GB"/>
        </w:rPr>
        <w:t>年代末和</w:t>
      </w:r>
      <w:r w:rsidRPr="00150F03">
        <w:rPr>
          <w:lang w:val="en-GB"/>
        </w:rPr>
        <w:t>80</w:t>
      </w:r>
      <w:r w:rsidRPr="00150F03">
        <w:rPr>
          <w:rFonts w:hint="eastAsia"/>
          <w:lang w:val="en-GB"/>
        </w:rPr>
        <w:t>年代初</w:t>
      </w:r>
      <w:r w:rsidR="00E47AFE">
        <w:rPr>
          <w:rFonts w:hint="eastAsia"/>
          <w:lang w:val="en-GB"/>
        </w:rPr>
        <w:t>，</w:t>
      </w:r>
      <w:r w:rsidRPr="00150F03">
        <w:rPr>
          <w:rFonts w:hint="eastAsia"/>
          <w:lang w:val="en-GB"/>
        </w:rPr>
        <w:t>部分由于黄金收入下降和进口价格上涨</w:t>
      </w:r>
      <w:r w:rsidR="00E47AFE">
        <w:rPr>
          <w:rFonts w:hint="eastAsia"/>
          <w:lang w:val="en-GB"/>
        </w:rPr>
        <w:t>，</w:t>
      </w:r>
      <w:r w:rsidRPr="00150F03">
        <w:rPr>
          <w:rFonts w:hint="eastAsia"/>
          <w:lang w:val="en-GB"/>
        </w:rPr>
        <w:t>经济增长放缓。总体来说</w:t>
      </w:r>
      <w:r w:rsidR="00E47AFE">
        <w:rPr>
          <w:rFonts w:hint="eastAsia"/>
          <w:lang w:val="en-GB"/>
        </w:rPr>
        <w:t>，</w:t>
      </w:r>
      <w:r w:rsidRPr="00150F03">
        <w:rPr>
          <w:rFonts w:hint="eastAsia"/>
          <w:lang w:val="en-GB"/>
        </w:rPr>
        <w:t>在</w:t>
      </w:r>
      <w:r w:rsidRPr="00150F03">
        <w:rPr>
          <w:lang w:val="en-GB"/>
        </w:rPr>
        <w:t>20</w:t>
      </w:r>
      <w:r w:rsidRPr="00150F03">
        <w:rPr>
          <w:rFonts w:hint="eastAsia"/>
          <w:lang w:val="en-GB"/>
        </w:rPr>
        <w:t>世纪</w:t>
      </w:r>
      <w:r w:rsidRPr="00150F03">
        <w:rPr>
          <w:lang w:val="en-GB"/>
        </w:rPr>
        <w:t>80</w:t>
      </w:r>
      <w:r w:rsidRPr="00150F03">
        <w:rPr>
          <w:rFonts w:hint="eastAsia"/>
          <w:lang w:val="en-GB"/>
        </w:rPr>
        <w:t>年代</w:t>
      </w:r>
      <w:r w:rsidR="00E47AFE">
        <w:rPr>
          <w:rFonts w:hint="eastAsia"/>
          <w:lang w:val="en-GB"/>
        </w:rPr>
        <w:t>，</w:t>
      </w:r>
      <w:r w:rsidRPr="00150F03">
        <w:rPr>
          <w:rFonts w:hint="eastAsia"/>
          <w:lang w:val="en-GB"/>
        </w:rPr>
        <w:t>国家经济增长微不足道。在</w:t>
      </w:r>
      <w:r w:rsidRPr="00150F03">
        <w:rPr>
          <w:lang w:val="en-GB"/>
        </w:rPr>
        <w:t>20</w:t>
      </w:r>
      <w:r w:rsidRPr="00150F03">
        <w:rPr>
          <w:rFonts w:hint="eastAsia"/>
          <w:lang w:val="en-GB"/>
        </w:rPr>
        <w:t>世纪</w:t>
      </w:r>
      <w:r w:rsidRPr="00150F03">
        <w:rPr>
          <w:lang w:val="en-GB"/>
        </w:rPr>
        <w:t>90</w:t>
      </w:r>
      <w:r w:rsidRPr="00150F03">
        <w:rPr>
          <w:rFonts w:hint="eastAsia"/>
          <w:lang w:val="en-GB"/>
        </w:rPr>
        <w:t>年代初之前</w:t>
      </w:r>
      <w:r w:rsidR="00E47AFE">
        <w:rPr>
          <w:rFonts w:hint="eastAsia"/>
          <w:lang w:val="en-GB"/>
        </w:rPr>
        <w:t>，</w:t>
      </w:r>
      <w:r w:rsidRPr="00150F03">
        <w:rPr>
          <w:rFonts w:hint="eastAsia"/>
          <w:lang w:val="en-GB"/>
        </w:rPr>
        <w:t>经济在很大程度上停滞。经济增长下降通常导致生活水平下降。然而</w:t>
      </w:r>
      <w:r w:rsidR="00E47AFE">
        <w:rPr>
          <w:rFonts w:hint="eastAsia"/>
          <w:lang w:val="en-GB"/>
        </w:rPr>
        <w:t>，</w:t>
      </w:r>
      <w:r w:rsidRPr="00150F03">
        <w:rPr>
          <w:rFonts w:hint="eastAsia"/>
          <w:lang w:val="en-GB"/>
        </w:rPr>
        <w:t>自</w:t>
      </w:r>
      <w:r w:rsidRPr="00150F03">
        <w:rPr>
          <w:lang w:val="en-GB"/>
        </w:rPr>
        <w:t>1993</w:t>
      </w:r>
      <w:r w:rsidRPr="00150F03">
        <w:rPr>
          <w:rFonts w:hint="eastAsia"/>
          <w:lang w:val="en-GB"/>
        </w:rPr>
        <w:t>年开始</w:t>
      </w:r>
      <w:r w:rsidR="00E47AFE">
        <w:rPr>
          <w:rFonts w:hint="eastAsia"/>
          <w:lang w:val="en-GB"/>
        </w:rPr>
        <w:t>，</w:t>
      </w:r>
      <w:r w:rsidRPr="00150F03">
        <w:rPr>
          <w:rFonts w:hint="eastAsia"/>
          <w:lang w:val="en-GB"/>
        </w:rPr>
        <w:t>经济正增长</w:t>
      </w:r>
      <w:r w:rsidR="00E47AFE">
        <w:rPr>
          <w:rFonts w:hint="eastAsia"/>
          <w:lang w:val="en-GB"/>
        </w:rPr>
        <w:t>，</w:t>
      </w:r>
      <w:r w:rsidRPr="00150F03">
        <w:rPr>
          <w:rFonts w:hint="eastAsia"/>
          <w:lang w:val="en-GB"/>
        </w:rPr>
        <w:t>尽管虚弱。</w:t>
      </w:r>
      <w:r w:rsidRPr="00150F03">
        <w:rPr>
          <w:lang w:val="en-GB"/>
        </w:rPr>
        <w:t>1994</w:t>
      </w:r>
      <w:r w:rsidRPr="00150F03">
        <w:rPr>
          <w:rFonts w:hint="eastAsia"/>
          <w:lang w:val="en-GB"/>
        </w:rPr>
        <w:t>年</w:t>
      </w:r>
      <w:r w:rsidR="00E47AFE">
        <w:rPr>
          <w:rFonts w:hint="eastAsia"/>
          <w:lang w:val="en-GB"/>
        </w:rPr>
        <w:t>，</w:t>
      </w:r>
      <w:r w:rsidRPr="00150F03">
        <w:rPr>
          <w:rFonts w:hint="eastAsia"/>
          <w:lang w:val="en-GB"/>
        </w:rPr>
        <w:t>经济增长加快。此后</w:t>
      </w:r>
      <w:r w:rsidR="00E47AFE">
        <w:rPr>
          <w:rFonts w:hint="eastAsia"/>
          <w:lang w:val="en-GB"/>
        </w:rPr>
        <w:t>，</w:t>
      </w:r>
      <w:r w:rsidRPr="00150F03">
        <w:rPr>
          <w:rFonts w:hint="eastAsia"/>
          <w:lang w:val="en-GB"/>
        </w:rPr>
        <w:t>直至</w:t>
      </w:r>
      <w:r w:rsidRPr="00150F03">
        <w:rPr>
          <w:lang w:val="en-GB"/>
        </w:rPr>
        <w:t>2012</w:t>
      </w:r>
      <w:r w:rsidRPr="00150F03">
        <w:rPr>
          <w:rFonts w:hint="eastAsia"/>
          <w:lang w:val="en-GB"/>
        </w:rPr>
        <w:t>年</w:t>
      </w:r>
      <w:r w:rsidR="00E47AFE">
        <w:rPr>
          <w:rFonts w:hint="eastAsia"/>
          <w:lang w:val="en-GB"/>
        </w:rPr>
        <w:t>，</w:t>
      </w:r>
      <w:r w:rsidRPr="00150F03">
        <w:rPr>
          <w:rFonts w:hint="eastAsia"/>
          <w:lang w:val="en-GB"/>
        </w:rPr>
        <w:t>经济继续保持正增长</w:t>
      </w:r>
      <w:r w:rsidR="00E47AFE">
        <w:rPr>
          <w:rFonts w:hint="eastAsia"/>
          <w:lang w:val="en-GB"/>
        </w:rPr>
        <w:t>，</w:t>
      </w:r>
      <w:r w:rsidRPr="00150F03">
        <w:rPr>
          <w:lang w:val="en-GB"/>
        </w:rPr>
        <w:t>2009</w:t>
      </w:r>
      <w:r w:rsidRPr="00150F03">
        <w:rPr>
          <w:rFonts w:hint="eastAsia"/>
          <w:lang w:val="en-GB"/>
        </w:rPr>
        <w:t>年除外。在</w:t>
      </w:r>
      <w:r w:rsidRPr="00150F03">
        <w:rPr>
          <w:lang w:val="en-GB"/>
        </w:rPr>
        <w:t>2009</w:t>
      </w:r>
      <w:r w:rsidRPr="00150F03">
        <w:rPr>
          <w:rFonts w:hint="eastAsia"/>
          <w:lang w:val="en-GB"/>
        </w:rPr>
        <w:t>年</w:t>
      </w:r>
      <w:r w:rsidR="00E47AFE">
        <w:rPr>
          <w:rFonts w:hint="eastAsia"/>
          <w:lang w:val="en-GB"/>
        </w:rPr>
        <w:t>，</w:t>
      </w:r>
      <w:r w:rsidRPr="00150F03">
        <w:rPr>
          <w:rFonts w:hint="eastAsia"/>
          <w:lang w:val="en-GB"/>
        </w:rPr>
        <w:t>主要由于全球经济危机</w:t>
      </w:r>
      <w:r w:rsidR="00E47AFE">
        <w:rPr>
          <w:rFonts w:hint="eastAsia"/>
          <w:lang w:val="en-GB"/>
        </w:rPr>
        <w:t>，</w:t>
      </w:r>
      <w:r w:rsidRPr="00150F03">
        <w:rPr>
          <w:rFonts w:hint="eastAsia"/>
          <w:lang w:val="en-GB"/>
        </w:rPr>
        <w:t>实际国内生产总值下降。尽管南非经济经历了多年增长</w:t>
      </w:r>
      <w:r w:rsidR="00E47AFE">
        <w:rPr>
          <w:rFonts w:hint="eastAsia"/>
          <w:lang w:val="en-GB"/>
        </w:rPr>
        <w:t>，</w:t>
      </w:r>
      <w:r w:rsidRPr="00150F03">
        <w:rPr>
          <w:rFonts w:hint="eastAsia"/>
          <w:lang w:val="en-GB"/>
        </w:rPr>
        <w:t>数百万黑人仍陷于贫困。</w:t>
      </w:r>
    </w:p>
    <w:p w:rsidR="00150F03" w:rsidRPr="00FA5D18" w:rsidRDefault="00150F03" w:rsidP="00150F03">
      <w:pPr>
        <w:pStyle w:val="SingleTxtGC"/>
        <w:rPr>
          <w:rFonts w:eastAsia="SimHei"/>
        </w:rPr>
      </w:pPr>
      <w:r w:rsidRPr="00150F03">
        <w:rPr>
          <w:rFonts w:hint="eastAsia"/>
          <w:lang w:val="en-GB"/>
        </w:rPr>
        <w:t>表</w:t>
      </w:r>
      <w:r w:rsidRPr="00150F03">
        <w:rPr>
          <w:lang w:val="en-GB"/>
        </w:rPr>
        <w:t>12</w:t>
      </w:r>
      <w:r w:rsidRPr="00150F03">
        <w:rPr>
          <w:b/>
          <w:lang w:val="en-GB"/>
        </w:rPr>
        <w:br/>
      </w:r>
      <w:r w:rsidRPr="00FA5D18">
        <w:rPr>
          <w:rFonts w:eastAsia="SimHei" w:hAnsi="SimHei"/>
        </w:rPr>
        <w:t>经济</w:t>
      </w:r>
      <w:r w:rsidR="00E47AFE" w:rsidRPr="00FA5D18">
        <w:rPr>
          <w:rFonts w:eastAsia="SimHei" w:hAnsi="SimHei"/>
        </w:rPr>
        <w:t>，</w:t>
      </w:r>
      <w:r w:rsidRPr="00FA5D18">
        <w:rPr>
          <w:rFonts w:eastAsia="SimHei"/>
        </w:rPr>
        <w:t>2011</w:t>
      </w:r>
      <w:r w:rsidRPr="00FA5D18">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3685"/>
        <w:gridCol w:w="3685"/>
      </w:tblGrid>
      <w:tr w:rsidR="00150F03" w:rsidRPr="00150F03" w:rsidTr="00FA5D18">
        <w:tc>
          <w:tcPr>
            <w:tcW w:w="3686" w:type="dxa"/>
            <w:tcBorders>
              <w:top w:val="single" w:sz="12" w:space="0" w:color="auto"/>
              <w:bottom w:val="nil"/>
            </w:tcBorders>
            <w:shd w:val="clear" w:color="000000" w:fill="FFFFFF"/>
            <w:tcMar>
              <w:left w:w="0" w:type="dxa"/>
              <w:right w:w="0" w:type="dxa"/>
            </w:tcMar>
            <w:vAlign w:val="bottom"/>
          </w:tcPr>
          <w:p w:rsidR="00150F03" w:rsidRPr="00150F03" w:rsidRDefault="00150F03" w:rsidP="00FA5D18">
            <w:pPr>
              <w:pStyle w:val="a5"/>
              <w:overflowPunct/>
              <w:ind w:right="0"/>
              <w:jc w:val="left"/>
              <w:rPr>
                <w:lang w:val="en-GB"/>
              </w:rPr>
            </w:pPr>
            <w:r w:rsidRPr="00150F03">
              <w:rPr>
                <w:rFonts w:hint="eastAsia"/>
                <w:lang w:val="en-GB"/>
              </w:rPr>
              <w:t>消费物价指数</w:t>
            </w:r>
            <w:r w:rsidR="00E47AFE">
              <w:rPr>
                <w:lang w:val="en-GB"/>
              </w:rPr>
              <w:t>(</w:t>
            </w:r>
            <w:r w:rsidRPr="00150F03">
              <w:rPr>
                <w:lang w:val="en-GB"/>
              </w:rPr>
              <w:t>2011</w:t>
            </w:r>
            <w:r w:rsidRPr="00150F03">
              <w:rPr>
                <w:rFonts w:hint="eastAsia"/>
                <w:lang w:val="en-GB"/>
              </w:rPr>
              <w:t>年</w:t>
            </w:r>
            <w:r w:rsidRPr="00150F03">
              <w:rPr>
                <w:lang w:val="en-GB"/>
              </w:rPr>
              <w:t>12</w:t>
            </w:r>
            <w:r w:rsidRPr="00150F03">
              <w:rPr>
                <w:rFonts w:hint="eastAsia"/>
                <w:lang w:val="en-GB"/>
              </w:rPr>
              <w:t>月</w:t>
            </w:r>
            <w:r w:rsidR="00E47AFE">
              <w:rPr>
                <w:lang w:val="en-GB"/>
              </w:rPr>
              <w:t>)</w:t>
            </w:r>
          </w:p>
        </w:tc>
        <w:tc>
          <w:tcPr>
            <w:tcW w:w="3686" w:type="dxa"/>
            <w:tcBorders>
              <w:top w:val="single" w:sz="12" w:space="0" w:color="auto"/>
              <w:bottom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6.</w:t>
            </w:r>
            <w:r w:rsidR="00150F03" w:rsidRPr="00150F03">
              <w:rPr>
                <w:lang w:val="en-GB"/>
              </w:rPr>
              <w:t>1</w:t>
            </w:r>
            <w:r>
              <w:rPr>
                <w:lang w:val="en-GB"/>
              </w:rPr>
              <w:t>%</w:t>
            </w:r>
            <w:r>
              <w:rPr>
                <w:rFonts w:hint="eastAsia"/>
                <w:lang w:val="en-GB"/>
              </w:rPr>
              <w:t>(</w:t>
            </w:r>
            <w:r w:rsidR="00150F03" w:rsidRPr="00150F03">
              <w:rPr>
                <w:rFonts w:hint="eastAsia"/>
                <w:lang w:val="en-GB"/>
              </w:rPr>
              <w:t>比去年</w:t>
            </w:r>
            <w:r>
              <w:rPr>
                <w:rFonts w:hint="eastAsia"/>
                <w:lang w:val="en-GB"/>
              </w:rPr>
              <w:t>)</w:t>
            </w:r>
          </w:p>
        </w:tc>
      </w:tr>
      <w:tr w:rsidR="00150F03" w:rsidRPr="00150F03" w:rsidTr="00FA5D18">
        <w:tc>
          <w:tcPr>
            <w:tcW w:w="3686" w:type="dxa"/>
            <w:tcBorders>
              <w:top w:val="nil"/>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生产者物价指数</w:t>
            </w:r>
            <w:r w:rsidR="00E47AFE">
              <w:rPr>
                <w:lang w:val="en-GB"/>
              </w:rPr>
              <w:t>(</w:t>
            </w:r>
            <w:r w:rsidRPr="00150F03">
              <w:rPr>
                <w:lang w:val="en-GB"/>
              </w:rPr>
              <w:t>2011</w:t>
            </w:r>
            <w:r w:rsidRPr="00150F03">
              <w:rPr>
                <w:rFonts w:hint="eastAsia"/>
                <w:lang w:val="en-GB"/>
              </w:rPr>
              <w:t>年</w:t>
            </w:r>
            <w:r w:rsidRPr="00150F03">
              <w:rPr>
                <w:lang w:val="en-GB"/>
              </w:rPr>
              <w:t>12</w:t>
            </w:r>
            <w:r w:rsidRPr="00150F03">
              <w:rPr>
                <w:rFonts w:hint="eastAsia"/>
                <w:lang w:val="en-GB"/>
              </w:rPr>
              <w:t>月</w:t>
            </w:r>
            <w:r w:rsidR="00E47AFE">
              <w:rPr>
                <w:lang w:val="en-GB"/>
              </w:rPr>
              <w:t>)</w:t>
            </w:r>
          </w:p>
        </w:tc>
        <w:tc>
          <w:tcPr>
            <w:tcW w:w="3686" w:type="dxa"/>
            <w:tcBorders>
              <w:top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9.</w:t>
            </w:r>
            <w:r w:rsidR="00150F03" w:rsidRPr="00150F03">
              <w:rPr>
                <w:lang w:val="en-GB"/>
              </w:rPr>
              <w:t>8</w:t>
            </w:r>
            <w:r>
              <w:rPr>
                <w:lang w:val="en-GB"/>
              </w:rPr>
              <w:t>%</w:t>
            </w:r>
            <w:r>
              <w:rPr>
                <w:rFonts w:hint="eastAsia"/>
                <w:lang w:val="en-GB"/>
              </w:rPr>
              <w:t>(</w:t>
            </w:r>
            <w:r w:rsidR="00150F03" w:rsidRPr="00150F03">
              <w:rPr>
                <w:rFonts w:hint="eastAsia"/>
                <w:lang w:val="en-GB"/>
              </w:rPr>
              <w:t>比去年</w:t>
            </w:r>
            <w:r>
              <w:rPr>
                <w:rFonts w:hint="eastAsia"/>
                <w:lang w:val="en-GB"/>
              </w:rPr>
              <w:t>)</w:t>
            </w:r>
          </w:p>
        </w:tc>
      </w:tr>
      <w:tr w:rsidR="00150F03" w:rsidRPr="00150F03" w:rsidTr="00FA5D18">
        <w:tc>
          <w:tcPr>
            <w:tcW w:w="3686"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国内生产总值</w:t>
            </w:r>
            <w:r w:rsidR="00E47AFE">
              <w:rPr>
                <w:lang w:val="en-GB"/>
              </w:rPr>
              <w:t>(</w:t>
            </w:r>
            <w:r w:rsidRPr="00150F03">
              <w:rPr>
                <w:lang w:val="en-GB"/>
              </w:rPr>
              <w:t>2011</w:t>
            </w:r>
            <w:r w:rsidRPr="00150F03">
              <w:rPr>
                <w:rFonts w:hint="eastAsia"/>
                <w:lang w:val="en-GB"/>
              </w:rPr>
              <w:t>年第</w:t>
            </w:r>
            <w:r w:rsidRPr="00150F03">
              <w:rPr>
                <w:lang w:val="en-GB"/>
              </w:rPr>
              <w:t>4</w:t>
            </w:r>
            <w:r w:rsidRPr="00150F03">
              <w:rPr>
                <w:rFonts w:hint="eastAsia"/>
                <w:lang w:val="en-GB"/>
              </w:rPr>
              <w:t>季度</w:t>
            </w:r>
            <w:r w:rsidR="00E47AFE">
              <w:rPr>
                <w:lang w:val="en-GB"/>
              </w:rPr>
              <w:t>)</w:t>
            </w:r>
          </w:p>
        </w:tc>
        <w:tc>
          <w:tcPr>
            <w:tcW w:w="368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rFonts w:hint="eastAsia"/>
                <w:lang w:val="en-GB"/>
              </w:rPr>
              <w:t>经季节性调整折合成年率为</w:t>
            </w:r>
            <w:r w:rsidR="00E47AFE">
              <w:rPr>
                <w:lang w:val="en-GB"/>
              </w:rPr>
              <w:t>3,</w:t>
            </w:r>
            <w:r w:rsidRPr="00150F03">
              <w:rPr>
                <w:lang w:val="en-GB"/>
              </w:rPr>
              <w:t>3</w:t>
            </w:r>
            <w:r w:rsidR="00E47AFE">
              <w:rPr>
                <w:lang w:val="en-GB"/>
              </w:rPr>
              <w:t>%</w:t>
            </w:r>
            <w:r w:rsidR="00E47AFE">
              <w:rPr>
                <w:rFonts w:hint="eastAsia"/>
                <w:lang w:val="en-GB"/>
              </w:rPr>
              <w:t>(</w:t>
            </w:r>
            <w:r w:rsidRPr="00150F03">
              <w:rPr>
                <w:rFonts w:hint="eastAsia"/>
                <w:lang w:val="en-GB"/>
              </w:rPr>
              <w:t>比上季度</w:t>
            </w:r>
            <w:r w:rsidR="00E47AFE">
              <w:rPr>
                <w:rFonts w:hint="eastAsia"/>
                <w:lang w:val="en-GB"/>
              </w:rPr>
              <w:t>)</w:t>
            </w:r>
          </w:p>
        </w:tc>
      </w:tr>
      <w:tr w:rsidR="00150F03" w:rsidRPr="00150F03" w:rsidTr="00FA5D18">
        <w:tc>
          <w:tcPr>
            <w:tcW w:w="3686" w:type="dxa"/>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rFonts w:hint="eastAsia"/>
                <w:lang w:val="en-GB"/>
              </w:rPr>
              <w:t>国民总收入</w:t>
            </w:r>
            <w:r w:rsidR="00E47AFE">
              <w:rPr>
                <w:lang w:val="en-GB"/>
              </w:rPr>
              <w:t>(</w:t>
            </w:r>
            <w:r w:rsidRPr="00150F03">
              <w:rPr>
                <w:lang w:val="en-GB"/>
              </w:rPr>
              <w:t>2011</w:t>
            </w:r>
            <w:r w:rsidRPr="00150F03">
              <w:rPr>
                <w:rFonts w:hint="eastAsia"/>
                <w:lang w:val="en-GB"/>
              </w:rPr>
              <w:t>年</w:t>
            </w:r>
            <w:r w:rsidR="00E47AFE">
              <w:rPr>
                <w:lang w:val="en-GB"/>
              </w:rPr>
              <w:t>)(</w:t>
            </w:r>
            <w:r w:rsidRPr="00150F03">
              <w:rPr>
                <w:rFonts w:hint="eastAsia"/>
                <w:lang w:val="en-GB"/>
              </w:rPr>
              <w:t>现行价格</w:t>
            </w:r>
            <w:r w:rsidR="00E47AFE">
              <w:rPr>
                <w:lang w:val="en-GB"/>
              </w:rPr>
              <w:t>)</w:t>
            </w:r>
          </w:p>
        </w:tc>
        <w:tc>
          <w:tcPr>
            <w:tcW w:w="3686"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$3</w:t>
            </w:r>
            <w:r w:rsidR="00E47AFE">
              <w:rPr>
                <w:lang w:val="en-GB"/>
              </w:rPr>
              <w:t>9,</w:t>
            </w:r>
            <w:r w:rsidRPr="00150F03">
              <w:rPr>
                <w:lang w:val="en-GB"/>
              </w:rPr>
              <w:t>310</w:t>
            </w:r>
            <w:r w:rsidRPr="00150F03">
              <w:rPr>
                <w:rFonts w:hint="eastAsia"/>
                <w:lang w:val="en-GB"/>
              </w:rPr>
              <w:t>亿</w:t>
            </w:r>
          </w:p>
        </w:tc>
      </w:tr>
    </w:tbl>
    <w:p w:rsidR="00150F03" w:rsidRPr="00150F03" w:rsidRDefault="00150F03" w:rsidP="00FA5D18">
      <w:pPr>
        <w:pStyle w:val="SingleTxtGC"/>
        <w:spacing w:before="120"/>
        <w:rPr>
          <w:b/>
          <w:lang w:val="en-GB"/>
        </w:rPr>
      </w:pPr>
      <w:r w:rsidRPr="00150F03">
        <w:rPr>
          <w:rFonts w:hint="eastAsia"/>
          <w:lang w:val="en-GB"/>
        </w:rPr>
        <w:t>表</w:t>
      </w:r>
      <w:r w:rsidRPr="00150F03">
        <w:rPr>
          <w:lang w:val="en-GB"/>
        </w:rPr>
        <w:t>13</w:t>
      </w:r>
      <w:r w:rsidRPr="00150F03">
        <w:rPr>
          <w:b/>
          <w:lang w:val="en-GB"/>
        </w:rPr>
        <w:br/>
      </w:r>
      <w:r w:rsidRPr="00FA5D18">
        <w:rPr>
          <w:rFonts w:eastAsia="SimHei"/>
        </w:rPr>
        <w:t>按收入组别和户主人口组别分类的年人均家庭收入</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435"/>
        <w:gridCol w:w="1187"/>
        <w:gridCol w:w="1187"/>
        <w:gridCol w:w="1187"/>
        <w:gridCol w:w="1187"/>
        <w:gridCol w:w="1187"/>
      </w:tblGrid>
      <w:tr w:rsidR="001A5128" w:rsidRPr="00150F03" w:rsidTr="001A5128">
        <w:trPr>
          <w:trHeight w:val="1"/>
          <w:tblHeader/>
        </w:trPr>
        <w:tc>
          <w:tcPr>
            <w:tcW w:w="1435" w:type="dxa"/>
            <w:vMerge w:val="restart"/>
            <w:tcBorders>
              <w:top w:val="single" w:sz="4" w:space="0" w:color="auto"/>
            </w:tcBorders>
            <w:shd w:val="clear" w:color="000000" w:fill="FFFFFF"/>
            <w:tcMar>
              <w:left w:w="0" w:type="dxa"/>
              <w:right w:w="0" w:type="dxa"/>
            </w:tcMar>
            <w:vAlign w:val="bottom"/>
          </w:tcPr>
          <w:p w:rsidR="001A5128" w:rsidRPr="00150F03" w:rsidRDefault="001A5128" w:rsidP="00FA5D18">
            <w:pPr>
              <w:pStyle w:val="a0"/>
              <w:ind w:right="0"/>
              <w:jc w:val="left"/>
              <w:rPr>
                <w:lang w:val="en-GB"/>
              </w:rPr>
            </w:pPr>
            <w:r w:rsidRPr="00150F03">
              <w:rPr>
                <w:rFonts w:hint="eastAsia"/>
                <w:lang w:val="en-GB"/>
              </w:rPr>
              <w:t>收入组别</w:t>
            </w:r>
          </w:p>
        </w:tc>
        <w:tc>
          <w:tcPr>
            <w:tcW w:w="5935" w:type="dxa"/>
            <w:gridSpan w:val="5"/>
            <w:tcBorders>
              <w:top w:val="single" w:sz="4" w:space="0" w:color="auto"/>
              <w:bottom w:val="single" w:sz="4" w:space="0" w:color="auto"/>
            </w:tcBorders>
            <w:shd w:val="clear" w:color="000000" w:fill="FFFFFF"/>
            <w:tcMar>
              <w:left w:w="0" w:type="dxa"/>
              <w:right w:w="0" w:type="dxa"/>
            </w:tcMar>
            <w:vAlign w:val="bottom"/>
          </w:tcPr>
          <w:p w:rsidR="001A5128" w:rsidRPr="00150F03" w:rsidRDefault="001A5128" w:rsidP="001A5128">
            <w:pPr>
              <w:pStyle w:val="a0"/>
              <w:ind w:right="0"/>
              <w:jc w:val="center"/>
              <w:rPr>
                <w:lang w:val="en-GB"/>
              </w:rPr>
            </w:pPr>
            <w:r w:rsidRPr="00150F03">
              <w:rPr>
                <w:rFonts w:hint="eastAsia"/>
                <w:lang w:val="en-GB"/>
              </w:rPr>
              <w:t>户主人口组别</w:t>
            </w:r>
          </w:p>
        </w:tc>
      </w:tr>
      <w:tr w:rsidR="001A5128" w:rsidRPr="00150F03" w:rsidTr="001A5128">
        <w:trPr>
          <w:tblHeader/>
        </w:trPr>
        <w:tc>
          <w:tcPr>
            <w:tcW w:w="1435" w:type="dxa"/>
            <w:vMerge/>
            <w:tcBorders>
              <w:bottom w:val="single" w:sz="12" w:space="0" w:color="auto"/>
            </w:tcBorders>
            <w:shd w:val="clear" w:color="000000" w:fill="FFFFFF"/>
            <w:tcMar>
              <w:left w:w="0" w:type="dxa"/>
              <w:right w:w="0" w:type="dxa"/>
            </w:tcMar>
          </w:tcPr>
          <w:p w:rsidR="001A5128" w:rsidRPr="00150F03" w:rsidRDefault="001A5128" w:rsidP="00FA5D18">
            <w:pPr>
              <w:pStyle w:val="a0"/>
              <w:ind w:right="0"/>
              <w:jc w:val="left"/>
              <w:rPr>
                <w:lang w:val="en-GB"/>
              </w:rPr>
            </w:pPr>
          </w:p>
        </w:tc>
        <w:tc>
          <w:tcPr>
            <w:tcW w:w="1187" w:type="dxa"/>
            <w:tcBorders>
              <w:top w:val="single" w:sz="4" w:space="0" w:color="auto"/>
              <w:bottom w:val="single" w:sz="12" w:space="0" w:color="auto"/>
            </w:tcBorders>
            <w:shd w:val="clear" w:color="000000" w:fill="FFFFFF"/>
            <w:tcMar>
              <w:left w:w="0" w:type="dxa"/>
              <w:right w:w="0" w:type="dxa"/>
            </w:tcMar>
            <w:vAlign w:val="bottom"/>
          </w:tcPr>
          <w:p w:rsidR="001A5128" w:rsidRPr="00150F03" w:rsidRDefault="001A5128" w:rsidP="00FA5D18">
            <w:pPr>
              <w:pStyle w:val="a0"/>
              <w:ind w:right="0"/>
              <w:jc w:val="right"/>
              <w:rPr>
                <w:lang w:val="en-GB"/>
              </w:rPr>
            </w:pPr>
            <w:r w:rsidRPr="00150F03">
              <w:rPr>
                <w:rFonts w:hint="eastAsia"/>
                <w:lang w:val="en-GB"/>
              </w:rPr>
              <w:t>黑人</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A5128" w:rsidRPr="00150F03" w:rsidRDefault="001A5128" w:rsidP="00FA5D18">
            <w:pPr>
              <w:pStyle w:val="a0"/>
              <w:ind w:right="0"/>
              <w:jc w:val="right"/>
              <w:rPr>
                <w:lang w:val="en-GB"/>
              </w:rPr>
            </w:pPr>
            <w:r w:rsidRPr="00150F03">
              <w:rPr>
                <w:rFonts w:hint="eastAsia"/>
                <w:lang w:val="en-GB"/>
              </w:rPr>
              <w:t>有色人种</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A5128" w:rsidRPr="00150F03" w:rsidRDefault="001A5128" w:rsidP="00FA5D18">
            <w:pPr>
              <w:pStyle w:val="a0"/>
              <w:ind w:right="0"/>
              <w:jc w:val="right"/>
              <w:rPr>
                <w:lang w:val="en-GB"/>
              </w:rPr>
            </w:pPr>
            <w:r w:rsidRPr="00150F03">
              <w:rPr>
                <w:rFonts w:hint="eastAsia"/>
                <w:lang w:val="en-GB"/>
              </w:rPr>
              <w:t>印度人</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A5128" w:rsidRPr="00150F03" w:rsidRDefault="001A5128" w:rsidP="00FA5D18">
            <w:pPr>
              <w:pStyle w:val="a0"/>
              <w:ind w:right="0"/>
              <w:jc w:val="right"/>
              <w:rPr>
                <w:lang w:val="en-GB"/>
              </w:rPr>
            </w:pPr>
            <w:r w:rsidRPr="00150F03">
              <w:rPr>
                <w:rFonts w:hint="eastAsia"/>
                <w:lang w:val="en-GB"/>
              </w:rPr>
              <w:t>白人</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A5128" w:rsidRPr="001A5128" w:rsidRDefault="001A5128" w:rsidP="00FA5D18">
            <w:pPr>
              <w:pStyle w:val="a0"/>
              <w:ind w:right="0"/>
              <w:jc w:val="right"/>
              <w:rPr>
                <w:b/>
                <w:lang w:val="en-GB"/>
              </w:rPr>
            </w:pPr>
            <w:r w:rsidRPr="001A5128">
              <w:rPr>
                <w:rFonts w:hint="eastAsia"/>
                <w:b/>
                <w:lang w:val="en-GB"/>
              </w:rPr>
              <w:t>合计</w:t>
            </w:r>
          </w:p>
        </w:tc>
      </w:tr>
      <w:tr w:rsidR="00FA5D18" w:rsidRPr="00150F03" w:rsidTr="001A5128">
        <w:tc>
          <w:tcPr>
            <w:tcW w:w="1435" w:type="dxa"/>
            <w:tcBorders>
              <w:top w:val="single" w:sz="12" w:space="0" w:color="auto"/>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lang w:val="en-GB"/>
              </w:rPr>
              <w:t>0-800</w:t>
            </w:r>
            <w:r w:rsidRPr="00150F03">
              <w:rPr>
                <w:rFonts w:hint="eastAsia"/>
                <w:lang w:val="en-GB"/>
              </w:rPr>
              <w:t>兰特</w:t>
            </w:r>
          </w:p>
        </w:tc>
        <w:tc>
          <w:tcPr>
            <w:tcW w:w="1187"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464</w:t>
            </w:r>
          </w:p>
        </w:tc>
        <w:tc>
          <w:tcPr>
            <w:tcW w:w="1187"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455</w:t>
            </w:r>
          </w:p>
        </w:tc>
        <w:tc>
          <w:tcPr>
            <w:tcW w:w="1187"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273</w:t>
            </w:r>
          </w:p>
        </w:tc>
        <w:tc>
          <w:tcPr>
            <w:tcW w:w="1187" w:type="dxa"/>
            <w:tcBorders>
              <w:top w:val="single" w:sz="12"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96</w:t>
            </w:r>
          </w:p>
        </w:tc>
        <w:tc>
          <w:tcPr>
            <w:tcW w:w="1187" w:type="dxa"/>
            <w:tcBorders>
              <w:top w:val="single" w:sz="12" w:space="0" w:color="auto"/>
            </w:tcBorders>
            <w:shd w:val="clear" w:color="000000" w:fill="FFFFFF"/>
            <w:tcMar>
              <w:left w:w="0" w:type="dxa"/>
              <w:right w:w="0" w:type="dxa"/>
            </w:tcMar>
            <w:vAlign w:val="bottom"/>
          </w:tcPr>
          <w:p w:rsidR="00150F03" w:rsidRPr="001A5128" w:rsidRDefault="00150F03" w:rsidP="00FA5D18">
            <w:pPr>
              <w:pStyle w:val="a5"/>
              <w:overflowPunct/>
              <w:ind w:right="0"/>
              <w:jc w:val="right"/>
              <w:rPr>
                <w:b/>
                <w:lang w:val="en-GB"/>
              </w:rPr>
            </w:pPr>
            <w:r w:rsidRPr="001A5128">
              <w:rPr>
                <w:b/>
                <w:lang w:val="en-GB"/>
              </w:rPr>
              <w:t>447</w:t>
            </w:r>
          </w:p>
        </w:tc>
      </w:tr>
      <w:tr w:rsidR="00FA5D18" w:rsidRPr="00150F03" w:rsidTr="001A5128">
        <w:tc>
          <w:tcPr>
            <w:tcW w:w="1435" w:type="dxa"/>
            <w:tcBorders>
              <w:bottom w:val="nil"/>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lang w:val="en-GB"/>
              </w:rPr>
              <w:t>80-</w:t>
            </w:r>
            <w:r w:rsidR="00E47AFE">
              <w:rPr>
                <w:lang w:val="en-GB"/>
              </w:rPr>
              <w:t>1,</w:t>
            </w:r>
            <w:r w:rsidRPr="00150F03">
              <w:rPr>
                <w:lang w:val="en-GB"/>
              </w:rPr>
              <w:t>200</w:t>
            </w:r>
            <w:r w:rsidRPr="00150F03">
              <w:rPr>
                <w:rFonts w:hint="eastAsia"/>
                <w:lang w:val="en-GB"/>
              </w:rPr>
              <w:t>兰特</w:t>
            </w:r>
          </w:p>
        </w:tc>
        <w:tc>
          <w:tcPr>
            <w:tcW w:w="1187" w:type="dxa"/>
            <w:tcBorders>
              <w:bottom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002</w:t>
            </w:r>
          </w:p>
        </w:tc>
        <w:tc>
          <w:tcPr>
            <w:tcW w:w="1187" w:type="dxa"/>
            <w:tcBorders>
              <w:bottom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009</w:t>
            </w:r>
          </w:p>
        </w:tc>
        <w:tc>
          <w:tcPr>
            <w:tcW w:w="1187" w:type="dxa"/>
            <w:tcBorders>
              <w:bottom w:val="nil"/>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p>
        </w:tc>
        <w:tc>
          <w:tcPr>
            <w:tcW w:w="1187" w:type="dxa"/>
            <w:tcBorders>
              <w:bottom w:val="nil"/>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p>
        </w:tc>
        <w:tc>
          <w:tcPr>
            <w:tcW w:w="1187" w:type="dxa"/>
            <w:tcBorders>
              <w:bottom w:val="nil"/>
            </w:tcBorders>
            <w:shd w:val="clear" w:color="000000" w:fill="FFFFFF"/>
            <w:tcMar>
              <w:left w:w="0" w:type="dxa"/>
              <w:right w:w="0" w:type="dxa"/>
            </w:tcMar>
            <w:vAlign w:val="bottom"/>
          </w:tcPr>
          <w:p w:rsidR="00150F03" w:rsidRPr="001A5128" w:rsidRDefault="00E47AFE" w:rsidP="00FA5D18">
            <w:pPr>
              <w:pStyle w:val="a5"/>
              <w:overflowPunct/>
              <w:ind w:right="0"/>
              <w:jc w:val="right"/>
              <w:rPr>
                <w:b/>
                <w:lang w:val="en-GB"/>
              </w:rPr>
            </w:pPr>
            <w:r w:rsidRPr="001A5128">
              <w:rPr>
                <w:b/>
                <w:lang w:val="en-GB"/>
              </w:rPr>
              <w:t>1,</w:t>
            </w:r>
            <w:r w:rsidR="00150F03" w:rsidRPr="001A5128">
              <w:rPr>
                <w:b/>
                <w:lang w:val="en-GB"/>
              </w:rPr>
              <w:t>002</w:t>
            </w:r>
          </w:p>
        </w:tc>
      </w:tr>
      <w:tr w:rsidR="00FA5D18" w:rsidRPr="00150F03" w:rsidTr="001A5128">
        <w:tc>
          <w:tcPr>
            <w:tcW w:w="1435" w:type="dxa"/>
            <w:tcBorders>
              <w:top w:val="nil"/>
              <w:bottom w:val="nil"/>
            </w:tcBorders>
            <w:shd w:val="clear" w:color="000000" w:fill="FFFFFF"/>
            <w:tcMar>
              <w:left w:w="0" w:type="dxa"/>
              <w:right w:w="0" w:type="dxa"/>
            </w:tcMar>
          </w:tcPr>
          <w:p w:rsidR="00150F03" w:rsidRPr="00150F03" w:rsidRDefault="00E47AFE" w:rsidP="00FA5D18">
            <w:pPr>
              <w:pStyle w:val="a5"/>
              <w:overflowPunct/>
              <w:ind w:right="0"/>
              <w:jc w:val="left"/>
              <w:rPr>
                <w:lang w:val="en-GB"/>
              </w:rPr>
            </w:pPr>
            <w:r>
              <w:rPr>
                <w:lang w:val="en-GB"/>
              </w:rPr>
              <w:t>1,</w:t>
            </w:r>
            <w:r w:rsidR="00150F03" w:rsidRPr="00150F03">
              <w:rPr>
                <w:lang w:val="en-GB"/>
              </w:rPr>
              <w:t>200-</w:t>
            </w:r>
            <w:r>
              <w:rPr>
                <w:lang w:val="en-GB"/>
              </w:rPr>
              <w:t>2,</w:t>
            </w:r>
            <w:r w:rsidR="00150F03" w:rsidRPr="00150F03">
              <w:rPr>
                <w:lang w:val="en-GB"/>
              </w:rPr>
              <w:t>500</w:t>
            </w:r>
            <w:r w:rsidR="00150F03" w:rsidRPr="00150F03">
              <w:rPr>
                <w:rFonts w:hint="eastAsia"/>
                <w:lang w:val="en-GB"/>
              </w:rPr>
              <w:t>兰特</w:t>
            </w:r>
          </w:p>
        </w:tc>
        <w:tc>
          <w:tcPr>
            <w:tcW w:w="1187" w:type="dxa"/>
            <w:tcBorders>
              <w:top w:val="nil"/>
              <w:bottom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878</w:t>
            </w:r>
          </w:p>
        </w:tc>
        <w:tc>
          <w:tcPr>
            <w:tcW w:w="1187" w:type="dxa"/>
            <w:tcBorders>
              <w:top w:val="nil"/>
              <w:bottom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993</w:t>
            </w:r>
          </w:p>
        </w:tc>
        <w:tc>
          <w:tcPr>
            <w:tcW w:w="1187" w:type="dxa"/>
            <w:tcBorders>
              <w:top w:val="nil"/>
              <w:bottom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1,</w:t>
            </w:r>
            <w:r w:rsidR="00150F03" w:rsidRPr="00150F03">
              <w:rPr>
                <w:lang w:val="en-GB"/>
              </w:rPr>
              <w:t>507</w:t>
            </w:r>
          </w:p>
        </w:tc>
        <w:tc>
          <w:tcPr>
            <w:tcW w:w="1187" w:type="dxa"/>
            <w:tcBorders>
              <w:top w:val="nil"/>
              <w:bottom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2,</w:t>
            </w:r>
            <w:r w:rsidR="00150F03" w:rsidRPr="00150F03">
              <w:rPr>
                <w:lang w:val="en-GB"/>
              </w:rPr>
              <w:t>234</w:t>
            </w:r>
          </w:p>
        </w:tc>
        <w:tc>
          <w:tcPr>
            <w:tcW w:w="1187" w:type="dxa"/>
            <w:tcBorders>
              <w:top w:val="nil"/>
              <w:bottom w:val="nil"/>
            </w:tcBorders>
            <w:shd w:val="clear" w:color="000000" w:fill="FFFFFF"/>
            <w:tcMar>
              <w:left w:w="0" w:type="dxa"/>
              <w:right w:w="0" w:type="dxa"/>
            </w:tcMar>
            <w:vAlign w:val="bottom"/>
          </w:tcPr>
          <w:p w:rsidR="00150F03" w:rsidRPr="001A5128" w:rsidRDefault="00E47AFE" w:rsidP="00FA5D18">
            <w:pPr>
              <w:pStyle w:val="a5"/>
              <w:overflowPunct/>
              <w:ind w:right="0"/>
              <w:jc w:val="right"/>
              <w:rPr>
                <w:b/>
                <w:lang w:val="en-GB"/>
              </w:rPr>
            </w:pPr>
            <w:r w:rsidRPr="001A5128">
              <w:rPr>
                <w:b/>
                <w:lang w:val="en-GB"/>
              </w:rPr>
              <w:t>1,</w:t>
            </w:r>
            <w:r w:rsidR="00150F03" w:rsidRPr="001A5128">
              <w:rPr>
                <w:b/>
                <w:lang w:val="en-GB"/>
              </w:rPr>
              <w:t>881</w:t>
            </w:r>
          </w:p>
        </w:tc>
      </w:tr>
      <w:tr w:rsidR="00FA5D18" w:rsidRPr="00150F03" w:rsidTr="001A5128">
        <w:tc>
          <w:tcPr>
            <w:tcW w:w="1435" w:type="dxa"/>
            <w:tcBorders>
              <w:top w:val="nil"/>
            </w:tcBorders>
            <w:shd w:val="clear" w:color="000000" w:fill="FFFFFF"/>
            <w:tcMar>
              <w:left w:w="0" w:type="dxa"/>
              <w:right w:w="0" w:type="dxa"/>
            </w:tcMar>
          </w:tcPr>
          <w:p w:rsidR="00150F03" w:rsidRPr="00150F03" w:rsidRDefault="00E47AFE" w:rsidP="00FA5D18">
            <w:pPr>
              <w:pStyle w:val="a5"/>
              <w:overflowPunct/>
              <w:ind w:right="0"/>
              <w:jc w:val="left"/>
              <w:rPr>
                <w:lang w:val="en-GB"/>
              </w:rPr>
            </w:pPr>
            <w:r>
              <w:rPr>
                <w:lang w:val="en-GB"/>
              </w:rPr>
              <w:t>2,</w:t>
            </w:r>
            <w:r w:rsidR="00150F03" w:rsidRPr="00150F03">
              <w:rPr>
                <w:lang w:val="en-GB"/>
              </w:rPr>
              <w:t>500-</w:t>
            </w:r>
            <w:r>
              <w:rPr>
                <w:lang w:val="en-GB"/>
              </w:rPr>
              <w:t>6,</w:t>
            </w:r>
            <w:r w:rsidR="00150F03" w:rsidRPr="00150F03">
              <w:rPr>
                <w:lang w:val="en-GB"/>
              </w:rPr>
              <w:t>000</w:t>
            </w:r>
            <w:r w:rsidR="00150F03" w:rsidRPr="00150F03">
              <w:rPr>
                <w:rFonts w:hint="eastAsia"/>
                <w:lang w:val="en-GB"/>
              </w:rPr>
              <w:t>兰特</w:t>
            </w:r>
          </w:p>
        </w:tc>
        <w:tc>
          <w:tcPr>
            <w:tcW w:w="1187" w:type="dxa"/>
            <w:tcBorders>
              <w:top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4,</w:t>
            </w:r>
            <w:r w:rsidR="00150F03" w:rsidRPr="00150F03">
              <w:rPr>
                <w:lang w:val="en-GB"/>
              </w:rPr>
              <w:t>095</w:t>
            </w:r>
          </w:p>
        </w:tc>
        <w:tc>
          <w:tcPr>
            <w:tcW w:w="1187" w:type="dxa"/>
            <w:tcBorders>
              <w:top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4,</w:t>
            </w:r>
            <w:r w:rsidR="00150F03" w:rsidRPr="00150F03">
              <w:rPr>
                <w:lang w:val="en-GB"/>
              </w:rPr>
              <w:t>428</w:t>
            </w:r>
          </w:p>
        </w:tc>
        <w:tc>
          <w:tcPr>
            <w:tcW w:w="1187" w:type="dxa"/>
            <w:tcBorders>
              <w:top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4,</w:t>
            </w:r>
            <w:r w:rsidR="00150F03" w:rsidRPr="00150F03">
              <w:rPr>
                <w:lang w:val="en-GB"/>
              </w:rPr>
              <w:t>009</w:t>
            </w:r>
          </w:p>
        </w:tc>
        <w:tc>
          <w:tcPr>
            <w:tcW w:w="1187" w:type="dxa"/>
            <w:tcBorders>
              <w:top w:val="nil"/>
            </w:tcBorders>
            <w:shd w:val="clear" w:color="000000" w:fill="FFFFFF"/>
            <w:tcMar>
              <w:left w:w="0" w:type="dxa"/>
              <w:right w:w="0" w:type="dxa"/>
            </w:tcMar>
            <w:vAlign w:val="bottom"/>
          </w:tcPr>
          <w:p w:rsidR="00150F03" w:rsidRPr="00150F03" w:rsidRDefault="00E47AFE" w:rsidP="00FA5D18">
            <w:pPr>
              <w:pStyle w:val="a5"/>
              <w:overflowPunct/>
              <w:ind w:right="0"/>
              <w:jc w:val="right"/>
              <w:rPr>
                <w:lang w:val="en-GB"/>
              </w:rPr>
            </w:pPr>
            <w:r>
              <w:rPr>
                <w:lang w:val="en-GB"/>
              </w:rPr>
              <w:t>4,</w:t>
            </w:r>
            <w:r w:rsidR="00150F03" w:rsidRPr="00150F03">
              <w:rPr>
                <w:lang w:val="en-GB"/>
              </w:rPr>
              <w:t>624</w:t>
            </w:r>
          </w:p>
        </w:tc>
        <w:tc>
          <w:tcPr>
            <w:tcW w:w="1187" w:type="dxa"/>
            <w:tcBorders>
              <w:top w:val="nil"/>
            </w:tcBorders>
            <w:shd w:val="clear" w:color="000000" w:fill="FFFFFF"/>
            <w:tcMar>
              <w:left w:w="0" w:type="dxa"/>
              <w:right w:w="0" w:type="dxa"/>
            </w:tcMar>
            <w:vAlign w:val="bottom"/>
          </w:tcPr>
          <w:p w:rsidR="00150F03" w:rsidRPr="001A5128" w:rsidRDefault="00E47AFE" w:rsidP="00FA5D18">
            <w:pPr>
              <w:pStyle w:val="a5"/>
              <w:overflowPunct/>
              <w:ind w:right="0"/>
              <w:jc w:val="right"/>
              <w:rPr>
                <w:b/>
                <w:lang w:val="en-GB"/>
              </w:rPr>
            </w:pPr>
            <w:r w:rsidRPr="001A5128">
              <w:rPr>
                <w:b/>
                <w:lang w:val="en-GB"/>
              </w:rPr>
              <w:t>4,</w:t>
            </w:r>
            <w:r w:rsidR="00150F03" w:rsidRPr="001A5128">
              <w:rPr>
                <w:b/>
                <w:lang w:val="en-GB"/>
              </w:rPr>
              <w:t>116</w:t>
            </w:r>
          </w:p>
        </w:tc>
      </w:tr>
      <w:tr w:rsidR="00FA5D18" w:rsidRPr="00150F03" w:rsidTr="001A5128">
        <w:tc>
          <w:tcPr>
            <w:tcW w:w="1435" w:type="dxa"/>
            <w:shd w:val="clear" w:color="000000" w:fill="FFFFFF"/>
            <w:tcMar>
              <w:left w:w="0" w:type="dxa"/>
              <w:right w:w="0" w:type="dxa"/>
            </w:tcMar>
          </w:tcPr>
          <w:p w:rsidR="00150F03" w:rsidRPr="00150F03" w:rsidRDefault="00E47AFE" w:rsidP="00FA5D18">
            <w:pPr>
              <w:pStyle w:val="a5"/>
              <w:overflowPunct/>
              <w:ind w:right="0"/>
              <w:jc w:val="left"/>
              <w:rPr>
                <w:lang w:val="en-GB"/>
              </w:rPr>
            </w:pPr>
            <w:r>
              <w:rPr>
                <w:lang w:val="en-GB"/>
              </w:rPr>
              <w:t>6,</w:t>
            </w:r>
            <w:r w:rsidR="00150F03" w:rsidRPr="00150F03">
              <w:rPr>
                <w:lang w:val="en-GB"/>
              </w:rPr>
              <w:t>000-1</w:t>
            </w:r>
            <w:r>
              <w:rPr>
                <w:lang w:val="en-GB"/>
              </w:rPr>
              <w:t>6,</w:t>
            </w:r>
            <w:r w:rsidR="00150F03" w:rsidRPr="00150F03">
              <w:rPr>
                <w:lang w:val="en-GB"/>
              </w:rPr>
              <w:t>000</w:t>
            </w:r>
            <w:r w:rsidR="00150F03" w:rsidRPr="00150F03">
              <w:rPr>
                <w:rFonts w:hint="eastAsia"/>
                <w:lang w:val="en-GB"/>
              </w:rPr>
              <w:t>兰特</w:t>
            </w:r>
          </w:p>
        </w:tc>
        <w:tc>
          <w:tcPr>
            <w:tcW w:w="118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w:t>
            </w:r>
            <w:r w:rsidR="00E47AFE">
              <w:rPr>
                <w:lang w:val="en-GB"/>
              </w:rPr>
              <w:t>0,</w:t>
            </w:r>
            <w:r w:rsidRPr="00150F03">
              <w:rPr>
                <w:lang w:val="en-GB"/>
              </w:rPr>
              <w:t>039</w:t>
            </w:r>
          </w:p>
        </w:tc>
        <w:tc>
          <w:tcPr>
            <w:tcW w:w="118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w:t>
            </w:r>
            <w:r w:rsidR="00E47AFE">
              <w:rPr>
                <w:lang w:val="en-GB"/>
              </w:rPr>
              <w:t>0,</w:t>
            </w:r>
            <w:r w:rsidRPr="00150F03">
              <w:rPr>
                <w:lang w:val="en-GB"/>
              </w:rPr>
              <w:t>499</w:t>
            </w:r>
          </w:p>
        </w:tc>
        <w:tc>
          <w:tcPr>
            <w:tcW w:w="118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w:t>
            </w:r>
            <w:r w:rsidR="00E47AFE">
              <w:rPr>
                <w:lang w:val="en-GB"/>
              </w:rPr>
              <w:t>0,</w:t>
            </w:r>
            <w:r w:rsidRPr="00150F03">
              <w:rPr>
                <w:lang w:val="en-GB"/>
              </w:rPr>
              <w:t>777</w:t>
            </w:r>
          </w:p>
        </w:tc>
        <w:tc>
          <w:tcPr>
            <w:tcW w:w="1187" w:type="dxa"/>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w:t>
            </w:r>
            <w:r w:rsidR="00E47AFE">
              <w:rPr>
                <w:lang w:val="en-GB"/>
              </w:rPr>
              <w:t>1,</w:t>
            </w:r>
            <w:r w:rsidRPr="00150F03">
              <w:rPr>
                <w:lang w:val="en-GB"/>
              </w:rPr>
              <w:t>248</w:t>
            </w:r>
          </w:p>
        </w:tc>
        <w:tc>
          <w:tcPr>
            <w:tcW w:w="1187" w:type="dxa"/>
            <w:shd w:val="clear" w:color="000000" w:fill="FFFFFF"/>
            <w:tcMar>
              <w:left w:w="0" w:type="dxa"/>
              <w:right w:w="0" w:type="dxa"/>
            </w:tcMar>
            <w:vAlign w:val="bottom"/>
          </w:tcPr>
          <w:p w:rsidR="00150F03" w:rsidRPr="001A5128" w:rsidRDefault="00150F03" w:rsidP="00FA5D18">
            <w:pPr>
              <w:pStyle w:val="a5"/>
              <w:overflowPunct/>
              <w:ind w:right="0"/>
              <w:jc w:val="right"/>
              <w:rPr>
                <w:b/>
                <w:lang w:val="en-GB"/>
              </w:rPr>
            </w:pPr>
            <w:r w:rsidRPr="001A5128">
              <w:rPr>
                <w:b/>
                <w:lang w:val="en-GB"/>
              </w:rPr>
              <w:t>1</w:t>
            </w:r>
            <w:r w:rsidR="00E47AFE" w:rsidRPr="001A5128">
              <w:rPr>
                <w:b/>
                <w:lang w:val="en-GB"/>
              </w:rPr>
              <w:t>0,</w:t>
            </w:r>
            <w:r w:rsidRPr="001A5128">
              <w:rPr>
                <w:b/>
                <w:lang w:val="en-GB"/>
              </w:rPr>
              <w:t>132</w:t>
            </w:r>
          </w:p>
        </w:tc>
      </w:tr>
      <w:tr w:rsidR="00FA5D18" w:rsidRPr="00150F03" w:rsidTr="001A5128">
        <w:tc>
          <w:tcPr>
            <w:tcW w:w="1435" w:type="dxa"/>
            <w:tcBorders>
              <w:bottom w:val="single" w:sz="4" w:space="0" w:color="auto"/>
            </w:tcBorders>
            <w:shd w:val="clear" w:color="000000" w:fill="FFFFFF"/>
            <w:tcMar>
              <w:left w:w="0" w:type="dxa"/>
              <w:right w:w="0" w:type="dxa"/>
            </w:tcMar>
          </w:tcPr>
          <w:p w:rsidR="00150F03" w:rsidRPr="00150F03" w:rsidRDefault="00150F03" w:rsidP="00FA5D18">
            <w:pPr>
              <w:pStyle w:val="a5"/>
              <w:overflowPunct/>
              <w:ind w:right="0"/>
              <w:jc w:val="left"/>
              <w:rPr>
                <w:lang w:val="en-GB"/>
              </w:rPr>
            </w:pPr>
            <w:r w:rsidRPr="00150F03">
              <w:rPr>
                <w:lang w:val="en-GB"/>
              </w:rPr>
              <w:t>1</w:t>
            </w:r>
            <w:r w:rsidR="00E47AFE">
              <w:rPr>
                <w:lang w:val="en-GB"/>
              </w:rPr>
              <w:t>6,</w:t>
            </w:r>
            <w:r w:rsidRPr="00150F03">
              <w:rPr>
                <w:lang w:val="en-GB"/>
              </w:rPr>
              <w:t>000</w:t>
            </w:r>
            <w:r w:rsidRPr="00150F03">
              <w:rPr>
                <w:rFonts w:hint="eastAsia"/>
                <w:lang w:val="en-GB"/>
              </w:rPr>
              <w:t>兰特以上</w:t>
            </w:r>
          </w:p>
        </w:tc>
        <w:tc>
          <w:tcPr>
            <w:tcW w:w="1187" w:type="dxa"/>
            <w:tcBorders>
              <w:bottom w:val="single" w:sz="4"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5</w:t>
            </w:r>
            <w:r w:rsidR="00E47AFE">
              <w:rPr>
                <w:lang w:val="en-GB"/>
              </w:rPr>
              <w:t>1,</w:t>
            </w:r>
            <w:r w:rsidRPr="00150F03">
              <w:rPr>
                <w:lang w:val="en-GB"/>
              </w:rPr>
              <w:t>303</w:t>
            </w:r>
          </w:p>
        </w:tc>
        <w:tc>
          <w:tcPr>
            <w:tcW w:w="1187" w:type="dxa"/>
            <w:tcBorders>
              <w:bottom w:val="single" w:sz="4"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5</w:t>
            </w:r>
            <w:r w:rsidR="00E47AFE">
              <w:rPr>
                <w:lang w:val="en-GB"/>
              </w:rPr>
              <w:t>2,</w:t>
            </w:r>
            <w:r w:rsidRPr="00150F03">
              <w:rPr>
                <w:lang w:val="en-GB"/>
              </w:rPr>
              <w:t>516</w:t>
            </w:r>
          </w:p>
        </w:tc>
        <w:tc>
          <w:tcPr>
            <w:tcW w:w="1187" w:type="dxa"/>
            <w:tcBorders>
              <w:bottom w:val="single" w:sz="4"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6</w:t>
            </w:r>
            <w:r w:rsidR="00E47AFE">
              <w:rPr>
                <w:lang w:val="en-GB"/>
              </w:rPr>
              <w:t>7,</w:t>
            </w:r>
            <w:r w:rsidRPr="00150F03">
              <w:rPr>
                <w:lang w:val="en-GB"/>
              </w:rPr>
              <w:t>219</w:t>
            </w:r>
          </w:p>
        </w:tc>
        <w:tc>
          <w:tcPr>
            <w:tcW w:w="1187" w:type="dxa"/>
            <w:tcBorders>
              <w:bottom w:val="single" w:sz="4" w:space="0" w:color="auto"/>
            </w:tcBorders>
            <w:shd w:val="clear" w:color="000000" w:fill="FFFFFF"/>
            <w:tcMar>
              <w:left w:w="0" w:type="dxa"/>
              <w:right w:w="0" w:type="dxa"/>
            </w:tcMar>
            <w:vAlign w:val="bottom"/>
          </w:tcPr>
          <w:p w:rsidR="00150F03" w:rsidRPr="00150F03" w:rsidRDefault="00150F03" w:rsidP="00FA5D18">
            <w:pPr>
              <w:pStyle w:val="a5"/>
              <w:overflowPunct/>
              <w:ind w:right="0"/>
              <w:jc w:val="right"/>
              <w:rPr>
                <w:lang w:val="en-GB"/>
              </w:rPr>
            </w:pPr>
            <w:r w:rsidRPr="00150F03">
              <w:rPr>
                <w:lang w:val="en-GB"/>
              </w:rPr>
              <w:t>12</w:t>
            </w:r>
            <w:r w:rsidR="00E47AFE">
              <w:rPr>
                <w:lang w:val="en-GB"/>
              </w:rPr>
              <w:t>3,</w:t>
            </w:r>
            <w:r w:rsidRPr="00150F03">
              <w:rPr>
                <w:lang w:val="en-GB"/>
              </w:rPr>
              <w:t>557</w:t>
            </w:r>
          </w:p>
        </w:tc>
        <w:tc>
          <w:tcPr>
            <w:tcW w:w="1187" w:type="dxa"/>
            <w:tcBorders>
              <w:bottom w:val="single" w:sz="4" w:space="0" w:color="auto"/>
            </w:tcBorders>
            <w:shd w:val="clear" w:color="000000" w:fill="FFFFFF"/>
            <w:tcMar>
              <w:left w:w="0" w:type="dxa"/>
              <w:right w:w="0" w:type="dxa"/>
            </w:tcMar>
            <w:vAlign w:val="bottom"/>
          </w:tcPr>
          <w:p w:rsidR="00150F03" w:rsidRPr="001A5128" w:rsidRDefault="00150F03" w:rsidP="00FA5D18">
            <w:pPr>
              <w:pStyle w:val="a5"/>
              <w:overflowPunct/>
              <w:ind w:right="0"/>
              <w:jc w:val="right"/>
              <w:rPr>
                <w:b/>
                <w:lang w:val="en-GB"/>
              </w:rPr>
            </w:pPr>
            <w:r w:rsidRPr="001A5128">
              <w:rPr>
                <w:b/>
                <w:lang w:val="en-GB"/>
              </w:rPr>
              <w:t>7</w:t>
            </w:r>
            <w:r w:rsidR="00E47AFE" w:rsidRPr="001A5128">
              <w:rPr>
                <w:b/>
                <w:lang w:val="en-GB"/>
              </w:rPr>
              <w:t>2,</w:t>
            </w:r>
            <w:r w:rsidRPr="001A5128">
              <w:rPr>
                <w:b/>
                <w:lang w:val="en-GB"/>
              </w:rPr>
              <w:t>085</w:t>
            </w:r>
          </w:p>
        </w:tc>
      </w:tr>
      <w:tr w:rsidR="00FA5D18" w:rsidRPr="00150F03" w:rsidTr="001A5128">
        <w:tc>
          <w:tcPr>
            <w:tcW w:w="1435" w:type="dxa"/>
            <w:tcBorders>
              <w:top w:val="single" w:sz="4" w:space="0" w:color="auto"/>
              <w:bottom w:val="single" w:sz="12" w:space="0" w:color="auto"/>
            </w:tcBorders>
            <w:shd w:val="clear" w:color="000000" w:fill="FFFFFF"/>
            <w:tcMar>
              <w:left w:w="0" w:type="dxa"/>
              <w:right w:w="0" w:type="dxa"/>
            </w:tcMar>
          </w:tcPr>
          <w:p w:rsidR="00150F03" w:rsidRPr="001A5128" w:rsidRDefault="001A5128" w:rsidP="001A5128">
            <w:pPr>
              <w:pStyle w:val="a5"/>
              <w:overflowPunct/>
              <w:spacing w:before="80" w:after="80"/>
              <w:ind w:right="0"/>
              <w:jc w:val="left"/>
              <w:rPr>
                <w:rFonts w:eastAsia="SimHei"/>
                <w:lang w:val="en-GB"/>
              </w:rPr>
            </w:pPr>
            <w:r>
              <w:rPr>
                <w:lang w:val="en-GB"/>
              </w:rPr>
              <w:tab/>
            </w:r>
            <w:r w:rsidR="00150F03" w:rsidRPr="001A5128">
              <w:rPr>
                <w:rFonts w:eastAsia="SimHei" w:hint="eastAsia"/>
                <w:lang w:val="en-GB"/>
              </w:rPr>
              <w:t>总数</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50F03" w:rsidRPr="001A5128" w:rsidRDefault="00150F03" w:rsidP="001A5128">
            <w:pPr>
              <w:pStyle w:val="a5"/>
              <w:overflowPunct/>
              <w:spacing w:before="80" w:after="80"/>
              <w:ind w:right="0"/>
              <w:jc w:val="right"/>
              <w:rPr>
                <w:b/>
                <w:lang w:val="en-GB"/>
              </w:rPr>
            </w:pPr>
            <w:r w:rsidRPr="001A5128">
              <w:rPr>
                <w:b/>
                <w:lang w:val="en-GB"/>
              </w:rPr>
              <w:t>1</w:t>
            </w:r>
            <w:r w:rsidR="00E47AFE" w:rsidRPr="001A5128">
              <w:rPr>
                <w:b/>
                <w:lang w:val="en-GB"/>
              </w:rPr>
              <w:t>9,</w:t>
            </w:r>
            <w:r w:rsidRPr="001A5128">
              <w:rPr>
                <w:b/>
                <w:lang w:val="en-GB"/>
              </w:rPr>
              <w:t>637</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50F03" w:rsidRPr="001A5128" w:rsidRDefault="00150F03" w:rsidP="001A5128">
            <w:pPr>
              <w:pStyle w:val="a5"/>
              <w:overflowPunct/>
              <w:spacing w:before="80" w:after="80"/>
              <w:ind w:right="0"/>
              <w:jc w:val="right"/>
              <w:rPr>
                <w:b/>
                <w:lang w:val="en-GB"/>
              </w:rPr>
            </w:pPr>
            <w:r w:rsidRPr="001A5128">
              <w:rPr>
                <w:b/>
                <w:lang w:val="en-GB"/>
              </w:rPr>
              <w:t>3</w:t>
            </w:r>
            <w:r w:rsidR="00E47AFE" w:rsidRPr="001A5128">
              <w:rPr>
                <w:b/>
                <w:lang w:val="en-GB"/>
              </w:rPr>
              <w:t>0,</w:t>
            </w:r>
            <w:r w:rsidRPr="001A5128">
              <w:rPr>
                <w:b/>
                <w:lang w:val="en-GB"/>
              </w:rPr>
              <w:t>350</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50F03" w:rsidRPr="001A5128" w:rsidRDefault="00150F03" w:rsidP="001A5128">
            <w:pPr>
              <w:pStyle w:val="a5"/>
              <w:overflowPunct/>
              <w:spacing w:before="80" w:after="80"/>
              <w:ind w:right="0"/>
              <w:jc w:val="right"/>
              <w:rPr>
                <w:b/>
                <w:lang w:val="en-GB"/>
              </w:rPr>
            </w:pPr>
            <w:r w:rsidRPr="001A5128">
              <w:rPr>
                <w:b/>
                <w:lang w:val="en-GB"/>
              </w:rPr>
              <w:t>5</w:t>
            </w:r>
            <w:r w:rsidR="00E47AFE" w:rsidRPr="001A5128">
              <w:rPr>
                <w:b/>
                <w:lang w:val="en-GB"/>
              </w:rPr>
              <w:t>0,</w:t>
            </w:r>
            <w:r w:rsidRPr="001A5128">
              <w:rPr>
                <w:b/>
                <w:lang w:val="en-GB"/>
              </w:rPr>
              <w:t>063</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50F03" w:rsidRPr="001A5128" w:rsidRDefault="00150F03" w:rsidP="001A5128">
            <w:pPr>
              <w:pStyle w:val="a5"/>
              <w:overflowPunct/>
              <w:spacing w:before="80" w:after="80"/>
              <w:ind w:right="0"/>
              <w:jc w:val="right"/>
              <w:rPr>
                <w:b/>
                <w:lang w:val="en-GB"/>
              </w:rPr>
            </w:pPr>
            <w:r w:rsidRPr="001A5128">
              <w:rPr>
                <w:b/>
                <w:lang w:val="en-GB"/>
              </w:rPr>
              <w:t>11</w:t>
            </w:r>
            <w:r w:rsidR="00E47AFE" w:rsidRPr="001A5128">
              <w:rPr>
                <w:b/>
                <w:lang w:val="en-GB"/>
              </w:rPr>
              <w:t>3,</w:t>
            </w:r>
            <w:r w:rsidRPr="001A5128">
              <w:rPr>
                <w:b/>
                <w:lang w:val="en-GB"/>
              </w:rPr>
              <w:t>976</w:t>
            </w:r>
          </w:p>
        </w:tc>
        <w:tc>
          <w:tcPr>
            <w:tcW w:w="1187" w:type="dxa"/>
            <w:tcBorders>
              <w:top w:val="single" w:sz="4" w:space="0" w:color="auto"/>
              <w:bottom w:val="single" w:sz="12" w:space="0" w:color="auto"/>
            </w:tcBorders>
            <w:shd w:val="clear" w:color="000000" w:fill="FFFFFF"/>
            <w:tcMar>
              <w:left w:w="0" w:type="dxa"/>
              <w:right w:w="0" w:type="dxa"/>
            </w:tcMar>
            <w:vAlign w:val="bottom"/>
          </w:tcPr>
          <w:p w:rsidR="00150F03" w:rsidRPr="001A5128" w:rsidRDefault="00150F03" w:rsidP="001A5128">
            <w:pPr>
              <w:pStyle w:val="a5"/>
              <w:overflowPunct/>
              <w:spacing w:before="80" w:after="80"/>
              <w:ind w:right="0"/>
              <w:jc w:val="right"/>
              <w:rPr>
                <w:b/>
                <w:lang w:val="en-GB"/>
              </w:rPr>
            </w:pPr>
            <w:r w:rsidRPr="001A5128">
              <w:rPr>
                <w:b/>
                <w:lang w:val="en-GB"/>
              </w:rPr>
              <w:t>3</w:t>
            </w:r>
            <w:r w:rsidR="00E47AFE" w:rsidRPr="001A5128">
              <w:rPr>
                <w:b/>
                <w:lang w:val="en-GB"/>
              </w:rPr>
              <w:t>2,</w:t>
            </w:r>
            <w:r w:rsidRPr="001A5128">
              <w:rPr>
                <w:b/>
                <w:lang w:val="en-GB"/>
              </w:rPr>
              <w:t>667</w:t>
            </w:r>
          </w:p>
        </w:tc>
      </w:tr>
    </w:tbl>
    <w:p w:rsidR="00150F03" w:rsidRPr="00150F03" w:rsidRDefault="00150F03" w:rsidP="001A5128">
      <w:pPr>
        <w:pStyle w:val="SingleTxtGC"/>
        <w:spacing w:before="120"/>
        <w:rPr>
          <w:lang w:val="en-GB"/>
        </w:rPr>
      </w:pPr>
      <w:r w:rsidRPr="00150F03">
        <w:rPr>
          <w:lang w:val="en-GB"/>
        </w:rPr>
        <w:t>2</w:t>
      </w:r>
      <w:r w:rsidR="00E47AFE">
        <w:rPr>
          <w:lang w:val="en-GB"/>
        </w:rPr>
        <w:t>5.</w:t>
      </w:r>
      <w:r w:rsidR="001A5128">
        <w:rPr>
          <w:lang w:val="en-GB"/>
        </w:rPr>
        <w:t xml:space="preserve">  </w:t>
      </w:r>
      <w:r w:rsidRPr="00150F03">
        <w:rPr>
          <w:rFonts w:hint="eastAsia"/>
          <w:lang w:val="en-GB"/>
        </w:rPr>
        <w:t>上表显示了</w:t>
      </w:r>
      <w:r w:rsidRPr="00150F03">
        <w:rPr>
          <w:lang w:val="en-GB"/>
        </w:rPr>
        <w:t>2009</w:t>
      </w:r>
      <w:r w:rsidRPr="00150F03">
        <w:rPr>
          <w:rFonts w:hint="eastAsia"/>
          <w:lang w:val="en-GB"/>
        </w:rPr>
        <w:t>年按收入组别和户主人口组别分类的年人均家庭收入。这是家庭成员的总收益除以家庭人数计算得出的。结果表明</w:t>
      </w:r>
      <w:r w:rsidR="00E47AFE">
        <w:rPr>
          <w:rFonts w:hint="eastAsia"/>
          <w:lang w:val="en-GB"/>
        </w:rPr>
        <w:t>，</w:t>
      </w:r>
      <w:r w:rsidRPr="00150F03">
        <w:rPr>
          <w:rFonts w:hint="eastAsia"/>
          <w:lang w:val="en-GB"/>
        </w:rPr>
        <w:t>年人均家庭收入为</w:t>
      </w:r>
      <w:r w:rsidRPr="00150F03">
        <w:rPr>
          <w:lang w:val="en-GB"/>
        </w:rPr>
        <w:t>3</w:t>
      </w:r>
      <w:r w:rsidR="00E47AFE">
        <w:rPr>
          <w:lang w:val="en-GB"/>
        </w:rPr>
        <w:t>2,</w:t>
      </w:r>
      <w:r w:rsidRPr="00150F03">
        <w:rPr>
          <w:lang w:val="en-GB"/>
        </w:rPr>
        <w:t>667</w:t>
      </w:r>
      <w:r w:rsidRPr="00150F03">
        <w:rPr>
          <w:rFonts w:hint="eastAsia"/>
          <w:lang w:val="en-GB"/>
        </w:rPr>
        <w:t>兰特。黑人为户主的家庭</w:t>
      </w:r>
      <w:r w:rsidR="00E47AFE">
        <w:rPr>
          <w:lang w:val="en-GB"/>
        </w:rPr>
        <w:t>(</w:t>
      </w:r>
      <w:r w:rsidRPr="00150F03">
        <w:rPr>
          <w:lang w:val="en-GB"/>
        </w:rPr>
        <w:t>1</w:t>
      </w:r>
      <w:r w:rsidR="00E47AFE">
        <w:rPr>
          <w:lang w:val="en-GB"/>
        </w:rPr>
        <w:t>9,</w:t>
      </w:r>
      <w:r w:rsidRPr="00150F03">
        <w:rPr>
          <w:lang w:val="en-GB"/>
        </w:rPr>
        <w:t>637</w:t>
      </w:r>
      <w:r w:rsidRPr="00150F03">
        <w:rPr>
          <w:rFonts w:hint="eastAsia"/>
          <w:lang w:val="en-GB"/>
        </w:rPr>
        <w:t>兰特</w:t>
      </w:r>
      <w:r w:rsidR="00E47AFE">
        <w:rPr>
          <w:lang w:val="en-GB"/>
        </w:rPr>
        <w:t>)</w:t>
      </w:r>
      <w:r w:rsidRPr="00150F03">
        <w:rPr>
          <w:rFonts w:hint="eastAsia"/>
          <w:lang w:val="en-GB"/>
        </w:rPr>
        <w:t>比其他种族的人为户主的家庭收入低。白人为户主的家庭的人均年收入为</w:t>
      </w:r>
      <w:r w:rsidRPr="00150F03">
        <w:rPr>
          <w:lang w:val="en-GB"/>
        </w:rPr>
        <w:t>11</w:t>
      </w:r>
      <w:r w:rsidR="00E47AFE">
        <w:rPr>
          <w:lang w:val="en-GB"/>
        </w:rPr>
        <w:t>3,</w:t>
      </w:r>
      <w:r w:rsidRPr="00150F03">
        <w:rPr>
          <w:lang w:val="en-GB"/>
        </w:rPr>
        <w:t>967</w:t>
      </w:r>
      <w:r w:rsidRPr="00150F03">
        <w:rPr>
          <w:rFonts w:hint="eastAsia"/>
          <w:lang w:val="en-GB"/>
        </w:rPr>
        <w:t>兰特</w:t>
      </w:r>
      <w:r w:rsidR="00E47AFE">
        <w:rPr>
          <w:rFonts w:hint="eastAsia"/>
          <w:lang w:val="en-GB"/>
        </w:rPr>
        <w:t>，</w:t>
      </w:r>
      <w:r w:rsidRPr="00150F03">
        <w:rPr>
          <w:rFonts w:hint="eastAsia"/>
          <w:lang w:val="en-GB"/>
        </w:rPr>
        <w:t>比黑人为户主的家庭多</w:t>
      </w:r>
      <w:r w:rsidRPr="00150F03">
        <w:rPr>
          <w:lang w:val="en-GB"/>
        </w:rPr>
        <w:t>5</w:t>
      </w:r>
      <w:r w:rsidRPr="00150F03">
        <w:rPr>
          <w:rFonts w:hint="eastAsia"/>
          <w:lang w:val="en-GB"/>
        </w:rPr>
        <w:t>倍。在高收入群体中的黑人与白人之间的差距</w:t>
      </w:r>
      <w:r w:rsidR="00E47AFE">
        <w:rPr>
          <w:rFonts w:hint="eastAsia"/>
          <w:lang w:val="en-GB"/>
        </w:rPr>
        <w:t>，</w:t>
      </w:r>
      <w:r w:rsidRPr="00150F03">
        <w:rPr>
          <w:rFonts w:hint="eastAsia"/>
          <w:lang w:val="en-GB"/>
        </w:rPr>
        <w:t>比低收入群体中黑人与白人之间的差距更加大。这表明家庭可用于食物、衣服、交通和学费的收入很少。</w:t>
      </w:r>
    </w:p>
    <w:p w:rsidR="00150F03" w:rsidRPr="00150F03" w:rsidRDefault="00150F03" w:rsidP="00150F03">
      <w:pPr>
        <w:pStyle w:val="HChGC"/>
        <w:rPr>
          <w:lang w:val="en-GB"/>
        </w:rPr>
      </w:pPr>
      <w:r w:rsidRPr="00150F03">
        <w:rPr>
          <w:lang w:val="en-GB"/>
        </w:rPr>
        <w:tab/>
      </w:r>
      <w:r w:rsidRPr="00150F03">
        <w:rPr>
          <w:rFonts w:hint="eastAsia"/>
          <w:lang w:val="en-GB"/>
        </w:rPr>
        <w:t>二</w:t>
      </w:r>
      <w:r w:rsidRPr="00150F03">
        <w:rPr>
          <w:lang w:val="en-GB"/>
        </w:rPr>
        <w:t>.</w:t>
      </w:r>
      <w:r w:rsidRPr="00150F03">
        <w:rPr>
          <w:lang w:val="en-GB"/>
        </w:rPr>
        <w:tab/>
      </w:r>
      <w:r w:rsidRPr="00150F03">
        <w:rPr>
          <w:rFonts w:hint="eastAsia"/>
          <w:lang w:val="en-GB"/>
        </w:rPr>
        <w:t>宪法、政治和法律结构</w:t>
      </w:r>
    </w:p>
    <w:p w:rsidR="00150F03" w:rsidRPr="00150F03" w:rsidRDefault="00150F03" w:rsidP="00150F03">
      <w:pPr>
        <w:pStyle w:val="H1GC"/>
        <w:rPr>
          <w:lang w:val="en-GB"/>
        </w:rPr>
      </w:pPr>
      <w:r w:rsidRPr="00150F03">
        <w:rPr>
          <w:lang w:val="en-GB"/>
        </w:rPr>
        <w:tab/>
        <w:t>A.</w:t>
      </w:r>
      <w:r w:rsidRPr="00150F03">
        <w:rPr>
          <w:lang w:val="en-GB"/>
        </w:rPr>
        <w:tab/>
      </w:r>
      <w:r w:rsidRPr="00150F03">
        <w:rPr>
          <w:rFonts w:hint="eastAsia"/>
          <w:lang w:val="en-GB"/>
        </w:rPr>
        <w:t>宪法结构</w:t>
      </w:r>
    </w:p>
    <w:p w:rsidR="00150F03" w:rsidRPr="00150F03" w:rsidRDefault="00150F03" w:rsidP="00150F03">
      <w:pPr>
        <w:pStyle w:val="SingleTxtGC"/>
        <w:rPr>
          <w:lang w:val="en-GB"/>
        </w:rPr>
      </w:pPr>
      <w:r w:rsidRPr="00150F03">
        <w:rPr>
          <w:lang w:val="en-GB"/>
        </w:rPr>
        <w:t>2</w:t>
      </w:r>
      <w:r w:rsidR="00E47AFE">
        <w:rPr>
          <w:lang w:val="en-GB"/>
        </w:rPr>
        <w:t>6.</w:t>
      </w:r>
      <w:r>
        <w:rPr>
          <w:lang w:val="en-GB"/>
        </w:rPr>
        <w:t xml:space="preserve">  </w:t>
      </w:r>
      <w:r w:rsidRPr="00150F03">
        <w:rPr>
          <w:rFonts w:hint="eastAsia"/>
          <w:lang w:val="en-GB"/>
        </w:rPr>
        <w:t>与国家之前的《宪法》相比</w:t>
      </w:r>
      <w:r w:rsidR="00E47AFE">
        <w:rPr>
          <w:rFonts w:hint="eastAsia"/>
          <w:lang w:val="en-GB"/>
        </w:rPr>
        <w:t>，</w:t>
      </w:r>
      <w:r w:rsidRPr="00150F03">
        <w:rPr>
          <w:lang w:val="en-GB"/>
        </w:rPr>
        <w:t>1996</w:t>
      </w:r>
      <w:r w:rsidRPr="00150F03">
        <w:rPr>
          <w:rFonts w:hint="eastAsia"/>
          <w:lang w:val="en-GB"/>
        </w:rPr>
        <w:t>年《宪法》标志着一个完全不同的法律和政治秩序的开始。</w:t>
      </w:r>
      <w:r w:rsidRPr="00150F03">
        <w:rPr>
          <w:lang w:val="en-GB"/>
        </w:rPr>
        <w:t>1996</w:t>
      </w:r>
      <w:r w:rsidRPr="00150F03">
        <w:rPr>
          <w:rFonts w:hint="eastAsia"/>
          <w:lang w:val="en-GB"/>
        </w:rPr>
        <w:t>年《宪法》遵循以下基本原则</w:t>
      </w:r>
      <w:r w:rsidR="00E47AFE">
        <w:rPr>
          <w:rFonts w:hint="eastAsia"/>
          <w:lang w:val="en-GB"/>
        </w:rPr>
        <w:t>：</w:t>
      </w:r>
      <w:r w:rsidRPr="00150F03">
        <w:rPr>
          <w:rFonts w:hint="eastAsia"/>
          <w:lang w:val="en-GB"/>
        </w:rPr>
        <w:t>宪政</w:t>
      </w:r>
      <w:r w:rsidR="00E47AFE">
        <w:rPr>
          <w:rFonts w:hint="eastAsia"/>
          <w:lang w:val="en-GB"/>
        </w:rPr>
        <w:t>；</w:t>
      </w:r>
      <w:r w:rsidRPr="00150F03">
        <w:rPr>
          <w:rFonts w:hint="eastAsia"/>
          <w:lang w:val="en-GB"/>
        </w:rPr>
        <w:t>法治</w:t>
      </w:r>
      <w:r w:rsidR="00E47AFE">
        <w:rPr>
          <w:rFonts w:hint="eastAsia"/>
          <w:lang w:val="en-GB"/>
        </w:rPr>
        <w:t>；</w:t>
      </w:r>
      <w:r w:rsidRPr="00150F03">
        <w:rPr>
          <w:rFonts w:hint="eastAsia"/>
          <w:lang w:val="en-GB"/>
        </w:rPr>
        <w:t>民主和问责制</w:t>
      </w:r>
      <w:r w:rsidR="00E47AFE">
        <w:rPr>
          <w:rFonts w:hint="eastAsia"/>
          <w:lang w:val="en-GB"/>
        </w:rPr>
        <w:t>；</w:t>
      </w:r>
      <w:r w:rsidRPr="00150F03">
        <w:rPr>
          <w:rFonts w:hint="eastAsia"/>
          <w:lang w:val="en-GB"/>
        </w:rPr>
        <w:t>三权分立和互相制衡</w:t>
      </w:r>
      <w:r w:rsidR="00E47AFE">
        <w:rPr>
          <w:rFonts w:hint="eastAsia"/>
          <w:lang w:val="en-GB"/>
        </w:rPr>
        <w:t>；</w:t>
      </w:r>
      <w:r w:rsidRPr="00150F03">
        <w:rPr>
          <w:rFonts w:hint="eastAsia"/>
          <w:lang w:val="en-GB"/>
        </w:rPr>
        <w:t>合作治理</w:t>
      </w:r>
      <w:r w:rsidR="00E47AFE">
        <w:rPr>
          <w:rFonts w:hint="eastAsia"/>
          <w:lang w:val="en-GB"/>
        </w:rPr>
        <w:t>；</w:t>
      </w:r>
      <w:r w:rsidRPr="00150F03">
        <w:rPr>
          <w:rFonts w:hint="eastAsia"/>
          <w:lang w:val="en-GB"/>
        </w:rPr>
        <w:t>权力下放。《宪法》文本明确写明了上述一些基本原则</w:t>
      </w:r>
      <w:r w:rsidR="00E47AFE">
        <w:rPr>
          <w:rFonts w:hint="eastAsia"/>
          <w:lang w:val="en-GB"/>
        </w:rPr>
        <w:t>，</w:t>
      </w:r>
      <w:r w:rsidRPr="00150F03">
        <w:rPr>
          <w:rFonts w:hint="eastAsia"/>
          <w:lang w:val="en-GB"/>
        </w:rPr>
        <w:t>而诸如宪政和三权分立等其他原则隐含在《宪法》条文中。更重要的是</w:t>
      </w:r>
      <w:r w:rsidR="00E47AFE">
        <w:rPr>
          <w:rFonts w:hint="eastAsia"/>
          <w:lang w:val="en-GB"/>
        </w:rPr>
        <w:t>，</w:t>
      </w:r>
      <w:r w:rsidRPr="00150F03">
        <w:rPr>
          <w:rFonts w:hint="eastAsia"/>
          <w:lang w:val="en-GB"/>
        </w:rPr>
        <w:t>基本原则将宪法条款结为一体</w:t>
      </w:r>
      <w:r w:rsidR="00E47AFE">
        <w:rPr>
          <w:rFonts w:hint="eastAsia"/>
          <w:lang w:val="en-GB"/>
        </w:rPr>
        <w:t>，</w:t>
      </w:r>
      <w:r w:rsidRPr="00150F03">
        <w:rPr>
          <w:rFonts w:hint="eastAsia"/>
          <w:lang w:val="en-GB"/>
        </w:rPr>
        <w:t>形成一个确定新宪政秩序的框架。因此</w:t>
      </w:r>
      <w:r w:rsidR="00E47AFE">
        <w:rPr>
          <w:rFonts w:hint="eastAsia"/>
          <w:lang w:val="en-GB"/>
        </w:rPr>
        <w:t>，</w:t>
      </w:r>
      <w:r w:rsidRPr="00150F03">
        <w:rPr>
          <w:rFonts w:hint="eastAsia"/>
          <w:lang w:val="en-GB"/>
        </w:rPr>
        <w:t>这些原则影响《宪法》中许多其他条款的解读。《宪法》也影响一般法律</w:t>
      </w:r>
      <w:r w:rsidR="00E47AFE">
        <w:rPr>
          <w:rFonts w:hint="eastAsia"/>
          <w:lang w:val="en-GB"/>
        </w:rPr>
        <w:t>；</w:t>
      </w:r>
      <w:r w:rsidRPr="00150F03">
        <w:rPr>
          <w:rFonts w:hint="eastAsia"/>
          <w:lang w:val="en-GB"/>
        </w:rPr>
        <w:t>它规定了起草立法的方式和法院解释法律的方式以及法院发展普通法的方式。</w:t>
      </w:r>
    </w:p>
    <w:p w:rsidR="00150F03" w:rsidRPr="00150F03" w:rsidRDefault="00150F03" w:rsidP="00150F03">
      <w:pPr>
        <w:pStyle w:val="SingleTxtGC"/>
        <w:rPr>
          <w:lang w:val="en-GB"/>
        </w:rPr>
      </w:pPr>
      <w:r w:rsidRPr="00150F03">
        <w:rPr>
          <w:lang w:val="en-GB"/>
        </w:rPr>
        <w:t>2</w:t>
      </w:r>
      <w:r w:rsidR="00E47AFE">
        <w:rPr>
          <w:lang w:val="en-GB"/>
        </w:rPr>
        <w:t>7.</w:t>
      </w:r>
      <w:r>
        <w:rPr>
          <w:lang w:val="en-GB"/>
        </w:rPr>
        <w:t xml:space="preserve">  </w:t>
      </w:r>
      <w:r w:rsidRPr="00150F03">
        <w:rPr>
          <w:rFonts w:hint="eastAsia"/>
          <w:lang w:val="en-GB"/>
        </w:rPr>
        <w:t>《宪法》是建立在人类尊严、平等、人权和自由、非种族主义和非性别歧视、宪法至上及法治的价值观上。它也基于全民普选、全国选民名册、民主政府定期选举和多党制</w:t>
      </w:r>
      <w:r w:rsidR="00E47AFE">
        <w:rPr>
          <w:rFonts w:hint="eastAsia"/>
          <w:lang w:val="en-GB"/>
        </w:rPr>
        <w:t>，</w:t>
      </w:r>
      <w:r w:rsidRPr="00150F03">
        <w:rPr>
          <w:rFonts w:hint="eastAsia"/>
          <w:lang w:val="en-GB"/>
        </w:rPr>
        <w:t>以保障责任性、反应性和公开性。《宪法》赋予每个</w:t>
      </w:r>
      <w:r w:rsidRPr="00150F03">
        <w:rPr>
          <w:lang w:val="en-GB"/>
        </w:rPr>
        <w:t>18</w:t>
      </w:r>
      <w:r w:rsidRPr="00150F03">
        <w:rPr>
          <w:rFonts w:hint="eastAsia"/>
          <w:lang w:val="en-GB"/>
        </w:rPr>
        <w:t>岁以上的人选举权</w:t>
      </w:r>
      <w:r w:rsidR="00E47AFE">
        <w:rPr>
          <w:rFonts w:hint="eastAsia"/>
          <w:lang w:val="en-GB"/>
        </w:rPr>
        <w:t>，</w:t>
      </w:r>
      <w:r w:rsidRPr="00150F03">
        <w:rPr>
          <w:rFonts w:hint="eastAsia"/>
          <w:lang w:val="en-GB"/>
        </w:rPr>
        <w:t>确保所有成年公民在一个选民名册登记、定期举行政府选举和实行多党制</w:t>
      </w:r>
      <w:r w:rsidR="00E47AFE">
        <w:rPr>
          <w:rFonts w:hint="eastAsia"/>
          <w:lang w:val="en-GB"/>
        </w:rPr>
        <w:t>，</w:t>
      </w:r>
      <w:r w:rsidRPr="00150F03">
        <w:rPr>
          <w:rFonts w:hint="eastAsia"/>
          <w:lang w:val="en-GB"/>
        </w:rPr>
        <w:t>保障民主。《宪法》规定</w:t>
      </w:r>
      <w:r w:rsidR="00E47AFE">
        <w:rPr>
          <w:rFonts w:hint="eastAsia"/>
          <w:lang w:val="en-GB"/>
        </w:rPr>
        <w:t>，</w:t>
      </w:r>
      <w:r w:rsidRPr="00150F03">
        <w:rPr>
          <w:rFonts w:hint="eastAsia"/>
          <w:lang w:val="en-GB"/>
        </w:rPr>
        <w:t>必须每五年举行一次议会选举。它解释了议会和其他立法机构的工作方法</w:t>
      </w:r>
      <w:r w:rsidR="00E47AFE">
        <w:rPr>
          <w:rFonts w:hint="eastAsia"/>
          <w:lang w:val="en-GB"/>
        </w:rPr>
        <w:t>，</w:t>
      </w:r>
      <w:r w:rsidRPr="00150F03">
        <w:rPr>
          <w:rFonts w:hint="eastAsia"/>
          <w:lang w:val="en-GB"/>
        </w:rPr>
        <w:t>中央和省级政府的选择方法</w:t>
      </w:r>
      <w:r w:rsidR="00E47AFE">
        <w:rPr>
          <w:rFonts w:hint="eastAsia"/>
          <w:lang w:val="en-GB"/>
        </w:rPr>
        <w:t>，</w:t>
      </w:r>
      <w:r w:rsidRPr="00150F03">
        <w:rPr>
          <w:rFonts w:hint="eastAsia"/>
          <w:lang w:val="en-GB"/>
        </w:rPr>
        <w:t>以及法院工作方法。《宪法》还建立了</w:t>
      </w:r>
      <w:r w:rsidRPr="00150F03">
        <w:rPr>
          <w:lang w:val="en-GB"/>
        </w:rPr>
        <w:t>6</w:t>
      </w:r>
      <w:r w:rsidRPr="00150F03">
        <w:rPr>
          <w:rFonts w:hint="eastAsia"/>
          <w:lang w:val="en-GB"/>
        </w:rPr>
        <w:t>个独立的国家机构来支持民主。</w:t>
      </w:r>
    </w:p>
    <w:p w:rsidR="00150F03" w:rsidRPr="00150F03" w:rsidRDefault="00150F03" w:rsidP="00150F03">
      <w:pPr>
        <w:pStyle w:val="SingleTxtGC"/>
        <w:rPr>
          <w:lang w:val="en-GB"/>
        </w:rPr>
      </w:pPr>
      <w:r w:rsidRPr="00150F03">
        <w:rPr>
          <w:lang w:val="en-GB"/>
        </w:rPr>
        <w:t>2</w:t>
      </w:r>
      <w:r w:rsidR="00E47AFE">
        <w:rPr>
          <w:lang w:val="en-GB"/>
        </w:rPr>
        <w:t>8.</w:t>
      </w:r>
      <w:r>
        <w:rPr>
          <w:lang w:val="en-GB"/>
        </w:rPr>
        <w:t xml:space="preserve">  </w:t>
      </w:r>
      <w:r w:rsidRPr="00150F03">
        <w:rPr>
          <w:lang w:val="en-GB"/>
        </w:rPr>
        <w:t>1996</w:t>
      </w:r>
      <w:r w:rsidRPr="00150F03">
        <w:rPr>
          <w:rFonts w:hint="eastAsia"/>
          <w:lang w:val="en-GB"/>
        </w:rPr>
        <w:t>年《宪法》第二章载有南非《人权法案》</w:t>
      </w:r>
      <w:r w:rsidR="00E47AFE">
        <w:rPr>
          <w:rFonts w:hint="eastAsia"/>
          <w:lang w:val="en-GB"/>
        </w:rPr>
        <w:t>，</w:t>
      </w:r>
      <w:r w:rsidRPr="00150F03">
        <w:rPr>
          <w:rFonts w:hint="eastAsia"/>
          <w:lang w:val="en-GB"/>
        </w:rPr>
        <w:t>可以说它是《宪法》中近年来对南非产生的影响最大的部分。这些条款规定平等权利、人类尊严、生命和隐私等等</w:t>
      </w:r>
      <w:r w:rsidR="00E47AFE">
        <w:rPr>
          <w:rFonts w:hint="eastAsia"/>
          <w:lang w:val="en-GB"/>
        </w:rPr>
        <w:t>，</w:t>
      </w:r>
      <w:r w:rsidRPr="00150F03">
        <w:rPr>
          <w:rFonts w:hint="eastAsia"/>
          <w:lang w:val="en-GB"/>
        </w:rPr>
        <w:t>以及宗教自由和言论自由。《人权法案》也规范劳动关系、儿童、教育及法律程序。与普通法律相比</w:t>
      </w:r>
      <w:r w:rsidR="00E47AFE">
        <w:rPr>
          <w:rFonts w:hint="eastAsia"/>
          <w:lang w:val="en-GB"/>
        </w:rPr>
        <w:t>，</w:t>
      </w:r>
      <w:r w:rsidRPr="00150F03">
        <w:rPr>
          <w:rFonts w:hint="eastAsia"/>
          <w:lang w:val="en-GB"/>
        </w:rPr>
        <w:t>特意对修订《宪法》规定了更高的门槛。第</w:t>
      </w:r>
      <w:r w:rsidRPr="00150F03">
        <w:rPr>
          <w:lang w:val="en-GB"/>
        </w:rPr>
        <w:t>74</w:t>
      </w:r>
      <w:r w:rsidR="00E47AFE">
        <w:rPr>
          <w:lang w:val="en-GB"/>
        </w:rPr>
        <w:t>(</w:t>
      </w:r>
      <w:r w:rsidRPr="00150F03">
        <w:rPr>
          <w:lang w:val="en-GB"/>
        </w:rPr>
        <w:t>2</w:t>
      </w:r>
      <w:r w:rsidR="00E47AFE">
        <w:rPr>
          <w:lang w:val="en-GB"/>
        </w:rPr>
        <w:t>)</w:t>
      </w:r>
      <w:r w:rsidRPr="00150F03">
        <w:rPr>
          <w:rFonts w:hint="eastAsia"/>
          <w:lang w:val="en-GB"/>
        </w:rPr>
        <w:t>条指出</w:t>
      </w:r>
      <w:r w:rsidR="00E47AFE">
        <w:rPr>
          <w:rFonts w:hint="eastAsia"/>
          <w:lang w:val="en-GB"/>
        </w:rPr>
        <w:t>，</w:t>
      </w:r>
      <w:r w:rsidRPr="00150F03">
        <w:rPr>
          <w:rFonts w:hint="eastAsia"/>
          <w:lang w:val="en-GB"/>
        </w:rPr>
        <w:t>修改《宪法》的法案需要国民议会三分之二的多数议员及全国省级事务委员会中</w:t>
      </w:r>
      <w:r w:rsidRPr="00150F03">
        <w:rPr>
          <w:lang w:val="en-GB"/>
        </w:rPr>
        <w:t>9</w:t>
      </w:r>
      <w:r w:rsidRPr="00150F03">
        <w:rPr>
          <w:rFonts w:hint="eastAsia"/>
          <w:lang w:val="en-GB"/>
        </w:rPr>
        <w:t>个省中的</w:t>
      </w:r>
      <w:r w:rsidRPr="00150F03">
        <w:rPr>
          <w:lang w:val="en-GB"/>
        </w:rPr>
        <w:t>6</w:t>
      </w:r>
      <w:r w:rsidRPr="00150F03">
        <w:rPr>
          <w:rFonts w:hint="eastAsia"/>
          <w:lang w:val="en-GB"/>
        </w:rPr>
        <w:t>个省的代表投票支持。</w:t>
      </w:r>
    </w:p>
    <w:p w:rsidR="00150F03" w:rsidRPr="00150F03" w:rsidRDefault="00150F03" w:rsidP="00150F03">
      <w:pPr>
        <w:pStyle w:val="SingleTxtGC"/>
        <w:rPr>
          <w:lang w:val="en-GB"/>
        </w:rPr>
      </w:pPr>
      <w:r w:rsidRPr="00150F03">
        <w:rPr>
          <w:lang w:val="en-GB"/>
        </w:rPr>
        <w:t>2</w:t>
      </w:r>
      <w:r w:rsidR="00E47AFE">
        <w:rPr>
          <w:lang w:val="en-GB"/>
        </w:rPr>
        <w:t>9.</w:t>
      </w:r>
      <w:r>
        <w:rPr>
          <w:lang w:val="en-GB"/>
        </w:rPr>
        <w:t xml:space="preserve">  </w:t>
      </w:r>
      <w:r w:rsidRPr="00150F03">
        <w:rPr>
          <w:rFonts w:hint="eastAsia"/>
          <w:lang w:val="en-GB"/>
        </w:rPr>
        <w:t>已经广泛传播</w:t>
      </w:r>
      <w:r w:rsidRPr="00150F03">
        <w:rPr>
          <w:lang w:val="en-GB"/>
        </w:rPr>
        <w:t>1996</w:t>
      </w:r>
      <w:r w:rsidRPr="00150F03">
        <w:rPr>
          <w:rFonts w:hint="eastAsia"/>
          <w:lang w:val="en-GB"/>
        </w:rPr>
        <w:t>年《宪法》</w:t>
      </w:r>
      <w:r w:rsidR="00E47AFE">
        <w:rPr>
          <w:rFonts w:hint="eastAsia"/>
          <w:lang w:val="en-GB"/>
        </w:rPr>
        <w:t>，</w:t>
      </w:r>
      <w:r w:rsidRPr="00150F03">
        <w:rPr>
          <w:rFonts w:hint="eastAsia"/>
          <w:lang w:val="en-GB"/>
        </w:rPr>
        <w:t>以实施开放和民主社会价值观</w:t>
      </w:r>
      <w:r w:rsidR="00E47AFE">
        <w:rPr>
          <w:rFonts w:hint="eastAsia"/>
          <w:lang w:val="en-GB"/>
        </w:rPr>
        <w:t>，</w:t>
      </w:r>
      <w:r w:rsidRPr="00150F03">
        <w:rPr>
          <w:rFonts w:hint="eastAsia"/>
          <w:lang w:val="en-GB"/>
        </w:rPr>
        <w:t>宣传支撑《宪法》的新价值观</w:t>
      </w:r>
      <w:r w:rsidR="00E47AFE">
        <w:rPr>
          <w:rFonts w:hint="eastAsia"/>
          <w:lang w:val="en-GB"/>
        </w:rPr>
        <w:t>，</w:t>
      </w:r>
      <w:r w:rsidRPr="00150F03">
        <w:rPr>
          <w:rFonts w:hint="eastAsia"/>
          <w:lang w:val="en-GB"/>
        </w:rPr>
        <w:t>特别是人权价值观。</w:t>
      </w:r>
      <w:r w:rsidRPr="00150F03">
        <w:rPr>
          <w:lang w:val="en-GB"/>
        </w:rPr>
        <w:t>1997</w:t>
      </w:r>
      <w:r w:rsidRPr="00150F03">
        <w:rPr>
          <w:rFonts w:hint="eastAsia"/>
          <w:lang w:val="en-GB"/>
        </w:rPr>
        <w:t>年</w:t>
      </w:r>
      <w:r w:rsidR="00E47AFE">
        <w:rPr>
          <w:rFonts w:hint="eastAsia"/>
          <w:lang w:val="en-GB"/>
        </w:rPr>
        <w:t>，</w:t>
      </w:r>
      <w:r w:rsidRPr="00150F03">
        <w:rPr>
          <w:rFonts w:hint="eastAsia"/>
          <w:lang w:val="en-GB"/>
        </w:rPr>
        <w:t>印刷了袖珍本便携式《宪法》小册子</w:t>
      </w:r>
      <w:r w:rsidR="00E47AFE">
        <w:rPr>
          <w:rFonts w:hint="eastAsia"/>
          <w:lang w:val="en-GB"/>
        </w:rPr>
        <w:t>，</w:t>
      </w:r>
      <w:r w:rsidRPr="00150F03">
        <w:rPr>
          <w:rFonts w:hint="eastAsia"/>
          <w:lang w:val="en-GB"/>
        </w:rPr>
        <w:t>分发了约七百万份。这是南非迄今为止开展的最大分发活动。也为视障人提供了盲文《宪法》及《宪法》盒式磁带和光盘。在分发活动之后</w:t>
      </w:r>
      <w:r w:rsidR="00E47AFE">
        <w:rPr>
          <w:rFonts w:hint="eastAsia"/>
          <w:lang w:val="en-GB"/>
        </w:rPr>
        <w:t>，</w:t>
      </w:r>
      <w:r w:rsidRPr="00150F03">
        <w:rPr>
          <w:rFonts w:hint="eastAsia"/>
          <w:lang w:val="en-GB"/>
        </w:rPr>
        <w:t>又立即开展了“</w:t>
      </w:r>
      <w:r w:rsidRPr="00150F03">
        <w:rPr>
          <w:lang w:val="en-GB"/>
        </w:rPr>
        <w:t>R1</w:t>
      </w:r>
      <w:r w:rsidR="001A5128">
        <w:rPr>
          <w:rFonts w:hint="eastAsia"/>
          <w:lang w:val="en-GB"/>
        </w:rPr>
        <w:t>－</w:t>
      </w:r>
      <w:r w:rsidRPr="00150F03">
        <w:rPr>
          <w:rFonts w:hint="eastAsia"/>
          <w:lang w:val="en-GB"/>
        </w:rPr>
        <w:t>百万”提高认识运动</w:t>
      </w:r>
      <w:r w:rsidR="00E47AFE">
        <w:rPr>
          <w:rFonts w:hint="eastAsia"/>
          <w:lang w:val="en-GB"/>
        </w:rPr>
        <w:t>，</w:t>
      </w:r>
      <w:r w:rsidRPr="00150F03">
        <w:rPr>
          <w:rFonts w:hint="eastAsia"/>
          <w:lang w:val="en-GB"/>
        </w:rPr>
        <w:t>以在南非促进人权文化。</w:t>
      </w:r>
    </w:p>
    <w:p w:rsidR="00150F03" w:rsidRPr="00150F03" w:rsidRDefault="00150F03" w:rsidP="00150F03">
      <w:pPr>
        <w:pStyle w:val="SingleTxtGC"/>
        <w:rPr>
          <w:lang w:val="en-GB"/>
        </w:rPr>
      </w:pPr>
      <w:r w:rsidRPr="00150F03">
        <w:rPr>
          <w:lang w:val="en-GB"/>
        </w:rPr>
        <w:t>3</w:t>
      </w:r>
      <w:r w:rsidR="00E47AFE">
        <w:rPr>
          <w:lang w:val="en-GB"/>
        </w:rPr>
        <w:t>0.</w:t>
      </w:r>
      <w:r>
        <w:rPr>
          <w:lang w:val="en-GB"/>
        </w:rPr>
        <w:t xml:space="preserve">  </w:t>
      </w:r>
      <w:r w:rsidRPr="00150F03">
        <w:rPr>
          <w:rFonts w:hint="eastAsia"/>
          <w:lang w:val="en-GB"/>
        </w:rPr>
        <w:t>南非共和国实行基于明确承认行政、立法、司法三权分立的宪政民主制。这三个政府机构在合作治理原则基础上</w:t>
      </w:r>
      <w:r w:rsidR="00E47AFE">
        <w:rPr>
          <w:rFonts w:hint="eastAsia"/>
          <w:lang w:val="en-GB"/>
        </w:rPr>
        <w:t>，</w:t>
      </w:r>
      <w:r w:rsidRPr="00150F03">
        <w:rPr>
          <w:rFonts w:hint="eastAsia"/>
          <w:lang w:val="en-GB"/>
        </w:rPr>
        <w:t>履行《宪法》和议会通过的法律概述的职能。就结构而言</w:t>
      </w:r>
      <w:r w:rsidR="00E47AFE">
        <w:rPr>
          <w:rFonts w:hint="eastAsia"/>
          <w:lang w:val="en-GB"/>
        </w:rPr>
        <w:t>，</w:t>
      </w:r>
      <w:r w:rsidRPr="00150F03">
        <w:rPr>
          <w:rFonts w:hint="eastAsia"/>
          <w:lang w:val="en-GB"/>
        </w:rPr>
        <w:t>安排了三级政府</w:t>
      </w:r>
      <w:r w:rsidR="00E47AFE">
        <w:rPr>
          <w:rFonts w:hint="eastAsia"/>
          <w:lang w:val="en-GB"/>
        </w:rPr>
        <w:t>，</w:t>
      </w:r>
      <w:r w:rsidRPr="00150F03">
        <w:rPr>
          <w:rFonts w:hint="eastAsia"/>
          <w:lang w:val="en-GB"/>
        </w:rPr>
        <w:t>即中央、省级和地方政府。全国分为</w:t>
      </w:r>
      <w:r w:rsidRPr="00150F03">
        <w:rPr>
          <w:lang w:val="en-GB"/>
        </w:rPr>
        <w:t>9</w:t>
      </w:r>
      <w:r w:rsidRPr="00150F03">
        <w:rPr>
          <w:rFonts w:hint="eastAsia"/>
          <w:lang w:val="en-GB"/>
        </w:rPr>
        <w:t>个省</w:t>
      </w:r>
      <w:r w:rsidR="00E47AFE">
        <w:rPr>
          <w:rFonts w:hint="eastAsia"/>
          <w:lang w:val="en-GB"/>
        </w:rPr>
        <w:t>，</w:t>
      </w:r>
      <w:r w:rsidRPr="00150F03">
        <w:rPr>
          <w:rFonts w:hint="eastAsia"/>
          <w:lang w:val="en-GB"/>
        </w:rPr>
        <w:t>每个省都有自己的省级立法机构。所有政府结构的权力都源于《宪法》</w:t>
      </w:r>
      <w:r w:rsidR="00E47AFE">
        <w:rPr>
          <w:rFonts w:hint="eastAsia"/>
          <w:lang w:val="en-GB"/>
        </w:rPr>
        <w:t>，</w:t>
      </w:r>
      <w:r w:rsidRPr="00150F03">
        <w:rPr>
          <w:rFonts w:hint="eastAsia"/>
          <w:lang w:val="en-GB"/>
        </w:rPr>
        <w:t>《宪法》是国家的最高法律。任何法律或政府行为都不能取代《宪法》的规定。</w:t>
      </w:r>
    </w:p>
    <w:p w:rsidR="00150F03" w:rsidRPr="00150F03" w:rsidRDefault="00150F03" w:rsidP="00150F03">
      <w:pPr>
        <w:pStyle w:val="H1GC"/>
        <w:rPr>
          <w:lang w:val="en-GB"/>
        </w:rPr>
      </w:pPr>
      <w:r w:rsidRPr="00150F03">
        <w:rPr>
          <w:lang w:val="en-GB"/>
        </w:rPr>
        <w:tab/>
        <w:t>B.</w:t>
      </w:r>
      <w:r w:rsidRPr="00150F03">
        <w:rPr>
          <w:lang w:val="en-GB"/>
        </w:rPr>
        <w:tab/>
      </w:r>
      <w:r w:rsidRPr="00150F03">
        <w:rPr>
          <w:rFonts w:hint="eastAsia"/>
          <w:lang w:val="en-GB"/>
        </w:rPr>
        <w:t>政治结构</w:t>
      </w:r>
    </w:p>
    <w:p w:rsidR="00150F03" w:rsidRPr="00150F03" w:rsidRDefault="00150F03" w:rsidP="00150F03">
      <w:pPr>
        <w:pStyle w:val="SingleTxtGC"/>
        <w:rPr>
          <w:lang w:val="en-GB"/>
        </w:rPr>
      </w:pPr>
      <w:r w:rsidRPr="00150F03">
        <w:rPr>
          <w:lang w:val="en-GB"/>
        </w:rPr>
        <w:t>3</w:t>
      </w:r>
      <w:r w:rsidR="00E47AFE">
        <w:rPr>
          <w:lang w:val="en-GB"/>
        </w:rPr>
        <w:t>1.</w:t>
      </w:r>
      <w:r>
        <w:rPr>
          <w:lang w:val="en-GB"/>
        </w:rPr>
        <w:t xml:space="preserve">  </w:t>
      </w:r>
      <w:r w:rsidRPr="00150F03">
        <w:rPr>
          <w:rFonts w:hint="eastAsia"/>
          <w:lang w:val="en-GB"/>
        </w:rPr>
        <w:t>每</w:t>
      </w:r>
      <w:r w:rsidRPr="00150F03">
        <w:rPr>
          <w:lang w:val="en-GB"/>
        </w:rPr>
        <w:t>5</w:t>
      </w:r>
      <w:r w:rsidRPr="00150F03">
        <w:rPr>
          <w:rFonts w:hint="eastAsia"/>
          <w:lang w:val="en-GB"/>
        </w:rPr>
        <w:t>年举行一次南非全国和省级选举</w:t>
      </w:r>
      <w:r w:rsidR="00E47AFE">
        <w:rPr>
          <w:rFonts w:hint="eastAsia"/>
          <w:lang w:val="en-GB"/>
        </w:rPr>
        <w:t>，</w:t>
      </w:r>
      <w:r w:rsidRPr="00150F03">
        <w:rPr>
          <w:rFonts w:hint="eastAsia"/>
          <w:lang w:val="en-GB"/>
        </w:rPr>
        <w:t>自</w:t>
      </w:r>
      <w:r w:rsidRPr="00150F03">
        <w:rPr>
          <w:lang w:val="en-GB"/>
        </w:rPr>
        <w:t>1994</w:t>
      </w:r>
      <w:r w:rsidRPr="00150F03">
        <w:rPr>
          <w:rFonts w:hint="eastAsia"/>
          <w:lang w:val="en-GB"/>
        </w:rPr>
        <w:t>年以来已经民主地这么做了。选民把票投给一个政党</w:t>
      </w:r>
      <w:r w:rsidR="00E47AFE">
        <w:rPr>
          <w:rFonts w:hint="eastAsia"/>
          <w:lang w:val="en-GB"/>
        </w:rPr>
        <w:t>，</w:t>
      </w:r>
      <w:r w:rsidRPr="00150F03">
        <w:rPr>
          <w:rFonts w:hint="eastAsia"/>
          <w:lang w:val="en-GB"/>
        </w:rPr>
        <w:t>而不是个人。政党在议会中获得的席位份额与在选举中得到的票数成正比。每个政党然后决定占据它赢得的席位的党员。换句话说</w:t>
      </w:r>
      <w:r w:rsidR="00E47AFE">
        <w:rPr>
          <w:rFonts w:hint="eastAsia"/>
          <w:lang w:val="en-GB"/>
        </w:rPr>
        <w:t>，</w:t>
      </w:r>
      <w:r w:rsidRPr="00150F03">
        <w:rPr>
          <w:rFonts w:hint="eastAsia"/>
          <w:lang w:val="en-GB"/>
        </w:rPr>
        <w:t>南非实行比例代表制选举制度。</w:t>
      </w:r>
    </w:p>
    <w:p w:rsidR="00150F03" w:rsidRPr="00150F03" w:rsidRDefault="00150F03" w:rsidP="00150F03">
      <w:pPr>
        <w:pStyle w:val="SingleTxtGC"/>
        <w:rPr>
          <w:lang w:val="en-GB"/>
        </w:rPr>
      </w:pPr>
      <w:r w:rsidRPr="00150F03">
        <w:rPr>
          <w:lang w:val="en-GB"/>
        </w:rPr>
        <w:t>3</w:t>
      </w:r>
      <w:r w:rsidR="00E47AFE">
        <w:rPr>
          <w:lang w:val="en-GB"/>
        </w:rPr>
        <w:t>2.</w:t>
      </w:r>
      <w:r>
        <w:rPr>
          <w:lang w:val="en-GB"/>
        </w:rPr>
        <w:t xml:space="preserve">  </w:t>
      </w:r>
      <w:r w:rsidRPr="00150F03">
        <w:rPr>
          <w:rFonts w:hint="eastAsia"/>
          <w:lang w:val="en-GB"/>
        </w:rPr>
        <w:t>中央政府为整个国家制订和执行法律和政策。它由议长领导的议会及总统和部长领导的中央政府组成。</w:t>
      </w:r>
    </w:p>
    <w:p w:rsidR="00150F03" w:rsidRPr="00150F03" w:rsidRDefault="00150F03" w:rsidP="00150F03">
      <w:pPr>
        <w:pStyle w:val="SingleTxtGC"/>
        <w:rPr>
          <w:lang w:val="en-GB"/>
        </w:rPr>
      </w:pPr>
      <w:r w:rsidRPr="00150F03">
        <w:rPr>
          <w:lang w:val="en-GB"/>
        </w:rPr>
        <w:t>3</w:t>
      </w:r>
      <w:r w:rsidR="00E47AFE">
        <w:rPr>
          <w:lang w:val="en-GB"/>
        </w:rPr>
        <w:t>3.</w:t>
      </w:r>
      <w:r>
        <w:rPr>
          <w:lang w:val="en-GB"/>
        </w:rPr>
        <w:t xml:space="preserve">  </w:t>
      </w:r>
      <w:r w:rsidRPr="00150F03">
        <w:rPr>
          <w:rFonts w:hint="eastAsia"/>
          <w:lang w:val="en-GB"/>
        </w:rPr>
        <w:t>省级政府只制定和执行影响本省的法律和政策。每个省级政府由议长领导的议会和省长和省行政委员会成员领导的省政府组成。</w:t>
      </w:r>
    </w:p>
    <w:p w:rsidR="00150F03" w:rsidRPr="001A5128" w:rsidRDefault="00150F03" w:rsidP="00150F03">
      <w:pPr>
        <w:pStyle w:val="SingleTxtGC"/>
        <w:rPr>
          <w:rFonts w:eastAsia="SimHei"/>
        </w:rPr>
      </w:pPr>
      <w:r w:rsidRPr="00150F03">
        <w:rPr>
          <w:rFonts w:hint="eastAsia"/>
          <w:lang w:val="en-GB"/>
        </w:rPr>
        <w:t>表</w:t>
      </w:r>
      <w:r w:rsidRPr="00150F03">
        <w:rPr>
          <w:lang w:val="en-GB"/>
        </w:rPr>
        <w:t>14</w:t>
      </w:r>
      <w:r w:rsidRPr="00150F03">
        <w:rPr>
          <w:b/>
          <w:lang w:val="en-GB"/>
        </w:rPr>
        <w:br/>
      </w:r>
      <w:r w:rsidRPr="001A5128">
        <w:rPr>
          <w:rFonts w:eastAsia="SimHei"/>
        </w:rPr>
        <w:t>选举统计数字</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3968"/>
        <w:gridCol w:w="3402"/>
      </w:tblGrid>
      <w:tr w:rsidR="00150F03" w:rsidRPr="00150F03" w:rsidTr="001A5128">
        <w:tc>
          <w:tcPr>
            <w:tcW w:w="3969" w:type="dxa"/>
            <w:tcBorders>
              <w:top w:val="single" w:sz="12" w:space="0" w:color="auto"/>
              <w:bottom w:val="nil"/>
            </w:tcBorders>
            <w:shd w:val="clear" w:color="000000" w:fill="FFFFFF"/>
            <w:tcMar>
              <w:left w:w="0" w:type="dxa"/>
              <w:right w:w="0" w:type="dxa"/>
            </w:tcMar>
            <w:vAlign w:val="bottom"/>
          </w:tcPr>
          <w:p w:rsidR="00150F03" w:rsidRPr="00150F03" w:rsidRDefault="00150F03" w:rsidP="001A5128">
            <w:pPr>
              <w:pStyle w:val="a5"/>
              <w:overflowPunct/>
              <w:ind w:right="0"/>
              <w:jc w:val="left"/>
              <w:rPr>
                <w:lang w:val="en-GB"/>
              </w:rPr>
            </w:pPr>
            <w:r w:rsidRPr="00150F03">
              <w:rPr>
                <w:rFonts w:hint="eastAsia"/>
                <w:lang w:val="en-GB"/>
              </w:rPr>
              <w:t>在国家一级注册的政党</w:t>
            </w:r>
            <w:r w:rsidR="00E47AFE">
              <w:rPr>
                <w:lang w:val="en-GB"/>
              </w:rPr>
              <w:t>(</w:t>
            </w:r>
            <w:r w:rsidRPr="00150F03">
              <w:rPr>
                <w:lang w:val="en-GB"/>
              </w:rPr>
              <w:t>2011</w:t>
            </w:r>
            <w:r w:rsidRPr="00150F03">
              <w:rPr>
                <w:rFonts w:hint="eastAsia"/>
                <w:lang w:val="en-GB"/>
              </w:rPr>
              <w:t>年</w:t>
            </w:r>
            <w:r w:rsidR="00E47AFE">
              <w:rPr>
                <w:lang w:val="en-GB"/>
              </w:rPr>
              <w:t>)</w:t>
            </w:r>
          </w:p>
        </w:tc>
        <w:tc>
          <w:tcPr>
            <w:tcW w:w="3403" w:type="dxa"/>
            <w:tcBorders>
              <w:top w:val="single" w:sz="12" w:space="0" w:color="auto"/>
              <w:bottom w:val="nil"/>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113</w:t>
            </w:r>
            <w:r w:rsidRPr="00150F03">
              <w:rPr>
                <w:rFonts w:hint="eastAsia"/>
                <w:lang w:val="en-GB"/>
              </w:rPr>
              <w:t>个注册的政党</w:t>
            </w:r>
          </w:p>
        </w:tc>
      </w:tr>
      <w:tr w:rsidR="00150F03" w:rsidRPr="00150F03" w:rsidTr="001A5128">
        <w:tc>
          <w:tcPr>
            <w:tcW w:w="3969" w:type="dxa"/>
            <w:tcBorders>
              <w:top w:val="nil"/>
            </w:tcBorders>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rFonts w:hint="eastAsia"/>
                <w:lang w:val="en-GB"/>
              </w:rPr>
              <w:t>在</w:t>
            </w:r>
            <w:r w:rsidRPr="00150F03">
              <w:rPr>
                <w:lang w:val="en-GB"/>
              </w:rPr>
              <w:t>2009</w:t>
            </w:r>
            <w:r w:rsidRPr="00150F03">
              <w:rPr>
                <w:rFonts w:hint="eastAsia"/>
                <w:lang w:val="en-GB"/>
              </w:rPr>
              <w:t>年选举中选民投票率</w:t>
            </w:r>
          </w:p>
        </w:tc>
        <w:tc>
          <w:tcPr>
            <w:tcW w:w="3403" w:type="dxa"/>
            <w:tcBorders>
              <w:top w:val="nil"/>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7</w:t>
            </w:r>
            <w:r w:rsidR="00E47AFE">
              <w:rPr>
                <w:lang w:val="en-GB"/>
              </w:rPr>
              <w:t>7.</w:t>
            </w:r>
            <w:r w:rsidRPr="00150F03">
              <w:rPr>
                <w:lang w:val="en-GB"/>
              </w:rPr>
              <w:t>3</w:t>
            </w:r>
            <w:r w:rsidR="00E47AFE">
              <w:rPr>
                <w:lang w:val="en-GB"/>
              </w:rPr>
              <w:t>%</w:t>
            </w:r>
          </w:p>
        </w:tc>
      </w:tr>
      <w:tr w:rsidR="00150F03" w:rsidRPr="00150F03" w:rsidTr="001A5128">
        <w:tc>
          <w:tcPr>
            <w:tcW w:w="3969"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rFonts w:hint="eastAsia"/>
                <w:lang w:val="en-GB"/>
              </w:rPr>
              <w:t>在</w:t>
            </w:r>
            <w:r w:rsidRPr="00150F03">
              <w:rPr>
                <w:lang w:val="en-GB"/>
              </w:rPr>
              <w:t>2009</w:t>
            </w:r>
            <w:r w:rsidRPr="00150F03">
              <w:rPr>
                <w:rFonts w:hint="eastAsia"/>
                <w:lang w:val="en-GB"/>
              </w:rPr>
              <w:t>年全国大选中获得选票与席位比率</w:t>
            </w:r>
          </w:p>
        </w:tc>
        <w:tc>
          <w:tcPr>
            <w:tcW w:w="3403" w:type="dxa"/>
            <w:shd w:val="clear" w:color="000000" w:fill="FFFFFF"/>
            <w:tcMar>
              <w:left w:w="0" w:type="dxa"/>
              <w:right w:w="0" w:type="dxa"/>
            </w:tcMar>
            <w:vAlign w:val="bottom"/>
          </w:tcPr>
          <w:p w:rsidR="001A5128" w:rsidRDefault="00150F03" w:rsidP="001A5128">
            <w:pPr>
              <w:pStyle w:val="a5"/>
              <w:overflowPunct/>
              <w:ind w:right="0"/>
              <w:jc w:val="right"/>
              <w:rPr>
                <w:lang w:val="en-GB"/>
              </w:rPr>
            </w:pPr>
            <w:r w:rsidRPr="00150F03">
              <w:rPr>
                <w:rFonts w:hint="eastAsia"/>
                <w:lang w:val="en-GB"/>
              </w:rPr>
              <w:t>非国大</w:t>
            </w:r>
            <w:r w:rsidR="00E47AFE">
              <w:rPr>
                <w:rFonts w:hint="eastAsia"/>
                <w:lang w:val="en-GB"/>
              </w:rPr>
              <w:t>：</w:t>
            </w:r>
            <w:r w:rsidRPr="00150F03">
              <w:rPr>
                <w:lang w:val="en-GB"/>
              </w:rPr>
              <w:t>6</w:t>
            </w:r>
            <w:r w:rsidR="00E47AFE">
              <w:rPr>
                <w:lang w:val="en-GB"/>
              </w:rPr>
              <w:t>5.</w:t>
            </w:r>
            <w:r w:rsidRPr="00150F03">
              <w:rPr>
                <w:lang w:val="en-GB"/>
              </w:rPr>
              <w:t>90</w:t>
            </w:r>
            <w:r w:rsidR="00E47AFE">
              <w:rPr>
                <w:lang w:val="en-GB"/>
              </w:rPr>
              <w:t>%</w:t>
            </w:r>
          </w:p>
          <w:p w:rsidR="001A5128" w:rsidRDefault="00150F03" w:rsidP="001A5128">
            <w:pPr>
              <w:pStyle w:val="a5"/>
              <w:overflowPunct/>
              <w:ind w:right="0"/>
              <w:jc w:val="right"/>
              <w:rPr>
                <w:lang w:val="en-GB"/>
              </w:rPr>
            </w:pPr>
            <w:r w:rsidRPr="00150F03">
              <w:rPr>
                <w:rFonts w:hint="eastAsia"/>
                <w:lang w:val="en-GB"/>
              </w:rPr>
              <w:t>民主联盟</w:t>
            </w:r>
            <w:r w:rsidR="00E47AFE">
              <w:rPr>
                <w:rFonts w:hint="eastAsia"/>
                <w:lang w:val="en-GB"/>
              </w:rPr>
              <w:t>：</w:t>
            </w:r>
            <w:r w:rsidRPr="00150F03">
              <w:rPr>
                <w:lang w:val="en-GB"/>
              </w:rPr>
              <w:t>1</w:t>
            </w:r>
            <w:r w:rsidR="00E47AFE">
              <w:rPr>
                <w:lang w:val="en-GB"/>
              </w:rPr>
              <w:t>6.</w:t>
            </w:r>
            <w:r w:rsidRPr="00150F03">
              <w:rPr>
                <w:lang w:val="en-GB"/>
              </w:rPr>
              <w:t>66</w:t>
            </w:r>
            <w:r w:rsidR="00E47AFE">
              <w:rPr>
                <w:lang w:val="en-GB"/>
              </w:rPr>
              <w:t>%</w:t>
            </w:r>
          </w:p>
          <w:p w:rsidR="001A5128" w:rsidRDefault="00150F03" w:rsidP="001A5128">
            <w:pPr>
              <w:pStyle w:val="a5"/>
              <w:overflowPunct/>
              <w:ind w:right="0"/>
              <w:jc w:val="right"/>
              <w:rPr>
                <w:lang w:val="en-GB"/>
              </w:rPr>
            </w:pPr>
            <w:r w:rsidRPr="00150F03">
              <w:rPr>
                <w:rFonts w:hint="eastAsia"/>
                <w:lang w:val="en-GB"/>
              </w:rPr>
              <w:t>人民大会党</w:t>
            </w:r>
            <w:r w:rsidR="00E47AFE">
              <w:rPr>
                <w:rFonts w:hint="eastAsia"/>
                <w:lang w:val="en-GB"/>
              </w:rPr>
              <w:t>：</w:t>
            </w:r>
            <w:r w:rsidR="00E47AFE">
              <w:rPr>
                <w:lang w:val="en-GB"/>
              </w:rPr>
              <w:t>7.</w:t>
            </w:r>
            <w:r w:rsidRPr="00150F03">
              <w:rPr>
                <w:lang w:val="en-GB"/>
              </w:rPr>
              <w:t>72</w:t>
            </w:r>
            <w:r w:rsidR="00E47AFE">
              <w:rPr>
                <w:lang w:val="en-GB"/>
              </w:rPr>
              <w:t>%</w:t>
            </w:r>
          </w:p>
          <w:p w:rsidR="001A5128" w:rsidRDefault="00150F03" w:rsidP="001A5128">
            <w:pPr>
              <w:pStyle w:val="a5"/>
              <w:overflowPunct/>
              <w:ind w:right="0"/>
              <w:jc w:val="right"/>
              <w:rPr>
                <w:lang w:val="en-GB"/>
              </w:rPr>
            </w:pPr>
            <w:r w:rsidRPr="00150F03">
              <w:rPr>
                <w:rFonts w:hint="eastAsia"/>
                <w:lang w:val="en-GB"/>
              </w:rPr>
              <w:t>因卡塔自由党</w:t>
            </w:r>
            <w:r w:rsidR="00E47AFE">
              <w:rPr>
                <w:rFonts w:hint="eastAsia"/>
                <w:lang w:val="en-GB"/>
              </w:rPr>
              <w:t>：</w:t>
            </w:r>
            <w:r w:rsidR="00E47AFE">
              <w:rPr>
                <w:lang w:val="en-GB"/>
              </w:rPr>
              <w:t>4.</w:t>
            </w:r>
            <w:r w:rsidRPr="00150F03">
              <w:rPr>
                <w:lang w:val="en-GB"/>
              </w:rPr>
              <w:t>55</w:t>
            </w:r>
            <w:r w:rsidR="00E47AFE">
              <w:rPr>
                <w:lang w:val="en-GB"/>
              </w:rPr>
              <w:t>%</w:t>
            </w:r>
          </w:p>
          <w:p w:rsidR="00150F03" w:rsidRPr="00150F03" w:rsidRDefault="00150F03" w:rsidP="001A5128">
            <w:pPr>
              <w:pStyle w:val="a5"/>
              <w:overflowPunct/>
              <w:ind w:right="0"/>
              <w:jc w:val="right"/>
              <w:rPr>
                <w:lang w:val="en-GB"/>
              </w:rPr>
            </w:pPr>
            <w:r w:rsidRPr="00150F03">
              <w:rPr>
                <w:rFonts w:hint="eastAsia"/>
                <w:lang w:val="en-GB"/>
              </w:rPr>
              <w:t>其他政党</w:t>
            </w:r>
            <w:r w:rsidR="00E47AFE">
              <w:rPr>
                <w:rFonts w:hint="eastAsia"/>
                <w:lang w:val="en-GB"/>
              </w:rPr>
              <w:t>：</w:t>
            </w:r>
            <w:r w:rsidR="00E47AFE">
              <w:rPr>
                <w:lang w:val="en-GB"/>
              </w:rPr>
              <w:t>5.</w:t>
            </w:r>
            <w:r w:rsidRPr="00150F03">
              <w:rPr>
                <w:lang w:val="en-GB"/>
              </w:rPr>
              <w:t>17</w:t>
            </w:r>
            <w:r w:rsidR="00E47AFE">
              <w:rPr>
                <w:lang w:val="en-GB"/>
              </w:rPr>
              <w:t>%</w:t>
            </w:r>
          </w:p>
        </w:tc>
      </w:tr>
    </w:tbl>
    <w:p w:rsidR="00150F03" w:rsidRPr="001A5128" w:rsidRDefault="00150F03" w:rsidP="001A5128">
      <w:pPr>
        <w:pStyle w:val="SingleTxtGC"/>
        <w:spacing w:before="120"/>
        <w:rPr>
          <w:rFonts w:eastAsia="SimHei"/>
        </w:rPr>
      </w:pPr>
      <w:r w:rsidRPr="00150F03">
        <w:rPr>
          <w:rFonts w:hint="eastAsia"/>
          <w:lang w:val="en-GB"/>
        </w:rPr>
        <w:t>表</w:t>
      </w:r>
      <w:r w:rsidRPr="00150F03">
        <w:rPr>
          <w:lang w:val="en-GB"/>
        </w:rPr>
        <w:t>15</w:t>
      </w:r>
      <w:r w:rsidRPr="00150F03">
        <w:rPr>
          <w:b/>
          <w:lang w:val="en-GB"/>
        </w:rPr>
        <w:br/>
      </w:r>
      <w:r w:rsidRPr="001A5128">
        <w:rPr>
          <w:rFonts w:eastAsia="SimHei"/>
        </w:rPr>
        <w:t>登记的选民比例</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744"/>
        <w:gridCol w:w="2463"/>
        <w:gridCol w:w="2163"/>
      </w:tblGrid>
      <w:tr w:rsidR="001A5128" w:rsidRPr="00150F03" w:rsidTr="001A5128">
        <w:trPr>
          <w:trHeight w:val="20"/>
        </w:trPr>
        <w:tc>
          <w:tcPr>
            <w:tcW w:w="2744"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A5128">
            <w:pPr>
              <w:pStyle w:val="a0"/>
              <w:ind w:right="0"/>
              <w:jc w:val="left"/>
              <w:rPr>
                <w:lang w:val="en-GB"/>
              </w:rPr>
            </w:pPr>
            <w:r w:rsidRPr="00150F03">
              <w:rPr>
                <w:rFonts w:hint="eastAsia"/>
                <w:lang w:val="en-GB"/>
              </w:rPr>
              <w:t>投票年龄人口</w:t>
            </w:r>
            <w:r w:rsidR="00E47AFE">
              <w:rPr>
                <w:lang w:val="en-GB"/>
              </w:rPr>
              <w:t>(</w:t>
            </w:r>
            <w:r w:rsidRPr="00150F03">
              <w:rPr>
                <w:lang w:val="en-GB"/>
              </w:rPr>
              <w:t>18</w:t>
            </w:r>
            <w:r w:rsidRPr="00150F03">
              <w:rPr>
                <w:rFonts w:hint="eastAsia"/>
                <w:lang w:val="en-GB"/>
              </w:rPr>
              <w:t>岁及以上</w:t>
            </w:r>
            <w:r w:rsidR="00E47AFE">
              <w:rPr>
                <w:lang w:val="en-GB"/>
              </w:rPr>
              <w:t>)</w:t>
            </w:r>
          </w:p>
        </w:tc>
        <w:tc>
          <w:tcPr>
            <w:tcW w:w="2463"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A5128">
            <w:pPr>
              <w:pStyle w:val="a0"/>
              <w:ind w:right="0"/>
              <w:jc w:val="right"/>
              <w:rPr>
                <w:lang w:val="en-GB"/>
              </w:rPr>
            </w:pPr>
            <w:r w:rsidRPr="00150F03">
              <w:rPr>
                <w:lang w:val="en-GB"/>
              </w:rPr>
              <w:t>2008</w:t>
            </w:r>
            <w:r w:rsidR="00E47AFE">
              <w:rPr>
                <w:lang w:val="en-GB"/>
              </w:rPr>
              <w:t>/</w:t>
            </w:r>
            <w:r w:rsidRPr="00150F03">
              <w:rPr>
                <w:lang w:val="en-GB"/>
              </w:rPr>
              <w:t>9</w:t>
            </w:r>
            <w:r w:rsidRPr="00150F03">
              <w:rPr>
                <w:rFonts w:hint="eastAsia"/>
                <w:lang w:val="en-GB"/>
              </w:rPr>
              <w:t>年人口普查</w:t>
            </w:r>
          </w:p>
        </w:tc>
        <w:tc>
          <w:tcPr>
            <w:tcW w:w="2163"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A5128">
            <w:pPr>
              <w:pStyle w:val="a0"/>
              <w:ind w:right="0"/>
              <w:jc w:val="right"/>
              <w:rPr>
                <w:lang w:val="en-GB"/>
              </w:rPr>
            </w:pPr>
            <w:r w:rsidRPr="00150F03">
              <w:rPr>
                <w:lang w:val="en-GB"/>
              </w:rPr>
              <w:t>2010</w:t>
            </w:r>
            <w:r w:rsidR="00E47AFE">
              <w:rPr>
                <w:lang w:val="en-GB"/>
              </w:rPr>
              <w:t>/</w:t>
            </w:r>
            <w:r w:rsidRPr="00150F03">
              <w:rPr>
                <w:lang w:val="en-GB"/>
              </w:rPr>
              <w:t>11</w:t>
            </w:r>
            <w:r w:rsidRPr="00150F03">
              <w:rPr>
                <w:rFonts w:hint="eastAsia"/>
                <w:lang w:val="en-GB"/>
              </w:rPr>
              <w:t>年人口普查</w:t>
            </w:r>
          </w:p>
        </w:tc>
      </w:tr>
      <w:tr w:rsidR="001A5128" w:rsidRPr="00150F03" w:rsidTr="001A5128">
        <w:trPr>
          <w:trHeight w:val="20"/>
        </w:trPr>
        <w:tc>
          <w:tcPr>
            <w:tcW w:w="2744" w:type="dxa"/>
            <w:tcBorders>
              <w:top w:val="single" w:sz="12" w:space="0" w:color="auto"/>
            </w:tcBorders>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rFonts w:hint="eastAsia"/>
                <w:lang w:val="en-GB"/>
              </w:rPr>
              <w:t>拥有合法的有条形码的身份证</w:t>
            </w:r>
          </w:p>
        </w:tc>
        <w:tc>
          <w:tcPr>
            <w:tcW w:w="2463" w:type="dxa"/>
            <w:tcBorders>
              <w:top w:val="single" w:sz="12" w:space="0" w:color="auto"/>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98</w:t>
            </w:r>
            <w:r w:rsidR="00E47AFE">
              <w:rPr>
                <w:lang w:val="en-GB"/>
              </w:rPr>
              <w:t>%</w:t>
            </w:r>
          </w:p>
        </w:tc>
        <w:tc>
          <w:tcPr>
            <w:tcW w:w="2163" w:type="dxa"/>
            <w:tcBorders>
              <w:top w:val="single" w:sz="12" w:space="0" w:color="auto"/>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97</w:t>
            </w:r>
            <w:r w:rsidR="00E47AFE">
              <w:rPr>
                <w:lang w:val="en-GB"/>
              </w:rPr>
              <w:t>%</w:t>
            </w:r>
          </w:p>
        </w:tc>
      </w:tr>
      <w:tr w:rsidR="001A5128" w:rsidRPr="00150F03" w:rsidTr="001A5128">
        <w:trPr>
          <w:trHeight w:val="20"/>
        </w:trPr>
        <w:tc>
          <w:tcPr>
            <w:tcW w:w="2744"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rFonts w:hint="eastAsia"/>
                <w:lang w:val="en-GB"/>
              </w:rPr>
              <w:t>登记的选民</w:t>
            </w:r>
          </w:p>
        </w:tc>
        <w:tc>
          <w:tcPr>
            <w:tcW w:w="2463" w:type="dxa"/>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73</w:t>
            </w:r>
            <w:r w:rsidR="00E47AFE">
              <w:rPr>
                <w:lang w:val="en-GB"/>
              </w:rPr>
              <w:t>%</w:t>
            </w:r>
          </w:p>
        </w:tc>
        <w:tc>
          <w:tcPr>
            <w:tcW w:w="2163" w:type="dxa"/>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80</w:t>
            </w:r>
            <w:r w:rsidR="00E47AFE">
              <w:rPr>
                <w:lang w:val="en-GB"/>
              </w:rPr>
              <w:t>%</w:t>
            </w:r>
          </w:p>
        </w:tc>
      </w:tr>
      <w:tr w:rsidR="001A5128" w:rsidRPr="00150F03" w:rsidTr="001A5128">
        <w:trPr>
          <w:trHeight w:val="20"/>
        </w:trPr>
        <w:tc>
          <w:tcPr>
            <w:tcW w:w="2744"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rFonts w:hint="eastAsia"/>
                <w:lang w:val="en-GB"/>
              </w:rPr>
              <w:t>尚未登记打算尽快登记的人</w:t>
            </w:r>
          </w:p>
        </w:tc>
        <w:tc>
          <w:tcPr>
            <w:tcW w:w="2463" w:type="dxa"/>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76</w:t>
            </w:r>
            <w:r w:rsidR="00E47AFE">
              <w:rPr>
                <w:lang w:val="en-GB"/>
              </w:rPr>
              <w:t>%</w:t>
            </w:r>
          </w:p>
        </w:tc>
        <w:tc>
          <w:tcPr>
            <w:tcW w:w="2163" w:type="dxa"/>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70</w:t>
            </w:r>
            <w:r w:rsidR="00E47AFE">
              <w:rPr>
                <w:lang w:val="en-GB"/>
              </w:rPr>
              <w:t>%</w:t>
            </w:r>
          </w:p>
        </w:tc>
      </w:tr>
    </w:tbl>
    <w:p w:rsidR="00150F03" w:rsidRPr="001A5128" w:rsidRDefault="00150F03" w:rsidP="00150F03">
      <w:pPr>
        <w:pStyle w:val="SingleTxtGC"/>
        <w:rPr>
          <w:rFonts w:eastAsia="SimHei"/>
        </w:rPr>
      </w:pPr>
      <w:r w:rsidRPr="00150F03">
        <w:rPr>
          <w:rFonts w:hint="eastAsia"/>
          <w:lang w:val="en-GB"/>
        </w:rPr>
        <w:t>表</w:t>
      </w:r>
      <w:r w:rsidRPr="00150F03">
        <w:rPr>
          <w:lang w:val="en-GB"/>
        </w:rPr>
        <w:t>16</w:t>
      </w:r>
      <w:r w:rsidRPr="00150F03">
        <w:rPr>
          <w:b/>
          <w:lang w:val="en-GB"/>
        </w:rPr>
        <w:br/>
      </w:r>
      <w:r w:rsidRPr="001A5128">
        <w:rPr>
          <w:rFonts w:eastAsia="SimHei" w:hAnsi="SimHei"/>
        </w:rPr>
        <w:t>选民登记统计数字</w:t>
      </w:r>
      <w:r w:rsidR="00E47AFE" w:rsidRPr="001A5128">
        <w:rPr>
          <w:rFonts w:eastAsia="SimHei" w:hAnsi="SimHei"/>
        </w:rPr>
        <w:t>，</w:t>
      </w:r>
      <w:r w:rsidRPr="001A5128">
        <w:rPr>
          <w:rFonts w:eastAsia="SimHei"/>
        </w:rPr>
        <w:t>2011</w:t>
      </w:r>
      <w:r w:rsidRPr="001A5128">
        <w:rPr>
          <w:rFonts w:eastAsia="SimHei" w:hAnsi="SimHei"/>
        </w:rPr>
        <w:t>年</w:t>
      </w:r>
      <w:r w:rsidRPr="001A5128">
        <w:rPr>
          <w:rFonts w:eastAsia="SimHei"/>
        </w:rPr>
        <w:t>10</w:t>
      </w:r>
      <w:r w:rsidRPr="001A5128">
        <w:rPr>
          <w:rFonts w:eastAsia="SimHei" w:hAnsi="SimHei"/>
        </w:rPr>
        <w:t>月</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090"/>
        <w:gridCol w:w="2640"/>
        <w:gridCol w:w="2640"/>
      </w:tblGrid>
      <w:tr w:rsidR="00150F03" w:rsidRPr="00150F03" w:rsidTr="001A5128">
        <w:tc>
          <w:tcPr>
            <w:tcW w:w="2422"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A5128">
            <w:pPr>
              <w:pStyle w:val="a0"/>
              <w:ind w:right="0"/>
              <w:jc w:val="left"/>
              <w:rPr>
                <w:lang w:val="en-GB"/>
              </w:rPr>
            </w:pPr>
            <w:r w:rsidRPr="00150F03">
              <w:rPr>
                <w:rFonts w:hint="eastAsia"/>
                <w:lang w:val="en-GB"/>
              </w:rPr>
              <w:t>年龄组</w:t>
            </w:r>
          </w:p>
        </w:tc>
        <w:tc>
          <w:tcPr>
            <w:tcW w:w="3049"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A5128">
            <w:pPr>
              <w:pStyle w:val="a0"/>
              <w:ind w:right="0"/>
              <w:jc w:val="right"/>
              <w:rPr>
                <w:lang w:val="en-GB"/>
              </w:rPr>
            </w:pPr>
            <w:r w:rsidRPr="00150F03">
              <w:rPr>
                <w:rFonts w:hint="eastAsia"/>
                <w:lang w:val="en-GB"/>
              </w:rPr>
              <w:t>男性</w:t>
            </w:r>
          </w:p>
        </w:tc>
        <w:tc>
          <w:tcPr>
            <w:tcW w:w="3049"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A5128">
            <w:pPr>
              <w:pStyle w:val="a0"/>
              <w:ind w:right="0"/>
              <w:jc w:val="right"/>
              <w:rPr>
                <w:lang w:val="en-GB"/>
              </w:rPr>
            </w:pPr>
            <w:r w:rsidRPr="00150F03">
              <w:rPr>
                <w:rFonts w:hint="eastAsia"/>
                <w:lang w:val="en-GB"/>
              </w:rPr>
              <w:t>女性</w:t>
            </w:r>
          </w:p>
        </w:tc>
      </w:tr>
      <w:tr w:rsidR="00150F03" w:rsidRPr="00150F03" w:rsidTr="001A5128">
        <w:tc>
          <w:tcPr>
            <w:tcW w:w="2422" w:type="dxa"/>
            <w:tcBorders>
              <w:top w:val="single" w:sz="12" w:space="0" w:color="auto"/>
            </w:tcBorders>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18-19</w:t>
            </w:r>
          </w:p>
        </w:tc>
        <w:tc>
          <w:tcPr>
            <w:tcW w:w="3049" w:type="dxa"/>
            <w:tcBorders>
              <w:top w:val="single" w:sz="12" w:space="0" w:color="auto"/>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18</w:t>
            </w:r>
            <w:r w:rsidR="00E47AFE">
              <w:rPr>
                <w:lang w:val="en-GB"/>
              </w:rPr>
              <w:t>1,</w:t>
            </w:r>
            <w:r w:rsidRPr="00150F03">
              <w:rPr>
                <w:lang w:val="en-GB"/>
              </w:rPr>
              <w:t>391</w:t>
            </w:r>
          </w:p>
        </w:tc>
        <w:tc>
          <w:tcPr>
            <w:tcW w:w="3049" w:type="dxa"/>
            <w:tcBorders>
              <w:top w:val="single" w:sz="12" w:space="0" w:color="auto"/>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20</w:t>
            </w:r>
            <w:r w:rsidR="00E47AFE">
              <w:rPr>
                <w:lang w:val="en-GB"/>
              </w:rPr>
              <w:t>7,</w:t>
            </w:r>
            <w:r w:rsidRPr="00150F03">
              <w:rPr>
                <w:lang w:val="en-GB"/>
              </w:rPr>
              <w:t>980</w:t>
            </w:r>
          </w:p>
        </w:tc>
      </w:tr>
      <w:tr w:rsidR="00150F03" w:rsidRPr="00150F03" w:rsidTr="001A5128">
        <w:tc>
          <w:tcPr>
            <w:tcW w:w="2422"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20-29</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2,</w:t>
            </w:r>
            <w:r w:rsidR="00150F03" w:rsidRPr="00150F03">
              <w:rPr>
                <w:lang w:val="en-GB"/>
              </w:rPr>
              <w:t>50</w:t>
            </w:r>
            <w:r>
              <w:rPr>
                <w:lang w:val="en-GB"/>
              </w:rPr>
              <w:t>6,</w:t>
            </w:r>
            <w:r w:rsidR="00150F03" w:rsidRPr="00150F03">
              <w:rPr>
                <w:lang w:val="en-GB"/>
              </w:rPr>
              <w:t>397</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2,</w:t>
            </w:r>
            <w:r w:rsidR="00150F03" w:rsidRPr="00150F03">
              <w:rPr>
                <w:lang w:val="en-GB"/>
              </w:rPr>
              <w:t>90</w:t>
            </w:r>
            <w:r>
              <w:rPr>
                <w:lang w:val="en-GB"/>
              </w:rPr>
              <w:t>4,</w:t>
            </w:r>
            <w:r w:rsidR="00150F03" w:rsidRPr="00150F03">
              <w:rPr>
                <w:lang w:val="en-GB"/>
              </w:rPr>
              <w:t>680</w:t>
            </w:r>
          </w:p>
        </w:tc>
      </w:tr>
      <w:tr w:rsidR="00150F03" w:rsidRPr="00150F03" w:rsidTr="001A5128">
        <w:tc>
          <w:tcPr>
            <w:tcW w:w="2422"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30-39</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2,</w:t>
            </w:r>
            <w:r w:rsidR="00150F03" w:rsidRPr="00150F03">
              <w:rPr>
                <w:lang w:val="en-GB"/>
              </w:rPr>
              <w:t>80</w:t>
            </w:r>
            <w:r>
              <w:rPr>
                <w:lang w:val="en-GB"/>
              </w:rPr>
              <w:t>5,</w:t>
            </w:r>
            <w:r w:rsidR="00150F03" w:rsidRPr="00150F03">
              <w:rPr>
                <w:lang w:val="en-GB"/>
              </w:rPr>
              <w:t>311</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3,</w:t>
            </w:r>
            <w:r w:rsidR="00150F03" w:rsidRPr="00150F03">
              <w:rPr>
                <w:lang w:val="en-GB"/>
              </w:rPr>
              <w:t>05</w:t>
            </w:r>
            <w:r>
              <w:rPr>
                <w:lang w:val="en-GB"/>
              </w:rPr>
              <w:t>8,</w:t>
            </w:r>
            <w:r w:rsidR="00150F03" w:rsidRPr="00150F03">
              <w:rPr>
                <w:lang w:val="en-GB"/>
              </w:rPr>
              <w:t>098</w:t>
            </w:r>
          </w:p>
        </w:tc>
      </w:tr>
      <w:tr w:rsidR="00150F03" w:rsidRPr="00150F03" w:rsidTr="001A5128">
        <w:tc>
          <w:tcPr>
            <w:tcW w:w="2422"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40-49</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2,</w:t>
            </w:r>
            <w:r w:rsidR="00150F03" w:rsidRPr="00150F03">
              <w:rPr>
                <w:lang w:val="en-GB"/>
              </w:rPr>
              <w:t>16</w:t>
            </w:r>
            <w:r>
              <w:rPr>
                <w:lang w:val="en-GB"/>
              </w:rPr>
              <w:t>3,</w:t>
            </w:r>
            <w:r w:rsidR="00150F03" w:rsidRPr="00150F03">
              <w:rPr>
                <w:lang w:val="en-GB"/>
              </w:rPr>
              <w:t>013</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2,</w:t>
            </w:r>
            <w:r w:rsidR="00150F03" w:rsidRPr="00150F03">
              <w:rPr>
                <w:lang w:val="en-GB"/>
              </w:rPr>
              <w:t>58</w:t>
            </w:r>
            <w:r>
              <w:rPr>
                <w:lang w:val="en-GB"/>
              </w:rPr>
              <w:t>3,</w:t>
            </w:r>
            <w:r w:rsidR="00150F03" w:rsidRPr="00150F03">
              <w:rPr>
                <w:lang w:val="en-GB"/>
              </w:rPr>
              <w:t>158</w:t>
            </w:r>
          </w:p>
        </w:tc>
      </w:tr>
      <w:tr w:rsidR="00150F03" w:rsidRPr="00150F03" w:rsidTr="001A5128">
        <w:tc>
          <w:tcPr>
            <w:tcW w:w="2422"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50-59</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1,</w:t>
            </w:r>
            <w:r w:rsidR="00150F03" w:rsidRPr="00150F03">
              <w:rPr>
                <w:lang w:val="en-GB"/>
              </w:rPr>
              <w:t>53</w:t>
            </w:r>
            <w:r>
              <w:rPr>
                <w:lang w:val="en-GB"/>
              </w:rPr>
              <w:t>7,</w:t>
            </w:r>
            <w:r w:rsidR="00150F03" w:rsidRPr="00150F03">
              <w:rPr>
                <w:lang w:val="en-GB"/>
              </w:rPr>
              <w:t>716</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1,</w:t>
            </w:r>
            <w:r w:rsidR="00150F03" w:rsidRPr="00150F03">
              <w:rPr>
                <w:lang w:val="en-GB"/>
              </w:rPr>
              <w:t>91</w:t>
            </w:r>
            <w:r>
              <w:rPr>
                <w:lang w:val="en-GB"/>
              </w:rPr>
              <w:t>6,</w:t>
            </w:r>
            <w:r w:rsidR="00150F03" w:rsidRPr="00150F03">
              <w:rPr>
                <w:lang w:val="en-GB"/>
              </w:rPr>
              <w:t>578</w:t>
            </w:r>
          </w:p>
        </w:tc>
      </w:tr>
      <w:tr w:rsidR="00150F03" w:rsidRPr="00150F03" w:rsidTr="001A5128">
        <w:tc>
          <w:tcPr>
            <w:tcW w:w="2422"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60-69</w:t>
            </w:r>
          </w:p>
        </w:tc>
        <w:tc>
          <w:tcPr>
            <w:tcW w:w="3049" w:type="dxa"/>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84</w:t>
            </w:r>
            <w:r w:rsidR="00E47AFE">
              <w:rPr>
                <w:lang w:val="en-GB"/>
              </w:rPr>
              <w:t>4,</w:t>
            </w:r>
            <w:r w:rsidRPr="00150F03">
              <w:rPr>
                <w:lang w:val="en-GB"/>
              </w:rPr>
              <w:t>965</w:t>
            </w:r>
          </w:p>
        </w:tc>
        <w:tc>
          <w:tcPr>
            <w:tcW w:w="3049" w:type="dxa"/>
            <w:shd w:val="clear" w:color="000000" w:fill="FFFFFF"/>
            <w:tcMar>
              <w:left w:w="0" w:type="dxa"/>
              <w:right w:w="0" w:type="dxa"/>
            </w:tcMar>
            <w:vAlign w:val="bottom"/>
          </w:tcPr>
          <w:p w:rsidR="00150F03" w:rsidRPr="00150F03" w:rsidRDefault="00E47AFE" w:rsidP="001A5128">
            <w:pPr>
              <w:pStyle w:val="a5"/>
              <w:overflowPunct/>
              <w:ind w:right="0"/>
              <w:jc w:val="right"/>
              <w:rPr>
                <w:lang w:val="en-GB"/>
              </w:rPr>
            </w:pPr>
            <w:r>
              <w:rPr>
                <w:lang w:val="en-GB"/>
              </w:rPr>
              <w:t>1,</w:t>
            </w:r>
            <w:r w:rsidR="00150F03" w:rsidRPr="00150F03">
              <w:rPr>
                <w:lang w:val="en-GB"/>
              </w:rPr>
              <w:t>15</w:t>
            </w:r>
            <w:r>
              <w:rPr>
                <w:lang w:val="en-GB"/>
              </w:rPr>
              <w:t>4,</w:t>
            </w:r>
            <w:r w:rsidR="00150F03" w:rsidRPr="00150F03">
              <w:rPr>
                <w:lang w:val="en-GB"/>
              </w:rPr>
              <w:t>418</w:t>
            </w:r>
          </w:p>
        </w:tc>
      </w:tr>
      <w:tr w:rsidR="00150F03" w:rsidRPr="00150F03" w:rsidTr="001A5128">
        <w:tc>
          <w:tcPr>
            <w:tcW w:w="2422" w:type="dxa"/>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70-79</w:t>
            </w:r>
          </w:p>
        </w:tc>
        <w:tc>
          <w:tcPr>
            <w:tcW w:w="3049" w:type="dxa"/>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37</w:t>
            </w:r>
            <w:r w:rsidR="00E47AFE">
              <w:rPr>
                <w:lang w:val="en-GB"/>
              </w:rPr>
              <w:t>7,</w:t>
            </w:r>
            <w:r w:rsidRPr="00150F03">
              <w:rPr>
                <w:lang w:val="en-GB"/>
              </w:rPr>
              <w:t>270</w:t>
            </w:r>
          </w:p>
        </w:tc>
        <w:tc>
          <w:tcPr>
            <w:tcW w:w="3049" w:type="dxa"/>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70</w:t>
            </w:r>
            <w:r w:rsidR="00E47AFE">
              <w:rPr>
                <w:lang w:val="en-GB"/>
              </w:rPr>
              <w:t>1,</w:t>
            </w:r>
            <w:r w:rsidRPr="00150F03">
              <w:rPr>
                <w:lang w:val="en-GB"/>
              </w:rPr>
              <w:t>186</w:t>
            </w:r>
          </w:p>
        </w:tc>
      </w:tr>
      <w:tr w:rsidR="00150F03" w:rsidRPr="00150F03" w:rsidTr="001A5128">
        <w:tc>
          <w:tcPr>
            <w:tcW w:w="2422" w:type="dxa"/>
            <w:tcBorders>
              <w:bottom w:val="single" w:sz="4" w:space="0" w:color="auto"/>
            </w:tcBorders>
            <w:shd w:val="clear" w:color="000000" w:fill="FFFFFF"/>
            <w:tcMar>
              <w:left w:w="0" w:type="dxa"/>
              <w:right w:w="0" w:type="dxa"/>
            </w:tcMar>
          </w:tcPr>
          <w:p w:rsidR="00150F03" w:rsidRPr="00150F03" w:rsidRDefault="00150F03" w:rsidP="001A5128">
            <w:pPr>
              <w:pStyle w:val="a5"/>
              <w:overflowPunct/>
              <w:ind w:right="0"/>
              <w:jc w:val="left"/>
              <w:rPr>
                <w:lang w:val="en-GB"/>
              </w:rPr>
            </w:pPr>
            <w:r w:rsidRPr="00150F03">
              <w:rPr>
                <w:lang w:val="en-GB"/>
              </w:rPr>
              <w:t>80-89</w:t>
            </w:r>
          </w:p>
        </w:tc>
        <w:tc>
          <w:tcPr>
            <w:tcW w:w="3049" w:type="dxa"/>
            <w:tcBorders>
              <w:bottom w:val="single" w:sz="4" w:space="0" w:color="auto"/>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14</w:t>
            </w:r>
            <w:r w:rsidR="00E47AFE">
              <w:rPr>
                <w:lang w:val="en-GB"/>
              </w:rPr>
              <w:t>8,</w:t>
            </w:r>
            <w:r w:rsidRPr="00150F03">
              <w:rPr>
                <w:lang w:val="en-GB"/>
              </w:rPr>
              <w:t>491</w:t>
            </w:r>
          </w:p>
        </w:tc>
        <w:tc>
          <w:tcPr>
            <w:tcW w:w="3049" w:type="dxa"/>
            <w:tcBorders>
              <w:bottom w:val="single" w:sz="4" w:space="0" w:color="auto"/>
            </w:tcBorders>
            <w:shd w:val="clear" w:color="000000" w:fill="FFFFFF"/>
            <w:tcMar>
              <w:left w:w="0" w:type="dxa"/>
              <w:right w:w="0" w:type="dxa"/>
            </w:tcMar>
            <w:vAlign w:val="bottom"/>
          </w:tcPr>
          <w:p w:rsidR="00150F03" w:rsidRPr="00150F03" w:rsidRDefault="00150F03" w:rsidP="001A5128">
            <w:pPr>
              <w:pStyle w:val="a5"/>
              <w:overflowPunct/>
              <w:ind w:right="0"/>
              <w:jc w:val="right"/>
              <w:rPr>
                <w:lang w:val="en-GB"/>
              </w:rPr>
            </w:pPr>
            <w:r w:rsidRPr="00150F03">
              <w:rPr>
                <w:lang w:val="en-GB"/>
              </w:rPr>
              <w:t>38</w:t>
            </w:r>
            <w:r w:rsidR="00E47AFE">
              <w:rPr>
                <w:lang w:val="en-GB"/>
              </w:rPr>
              <w:t>0,</w:t>
            </w:r>
            <w:r w:rsidRPr="00150F03">
              <w:rPr>
                <w:lang w:val="en-GB"/>
              </w:rPr>
              <w:t>728</w:t>
            </w:r>
          </w:p>
        </w:tc>
      </w:tr>
      <w:tr w:rsidR="00150F03" w:rsidRPr="00150F03" w:rsidTr="001A5128">
        <w:tc>
          <w:tcPr>
            <w:tcW w:w="2422" w:type="dxa"/>
            <w:tcBorders>
              <w:top w:val="single" w:sz="4" w:space="0" w:color="auto"/>
              <w:bottom w:val="single" w:sz="12" w:space="0" w:color="auto"/>
            </w:tcBorders>
            <w:shd w:val="clear" w:color="000000" w:fill="FFFFFF"/>
            <w:tcMar>
              <w:left w:w="0" w:type="dxa"/>
              <w:right w:w="0" w:type="dxa"/>
            </w:tcMar>
          </w:tcPr>
          <w:p w:rsidR="00150F03" w:rsidRPr="001A5128" w:rsidRDefault="001A5128" w:rsidP="001A5128">
            <w:pPr>
              <w:pStyle w:val="a5"/>
              <w:overflowPunct/>
              <w:spacing w:before="80" w:after="80"/>
              <w:ind w:right="0"/>
              <w:jc w:val="left"/>
              <w:rPr>
                <w:rFonts w:eastAsia="SimHei"/>
                <w:lang w:val="en-GB"/>
              </w:rPr>
            </w:pPr>
            <w:r>
              <w:rPr>
                <w:lang w:val="en-GB"/>
              </w:rPr>
              <w:tab/>
            </w:r>
            <w:r w:rsidR="00150F03" w:rsidRPr="001A5128">
              <w:rPr>
                <w:rFonts w:eastAsia="SimHei" w:hint="eastAsia"/>
                <w:lang w:val="en-GB"/>
              </w:rPr>
              <w:t>总数</w:t>
            </w:r>
          </w:p>
        </w:tc>
        <w:tc>
          <w:tcPr>
            <w:tcW w:w="3049" w:type="dxa"/>
            <w:tcBorders>
              <w:top w:val="single" w:sz="4" w:space="0" w:color="auto"/>
              <w:bottom w:val="single" w:sz="12" w:space="0" w:color="auto"/>
            </w:tcBorders>
            <w:shd w:val="clear" w:color="000000" w:fill="FFFFFF"/>
            <w:tcMar>
              <w:left w:w="0" w:type="dxa"/>
              <w:right w:w="0" w:type="dxa"/>
            </w:tcMar>
            <w:vAlign w:val="bottom"/>
          </w:tcPr>
          <w:p w:rsidR="00150F03" w:rsidRPr="001A5128" w:rsidRDefault="00150F03" w:rsidP="001A5128">
            <w:pPr>
              <w:pStyle w:val="a5"/>
              <w:overflowPunct/>
              <w:spacing w:before="80" w:after="80"/>
              <w:ind w:right="0"/>
              <w:jc w:val="right"/>
              <w:rPr>
                <w:b/>
                <w:lang w:val="en-GB"/>
              </w:rPr>
            </w:pPr>
            <w:r w:rsidRPr="001A5128">
              <w:rPr>
                <w:b/>
                <w:lang w:val="en-GB"/>
              </w:rPr>
              <w:t>1</w:t>
            </w:r>
            <w:r w:rsidR="00E47AFE" w:rsidRPr="001A5128">
              <w:rPr>
                <w:b/>
                <w:lang w:val="en-GB"/>
              </w:rPr>
              <w:t>0,</w:t>
            </w:r>
            <w:r w:rsidRPr="001A5128">
              <w:rPr>
                <w:b/>
                <w:lang w:val="en-GB"/>
              </w:rPr>
              <w:t>56</w:t>
            </w:r>
            <w:r w:rsidR="00E47AFE" w:rsidRPr="001A5128">
              <w:rPr>
                <w:b/>
                <w:lang w:val="en-GB"/>
              </w:rPr>
              <w:t>4,</w:t>
            </w:r>
            <w:r w:rsidRPr="001A5128">
              <w:rPr>
                <w:b/>
                <w:lang w:val="en-GB"/>
              </w:rPr>
              <w:t>554</w:t>
            </w:r>
          </w:p>
        </w:tc>
        <w:tc>
          <w:tcPr>
            <w:tcW w:w="3049" w:type="dxa"/>
            <w:tcBorders>
              <w:top w:val="single" w:sz="4" w:space="0" w:color="auto"/>
              <w:bottom w:val="single" w:sz="12" w:space="0" w:color="auto"/>
            </w:tcBorders>
            <w:shd w:val="clear" w:color="000000" w:fill="FFFFFF"/>
            <w:tcMar>
              <w:left w:w="0" w:type="dxa"/>
              <w:right w:w="0" w:type="dxa"/>
            </w:tcMar>
            <w:vAlign w:val="bottom"/>
          </w:tcPr>
          <w:p w:rsidR="00150F03" w:rsidRPr="001A5128" w:rsidRDefault="00150F03" w:rsidP="001A5128">
            <w:pPr>
              <w:pStyle w:val="a5"/>
              <w:overflowPunct/>
              <w:spacing w:before="80" w:after="80"/>
              <w:ind w:right="0"/>
              <w:jc w:val="right"/>
              <w:rPr>
                <w:b/>
                <w:lang w:val="en-GB"/>
              </w:rPr>
            </w:pPr>
            <w:r w:rsidRPr="001A5128">
              <w:rPr>
                <w:b/>
                <w:lang w:val="en-GB"/>
              </w:rPr>
              <w:t>1</w:t>
            </w:r>
            <w:r w:rsidR="00E47AFE" w:rsidRPr="001A5128">
              <w:rPr>
                <w:b/>
                <w:lang w:val="en-GB"/>
              </w:rPr>
              <w:t>2,</w:t>
            </w:r>
            <w:r w:rsidRPr="001A5128">
              <w:rPr>
                <w:b/>
                <w:lang w:val="en-GB"/>
              </w:rPr>
              <w:t>90</w:t>
            </w:r>
            <w:r w:rsidR="00E47AFE" w:rsidRPr="001A5128">
              <w:rPr>
                <w:b/>
                <w:lang w:val="en-GB"/>
              </w:rPr>
              <w:t>6,</w:t>
            </w:r>
            <w:r w:rsidRPr="001A5128">
              <w:rPr>
                <w:b/>
                <w:lang w:val="en-GB"/>
              </w:rPr>
              <w:t>826</w:t>
            </w:r>
          </w:p>
        </w:tc>
      </w:tr>
    </w:tbl>
    <w:p w:rsidR="00150F03" w:rsidRPr="00150F03" w:rsidRDefault="00150F03" w:rsidP="001A5128">
      <w:pPr>
        <w:pStyle w:val="SingleTxtGC"/>
        <w:spacing w:before="120"/>
        <w:rPr>
          <w:lang w:val="en-GB"/>
        </w:rPr>
      </w:pPr>
      <w:r w:rsidRPr="00150F03">
        <w:rPr>
          <w:lang w:val="en-GB"/>
        </w:rPr>
        <w:t>3</w:t>
      </w:r>
      <w:r w:rsidR="00E47AFE">
        <w:rPr>
          <w:lang w:val="en-GB"/>
        </w:rPr>
        <w:t>4.</w:t>
      </w:r>
      <w:r>
        <w:rPr>
          <w:lang w:val="en-GB"/>
        </w:rPr>
        <w:t xml:space="preserve">  </w:t>
      </w:r>
      <w:r w:rsidRPr="00150F03">
        <w:rPr>
          <w:rFonts w:hint="eastAsia"/>
          <w:lang w:val="en-GB"/>
        </w:rPr>
        <w:t>关于投票违规行为</w:t>
      </w:r>
      <w:r w:rsidR="00E47AFE">
        <w:rPr>
          <w:rFonts w:hint="eastAsia"/>
          <w:lang w:val="en-GB"/>
        </w:rPr>
        <w:t>，</w:t>
      </w:r>
      <w:r w:rsidRPr="00150F03">
        <w:rPr>
          <w:rFonts w:hint="eastAsia"/>
          <w:lang w:val="en-GB"/>
        </w:rPr>
        <w:t>很少选民</w:t>
      </w:r>
      <w:r w:rsidR="00E47AFE">
        <w:rPr>
          <w:lang w:val="en-GB"/>
        </w:rPr>
        <w:t>(</w:t>
      </w:r>
      <w:r w:rsidRPr="00150F03">
        <w:rPr>
          <w:lang w:val="en-GB"/>
        </w:rPr>
        <w:t>13</w:t>
      </w:r>
      <w:r w:rsidR="00E47AFE">
        <w:rPr>
          <w:lang w:val="en-GB"/>
        </w:rPr>
        <w:t>%)</w:t>
      </w:r>
      <w:r w:rsidRPr="00150F03">
        <w:rPr>
          <w:rFonts w:hint="eastAsia"/>
          <w:lang w:val="en-GB"/>
        </w:rPr>
        <w:t>认为在</w:t>
      </w:r>
      <w:r w:rsidRPr="00150F03">
        <w:rPr>
          <w:lang w:val="en-GB"/>
        </w:rPr>
        <w:t>2006</w:t>
      </w:r>
      <w:r w:rsidRPr="00150F03">
        <w:rPr>
          <w:rFonts w:hint="eastAsia"/>
          <w:lang w:val="en-GB"/>
        </w:rPr>
        <w:t>年地方政府选举中有违规行为。大多数选民</w:t>
      </w:r>
      <w:r w:rsidR="00E47AFE">
        <w:rPr>
          <w:lang w:val="en-GB"/>
        </w:rPr>
        <w:t>(</w:t>
      </w:r>
      <w:r w:rsidRPr="00150F03">
        <w:rPr>
          <w:lang w:val="en-GB"/>
        </w:rPr>
        <w:t>86</w:t>
      </w:r>
      <w:r w:rsidR="00E47AFE">
        <w:rPr>
          <w:lang w:val="en-GB"/>
        </w:rPr>
        <w:t>%)</w:t>
      </w:r>
      <w:r w:rsidRPr="00150F03">
        <w:rPr>
          <w:rFonts w:hint="eastAsia"/>
          <w:lang w:val="en-GB"/>
        </w:rPr>
        <w:t>自己没有经历过任何形式的不正当的行为</w:t>
      </w:r>
      <w:r w:rsidR="00E47AFE">
        <w:rPr>
          <w:rFonts w:hint="eastAsia"/>
          <w:lang w:val="en-GB"/>
        </w:rPr>
        <w:t>，</w:t>
      </w:r>
      <w:r w:rsidRPr="00150F03">
        <w:rPr>
          <w:rFonts w:hint="eastAsia"/>
          <w:lang w:val="en-GB"/>
        </w:rPr>
        <w:t>包括遭受政党官员的恐吓或干涉。</w:t>
      </w:r>
    </w:p>
    <w:p w:rsidR="00150F03" w:rsidRPr="00150F03" w:rsidRDefault="00150F03" w:rsidP="00150F03">
      <w:pPr>
        <w:pStyle w:val="H23GC"/>
        <w:rPr>
          <w:lang w:val="en-GB"/>
        </w:rPr>
      </w:pPr>
      <w:r w:rsidRPr="00150F03">
        <w:rPr>
          <w:lang w:val="en-GB"/>
        </w:rPr>
        <w:tab/>
      </w:r>
      <w:r w:rsidRPr="00150F03">
        <w:rPr>
          <w:lang w:val="en-GB"/>
        </w:rPr>
        <w:tab/>
      </w:r>
      <w:r w:rsidRPr="00150F03">
        <w:rPr>
          <w:rFonts w:hint="eastAsia"/>
          <w:lang w:val="en-GB"/>
        </w:rPr>
        <w:t>媒体</w:t>
      </w:r>
    </w:p>
    <w:p w:rsidR="00150F03" w:rsidRPr="00150F03" w:rsidRDefault="00150F03" w:rsidP="00150F03">
      <w:pPr>
        <w:pStyle w:val="SingleTxtGC"/>
        <w:rPr>
          <w:lang w:val="en-GB"/>
        </w:rPr>
      </w:pPr>
      <w:r w:rsidRPr="00150F03">
        <w:rPr>
          <w:lang w:val="en-GB"/>
        </w:rPr>
        <w:t>3</w:t>
      </w:r>
      <w:r w:rsidR="00E47AFE">
        <w:rPr>
          <w:lang w:val="en-GB"/>
        </w:rPr>
        <w:t>5.</w:t>
      </w:r>
      <w:r>
        <w:rPr>
          <w:lang w:val="en-GB"/>
        </w:rPr>
        <w:t xml:space="preserve">  </w:t>
      </w:r>
      <w:r w:rsidRPr="00150F03">
        <w:rPr>
          <w:rFonts w:hint="eastAsia"/>
          <w:lang w:val="en-GB"/>
        </w:rPr>
        <w:t>在种族隔离时期</w:t>
      </w:r>
      <w:r w:rsidR="00E47AFE">
        <w:rPr>
          <w:rFonts w:hint="eastAsia"/>
          <w:lang w:val="en-GB"/>
        </w:rPr>
        <w:t>，</w:t>
      </w:r>
      <w:r w:rsidRPr="00150F03">
        <w:rPr>
          <w:rFonts w:hint="eastAsia"/>
          <w:lang w:val="en-GB"/>
        </w:rPr>
        <w:t>政府的审查严重阻碍了媒体行业的发展。</w:t>
      </w:r>
      <w:r w:rsidRPr="00150F03">
        <w:rPr>
          <w:lang w:val="en-GB"/>
        </w:rPr>
        <w:t>1994</w:t>
      </w:r>
      <w:r w:rsidRPr="00150F03">
        <w:rPr>
          <w:rFonts w:hint="eastAsia"/>
          <w:lang w:val="en-GB"/>
        </w:rPr>
        <w:t>年后</w:t>
      </w:r>
      <w:r w:rsidR="00E47AFE">
        <w:rPr>
          <w:rFonts w:hint="eastAsia"/>
          <w:lang w:val="en-GB"/>
        </w:rPr>
        <w:t>，</w:t>
      </w:r>
      <w:r w:rsidRPr="00150F03">
        <w:rPr>
          <w:rFonts w:hint="eastAsia"/>
          <w:lang w:val="en-GB"/>
        </w:rPr>
        <w:t>颁布的载有《人权法案》的新《宪法》保障每个公民都享有言论自由的权利。《人权法案》包括新闻自由。</w:t>
      </w:r>
      <w:r w:rsidRPr="00150F03">
        <w:rPr>
          <w:lang w:val="en-GB"/>
        </w:rPr>
        <w:t>1994</w:t>
      </w:r>
      <w:r w:rsidRPr="00150F03">
        <w:rPr>
          <w:rFonts w:hint="eastAsia"/>
          <w:lang w:val="en-GB"/>
        </w:rPr>
        <w:t>年</w:t>
      </w:r>
      <w:r w:rsidRPr="00150F03">
        <w:rPr>
          <w:lang w:val="en-GB"/>
        </w:rPr>
        <w:t>1</w:t>
      </w:r>
      <w:r w:rsidRPr="00150F03">
        <w:rPr>
          <w:rFonts w:hint="eastAsia"/>
          <w:lang w:val="en-GB"/>
        </w:rPr>
        <w:t>月</w:t>
      </w:r>
      <w:r w:rsidR="00E47AFE">
        <w:rPr>
          <w:rFonts w:hint="eastAsia"/>
          <w:lang w:val="en-GB"/>
        </w:rPr>
        <w:t>，</w:t>
      </w:r>
      <w:r w:rsidRPr="00150F03">
        <w:rPr>
          <w:rFonts w:hint="eastAsia"/>
          <w:lang w:val="en-GB"/>
        </w:rPr>
        <w:t>根据</w:t>
      </w:r>
      <w:r w:rsidRPr="00150F03">
        <w:rPr>
          <w:lang w:val="en-GB"/>
        </w:rPr>
        <w:t>1993</w:t>
      </w:r>
      <w:r w:rsidRPr="00150F03">
        <w:rPr>
          <w:rFonts w:hint="eastAsia"/>
          <w:lang w:val="en-GB"/>
        </w:rPr>
        <w:t>年第</w:t>
      </w:r>
      <w:r w:rsidRPr="00150F03">
        <w:rPr>
          <w:lang w:val="en-GB"/>
        </w:rPr>
        <w:t>153</w:t>
      </w:r>
      <w:r w:rsidRPr="00150F03">
        <w:rPr>
          <w:rFonts w:hint="eastAsia"/>
          <w:lang w:val="en-GB"/>
        </w:rPr>
        <w:t>号《独立广播事务管理局法》</w:t>
      </w:r>
      <w:r w:rsidR="00E47AFE">
        <w:rPr>
          <w:rFonts w:hint="eastAsia"/>
          <w:lang w:val="en-GB"/>
        </w:rPr>
        <w:t>，</w:t>
      </w:r>
      <w:r w:rsidRPr="00150F03">
        <w:rPr>
          <w:rFonts w:hint="eastAsia"/>
          <w:lang w:val="en-GB"/>
        </w:rPr>
        <w:t>建立了独立广播事务管理局。引入了具有宪法保障的独立性的独立监管机构</w:t>
      </w:r>
      <w:r w:rsidR="00E47AFE">
        <w:rPr>
          <w:rFonts w:hint="eastAsia"/>
          <w:lang w:val="en-GB"/>
        </w:rPr>
        <w:t>，</w:t>
      </w:r>
      <w:r w:rsidRPr="00150F03">
        <w:rPr>
          <w:rFonts w:hint="eastAsia"/>
          <w:lang w:val="en-GB"/>
        </w:rPr>
        <w:t>是该行业向前迈出的重要一步。</w:t>
      </w:r>
    </w:p>
    <w:p w:rsidR="00150F03" w:rsidRPr="00150F03" w:rsidRDefault="00150F03" w:rsidP="00150F03">
      <w:pPr>
        <w:pStyle w:val="H23GC"/>
        <w:rPr>
          <w:lang w:val="en-GB"/>
        </w:rPr>
      </w:pPr>
      <w:r w:rsidRPr="00150F03">
        <w:rPr>
          <w:lang w:val="en-GB"/>
        </w:rPr>
        <w:tab/>
      </w:r>
      <w:r w:rsidRPr="00150F03">
        <w:rPr>
          <w:lang w:val="en-GB"/>
        </w:rPr>
        <w:tab/>
      </w:r>
      <w:r w:rsidRPr="00150F03">
        <w:rPr>
          <w:rFonts w:hint="eastAsia"/>
          <w:lang w:val="en-GB"/>
        </w:rPr>
        <w:t>广播电台</w:t>
      </w:r>
    </w:p>
    <w:p w:rsidR="00150F03" w:rsidRPr="00150F03" w:rsidRDefault="00150F03" w:rsidP="00150F03">
      <w:pPr>
        <w:pStyle w:val="SingleTxtGC"/>
        <w:rPr>
          <w:lang w:val="en-GB"/>
        </w:rPr>
      </w:pPr>
      <w:r w:rsidRPr="00150F03">
        <w:rPr>
          <w:lang w:val="en-GB"/>
        </w:rPr>
        <w:t>3</w:t>
      </w:r>
      <w:r w:rsidR="00E47AFE">
        <w:rPr>
          <w:lang w:val="en-GB"/>
        </w:rPr>
        <w:t>6.</w:t>
      </w:r>
      <w:r>
        <w:rPr>
          <w:lang w:val="en-GB"/>
        </w:rPr>
        <w:t xml:space="preserve">  </w:t>
      </w:r>
      <w:r w:rsidRPr="00150F03">
        <w:rPr>
          <w:rFonts w:hint="eastAsia"/>
          <w:lang w:val="en-GB"/>
        </w:rPr>
        <w:t>在豪登省和夸祖鲁</w:t>
      </w:r>
      <w:r w:rsidR="001A5128">
        <w:rPr>
          <w:rFonts w:hint="eastAsia"/>
          <w:lang w:val="en-GB"/>
        </w:rPr>
        <w:t>－</w:t>
      </w:r>
      <w:r w:rsidRPr="00150F03">
        <w:rPr>
          <w:rFonts w:hint="eastAsia"/>
          <w:lang w:val="en-GB"/>
        </w:rPr>
        <w:t>纳塔尔省</w:t>
      </w:r>
      <w:r w:rsidR="00E47AFE">
        <w:rPr>
          <w:rFonts w:hint="eastAsia"/>
          <w:lang w:val="en-GB"/>
        </w:rPr>
        <w:t>，</w:t>
      </w:r>
      <w:r w:rsidRPr="00150F03">
        <w:rPr>
          <w:rFonts w:hint="eastAsia"/>
          <w:lang w:val="en-GB"/>
        </w:rPr>
        <w:t>有大量广播电台听众和电视观众</w:t>
      </w:r>
      <w:r w:rsidR="00E47AFE">
        <w:rPr>
          <w:rFonts w:hint="eastAsia"/>
          <w:lang w:val="en-GB"/>
        </w:rPr>
        <w:t>，</w:t>
      </w:r>
      <w:r w:rsidRPr="00150F03">
        <w:rPr>
          <w:rFonts w:hint="eastAsia"/>
          <w:lang w:val="en-GB"/>
        </w:rPr>
        <w:t>这与人口分布成正比。在北开普省</w:t>
      </w:r>
      <w:r w:rsidR="00E47AFE">
        <w:rPr>
          <w:rFonts w:hint="eastAsia"/>
          <w:lang w:val="en-GB"/>
        </w:rPr>
        <w:t>，</w:t>
      </w:r>
      <w:r w:rsidRPr="00150F03">
        <w:rPr>
          <w:rFonts w:hint="eastAsia"/>
          <w:lang w:val="en-GB"/>
        </w:rPr>
        <w:t>广播电台听众和电视观众数量最低。</w:t>
      </w:r>
    </w:p>
    <w:p w:rsidR="00150F03" w:rsidRPr="00150F03" w:rsidRDefault="00150F03" w:rsidP="00150F03">
      <w:pPr>
        <w:pStyle w:val="SingleTxtGC"/>
        <w:rPr>
          <w:lang w:val="en-GB"/>
        </w:rPr>
      </w:pPr>
      <w:r w:rsidRPr="00150F03">
        <w:rPr>
          <w:lang w:val="en-GB"/>
        </w:rPr>
        <w:t>3</w:t>
      </w:r>
      <w:r w:rsidR="00E47AFE">
        <w:rPr>
          <w:lang w:val="en-GB"/>
        </w:rPr>
        <w:t>7.</w:t>
      </w:r>
      <w:r>
        <w:rPr>
          <w:lang w:val="en-GB"/>
        </w:rPr>
        <w:t xml:space="preserve">  </w:t>
      </w:r>
      <w:r w:rsidRPr="00150F03">
        <w:rPr>
          <w:rFonts w:hint="eastAsia"/>
          <w:lang w:val="en-GB"/>
        </w:rPr>
        <w:t>有三种类型的广播电台</w:t>
      </w:r>
      <w:r w:rsidR="00E47AFE">
        <w:rPr>
          <w:rFonts w:hint="eastAsia"/>
          <w:lang w:val="en-GB"/>
        </w:rPr>
        <w:t>：</w:t>
      </w:r>
    </w:p>
    <w:p w:rsidR="00150F03" w:rsidRPr="00150F03" w:rsidRDefault="00150F03" w:rsidP="001A5128">
      <w:pPr>
        <w:pStyle w:val="Bullet1GC"/>
        <w:rPr>
          <w:lang w:val="en-GB"/>
        </w:rPr>
      </w:pPr>
      <w:r w:rsidRPr="00150F03">
        <w:rPr>
          <w:rFonts w:hint="eastAsia"/>
          <w:lang w:val="en-GB"/>
        </w:rPr>
        <w:t>公共广播电台</w:t>
      </w:r>
    </w:p>
    <w:p w:rsidR="00150F03" w:rsidRPr="00150F03" w:rsidRDefault="00150F03" w:rsidP="001A5128">
      <w:pPr>
        <w:pStyle w:val="Bullet1GC"/>
        <w:rPr>
          <w:lang w:val="en-GB"/>
        </w:rPr>
      </w:pPr>
      <w:r w:rsidRPr="00150F03">
        <w:rPr>
          <w:rFonts w:hint="eastAsia"/>
          <w:lang w:val="en-GB"/>
        </w:rPr>
        <w:t>私营商业广播电台</w:t>
      </w:r>
    </w:p>
    <w:p w:rsidR="00150F03" w:rsidRPr="00150F03" w:rsidRDefault="00150F03" w:rsidP="001A5128">
      <w:pPr>
        <w:pStyle w:val="Bullet1GC"/>
        <w:rPr>
          <w:lang w:val="en-GB"/>
        </w:rPr>
      </w:pPr>
      <w:r w:rsidRPr="00150F03">
        <w:rPr>
          <w:rFonts w:hint="eastAsia"/>
          <w:lang w:val="en-GB"/>
        </w:rPr>
        <w:t>社区广播电台</w:t>
      </w:r>
    </w:p>
    <w:p w:rsidR="00150F03" w:rsidRPr="00150F03" w:rsidRDefault="00150F03" w:rsidP="001A5128">
      <w:pPr>
        <w:pStyle w:val="H4GC"/>
        <w:rPr>
          <w:lang w:val="en-GB"/>
        </w:rPr>
      </w:pPr>
      <w:r w:rsidRPr="00150F03">
        <w:rPr>
          <w:i/>
          <w:lang w:val="en-GB"/>
        </w:rPr>
        <w:tab/>
      </w:r>
      <w:r w:rsidRPr="00150F03">
        <w:rPr>
          <w:i/>
          <w:lang w:val="en-GB"/>
        </w:rPr>
        <w:tab/>
      </w:r>
      <w:r w:rsidRPr="00150F03">
        <w:rPr>
          <w:rFonts w:hint="eastAsia"/>
          <w:lang w:val="en-GB"/>
        </w:rPr>
        <w:t>公共广播电台</w:t>
      </w:r>
    </w:p>
    <w:p w:rsidR="00150F03" w:rsidRPr="00150F03" w:rsidRDefault="00150F03" w:rsidP="00150F03">
      <w:pPr>
        <w:pStyle w:val="SingleTxtGC"/>
        <w:rPr>
          <w:lang w:val="en-GB"/>
        </w:rPr>
      </w:pPr>
      <w:r w:rsidRPr="00150F03">
        <w:rPr>
          <w:lang w:val="en-GB"/>
        </w:rPr>
        <w:t>3</w:t>
      </w:r>
      <w:r w:rsidR="00E47AFE">
        <w:rPr>
          <w:lang w:val="en-GB"/>
        </w:rPr>
        <w:t>8.</w:t>
      </w:r>
      <w:r>
        <w:rPr>
          <w:lang w:val="en-GB"/>
        </w:rPr>
        <w:t xml:space="preserve">  </w:t>
      </w:r>
      <w:r w:rsidRPr="00150F03">
        <w:rPr>
          <w:rFonts w:hint="eastAsia"/>
          <w:lang w:val="en-GB"/>
        </w:rPr>
        <w:t>就广播电台数量而言</w:t>
      </w:r>
      <w:r w:rsidR="00E47AFE">
        <w:rPr>
          <w:rFonts w:hint="eastAsia"/>
          <w:lang w:val="en-GB"/>
        </w:rPr>
        <w:t>，</w:t>
      </w:r>
      <w:r w:rsidRPr="00150F03">
        <w:rPr>
          <w:rFonts w:hint="eastAsia"/>
          <w:lang w:val="en-GB"/>
        </w:rPr>
        <w:t>南非广播公司在广播行业占主导地位。南非广播公司拥有</w:t>
      </w:r>
      <w:r w:rsidRPr="00150F03">
        <w:rPr>
          <w:lang w:val="en-GB"/>
        </w:rPr>
        <w:t>18</w:t>
      </w:r>
      <w:r w:rsidRPr="00150F03">
        <w:rPr>
          <w:rFonts w:hint="eastAsia"/>
          <w:lang w:val="en-GB"/>
        </w:rPr>
        <w:t>个广播电台</w:t>
      </w:r>
      <w:r w:rsidR="00E47AFE">
        <w:rPr>
          <w:rFonts w:hint="eastAsia"/>
          <w:lang w:val="en-GB"/>
        </w:rPr>
        <w:t>，</w:t>
      </w:r>
      <w:r w:rsidRPr="00150F03">
        <w:rPr>
          <w:rFonts w:hint="eastAsia"/>
          <w:lang w:val="en-GB"/>
        </w:rPr>
        <w:t>其听众约占广播电台听众总数的</w:t>
      </w:r>
      <w:r w:rsidRPr="00150F03">
        <w:rPr>
          <w:lang w:val="en-GB"/>
        </w:rPr>
        <w:t>4</w:t>
      </w:r>
      <w:r w:rsidR="00E47AFE">
        <w:rPr>
          <w:lang w:val="en-GB"/>
        </w:rPr>
        <w:t>1.</w:t>
      </w:r>
      <w:r w:rsidRPr="00150F03">
        <w:rPr>
          <w:lang w:val="en-GB"/>
        </w:rPr>
        <w:t>6</w:t>
      </w:r>
      <w:r w:rsidR="00E47AFE">
        <w:rPr>
          <w:lang w:val="en-GB"/>
        </w:rPr>
        <w:t>%</w:t>
      </w:r>
      <w:r w:rsidRPr="00150F03">
        <w:rPr>
          <w:rFonts w:hint="eastAsia"/>
          <w:lang w:val="en-GB"/>
        </w:rPr>
        <w:t>。</w:t>
      </w:r>
    </w:p>
    <w:p w:rsidR="00150F03" w:rsidRPr="00150F03" w:rsidRDefault="00150F03" w:rsidP="007F788F">
      <w:pPr>
        <w:pStyle w:val="H4GC"/>
        <w:rPr>
          <w:lang w:val="en-GB"/>
        </w:rPr>
      </w:pPr>
      <w:r w:rsidRPr="00150F03">
        <w:rPr>
          <w:i/>
          <w:lang w:val="en-GB"/>
        </w:rPr>
        <w:tab/>
      </w:r>
      <w:r w:rsidRPr="00150F03">
        <w:rPr>
          <w:i/>
          <w:lang w:val="en-GB"/>
        </w:rPr>
        <w:tab/>
      </w:r>
      <w:r w:rsidRPr="00150F03">
        <w:rPr>
          <w:rFonts w:hint="eastAsia"/>
          <w:lang w:val="en-GB"/>
        </w:rPr>
        <w:t>私营商业广播电台</w:t>
      </w:r>
    </w:p>
    <w:p w:rsidR="00150F03" w:rsidRPr="00150F03" w:rsidRDefault="00150F03" w:rsidP="00150F03">
      <w:pPr>
        <w:pStyle w:val="SingleTxtGC"/>
        <w:rPr>
          <w:lang w:val="en-GB"/>
        </w:rPr>
      </w:pPr>
      <w:r w:rsidRPr="00150F03">
        <w:rPr>
          <w:lang w:val="en-GB"/>
        </w:rPr>
        <w:t>3</w:t>
      </w:r>
      <w:r w:rsidR="00E47AFE">
        <w:rPr>
          <w:lang w:val="en-GB"/>
        </w:rPr>
        <w:t>9.</w:t>
      </w:r>
      <w:r>
        <w:rPr>
          <w:lang w:val="en-GB"/>
        </w:rPr>
        <w:t xml:space="preserve">  </w:t>
      </w:r>
      <w:r w:rsidRPr="00150F03">
        <w:rPr>
          <w:rFonts w:hint="eastAsia"/>
          <w:lang w:val="en-GB"/>
        </w:rPr>
        <w:t>有</w:t>
      </w:r>
      <w:r w:rsidRPr="00150F03">
        <w:rPr>
          <w:lang w:val="en-GB"/>
        </w:rPr>
        <w:t>13</w:t>
      </w:r>
      <w:r w:rsidRPr="00150F03">
        <w:rPr>
          <w:rFonts w:hint="eastAsia"/>
          <w:lang w:val="en-GB"/>
        </w:rPr>
        <w:t>个私营商业广播电台</w:t>
      </w:r>
      <w:r w:rsidR="00E47AFE">
        <w:rPr>
          <w:rFonts w:hint="eastAsia"/>
          <w:lang w:val="en-GB"/>
        </w:rPr>
        <w:t>，</w:t>
      </w:r>
      <w:r w:rsidRPr="00150F03">
        <w:rPr>
          <w:rFonts w:hint="eastAsia"/>
          <w:lang w:val="en-GB"/>
        </w:rPr>
        <w:t>它们都是地区或省级电台。它们的听众占广播电台成人听众总数的</w:t>
      </w:r>
      <w:r w:rsidRPr="00150F03">
        <w:rPr>
          <w:lang w:val="en-GB"/>
        </w:rPr>
        <w:t>1</w:t>
      </w:r>
      <w:r w:rsidR="00E47AFE">
        <w:rPr>
          <w:lang w:val="en-GB"/>
        </w:rPr>
        <w:t>6.</w:t>
      </w:r>
      <w:r w:rsidRPr="00150F03">
        <w:rPr>
          <w:lang w:val="en-GB"/>
        </w:rPr>
        <w:t>5</w:t>
      </w:r>
      <w:r w:rsidR="00E47AFE">
        <w:rPr>
          <w:lang w:val="en-GB"/>
        </w:rPr>
        <w:t>%</w:t>
      </w:r>
      <w:r w:rsidRPr="00150F03">
        <w:rPr>
          <w:rFonts w:hint="eastAsia"/>
          <w:lang w:val="en-GB"/>
        </w:rPr>
        <w:t>。还有其他三个领有执照的商业广播电台</w:t>
      </w:r>
      <w:r w:rsidR="00E47AFE">
        <w:rPr>
          <w:rFonts w:hint="eastAsia"/>
          <w:lang w:val="en-GB"/>
        </w:rPr>
        <w:t>，</w:t>
      </w:r>
      <w:r w:rsidRPr="00150F03">
        <w:rPr>
          <w:rFonts w:hint="eastAsia"/>
          <w:lang w:val="en-GB"/>
        </w:rPr>
        <w:t>被称为“二级市场”。历史上处于弱势地位的人拥有这三个广播电台的多数股权。</w:t>
      </w:r>
    </w:p>
    <w:p w:rsidR="00150F03" w:rsidRPr="00150F03" w:rsidRDefault="00150F03" w:rsidP="007F788F">
      <w:pPr>
        <w:pStyle w:val="H4GC"/>
        <w:rPr>
          <w:lang w:val="en-GB"/>
        </w:rPr>
      </w:pPr>
      <w:r w:rsidRPr="00150F03">
        <w:rPr>
          <w:i/>
          <w:lang w:val="en-GB"/>
        </w:rPr>
        <w:tab/>
      </w:r>
      <w:r w:rsidRPr="00150F03">
        <w:rPr>
          <w:i/>
          <w:lang w:val="en-GB"/>
        </w:rPr>
        <w:tab/>
      </w:r>
      <w:r w:rsidRPr="00150F03">
        <w:rPr>
          <w:rFonts w:hint="eastAsia"/>
          <w:lang w:val="en-GB"/>
        </w:rPr>
        <w:t>社区广播电台</w:t>
      </w:r>
    </w:p>
    <w:p w:rsidR="00150F03" w:rsidRPr="00150F03" w:rsidRDefault="00150F03" w:rsidP="00150F03">
      <w:pPr>
        <w:pStyle w:val="SingleTxtGC"/>
        <w:rPr>
          <w:lang w:val="en-GB"/>
        </w:rPr>
      </w:pPr>
      <w:r w:rsidRPr="00150F03">
        <w:rPr>
          <w:lang w:val="en-GB"/>
        </w:rPr>
        <w:t>4</w:t>
      </w:r>
      <w:r w:rsidR="00E47AFE">
        <w:rPr>
          <w:lang w:val="en-GB"/>
        </w:rPr>
        <w:t>0.</w:t>
      </w:r>
      <w:r>
        <w:rPr>
          <w:lang w:val="en-GB"/>
        </w:rPr>
        <w:t xml:space="preserve">  </w:t>
      </w:r>
      <w:r w:rsidRPr="00150F03">
        <w:rPr>
          <w:rFonts w:hint="eastAsia"/>
          <w:lang w:val="en-GB"/>
        </w:rPr>
        <w:t>有</w:t>
      </w:r>
      <w:r w:rsidRPr="00150F03">
        <w:rPr>
          <w:lang w:val="en-GB"/>
        </w:rPr>
        <w:t>126</w:t>
      </w:r>
      <w:r w:rsidRPr="00150F03">
        <w:rPr>
          <w:rFonts w:hint="eastAsia"/>
          <w:lang w:val="en-GB"/>
        </w:rPr>
        <w:t>个社区广播电台</w:t>
      </w:r>
      <w:r w:rsidR="00E47AFE">
        <w:rPr>
          <w:rFonts w:hint="eastAsia"/>
          <w:lang w:val="en-GB"/>
        </w:rPr>
        <w:t>，</w:t>
      </w:r>
      <w:r w:rsidRPr="00150F03">
        <w:rPr>
          <w:rFonts w:hint="eastAsia"/>
          <w:lang w:val="en-GB"/>
        </w:rPr>
        <w:t>其中</w:t>
      </w:r>
      <w:r w:rsidRPr="00150F03">
        <w:rPr>
          <w:lang w:val="en-GB"/>
        </w:rPr>
        <w:t>87</w:t>
      </w:r>
      <w:r w:rsidRPr="00150F03">
        <w:rPr>
          <w:rFonts w:hint="eastAsia"/>
          <w:lang w:val="en-GB"/>
        </w:rPr>
        <w:t>电台进行无线广播。社区广播电台听众占广播电台听众总数的</w:t>
      </w:r>
      <w:r w:rsidR="00E47AFE">
        <w:rPr>
          <w:lang w:val="en-GB"/>
        </w:rPr>
        <w:t>4.</w:t>
      </w:r>
      <w:r w:rsidRPr="00150F03">
        <w:rPr>
          <w:lang w:val="en-GB"/>
        </w:rPr>
        <w:t>6</w:t>
      </w:r>
      <w:r w:rsidR="00E47AFE">
        <w:rPr>
          <w:lang w:val="en-GB"/>
        </w:rPr>
        <w:t>%</w:t>
      </w:r>
      <w:r w:rsidRPr="00150F03">
        <w:rPr>
          <w:rFonts w:hint="eastAsia"/>
          <w:lang w:val="en-GB"/>
        </w:rPr>
        <w:t>。</w:t>
      </w:r>
    </w:p>
    <w:p w:rsidR="00150F03" w:rsidRPr="00150F03" w:rsidRDefault="00150F03" w:rsidP="00150F03">
      <w:pPr>
        <w:pStyle w:val="H23GC"/>
        <w:rPr>
          <w:lang w:val="en-GB"/>
        </w:rPr>
      </w:pPr>
      <w:r w:rsidRPr="00150F03">
        <w:rPr>
          <w:lang w:val="en-GB"/>
        </w:rPr>
        <w:tab/>
      </w:r>
      <w:r w:rsidRPr="00150F03">
        <w:rPr>
          <w:lang w:val="en-GB"/>
        </w:rPr>
        <w:tab/>
      </w:r>
      <w:r w:rsidRPr="00150F03">
        <w:rPr>
          <w:rFonts w:hint="eastAsia"/>
          <w:lang w:val="en-GB"/>
        </w:rPr>
        <w:t>电视</w:t>
      </w:r>
    </w:p>
    <w:p w:rsidR="00150F03" w:rsidRPr="00150F03" w:rsidRDefault="00150F03" w:rsidP="00150F03">
      <w:pPr>
        <w:pStyle w:val="SingleTxtGC"/>
        <w:rPr>
          <w:lang w:val="en-GB"/>
        </w:rPr>
      </w:pPr>
      <w:r w:rsidRPr="00150F03">
        <w:rPr>
          <w:lang w:val="en-GB"/>
        </w:rPr>
        <w:t>4</w:t>
      </w:r>
      <w:r w:rsidR="00E47AFE">
        <w:rPr>
          <w:lang w:val="en-GB"/>
        </w:rPr>
        <w:t>1.</w:t>
      </w:r>
      <w:r>
        <w:rPr>
          <w:lang w:val="en-GB"/>
        </w:rPr>
        <w:t xml:space="preserve">  </w:t>
      </w:r>
      <w:r w:rsidRPr="00150F03">
        <w:rPr>
          <w:rFonts w:hint="eastAsia"/>
          <w:lang w:val="en-GB"/>
        </w:rPr>
        <w:t>在南非有</w:t>
      </w:r>
      <w:r w:rsidR="00E47AFE">
        <w:rPr>
          <w:lang w:val="en-GB"/>
        </w:rPr>
        <w:t>1,</w:t>
      </w:r>
      <w:r w:rsidRPr="00150F03">
        <w:rPr>
          <w:lang w:val="en-GB"/>
        </w:rPr>
        <w:t>110</w:t>
      </w:r>
      <w:r w:rsidRPr="00150F03">
        <w:rPr>
          <w:rFonts w:hint="eastAsia"/>
          <w:lang w:val="en-GB"/>
        </w:rPr>
        <w:t>万家庭有电视。</w:t>
      </w:r>
    </w:p>
    <w:p w:rsidR="00150F03" w:rsidRPr="00150F03" w:rsidRDefault="00150F03" w:rsidP="00150F03">
      <w:pPr>
        <w:pStyle w:val="SingleTxtGC"/>
        <w:rPr>
          <w:lang w:val="en-GB"/>
        </w:rPr>
      </w:pPr>
      <w:r w:rsidRPr="00150F03">
        <w:rPr>
          <w:lang w:val="en-GB"/>
        </w:rPr>
        <w:t>4</w:t>
      </w:r>
      <w:r w:rsidR="00E47AFE">
        <w:rPr>
          <w:lang w:val="en-GB"/>
        </w:rPr>
        <w:t>2.</w:t>
      </w:r>
      <w:r>
        <w:rPr>
          <w:lang w:val="en-GB"/>
        </w:rPr>
        <w:t xml:space="preserve">  </w:t>
      </w:r>
      <w:r w:rsidRPr="00150F03">
        <w:rPr>
          <w:rFonts w:hint="eastAsia"/>
          <w:lang w:val="en-GB"/>
        </w:rPr>
        <w:t>有三种类型的电视台</w:t>
      </w:r>
      <w:r w:rsidR="00E47AFE">
        <w:rPr>
          <w:rFonts w:hint="eastAsia"/>
          <w:lang w:val="en-GB"/>
        </w:rPr>
        <w:t>：</w:t>
      </w:r>
    </w:p>
    <w:p w:rsidR="00150F03" w:rsidRPr="00150F03" w:rsidRDefault="00150F03" w:rsidP="007F788F">
      <w:pPr>
        <w:pStyle w:val="Bullet1GC"/>
        <w:rPr>
          <w:lang w:val="en-GB"/>
        </w:rPr>
      </w:pPr>
      <w:r w:rsidRPr="00150F03">
        <w:rPr>
          <w:rFonts w:hint="eastAsia"/>
          <w:lang w:val="en-GB"/>
        </w:rPr>
        <w:t>公共电视台</w:t>
      </w:r>
    </w:p>
    <w:p w:rsidR="00150F03" w:rsidRPr="00150F03" w:rsidRDefault="00150F03" w:rsidP="007F788F">
      <w:pPr>
        <w:pStyle w:val="Bullet1GC"/>
        <w:rPr>
          <w:lang w:val="en-GB"/>
        </w:rPr>
      </w:pPr>
      <w:r w:rsidRPr="00150F03">
        <w:rPr>
          <w:rFonts w:hint="eastAsia"/>
          <w:lang w:val="en-GB"/>
        </w:rPr>
        <w:t>私人商业电视台</w:t>
      </w:r>
    </w:p>
    <w:p w:rsidR="00150F03" w:rsidRPr="00150F03" w:rsidRDefault="00150F03" w:rsidP="007F788F">
      <w:pPr>
        <w:pStyle w:val="Bullet1GC"/>
        <w:rPr>
          <w:lang w:val="en-GB"/>
        </w:rPr>
      </w:pPr>
      <w:r w:rsidRPr="00150F03">
        <w:rPr>
          <w:rFonts w:hint="eastAsia"/>
          <w:lang w:val="en-GB"/>
        </w:rPr>
        <w:t>社区电视台</w:t>
      </w:r>
    </w:p>
    <w:p w:rsidR="00150F03" w:rsidRPr="00150F03" w:rsidRDefault="00150F03" w:rsidP="007F788F">
      <w:pPr>
        <w:pStyle w:val="H4GC"/>
        <w:rPr>
          <w:lang w:val="en-GB"/>
        </w:rPr>
      </w:pPr>
      <w:r w:rsidRPr="00150F03">
        <w:rPr>
          <w:i/>
          <w:lang w:val="en-GB"/>
        </w:rPr>
        <w:tab/>
      </w:r>
      <w:r w:rsidRPr="00150F03">
        <w:rPr>
          <w:i/>
          <w:lang w:val="en-GB"/>
        </w:rPr>
        <w:tab/>
      </w:r>
      <w:r w:rsidRPr="00150F03">
        <w:rPr>
          <w:rFonts w:hint="eastAsia"/>
          <w:lang w:val="en-GB"/>
        </w:rPr>
        <w:t>公共电视台</w:t>
      </w:r>
    </w:p>
    <w:p w:rsidR="00150F03" w:rsidRPr="00150F03" w:rsidRDefault="00150F03" w:rsidP="00150F03">
      <w:pPr>
        <w:pStyle w:val="SingleTxtGC"/>
        <w:rPr>
          <w:lang w:val="en-GB"/>
        </w:rPr>
      </w:pPr>
      <w:r w:rsidRPr="00150F03">
        <w:rPr>
          <w:lang w:val="en-GB"/>
        </w:rPr>
        <w:t>4</w:t>
      </w:r>
      <w:r w:rsidR="00E47AFE">
        <w:rPr>
          <w:lang w:val="en-GB"/>
        </w:rPr>
        <w:t>3.</w:t>
      </w:r>
      <w:r>
        <w:rPr>
          <w:lang w:val="en-GB"/>
        </w:rPr>
        <w:t xml:space="preserve">  </w:t>
      </w:r>
      <w:r w:rsidRPr="00150F03">
        <w:rPr>
          <w:rFonts w:hint="eastAsia"/>
          <w:lang w:val="en-GB"/>
        </w:rPr>
        <w:t>南非广播公司有</w:t>
      </w:r>
      <w:r w:rsidRPr="00150F03">
        <w:rPr>
          <w:lang w:val="en-GB"/>
        </w:rPr>
        <w:t>3</w:t>
      </w:r>
      <w:r w:rsidRPr="00150F03">
        <w:rPr>
          <w:rFonts w:hint="eastAsia"/>
          <w:lang w:val="en-GB"/>
        </w:rPr>
        <w:t>个地面电视频道</w:t>
      </w:r>
      <w:r w:rsidR="00E47AFE">
        <w:rPr>
          <w:lang w:val="en-GB"/>
        </w:rPr>
        <w:t>(</w:t>
      </w:r>
      <w:r w:rsidRPr="00150F03">
        <w:rPr>
          <w:rFonts w:hint="eastAsia"/>
          <w:lang w:val="en-GB"/>
        </w:rPr>
        <w:t>南非广播公司</w:t>
      </w:r>
      <w:r w:rsidRPr="00150F03">
        <w:rPr>
          <w:lang w:val="en-GB"/>
        </w:rPr>
        <w:t>1</w:t>
      </w:r>
      <w:r w:rsidRPr="00150F03">
        <w:rPr>
          <w:rFonts w:hint="eastAsia"/>
          <w:lang w:val="en-GB"/>
        </w:rPr>
        <w:t>、</w:t>
      </w:r>
      <w:r w:rsidRPr="00150F03">
        <w:rPr>
          <w:lang w:val="en-GB"/>
        </w:rPr>
        <w:t>2</w:t>
      </w:r>
      <w:r w:rsidRPr="00150F03">
        <w:rPr>
          <w:rFonts w:hint="eastAsia"/>
          <w:lang w:val="en-GB"/>
        </w:rPr>
        <w:t>、</w:t>
      </w:r>
      <w:r w:rsidRPr="00150F03">
        <w:rPr>
          <w:lang w:val="en-GB"/>
        </w:rPr>
        <w:t>3</w:t>
      </w:r>
      <w:r w:rsidRPr="00150F03">
        <w:rPr>
          <w:rFonts w:hint="eastAsia"/>
          <w:lang w:val="en-GB"/>
        </w:rPr>
        <w:t>台</w:t>
      </w:r>
      <w:r w:rsidR="00E47AFE">
        <w:rPr>
          <w:lang w:val="en-GB"/>
        </w:rPr>
        <w:t>)</w:t>
      </w:r>
      <w:r w:rsidR="00E47AFE">
        <w:rPr>
          <w:rFonts w:hint="eastAsia"/>
          <w:lang w:val="en-GB"/>
        </w:rPr>
        <w:t>，</w:t>
      </w:r>
      <w:r w:rsidRPr="00150F03">
        <w:rPr>
          <w:rFonts w:hint="eastAsia"/>
          <w:lang w:val="en-GB"/>
        </w:rPr>
        <w:t>它们的观众占电视观众总数的</w:t>
      </w:r>
      <w:r w:rsidRPr="00150F03">
        <w:rPr>
          <w:lang w:val="en-GB"/>
        </w:rPr>
        <w:t>6</w:t>
      </w:r>
      <w:r w:rsidR="00E47AFE">
        <w:rPr>
          <w:lang w:val="en-GB"/>
        </w:rPr>
        <w:t>9.</w:t>
      </w:r>
      <w:r w:rsidRPr="00150F03">
        <w:rPr>
          <w:lang w:val="en-GB"/>
        </w:rPr>
        <w:t>3</w:t>
      </w:r>
      <w:r w:rsidR="00E47AFE">
        <w:rPr>
          <w:lang w:val="en-GB"/>
        </w:rPr>
        <w:t>%</w:t>
      </w:r>
      <w:r w:rsidRPr="00150F03">
        <w:rPr>
          <w:rFonts w:hint="eastAsia"/>
          <w:lang w:val="en-GB"/>
        </w:rPr>
        <w:t>。</w:t>
      </w:r>
    </w:p>
    <w:p w:rsidR="00150F03" w:rsidRPr="00150F03" w:rsidRDefault="00150F03" w:rsidP="007F788F">
      <w:pPr>
        <w:pStyle w:val="H4GC"/>
        <w:rPr>
          <w:lang w:val="en-GB"/>
        </w:rPr>
      </w:pPr>
      <w:r w:rsidRPr="00150F03">
        <w:rPr>
          <w:lang w:val="en-GB"/>
        </w:rPr>
        <w:tab/>
      </w:r>
      <w:r w:rsidRPr="00150F03">
        <w:rPr>
          <w:lang w:val="en-GB"/>
        </w:rPr>
        <w:tab/>
      </w:r>
      <w:r w:rsidRPr="00150F03">
        <w:rPr>
          <w:rFonts w:hint="eastAsia"/>
          <w:lang w:val="en-GB"/>
        </w:rPr>
        <w:t>私营商业电视台</w:t>
      </w:r>
    </w:p>
    <w:p w:rsidR="00150F03" w:rsidRPr="00150F03" w:rsidRDefault="00150F03" w:rsidP="00150F03">
      <w:pPr>
        <w:pStyle w:val="SingleTxtGC"/>
        <w:rPr>
          <w:lang w:val="en-GB"/>
        </w:rPr>
      </w:pPr>
      <w:r w:rsidRPr="00150F03">
        <w:rPr>
          <w:lang w:val="en-GB"/>
        </w:rPr>
        <w:t>4</w:t>
      </w:r>
      <w:r w:rsidR="00E47AFE">
        <w:rPr>
          <w:lang w:val="en-GB"/>
        </w:rPr>
        <w:t>4.</w:t>
      </w:r>
      <w:r>
        <w:rPr>
          <w:lang w:val="en-GB"/>
        </w:rPr>
        <w:t xml:space="preserve">  </w:t>
      </w:r>
      <w:r w:rsidRPr="00150F03">
        <w:rPr>
          <w:rFonts w:hint="eastAsia"/>
          <w:lang w:val="en-GB"/>
        </w:rPr>
        <w:t>南非电视台是唯一一家免费接收的私营商业地面电视台</w:t>
      </w:r>
      <w:r w:rsidR="00E47AFE">
        <w:rPr>
          <w:rFonts w:hint="eastAsia"/>
          <w:lang w:val="en-GB"/>
        </w:rPr>
        <w:t>，</w:t>
      </w:r>
      <w:r w:rsidRPr="00150F03">
        <w:rPr>
          <w:rFonts w:hint="eastAsia"/>
          <w:lang w:val="en-GB"/>
        </w:rPr>
        <w:t>拥有</w:t>
      </w:r>
      <w:r w:rsidR="00E47AFE">
        <w:rPr>
          <w:lang w:val="en-GB"/>
        </w:rPr>
        <w:t>1,</w:t>
      </w:r>
      <w:r w:rsidRPr="00150F03">
        <w:rPr>
          <w:lang w:val="en-GB"/>
        </w:rPr>
        <w:t>810</w:t>
      </w:r>
      <w:r w:rsidRPr="00150F03">
        <w:rPr>
          <w:rFonts w:hint="eastAsia"/>
          <w:lang w:val="en-GB"/>
        </w:rPr>
        <w:t>万观众</w:t>
      </w:r>
      <w:r w:rsidR="00E47AFE">
        <w:rPr>
          <w:rFonts w:hint="eastAsia"/>
          <w:lang w:val="en-GB"/>
        </w:rPr>
        <w:t>，</w:t>
      </w:r>
      <w:r w:rsidRPr="00150F03">
        <w:rPr>
          <w:rFonts w:hint="eastAsia"/>
          <w:lang w:val="en-GB"/>
        </w:rPr>
        <w:t>占收视观众总数的</w:t>
      </w:r>
      <w:r w:rsidRPr="00150F03">
        <w:rPr>
          <w:lang w:val="en-GB"/>
        </w:rPr>
        <w:t>2</w:t>
      </w:r>
      <w:r w:rsidR="00E47AFE">
        <w:rPr>
          <w:lang w:val="en-GB"/>
        </w:rPr>
        <w:t>2.</w:t>
      </w:r>
      <w:r w:rsidRPr="00150F03">
        <w:rPr>
          <w:lang w:val="en-GB"/>
        </w:rPr>
        <w:t>3</w:t>
      </w:r>
      <w:r w:rsidR="00E47AFE">
        <w:rPr>
          <w:lang w:val="en-GB"/>
        </w:rPr>
        <w:t>%</w:t>
      </w:r>
      <w:r w:rsidRPr="00150F03">
        <w:rPr>
          <w:rFonts w:hint="eastAsia"/>
          <w:lang w:val="en-GB"/>
        </w:rPr>
        <w:t>。多种选择电视台</w:t>
      </w:r>
      <w:r w:rsidR="00E47AFE">
        <w:rPr>
          <w:rFonts w:hint="eastAsia"/>
          <w:lang w:val="en-GB"/>
        </w:rPr>
        <w:t>(</w:t>
      </w:r>
      <w:r w:rsidRPr="00150F03">
        <w:rPr>
          <w:lang w:val="en-GB"/>
        </w:rPr>
        <w:t>MultiChoice</w:t>
      </w:r>
      <w:r w:rsidR="00E47AFE">
        <w:rPr>
          <w:rFonts w:hint="eastAsia"/>
          <w:lang w:val="en-GB"/>
        </w:rPr>
        <w:t>)</w:t>
      </w:r>
      <w:r w:rsidRPr="00150F03">
        <w:rPr>
          <w:rFonts w:hint="eastAsia"/>
          <w:lang w:val="en-GB"/>
        </w:rPr>
        <w:t>是收费电视和卫星广播服务的主要供应商</w:t>
      </w:r>
      <w:r w:rsidR="00E47AFE">
        <w:rPr>
          <w:rFonts w:hint="eastAsia"/>
          <w:lang w:val="en-GB"/>
        </w:rPr>
        <w:t>，</w:t>
      </w:r>
      <w:r w:rsidRPr="00150F03">
        <w:rPr>
          <w:rFonts w:hint="eastAsia"/>
          <w:lang w:val="en-GB"/>
        </w:rPr>
        <w:t>它拥有</w:t>
      </w:r>
      <w:r w:rsidRPr="00150F03">
        <w:rPr>
          <w:lang w:val="en-GB"/>
        </w:rPr>
        <w:t>M-Net</w:t>
      </w:r>
      <w:r w:rsidR="00E47AFE">
        <w:rPr>
          <w:lang w:val="en-GB"/>
        </w:rPr>
        <w:t>(</w:t>
      </w:r>
      <w:r w:rsidRPr="00150F03">
        <w:rPr>
          <w:lang w:val="en-GB"/>
        </w:rPr>
        <w:t>Pty</w:t>
      </w:r>
      <w:r w:rsidR="00E47AFE">
        <w:rPr>
          <w:lang w:val="en-GB"/>
        </w:rPr>
        <w:t>)</w:t>
      </w:r>
      <w:r w:rsidRPr="00150F03">
        <w:rPr>
          <w:rFonts w:hint="eastAsia"/>
          <w:lang w:val="en-GB"/>
        </w:rPr>
        <w:t>有限公司和</w:t>
      </w:r>
      <w:r w:rsidRPr="00150F03">
        <w:rPr>
          <w:lang w:val="en-GB"/>
        </w:rPr>
        <w:t>DSTV</w:t>
      </w:r>
      <w:r w:rsidRPr="00150F03">
        <w:rPr>
          <w:rFonts w:hint="eastAsia"/>
          <w:lang w:val="en-GB"/>
        </w:rPr>
        <w:t>上的数字卫星组合频道。目前</w:t>
      </w:r>
      <w:r w:rsidRPr="00150F03">
        <w:rPr>
          <w:lang w:val="en-GB"/>
        </w:rPr>
        <w:t>M-Net</w:t>
      </w:r>
      <w:r w:rsidRPr="00150F03">
        <w:rPr>
          <w:rFonts w:hint="eastAsia"/>
          <w:lang w:val="en-GB"/>
        </w:rPr>
        <w:t>电视台拥有</w:t>
      </w:r>
      <w:r w:rsidRPr="00150F03">
        <w:rPr>
          <w:lang w:val="en-GB"/>
        </w:rPr>
        <w:t>197</w:t>
      </w:r>
      <w:r w:rsidRPr="00150F03">
        <w:rPr>
          <w:rFonts w:hint="eastAsia"/>
          <w:lang w:val="en-GB"/>
        </w:rPr>
        <w:t>万观众</w:t>
      </w:r>
      <w:r w:rsidR="00E47AFE">
        <w:rPr>
          <w:rFonts w:hint="eastAsia"/>
          <w:lang w:val="en-GB"/>
        </w:rPr>
        <w:t>，</w:t>
      </w:r>
      <w:r w:rsidRPr="00150F03">
        <w:rPr>
          <w:lang w:val="en-GB"/>
        </w:rPr>
        <w:t>DSTV</w:t>
      </w:r>
      <w:r w:rsidRPr="00150F03">
        <w:rPr>
          <w:rFonts w:hint="eastAsia"/>
          <w:lang w:val="en-GB"/>
        </w:rPr>
        <w:t>拥有</w:t>
      </w:r>
      <w:r w:rsidRPr="00150F03">
        <w:rPr>
          <w:lang w:val="en-GB"/>
        </w:rPr>
        <w:t>476</w:t>
      </w:r>
      <w:r w:rsidRPr="00150F03">
        <w:rPr>
          <w:rFonts w:hint="eastAsia"/>
          <w:lang w:val="en-GB"/>
        </w:rPr>
        <w:t>万观众。</w:t>
      </w:r>
    </w:p>
    <w:p w:rsidR="00150F03" w:rsidRPr="00150F03" w:rsidRDefault="00150F03" w:rsidP="007F788F">
      <w:pPr>
        <w:pStyle w:val="H4GC"/>
        <w:rPr>
          <w:lang w:val="en-GB"/>
        </w:rPr>
      </w:pPr>
      <w:r w:rsidRPr="00150F03">
        <w:rPr>
          <w:lang w:val="en-GB"/>
        </w:rPr>
        <w:tab/>
      </w:r>
      <w:r w:rsidRPr="00150F03">
        <w:rPr>
          <w:lang w:val="en-GB"/>
        </w:rPr>
        <w:tab/>
      </w:r>
      <w:r w:rsidRPr="00150F03">
        <w:rPr>
          <w:rFonts w:hint="eastAsia"/>
          <w:lang w:val="en-GB"/>
        </w:rPr>
        <w:t>社区电视台</w:t>
      </w:r>
    </w:p>
    <w:p w:rsidR="00150F03" w:rsidRPr="00150F03" w:rsidRDefault="00150F03" w:rsidP="00150F03">
      <w:pPr>
        <w:pStyle w:val="SingleTxtGC"/>
        <w:rPr>
          <w:lang w:val="en-GB"/>
        </w:rPr>
      </w:pPr>
      <w:r w:rsidRPr="00150F03">
        <w:rPr>
          <w:lang w:val="en-GB"/>
        </w:rPr>
        <w:t>4</w:t>
      </w:r>
      <w:r w:rsidR="00E47AFE">
        <w:rPr>
          <w:lang w:val="en-GB"/>
        </w:rPr>
        <w:t>5.</w:t>
      </w:r>
      <w:r>
        <w:rPr>
          <w:lang w:val="en-GB"/>
        </w:rPr>
        <w:t xml:space="preserve">  </w:t>
      </w:r>
      <w:r w:rsidRPr="00150F03">
        <w:rPr>
          <w:rFonts w:hint="eastAsia"/>
          <w:lang w:val="en-GB"/>
        </w:rPr>
        <w:t>在过去十年里</w:t>
      </w:r>
      <w:r w:rsidR="00E47AFE">
        <w:rPr>
          <w:rFonts w:hint="eastAsia"/>
          <w:lang w:val="en-GB"/>
        </w:rPr>
        <w:t>，</w:t>
      </w:r>
      <w:r w:rsidRPr="00150F03">
        <w:rPr>
          <w:rFonts w:hint="eastAsia"/>
          <w:lang w:val="en-GB"/>
        </w:rPr>
        <w:t>南非社区电视经历了缓慢演变</w:t>
      </w:r>
      <w:r w:rsidR="00E47AFE">
        <w:rPr>
          <w:rFonts w:hint="eastAsia"/>
          <w:lang w:val="en-GB"/>
        </w:rPr>
        <w:t>，</w:t>
      </w:r>
      <w:r w:rsidRPr="00150F03">
        <w:rPr>
          <w:rFonts w:hint="eastAsia"/>
          <w:lang w:val="en-GB"/>
        </w:rPr>
        <w:t>现在将成为一个重要的媒体。南非有</w:t>
      </w:r>
      <w:r w:rsidRPr="00150F03">
        <w:rPr>
          <w:lang w:val="en-GB"/>
        </w:rPr>
        <w:t>4</w:t>
      </w:r>
      <w:r w:rsidRPr="00150F03">
        <w:rPr>
          <w:rFonts w:hint="eastAsia"/>
          <w:lang w:val="en-GB"/>
        </w:rPr>
        <w:t>个持有执照的社区电视台</w:t>
      </w:r>
      <w:r w:rsidR="00E47AFE">
        <w:rPr>
          <w:rFonts w:hint="eastAsia"/>
          <w:lang w:val="en-GB"/>
        </w:rPr>
        <w:t>：</w:t>
      </w:r>
      <w:r w:rsidRPr="00150F03">
        <w:rPr>
          <w:rFonts w:hint="eastAsia"/>
          <w:lang w:val="en-GB"/>
        </w:rPr>
        <w:t>在约翰内斯堡的索韦托社区电视台</w:t>
      </w:r>
      <w:r w:rsidR="00E47AFE">
        <w:rPr>
          <w:rFonts w:hint="eastAsia"/>
          <w:lang w:val="en-GB"/>
        </w:rPr>
        <w:t>；</w:t>
      </w:r>
      <w:r w:rsidRPr="00150F03">
        <w:rPr>
          <w:rFonts w:hint="eastAsia"/>
          <w:lang w:val="en-GB"/>
        </w:rPr>
        <w:t>在德班的海湾电视台</w:t>
      </w:r>
      <w:r w:rsidR="00E47AFE">
        <w:rPr>
          <w:rFonts w:hint="eastAsia"/>
          <w:lang w:val="en-GB"/>
        </w:rPr>
        <w:t>；</w:t>
      </w:r>
      <w:r w:rsidRPr="00150F03">
        <w:rPr>
          <w:rFonts w:hint="eastAsia"/>
          <w:lang w:val="en-GB"/>
        </w:rPr>
        <w:t>开普敦社区电视台</w:t>
      </w:r>
      <w:r w:rsidR="00E47AFE">
        <w:rPr>
          <w:rFonts w:hint="eastAsia"/>
          <w:lang w:val="en-GB"/>
        </w:rPr>
        <w:t>；</w:t>
      </w:r>
      <w:r w:rsidRPr="00150F03">
        <w:rPr>
          <w:rFonts w:hint="eastAsia"/>
          <w:lang w:val="en-GB"/>
        </w:rPr>
        <w:t>以及三一广播网络</w:t>
      </w:r>
      <w:r w:rsidR="00E47AFE">
        <w:rPr>
          <w:rFonts w:hint="eastAsia"/>
          <w:lang w:val="en-GB"/>
        </w:rPr>
        <w:t>，</w:t>
      </w:r>
      <w:r w:rsidRPr="00150F03">
        <w:rPr>
          <w:rFonts w:hint="eastAsia"/>
          <w:lang w:val="en-GB"/>
        </w:rPr>
        <w:t>它持有在东开普省进行地面广播和在数字卫星电视通过卫星播放节目的执照。</w:t>
      </w:r>
    </w:p>
    <w:p w:rsidR="00150F03" w:rsidRPr="00150F03" w:rsidRDefault="00150F03" w:rsidP="00150F03">
      <w:pPr>
        <w:pStyle w:val="H23GC"/>
        <w:rPr>
          <w:lang w:val="en-GB"/>
        </w:rPr>
      </w:pPr>
      <w:r w:rsidRPr="00150F03">
        <w:rPr>
          <w:lang w:val="en-GB"/>
        </w:rPr>
        <w:tab/>
      </w:r>
      <w:r w:rsidRPr="00150F03">
        <w:rPr>
          <w:lang w:val="en-GB"/>
        </w:rPr>
        <w:tab/>
      </w:r>
      <w:r w:rsidRPr="00150F03">
        <w:rPr>
          <w:rFonts w:hint="eastAsia"/>
          <w:lang w:val="en-GB"/>
        </w:rPr>
        <w:t>印刷媒体</w:t>
      </w:r>
    </w:p>
    <w:p w:rsidR="00150F03" w:rsidRPr="00150F03" w:rsidRDefault="00150F03" w:rsidP="00150F03">
      <w:pPr>
        <w:pStyle w:val="SingleTxtGC"/>
        <w:rPr>
          <w:lang w:val="en-GB"/>
        </w:rPr>
      </w:pPr>
      <w:r w:rsidRPr="00150F03">
        <w:rPr>
          <w:lang w:val="en-GB"/>
        </w:rPr>
        <w:t>4</w:t>
      </w:r>
      <w:r w:rsidR="00E47AFE">
        <w:rPr>
          <w:lang w:val="en-GB"/>
        </w:rPr>
        <w:t>6.</w:t>
      </w:r>
      <w:r>
        <w:rPr>
          <w:lang w:val="en-GB"/>
        </w:rPr>
        <w:t xml:space="preserve">  </w:t>
      </w:r>
      <w:r w:rsidRPr="00150F03">
        <w:rPr>
          <w:rFonts w:hint="eastAsia"/>
          <w:lang w:val="en-GB"/>
        </w:rPr>
        <w:t>印刷行业是由少数几家大公司主导</w:t>
      </w:r>
      <w:r w:rsidR="00E47AFE">
        <w:rPr>
          <w:rFonts w:hint="eastAsia"/>
          <w:lang w:val="en-GB"/>
        </w:rPr>
        <w:t>，</w:t>
      </w:r>
      <w:r w:rsidRPr="00150F03">
        <w:rPr>
          <w:rFonts w:hint="eastAsia"/>
          <w:lang w:val="en-GB"/>
        </w:rPr>
        <w:t>它们在全国拥有和控制许多全国性报纸、地方性报纸和杂志。</w:t>
      </w:r>
    </w:p>
    <w:p w:rsidR="00150F03" w:rsidRPr="00150F03" w:rsidRDefault="00150F03" w:rsidP="00150F03">
      <w:pPr>
        <w:pStyle w:val="SingleTxtGC"/>
        <w:rPr>
          <w:lang w:val="en-GB"/>
        </w:rPr>
      </w:pPr>
      <w:r w:rsidRPr="00150F03">
        <w:rPr>
          <w:lang w:val="en-GB"/>
        </w:rPr>
        <w:t>4</w:t>
      </w:r>
      <w:r w:rsidR="00E47AFE">
        <w:rPr>
          <w:lang w:val="en-GB"/>
        </w:rPr>
        <w:t>7.</w:t>
      </w:r>
      <w:r>
        <w:rPr>
          <w:lang w:val="en-GB"/>
        </w:rPr>
        <w:t xml:space="preserve">  </w:t>
      </w:r>
      <w:r w:rsidRPr="00150F03">
        <w:rPr>
          <w:rFonts w:hint="eastAsia"/>
          <w:lang w:val="en-GB"/>
        </w:rPr>
        <w:t>有几家独立拥有的报纸。然而</w:t>
      </w:r>
      <w:r w:rsidR="00E47AFE">
        <w:rPr>
          <w:rFonts w:hint="eastAsia"/>
          <w:lang w:val="en-GB"/>
        </w:rPr>
        <w:t>，</w:t>
      </w:r>
      <w:r w:rsidRPr="00150F03">
        <w:rPr>
          <w:rFonts w:hint="eastAsia"/>
          <w:lang w:val="en-GB"/>
        </w:rPr>
        <w:t>绝大多数报纸由四大出版集团拥有</w:t>
      </w:r>
      <w:r w:rsidR="00E47AFE">
        <w:rPr>
          <w:rFonts w:hint="eastAsia"/>
          <w:lang w:val="en-GB"/>
        </w:rPr>
        <w:t>：</w:t>
      </w:r>
      <w:r w:rsidRPr="00150F03">
        <w:rPr>
          <w:lang w:val="en-GB"/>
        </w:rPr>
        <w:t>Avusa</w:t>
      </w:r>
      <w:r w:rsidRPr="00150F03">
        <w:rPr>
          <w:rFonts w:hint="eastAsia"/>
          <w:lang w:val="en-GB"/>
        </w:rPr>
        <w:t>出版集团</w:t>
      </w:r>
      <w:r w:rsidR="00E47AFE">
        <w:rPr>
          <w:rFonts w:hint="eastAsia"/>
          <w:lang w:val="en-GB"/>
        </w:rPr>
        <w:t>，</w:t>
      </w:r>
      <w:r w:rsidRPr="00150F03">
        <w:rPr>
          <w:lang w:val="en-GB"/>
        </w:rPr>
        <w:t>Naspers</w:t>
      </w:r>
      <w:r w:rsidR="00E47AFE">
        <w:rPr>
          <w:lang w:val="en-GB"/>
        </w:rPr>
        <w:t>(</w:t>
      </w:r>
      <w:r w:rsidRPr="00150F03">
        <w:rPr>
          <w:rFonts w:hint="eastAsia"/>
          <w:lang w:val="en-GB"/>
        </w:rPr>
        <w:t>媒体</w:t>
      </w:r>
      <w:r w:rsidRPr="00150F03">
        <w:rPr>
          <w:lang w:val="en-GB"/>
        </w:rPr>
        <w:t>24</w:t>
      </w:r>
      <w:r w:rsidR="00E47AFE">
        <w:rPr>
          <w:lang w:val="en-GB"/>
        </w:rPr>
        <w:t>)</w:t>
      </w:r>
      <w:r w:rsidRPr="00150F03">
        <w:rPr>
          <w:rFonts w:hint="eastAsia"/>
          <w:lang w:val="en-GB"/>
        </w:rPr>
        <w:t>集团</w:t>
      </w:r>
      <w:r w:rsidR="00E47AFE">
        <w:rPr>
          <w:rFonts w:hint="eastAsia"/>
          <w:lang w:val="en-GB"/>
        </w:rPr>
        <w:t>，</w:t>
      </w:r>
      <w:r w:rsidRPr="00150F03">
        <w:rPr>
          <w:rFonts w:hint="eastAsia"/>
          <w:lang w:val="en-GB"/>
        </w:rPr>
        <w:t>独立新闻和媒体集团</w:t>
      </w:r>
      <w:r w:rsidR="00E47AFE">
        <w:rPr>
          <w:rFonts w:hint="eastAsia"/>
          <w:lang w:val="en-GB"/>
        </w:rPr>
        <w:t>，</w:t>
      </w:r>
      <w:r w:rsidRPr="00150F03">
        <w:rPr>
          <w:rFonts w:hint="eastAsia"/>
          <w:lang w:val="en-GB"/>
        </w:rPr>
        <w:t>以及</w:t>
      </w:r>
      <w:r w:rsidRPr="00150F03">
        <w:rPr>
          <w:lang w:val="en-GB"/>
        </w:rPr>
        <w:t>Caxton</w:t>
      </w:r>
      <w:r w:rsidR="00E47AFE">
        <w:rPr>
          <w:lang w:val="en-GB"/>
        </w:rPr>
        <w:t>/</w:t>
      </w:r>
      <w:r w:rsidRPr="00150F03">
        <w:rPr>
          <w:lang w:val="en-GB"/>
        </w:rPr>
        <w:t>CTP</w:t>
      </w:r>
      <w:r w:rsidRPr="00150F03">
        <w:rPr>
          <w:rFonts w:hint="eastAsia"/>
          <w:lang w:val="en-GB"/>
        </w:rPr>
        <w:t>集团。全国性报纸有</w:t>
      </w:r>
      <w:r w:rsidR="00E47AFE">
        <w:rPr>
          <w:lang w:val="en-GB"/>
        </w:rPr>
        <w:t>1,</w:t>
      </w:r>
      <w:r w:rsidRPr="00150F03">
        <w:rPr>
          <w:lang w:val="en-GB"/>
        </w:rPr>
        <w:t>520</w:t>
      </w:r>
      <w:r w:rsidRPr="00150F03">
        <w:rPr>
          <w:rFonts w:hint="eastAsia"/>
          <w:lang w:val="en-GB"/>
        </w:rPr>
        <w:t>万读者</w:t>
      </w:r>
      <w:r w:rsidR="00E47AFE">
        <w:rPr>
          <w:rFonts w:hint="eastAsia"/>
          <w:lang w:val="en-GB"/>
        </w:rPr>
        <w:t>；</w:t>
      </w:r>
      <w:r w:rsidRPr="00150F03">
        <w:rPr>
          <w:rFonts w:hint="eastAsia"/>
          <w:lang w:val="en-GB"/>
        </w:rPr>
        <w:t>杂志有</w:t>
      </w:r>
      <w:r w:rsidR="00E47AFE">
        <w:rPr>
          <w:lang w:val="en-GB"/>
        </w:rPr>
        <w:t>1,</w:t>
      </w:r>
      <w:r w:rsidRPr="00150F03">
        <w:rPr>
          <w:lang w:val="en-GB"/>
        </w:rPr>
        <w:t>260</w:t>
      </w:r>
      <w:r w:rsidRPr="00150F03">
        <w:rPr>
          <w:rFonts w:hint="eastAsia"/>
          <w:lang w:val="en-GB"/>
        </w:rPr>
        <w:t>万读者。</w:t>
      </w:r>
    </w:p>
    <w:p w:rsidR="00150F03" w:rsidRPr="00150F03" w:rsidRDefault="00150F03" w:rsidP="00150F03">
      <w:pPr>
        <w:pStyle w:val="SingleTxtGC"/>
        <w:rPr>
          <w:lang w:val="en-GB"/>
        </w:rPr>
      </w:pPr>
      <w:r w:rsidRPr="00150F03">
        <w:rPr>
          <w:lang w:val="en-GB"/>
        </w:rPr>
        <w:t>4</w:t>
      </w:r>
      <w:r w:rsidR="00E47AFE">
        <w:rPr>
          <w:lang w:val="en-GB"/>
        </w:rPr>
        <w:t>8.</w:t>
      </w:r>
      <w:r>
        <w:rPr>
          <w:lang w:val="en-GB"/>
        </w:rPr>
        <w:t xml:space="preserve">  </w:t>
      </w:r>
      <w:r w:rsidRPr="00150F03">
        <w:rPr>
          <w:rFonts w:hint="eastAsia"/>
          <w:lang w:val="en-GB"/>
        </w:rPr>
        <w:t>新媒体包括网络媒体</w:t>
      </w:r>
      <w:r w:rsidR="00E47AFE">
        <w:rPr>
          <w:lang w:val="en-GB"/>
        </w:rPr>
        <w:t>(</w:t>
      </w:r>
      <w:r w:rsidRPr="00150F03">
        <w:rPr>
          <w:rFonts w:hint="eastAsia"/>
          <w:lang w:val="en-GB"/>
        </w:rPr>
        <w:t>互联网网站</w:t>
      </w:r>
      <w:r w:rsidR="00E47AFE">
        <w:rPr>
          <w:lang w:val="en-GB"/>
        </w:rPr>
        <w:t>)</w:t>
      </w:r>
      <w:r w:rsidRPr="00150F03">
        <w:rPr>
          <w:rFonts w:hint="eastAsia"/>
          <w:lang w:val="en-GB"/>
        </w:rPr>
        <w:t>和手机媒体</w:t>
      </w:r>
      <w:r w:rsidR="00E47AFE">
        <w:rPr>
          <w:lang w:val="en-GB"/>
        </w:rPr>
        <w:t>(</w:t>
      </w:r>
      <w:r w:rsidRPr="00150F03">
        <w:rPr>
          <w:lang w:val="en-GB"/>
        </w:rPr>
        <w:t>mobisites</w:t>
      </w:r>
      <w:r w:rsidR="00E47AFE">
        <w:rPr>
          <w:lang w:val="en-GB"/>
        </w:rPr>
        <w:t>)</w:t>
      </w:r>
      <w:r w:rsidRPr="00150F03">
        <w:rPr>
          <w:rFonts w:hint="eastAsia"/>
          <w:lang w:val="en-GB"/>
        </w:rPr>
        <w:t>。新媒体发展迅速</w:t>
      </w:r>
      <w:r w:rsidR="00E47AFE">
        <w:rPr>
          <w:rFonts w:hint="eastAsia"/>
          <w:lang w:val="en-GB"/>
        </w:rPr>
        <w:t>，</w:t>
      </w:r>
      <w:r w:rsidRPr="00150F03">
        <w:rPr>
          <w:rFonts w:hint="eastAsia"/>
          <w:lang w:val="en-GB"/>
        </w:rPr>
        <w:t>越来越多地获得重大比例的广告。大多数印刷媒体</w:t>
      </w:r>
      <w:r w:rsidR="00E47AFE">
        <w:rPr>
          <w:lang w:val="en-GB"/>
        </w:rPr>
        <w:t>(</w:t>
      </w:r>
      <w:r w:rsidRPr="00150F03">
        <w:rPr>
          <w:rFonts w:hint="eastAsia"/>
          <w:lang w:val="en-GB"/>
        </w:rPr>
        <w:t>特别是主流全国性报纸和杂志</w:t>
      </w:r>
      <w:r w:rsidR="00E47AFE">
        <w:rPr>
          <w:lang w:val="en-GB"/>
        </w:rPr>
        <w:t>)</w:t>
      </w:r>
      <w:r w:rsidRPr="00150F03">
        <w:rPr>
          <w:rFonts w:hint="eastAsia"/>
          <w:lang w:val="en-GB"/>
        </w:rPr>
        <w:t>也使用新媒体平台。</w:t>
      </w:r>
    </w:p>
    <w:p w:rsidR="00150F03" w:rsidRPr="00150F03" w:rsidRDefault="00150F03" w:rsidP="00150F03">
      <w:pPr>
        <w:pStyle w:val="H1GC"/>
        <w:rPr>
          <w:lang w:val="en-GB"/>
        </w:rPr>
      </w:pPr>
      <w:r w:rsidRPr="00150F03">
        <w:rPr>
          <w:lang w:val="en-GB"/>
        </w:rPr>
        <w:tab/>
        <w:t>C.</w:t>
      </w:r>
      <w:r w:rsidRPr="00150F03">
        <w:rPr>
          <w:lang w:val="en-GB"/>
        </w:rPr>
        <w:tab/>
      </w:r>
      <w:r w:rsidRPr="00150F03">
        <w:rPr>
          <w:rFonts w:hint="eastAsia"/>
          <w:lang w:val="en-GB"/>
        </w:rPr>
        <w:t>行政机构</w:t>
      </w:r>
    </w:p>
    <w:p w:rsidR="00150F03" w:rsidRPr="00150F03" w:rsidRDefault="00150F03" w:rsidP="00150F03">
      <w:pPr>
        <w:pStyle w:val="SingleTxtGC"/>
        <w:rPr>
          <w:lang w:val="en-GB"/>
        </w:rPr>
      </w:pPr>
      <w:r w:rsidRPr="00150F03">
        <w:rPr>
          <w:lang w:val="en-GB"/>
        </w:rPr>
        <w:t>4</w:t>
      </w:r>
      <w:r w:rsidR="00E47AFE">
        <w:rPr>
          <w:lang w:val="en-GB"/>
        </w:rPr>
        <w:t>9.</w:t>
      </w:r>
      <w:r>
        <w:rPr>
          <w:lang w:val="en-GB"/>
        </w:rPr>
        <w:t xml:space="preserve">  </w:t>
      </w:r>
      <w:r w:rsidRPr="00150F03">
        <w:rPr>
          <w:rFonts w:hint="eastAsia"/>
          <w:lang w:val="en-GB"/>
        </w:rPr>
        <w:t>在中央一级</w:t>
      </w:r>
      <w:r w:rsidR="00E47AFE">
        <w:rPr>
          <w:rFonts w:hint="eastAsia"/>
          <w:lang w:val="en-GB"/>
        </w:rPr>
        <w:t>，</w:t>
      </w:r>
      <w:r w:rsidRPr="00150F03">
        <w:rPr>
          <w:rFonts w:hint="eastAsia"/>
          <w:lang w:val="en-GB"/>
        </w:rPr>
        <w:t>行政机构由总统、副总统和内阁部长组成</w:t>
      </w:r>
      <w:r w:rsidR="00E47AFE">
        <w:rPr>
          <w:rFonts w:hint="eastAsia"/>
          <w:lang w:val="en-GB"/>
        </w:rPr>
        <w:t>；</w:t>
      </w:r>
      <w:r w:rsidRPr="00150F03">
        <w:rPr>
          <w:rFonts w:hint="eastAsia"/>
          <w:lang w:val="en-GB"/>
        </w:rPr>
        <w:t>在省一级</w:t>
      </w:r>
      <w:r w:rsidR="00E47AFE">
        <w:rPr>
          <w:rFonts w:hint="eastAsia"/>
          <w:lang w:val="en-GB"/>
        </w:rPr>
        <w:t>，</w:t>
      </w:r>
      <w:r w:rsidRPr="00150F03">
        <w:rPr>
          <w:rFonts w:hint="eastAsia"/>
          <w:lang w:val="en-GB"/>
        </w:rPr>
        <w:t>由省长和行政委员会委员组成。行政机构还包括政府部委和公务员。行政机构的职责是根据公民的最佳利益和《宪法》管理国家</w:t>
      </w:r>
      <w:r w:rsidR="00E47AFE">
        <w:rPr>
          <w:rFonts w:hint="eastAsia"/>
          <w:lang w:val="en-GB"/>
        </w:rPr>
        <w:t>，</w:t>
      </w:r>
      <w:r w:rsidRPr="00150F03">
        <w:rPr>
          <w:rFonts w:hint="eastAsia"/>
          <w:lang w:val="en-GB"/>
        </w:rPr>
        <w:t>制定政策。行政机构有权执行法律</w:t>
      </w:r>
      <w:r w:rsidR="00E47AFE">
        <w:rPr>
          <w:rFonts w:hint="eastAsia"/>
          <w:lang w:val="en-GB"/>
        </w:rPr>
        <w:t>，</w:t>
      </w:r>
      <w:r w:rsidRPr="00150F03">
        <w:rPr>
          <w:rFonts w:hint="eastAsia"/>
          <w:lang w:val="en-GB"/>
        </w:rPr>
        <w:t>制订和实施政策</w:t>
      </w:r>
      <w:r w:rsidR="00E47AFE">
        <w:rPr>
          <w:rFonts w:hint="eastAsia"/>
          <w:lang w:val="en-GB"/>
        </w:rPr>
        <w:t>，</w:t>
      </w:r>
      <w:r w:rsidRPr="00150F03">
        <w:rPr>
          <w:rFonts w:hint="eastAsia"/>
          <w:lang w:val="en-GB"/>
        </w:rPr>
        <w:t>指导和协调所有政府部门的工作</w:t>
      </w:r>
      <w:r w:rsidR="00E47AFE">
        <w:rPr>
          <w:rFonts w:hint="eastAsia"/>
          <w:lang w:val="en-GB"/>
        </w:rPr>
        <w:t>，</w:t>
      </w:r>
      <w:r w:rsidRPr="00150F03">
        <w:rPr>
          <w:rFonts w:hint="eastAsia"/>
          <w:lang w:val="en-GB"/>
        </w:rPr>
        <w:t>起草和启动立法</w:t>
      </w:r>
      <w:r w:rsidR="00E47AFE">
        <w:rPr>
          <w:rFonts w:hint="eastAsia"/>
          <w:lang w:val="en-GB"/>
        </w:rPr>
        <w:t>，</w:t>
      </w:r>
      <w:r w:rsidRPr="00150F03">
        <w:rPr>
          <w:rFonts w:hint="eastAsia"/>
          <w:lang w:val="en-GB"/>
        </w:rPr>
        <w:t>并履行《宪法》或法律要求的其他职能。然而</w:t>
      </w:r>
      <w:r w:rsidR="00E47AFE">
        <w:rPr>
          <w:rFonts w:hint="eastAsia"/>
          <w:lang w:val="en-GB"/>
        </w:rPr>
        <w:t>，</w:t>
      </w:r>
      <w:r w:rsidRPr="00150F03">
        <w:rPr>
          <w:rFonts w:hint="eastAsia"/>
          <w:lang w:val="en-GB"/>
        </w:rPr>
        <w:t>行政机构不能通过法律</w:t>
      </w:r>
      <w:r w:rsidR="00E47AFE">
        <w:rPr>
          <w:rFonts w:hint="eastAsia"/>
          <w:lang w:val="en-GB"/>
        </w:rPr>
        <w:t>，</w:t>
      </w:r>
      <w:r w:rsidRPr="00150F03">
        <w:rPr>
          <w:rFonts w:hint="eastAsia"/>
          <w:lang w:val="en-GB"/>
        </w:rPr>
        <w:t>但可以向立法机关提出制订新法律和修正现行法律的建议。</w:t>
      </w:r>
    </w:p>
    <w:p w:rsidR="00150F03" w:rsidRPr="00150F03" w:rsidRDefault="00150F03" w:rsidP="00150F03">
      <w:pPr>
        <w:pStyle w:val="SingleTxtGC"/>
        <w:rPr>
          <w:lang w:val="en-GB"/>
        </w:rPr>
      </w:pPr>
      <w:r w:rsidRPr="00150F03">
        <w:rPr>
          <w:lang w:val="en-GB"/>
        </w:rPr>
        <w:t>5</w:t>
      </w:r>
      <w:r w:rsidR="00E47AFE">
        <w:rPr>
          <w:lang w:val="en-GB"/>
        </w:rPr>
        <w:t>0.</w:t>
      </w:r>
      <w:r>
        <w:rPr>
          <w:lang w:val="en-GB"/>
        </w:rPr>
        <w:t xml:space="preserve">  </w:t>
      </w:r>
      <w:r w:rsidRPr="00150F03">
        <w:rPr>
          <w:rFonts w:hint="eastAsia"/>
          <w:lang w:val="en-GB"/>
        </w:rPr>
        <w:t>总统是国家元首</w:t>
      </w:r>
      <w:r w:rsidR="00E47AFE">
        <w:rPr>
          <w:rFonts w:hint="eastAsia"/>
          <w:lang w:val="en-GB"/>
        </w:rPr>
        <w:t>，</w:t>
      </w:r>
      <w:r w:rsidRPr="00150F03">
        <w:rPr>
          <w:rFonts w:hint="eastAsia"/>
          <w:lang w:val="en-GB"/>
        </w:rPr>
        <w:t>是中央行政机构、也称为内阁的首脑。总统负责维护、保护和尊重作为国家最高法律的《宪法》。作为行政机构首脑</w:t>
      </w:r>
      <w:r w:rsidR="00E47AFE">
        <w:rPr>
          <w:rFonts w:hint="eastAsia"/>
          <w:lang w:val="en-GB"/>
        </w:rPr>
        <w:t>，</w:t>
      </w:r>
      <w:r w:rsidRPr="00150F03">
        <w:rPr>
          <w:rFonts w:hint="eastAsia"/>
          <w:lang w:val="en-GB"/>
        </w:rPr>
        <w:t>总统也是武装力量最高统帅。总统由国民议会第一次会议选举产生。当选总统后</w:t>
      </w:r>
      <w:r w:rsidR="00E47AFE">
        <w:rPr>
          <w:rFonts w:hint="eastAsia"/>
          <w:lang w:val="en-GB"/>
        </w:rPr>
        <w:t>，</w:t>
      </w:r>
      <w:r w:rsidRPr="00150F03">
        <w:rPr>
          <w:rFonts w:hint="eastAsia"/>
          <w:lang w:val="en-GB"/>
        </w:rPr>
        <w:t>他</w:t>
      </w:r>
      <w:r w:rsidR="00E47AFE">
        <w:rPr>
          <w:rFonts w:hint="eastAsia"/>
          <w:lang w:val="en-GB"/>
        </w:rPr>
        <w:t>(</w:t>
      </w:r>
      <w:r w:rsidRPr="00150F03">
        <w:rPr>
          <w:rFonts w:hint="eastAsia"/>
          <w:lang w:val="en-GB"/>
        </w:rPr>
        <w:t>她</w:t>
      </w:r>
      <w:r w:rsidR="00E47AFE">
        <w:rPr>
          <w:rFonts w:hint="eastAsia"/>
          <w:lang w:val="en-GB"/>
        </w:rPr>
        <w:t>)</w:t>
      </w:r>
      <w:r w:rsidRPr="00150F03">
        <w:rPr>
          <w:rFonts w:hint="eastAsia"/>
          <w:lang w:val="en-GB"/>
        </w:rPr>
        <w:t>不再是议会议员</w:t>
      </w:r>
      <w:r w:rsidR="00E47AFE">
        <w:rPr>
          <w:rFonts w:hint="eastAsia"/>
          <w:lang w:val="en-GB"/>
        </w:rPr>
        <w:t>，</w:t>
      </w:r>
      <w:r w:rsidRPr="00150F03">
        <w:rPr>
          <w:rFonts w:hint="eastAsia"/>
          <w:lang w:val="en-GB"/>
        </w:rPr>
        <w:t>必须在五天之内宣誓就职。宪法法院院长主持总统选举</w:t>
      </w:r>
      <w:r w:rsidR="00E47AFE">
        <w:rPr>
          <w:rFonts w:hint="eastAsia"/>
          <w:lang w:val="en-GB"/>
        </w:rPr>
        <w:t>，</w:t>
      </w:r>
      <w:r w:rsidRPr="00150F03">
        <w:rPr>
          <w:rFonts w:hint="eastAsia"/>
          <w:lang w:val="en-GB"/>
        </w:rPr>
        <w:t>或指定另一位法官主持总统选举。如果总统职位空缺</w:t>
      </w:r>
      <w:r w:rsidR="00E47AFE">
        <w:rPr>
          <w:rFonts w:hint="eastAsia"/>
          <w:lang w:val="en-GB"/>
        </w:rPr>
        <w:t>，</w:t>
      </w:r>
      <w:r w:rsidRPr="00150F03">
        <w:rPr>
          <w:rFonts w:hint="eastAsia"/>
          <w:lang w:val="en-GB"/>
        </w:rPr>
        <w:t>宪法法院院长必须确定一个日期</w:t>
      </w:r>
      <w:r w:rsidR="00E47AFE">
        <w:rPr>
          <w:rFonts w:hint="eastAsia"/>
          <w:lang w:val="en-GB"/>
        </w:rPr>
        <w:t>，</w:t>
      </w:r>
      <w:r w:rsidRPr="00150F03">
        <w:rPr>
          <w:rFonts w:hint="eastAsia"/>
          <w:lang w:val="en-GB"/>
        </w:rPr>
        <w:t>在该日之后的</w:t>
      </w:r>
      <w:r w:rsidRPr="00150F03">
        <w:rPr>
          <w:lang w:val="en-GB"/>
        </w:rPr>
        <w:t>30</w:t>
      </w:r>
      <w:r w:rsidRPr="00150F03">
        <w:rPr>
          <w:rFonts w:hint="eastAsia"/>
          <w:lang w:val="en-GB"/>
        </w:rPr>
        <w:t>天之内填补总统职位空缺。可以以国民议会三分之二议员的支持票通过国民议会决议罢免总统。只能以严重违法、行为严重不当或无法履行总统职能罢免总统。以两个理由罢免总统</w:t>
      </w:r>
      <w:r w:rsidR="00E47AFE">
        <w:rPr>
          <w:rFonts w:hint="eastAsia"/>
          <w:lang w:val="en-GB"/>
        </w:rPr>
        <w:t>，</w:t>
      </w:r>
      <w:r w:rsidRPr="00150F03">
        <w:rPr>
          <w:rFonts w:hint="eastAsia"/>
          <w:lang w:val="en-GB"/>
        </w:rPr>
        <w:t>将剥夺总统职位的所有益处</w:t>
      </w:r>
      <w:r w:rsidR="00E47AFE">
        <w:rPr>
          <w:rFonts w:hint="eastAsia"/>
          <w:lang w:val="en-GB"/>
        </w:rPr>
        <w:t>，</w:t>
      </w:r>
      <w:r w:rsidRPr="00150F03">
        <w:rPr>
          <w:rFonts w:hint="eastAsia"/>
          <w:lang w:val="en-GB"/>
        </w:rPr>
        <w:t>并不准他</w:t>
      </w:r>
      <w:r w:rsidR="00E47AFE">
        <w:rPr>
          <w:rFonts w:hint="eastAsia"/>
          <w:lang w:val="en-GB"/>
        </w:rPr>
        <w:t>(</w:t>
      </w:r>
      <w:r w:rsidRPr="00150F03">
        <w:rPr>
          <w:rFonts w:hint="eastAsia"/>
          <w:lang w:val="en-GB"/>
        </w:rPr>
        <w:t>她</w:t>
      </w:r>
      <w:r w:rsidR="00E47AFE">
        <w:rPr>
          <w:rFonts w:hint="eastAsia"/>
          <w:lang w:val="en-GB"/>
        </w:rPr>
        <w:t>)</w:t>
      </w:r>
      <w:r w:rsidRPr="00150F03">
        <w:rPr>
          <w:rFonts w:hint="eastAsia"/>
          <w:lang w:val="en-GB"/>
        </w:rPr>
        <w:t>再次担任任何公职。</w:t>
      </w:r>
    </w:p>
    <w:p w:rsidR="00150F03" w:rsidRPr="00150F03" w:rsidRDefault="00150F03" w:rsidP="00150F03">
      <w:pPr>
        <w:pStyle w:val="SingleTxtGC"/>
        <w:rPr>
          <w:lang w:val="en-GB"/>
        </w:rPr>
      </w:pPr>
      <w:r w:rsidRPr="00150F03">
        <w:rPr>
          <w:lang w:val="en-GB"/>
        </w:rPr>
        <w:t>5</w:t>
      </w:r>
      <w:r w:rsidR="00E47AFE">
        <w:rPr>
          <w:lang w:val="en-GB"/>
        </w:rPr>
        <w:t>1.</w:t>
      </w:r>
      <w:r>
        <w:rPr>
          <w:lang w:val="en-GB"/>
        </w:rPr>
        <w:t xml:space="preserve">  </w:t>
      </w:r>
      <w:r w:rsidRPr="00150F03">
        <w:rPr>
          <w:rFonts w:hint="eastAsia"/>
          <w:lang w:val="en-GB"/>
        </w:rPr>
        <w:t>总统从国民议会议员中任命副总统</w:t>
      </w:r>
      <w:r w:rsidR="00E47AFE">
        <w:rPr>
          <w:rFonts w:hint="eastAsia"/>
          <w:lang w:val="en-GB"/>
        </w:rPr>
        <w:t>，</w:t>
      </w:r>
      <w:r w:rsidRPr="00150F03">
        <w:rPr>
          <w:rFonts w:hint="eastAsia"/>
          <w:lang w:val="en-GB"/>
        </w:rPr>
        <w:t>也可以免去他</w:t>
      </w:r>
      <w:r w:rsidR="00E47AFE">
        <w:rPr>
          <w:rFonts w:hint="eastAsia"/>
          <w:lang w:val="en-GB"/>
        </w:rPr>
        <w:t>(</w:t>
      </w:r>
      <w:r w:rsidRPr="00150F03">
        <w:rPr>
          <w:rFonts w:hint="eastAsia"/>
          <w:lang w:val="en-GB"/>
        </w:rPr>
        <w:t>她</w:t>
      </w:r>
      <w:r w:rsidR="00E47AFE">
        <w:rPr>
          <w:rFonts w:hint="eastAsia"/>
          <w:lang w:val="en-GB"/>
        </w:rPr>
        <w:t>)</w:t>
      </w:r>
      <w:r w:rsidRPr="00150F03">
        <w:rPr>
          <w:rFonts w:hint="eastAsia"/>
          <w:lang w:val="en-GB"/>
        </w:rPr>
        <w:t>的副总统职务。副总统协助总统管理政府。总统有权任免内阁部长</w:t>
      </w:r>
      <w:r w:rsidR="00E47AFE">
        <w:rPr>
          <w:rFonts w:hint="eastAsia"/>
          <w:lang w:val="en-GB"/>
        </w:rPr>
        <w:t>，</w:t>
      </w:r>
      <w:r w:rsidRPr="00150F03">
        <w:rPr>
          <w:rFonts w:hint="eastAsia"/>
          <w:lang w:val="en-GB"/>
        </w:rPr>
        <w:t>也有权免去内阁部长职务。然而</w:t>
      </w:r>
      <w:r w:rsidR="00E47AFE">
        <w:rPr>
          <w:rFonts w:hint="eastAsia"/>
          <w:lang w:val="en-GB"/>
        </w:rPr>
        <w:t>，</w:t>
      </w:r>
      <w:r w:rsidRPr="00150F03">
        <w:rPr>
          <w:rFonts w:hint="eastAsia"/>
          <w:lang w:val="en-GB"/>
        </w:rPr>
        <w:t>部长们向国民议会为自己和他们所领导的部门的行为负责</w:t>
      </w:r>
      <w:r w:rsidR="00E47AFE">
        <w:rPr>
          <w:rFonts w:hint="eastAsia"/>
          <w:lang w:val="en-GB"/>
        </w:rPr>
        <w:t>，</w:t>
      </w:r>
      <w:r w:rsidRPr="00150F03">
        <w:rPr>
          <w:rFonts w:hint="eastAsia"/>
          <w:lang w:val="en-GB"/>
        </w:rPr>
        <w:t>他们必须根据政府政策行事。部长还向议会提交关于他们负责的事项的定期和全面报告。内阁成员必修依照总统根据</w:t>
      </w:r>
      <w:r w:rsidRPr="00150F03">
        <w:rPr>
          <w:lang w:val="en-GB"/>
        </w:rPr>
        <w:t>1998</w:t>
      </w:r>
      <w:r w:rsidRPr="00150F03">
        <w:rPr>
          <w:rFonts w:hint="eastAsia"/>
          <w:lang w:val="en-GB"/>
        </w:rPr>
        <w:t>年第</w:t>
      </w:r>
      <w:r w:rsidRPr="00150F03">
        <w:rPr>
          <w:lang w:val="en-GB"/>
        </w:rPr>
        <w:t>82</w:t>
      </w:r>
      <w:r w:rsidRPr="00150F03">
        <w:rPr>
          <w:rFonts w:hint="eastAsia"/>
          <w:lang w:val="en-GB"/>
        </w:rPr>
        <w:t>号《行政官员道德法》确定的原则和框架制订的道德准则行事。该法规定</w:t>
      </w:r>
      <w:r w:rsidR="00E47AFE">
        <w:rPr>
          <w:rFonts w:hint="eastAsia"/>
          <w:lang w:val="en-GB"/>
        </w:rPr>
        <w:t>，</w:t>
      </w:r>
      <w:r w:rsidRPr="00150F03">
        <w:rPr>
          <w:rFonts w:hint="eastAsia"/>
          <w:lang w:val="en-GB"/>
        </w:rPr>
        <w:t>他们不做从事任何其他有薪酬的工作</w:t>
      </w:r>
      <w:r w:rsidR="00E47AFE">
        <w:rPr>
          <w:rFonts w:hint="eastAsia"/>
          <w:lang w:val="en-GB"/>
        </w:rPr>
        <w:t>，</w:t>
      </w:r>
      <w:r w:rsidRPr="00150F03">
        <w:rPr>
          <w:rFonts w:hint="eastAsia"/>
          <w:lang w:val="en-GB"/>
        </w:rPr>
        <w:t>私人身份不能与官方身份有利益冲突</w:t>
      </w:r>
      <w:r w:rsidR="00E47AFE">
        <w:rPr>
          <w:rFonts w:hint="eastAsia"/>
          <w:lang w:val="en-GB"/>
        </w:rPr>
        <w:t>，</w:t>
      </w:r>
      <w:r w:rsidRPr="00150F03">
        <w:rPr>
          <w:rFonts w:hint="eastAsia"/>
          <w:lang w:val="en-GB"/>
        </w:rPr>
        <w:t>不能以任何方式从事不符合他们的职责的事情</w:t>
      </w:r>
      <w:r w:rsidR="00E47AFE">
        <w:rPr>
          <w:rFonts w:hint="eastAsia"/>
          <w:lang w:val="en-GB"/>
        </w:rPr>
        <w:t>，</w:t>
      </w:r>
      <w:r w:rsidRPr="00150F03">
        <w:rPr>
          <w:rFonts w:hint="eastAsia"/>
          <w:lang w:val="en-GB"/>
        </w:rPr>
        <w:t>不能为了任何人不当地发财致富而利用他们的职位或向他们提供任何信息。虽然关于“</w:t>
      </w:r>
      <w:r w:rsidRPr="007F788F">
        <w:rPr>
          <w:rFonts w:eastAsia="KaiTi_GB2312" w:hint="eastAsia"/>
          <w:lang w:val="en-GB"/>
        </w:rPr>
        <w:t>南非共和国总统诉</w:t>
      </w:r>
      <w:r w:rsidRPr="00597999">
        <w:rPr>
          <w:lang w:val="en-GB"/>
        </w:rPr>
        <w:t>Hugo</w:t>
      </w:r>
      <w:r w:rsidRPr="00597999">
        <w:rPr>
          <w:rFonts w:eastAsia="KaiTi_GB2312" w:hint="eastAsia"/>
          <w:lang w:val="en-GB"/>
        </w:rPr>
        <w:t>案</w:t>
      </w:r>
      <w:r w:rsidRPr="00150F03">
        <w:rPr>
          <w:rFonts w:hint="eastAsia"/>
          <w:lang w:val="en-GB"/>
        </w:rPr>
        <w:t>”</w:t>
      </w:r>
      <w:r w:rsidRPr="00597999">
        <w:rPr>
          <w:rFonts w:eastAsia="KaiTi_GB2312"/>
          <w:lang w:val="en-GB"/>
        </w:rPr>
        <w:t>的第</w:t>
      </w:r>
      <w:r w:rsidRPr="00597999">
        <w:rPr>
          <w:rFonts w:eastAsia="KaiTi_GB2312"/>
          <w:lang w:val="en-GB"/>
        </w:rPr>
        <w:t>1997</w:t>
      </w:r>
      <w:r w:rsidR="00E47AFE" w:rsidRPr="00597999">
        <w:rPr>
          <w:rFonts w:eastAsia="KaiTi_GB2312"/>
          <w:lang w:val="en-GB"/>
        </w:rPr>
        <w:t>(</w:t>
      </w:r>
      <w:r w:rsidRPr="00597999">
        <w:rPr>
          <w:rFonts w:eastAsia="KaiTi_GB2312"/>
          <w:lang w:val="en-GB"/>
        </w:rPr>
        <w:t>4</w:t>
      </w:r>
      <w:r w:rsidR="00E47AFE" w:rsidRPr="00597999">
        <w:rPr>
          <w:rFonts w:eastAsia="KaiTi_GB2312"/>
          <w:lang w:val="en-GB"/>
        </w:rPr>
        <w:t>)</w:t>
      </w:r>
      <w:r w:rsidRPr="00597999">
        <w:rPr>
          <w:rFonts w:eastAsia="KaiTi_GB2312"/>
          <w:lang w:val="en-GB"/>
        </w:rPr>
        <w:t>SA</w:t>
      </w:r>
      <w:r w:rsidR="00E47AFE" w:rsidRPr="00597999">
        <w:rPr>
          <w:rFonts w:eastAsia="KaiTi_GB2312"/>
          <w:lang w:val="en-GB"/>
        </w:rPr>
        <w:t>(</w:t>
      </w:r>
      <w:r w:rsidRPr="00597999">
        <w:rPr>
          <w:rFonts w:eastAsia="KaiTi_GB2312"/>
          <w:lang w:val="en-GB"/>
        </w:rPr>
        <w:t>CC</w:t>
      </w:r>
      <w:r w:rsidR="00E47AFE" w:rsidRPr="00597999">
        <w:rPr>
          <w:rFonts w:eastAsia="KaiTi_GB2312"/>
          <w:lang w:val="en-GB"/>
        </w:rPr>
        <w:t>)</w:t>
      </w:r>
      <w:r w:rsidRPr="00597999">
        <w:rPr>
          <w:rFonts w:eastAsia="KaiTi_GB2312"/>
          <w:lang w:val="en-GB"/>
        </w:rPr>
        <w:t>号裁决</w:t>
      </w:r>
      <w:r w:rsidRPr="00150F03">
        <w:rPr>
          <w:rFonts w:hint="eastAsia"/>
          <w:lang w:val="en-GB"/>
        </w:rPr>
        <w:t>是基于临时《宪法》</w:t>
      </w:r>
      <w:r w:rsidR="00E47AFE">
        <w:rPr>
          <w:rFonts w:hint="eastAsia"/>
          <w:lang w:val="en-GB"/>
        </w:rPr>
        <w:t>，</w:t>
      </w:r>
      <w:r w:rsidRPr="00150F03">
        <w:rPr>
          <w:rFonts w:hint="eastAsia"/>
          <w:lang w:val="en-GB"/>
        </w:rPr>
        <w:t>但是显然总统的行动须接受司法审查。</w:t>
      </w:r>
    </w:p>
    <w:p w:rsidR="00150F03" w:rsidRPr="00150F03" w:rsidRDefault="00150F03" w:rsidP="00150F03">
      <w:pPr>
        <w:pStyle w:val="SingleTxtGC"/>
        <w:rPr>
          <w:lang w:val="en-GB"/>
        </w:rPr>
      </w:pPr>
      <w:r w:rsidRPr="00150F03">
        <w:rPr>
          <w:lang w:val="en-GB"/>
        </w:rPr>
        <w:t>5</w:t>
      </w:r>
      <w:r w:rsidR="00E47AFE">
        <w:rPr>
          <w:lang w:val="en-GB"/>
        </w:rPr>
        <w:t>2.</w:t>
      </w:r>
      <w:r>
        <w:rPr>
          <w:lang w:val="en-GB"/>
        </w:rPr>
        <w:t xml:space="preserve">  </w:t>
      </w:r>
      <w:r w:rsidRPr="00150F03">
        <w:rPr>
          <w:rFonts w:hint="eastAsia"/>
          <w:lang w:val="en-GB"/>
        </w:rPr>
        <w:t>各省的行政机构被称为行政委员会</w:t>
      </w:r>
      <w:r w:rsidR="00E47AFE">
        <w:rPr>
          <w:rFonts w:hint="eastAsia"/>
          <w:lang w:val="en-GB"/>
        </w:rPr>
        <w:t>，</w:t>
      </w:r>
      <w:r w:rsidRPr="00150F03">
        <w:rPr>
          <w:rFonts w:hint="eastAsia"/>
          <w:lang w:val="en-GB"/>
        </w:rPr>
        <w:t>由省长领导。像内阁对议会负责一样</w:t>
      </w:r>
      <w:r w:rsidR="00E47AFE">
        <w:rPr>
          <w:rFonts w:hint="eastAsia"/>
          <w:lang w:val="en-GB"/>
        </w:rPr>
        <w:t>，</w:t>
      </w:r>
      <w:r w:rsidRPr="00150F03">
        <w:rPr>
          <w:rFonts w:hint="eastAsia"/>
          <w:lang w:val="en-GB"/>
        </w:rPr>
        <w:t>行政委员会成员对他们的立法机构负责。省长由省立法机构成员在选举之后举行的第一次会议上从他们之中选举产生。与部长一样</w:t>
      </w:r>
      <w:r w:rsidR="00E47AFE">
        <w:rPr>
          <w:rFonts w:hint="eastAsia"/>
          <w:lang w:val="en-GB"/>
        </w:rPr>
        <w:t>，</w:t>
      </w:r>
      <w:r w:rsidRPr="00150F03">
        <w:rPr>
          <w:rFonts w:hint="eastAsia"/>
          <w:lang w:val="en-GB"/>
        </w:rPr>
        <w:t>行政机构负责他们所领导的部门。这些省级部门只处理允许省控制的事项或可以与中央政府共同控制的事项。需要强调指出</w:t>
      </w:r>
      <w:r w:rsidR="00E47AFE">
        <w:rPr>
          <w:rFonts w:hint="eastAsia"/>
          <w:lang w:val="en-GB"/>
        </w:rPr>
        <w:t>，</w:t>
      </w:r>
      <w:r w:rsidRPr="00150F03">
        <w:rPr>
          <w:rFonts w:hint="eastAsia"/>
          <w:lang w:val="en-GB"/>
        </w:rPr>
        <w:t>仍然没有促进中央行政机构与省级行政机构关系的正式结构。然而</w:t>
      </w:r>
      <w:r w:rsidR="00E47AFE">
        <w:rPr>
          <w:rFonts w:hint="eastAsia"/>
          <w:lang w:val="en-GB"/>
        </w:rPr>
        <w:t>，</w:t>
      </w:r>
      <w:r w:rsidRPr="00150F03">
        <w:rPr>
          <w:rFonts w:hint="eastAsia"/>
          <w:lang w:val="en-GB"/>
        </w:rPr>
        <w:t>部长与行政委员会成员确实在被称为部长与省行政委员会委员会议中举行非正式会议。这是部长与</w:t>
      </w:r>
      <w:r w:rsidRPr="00150F03">
        <w:rPr>
          <w:lang w:val="en-GB"/>
        </w:rPr>
        <w:t>9</w:t>
      </w:r>
      <w:r w:rsidRPr="00150F03">
        <w:rPr>
          <w:rFonts w:hint="eastAsia"/>
          <w:lang w:val="en-GB"/>
        </w:rPr>
        <w:t>个省行政委员会委员的会议</w:t>
      </w:r>
      <w:r w:rsidR="00E47AFE">
        <w:rPr>
          <w:rFonts w:hint="eastAsia"/>
          <w:lang w:val="en-GB"/>
        </w:rPr>
        <w:t>，</w:t>
      </w:r>
      <w:r w:rsidRPr="00150F03">
        <w:rPr>
          <w:rFonts w:hint="eastAsia"/>
          <w:lang w:val="en-GB"/>
        </w:rPr>
        <w:t>它处理相同的事项。部长与省行政委员会委员会议在合作治理过程中发挥着有益的作用。</w:t>
      </w:r>
    </w:p>
    <w:p w:rsidR="00150F03" w:rsidRPr="00150F03" w:rsidRDefault="00150F03" w:rsidP="00150F03">
      <w:pPr>
        <w:pStyle w:val="SingleTxtGC"/>
        <w:rPr>
          <w:lang w:val="en-GB"/>
        </w:rPr>
      </w:pPr>
      <w:r w:rsidRPr="00150F03">
        <w:rPr>
          <w:lang w:val="en-GB"/>
        </w:rPr>
        <w:t>5</w:t>
      </w:r>
      <w:r w:rsidR="00E47AFE">
        <w:rPr>
          <w:lang w:val="en-GB"/>
        </w:rPr>
        <w:t>3.</w:t>
      </w:r>
      <w:r>
        <w:rPr>
          <w:lang w:val="en-GB"/>
        </w:rPr>
        <w:t xml:space="preserve">  </w:t>
      </w:r>
      <w:r w:rsidRPr="00150F03">
        <w:rPr>
          <w:rFonts w:hint="eastAsia"/>
          <w:lang w:val="en-GB"/>
        </w:rPr>
        <w:t>然而</w:t>
      </w:r>
      <w:r w:rsidR="00E47AFE">
        <w:rPr>
          <w:rFonts w:hint="eastAsia"/>
          <w:lang w:val="en-GB"/>
        </w:rPr>
        <w:t>，</w:t>
      </w:r>
      <w:r w:rsidRPr="00150F03">
        <w:rPr>
          <w:rFonts w:hint="eastAsia"/>
          <w:lang w:val="en-GB"/>
        </w:rPr>
        <w:t>建设各省的行政能力是中央政府的职责。如果一个省不能够正常运作</w:t>
      </w:r>
      <w:r w:rsidR="00E47AFE">
        <w:rPr>
          <w:rFonts w:hint="eastAsia"/>
          <w:lang w:val="en-GB"/>
        </w:rPr>
        <w:t>，</w:t>
      </w:r>
      <w:r w:rsidRPr="00150F03">
        <w:rPr>
          <w:rFonts w:hint="eastAsia"/>
          <w:lang w:val="en-GB"/>
        </w:rPr>
        <w:t>中央政府可以接过该省的职责</w:t>
      </w:r>
      <w:r w:rsidR="00E47AFE">
        <w:rPr>
          <w:rFonts w:hint="eastAsia"/>
          <w:lang w:val="en-GB"/>
        </w:rPr>
        <w:t>，</w:t>
      </w:r>
      <w:r w:rsidRPr="00150F03">
        <w:rPr>
          <w:rFonts w:hint="eastAsia"/>
          <w:lang w:val="en-GB"/>
        </w:rPr>
        <w:t>维护建立的服务标准、经济统一或国家安全</w:t>
      </w:r>
      <w:r w:rsidR="00E47AFE">
        <w:rPr>
          <w:rFonts w:hint="eastAsia"/>
          <w:lang w:val="en-GB"/>
        </w:rPr>
        <w:t>，</w:t>
      </w:r>
      <w:r w:rsidRPr="00150F03">
        <w:rPr>
          <w:rFonts w:hint="eastAsia"/>
          <w:lang w:val="en-GB"/>
        </w:rPr>
        <w:t>或者阻止一个省实施损害另一个省或整个国家利益的行动。如果内阁对一个省进行干预</w:t>
      </w:r>
      <w:r w:rsidR="00E47AFE">
        <w:rPr>
          <w:rFonts w:hint="eastAsia"/>
          <w:lang w:val="en-GB"/>
        </w:rPr>
        <w:t>，</w:t>
      </w:r>
      <w:r w:rsidRPr="00150F03">
        <w:rPr>
          <w:rFonts w:hint="eastAsia"/>
          <w:lang w:val="en-GB"/>
        </w:rPr>
        <w:t>它必须在实施干预</w:t>
      </w:r>
      <w:r w:rsidRPr="00150F03">
        <w:rPr>
          <w:lang w:val="en-GB"/>
        </w:rPr>
        <w:t>14</w:t>
      </w:r>
      <w:r w:rsidRPr="00150F03">
        <w:rPr>
          <w:rFonts w:hint="eastAsia"/>
          <w:lang w:val="en-GB"/>
        </w:rPr>
        <w:t>天之内通知全国省级事务委员会。为了确保全国省级事务委员会严格监控中央对省级行政机构的监督</w:t>
      </w:r>
      <w:r w:rsidR="00E47AFE">
        <w:rPr>
          <w:rFonts w:hint="eastAsia"/>
          <w:lang w:val="en-GB"/>
        </w:rPr>
        <w:t>，</w:t>
      </w:r>
      <w:r w:rsidRPr="00150F03">
        <w:rPr>
          <w:rFonts w:hint="eastAsia"/>
          <w:lang w:val="en-GB"/>
        </w:rPr>
        <w:t>制订了若干法规</w:t>
      </w:r>
      <w:r w:rsidR="00E47AFE">
        <w:rPr>
          <w:lang w:val="en-GB"/>
        </w:rPr>
        <w:t>(</w:t>
      </w:r>
      <w:r w:rsidRPr="00150F03">
        <w:rPr>
          <w:rFonts w:hint="eastAsia"/>
          <w:lang w:val="en-GB"/>
        </w:rPr>
        <w:t>《宪法》第</w:t>
      </w:r>
      <w:r w:rsidRPr="00150F03">
        <w:rPr>
          <w:lang w:val="en-GB"/>
        </w:rPr>
        <w:t>100</w:t>
      </w:r>
      <w:r w:rsidRPr="00150F03">
        <w:rPr>
          <w:rFonts w:hint="eastAsia"/>
          <w:lang w:val="en-GB"/>
        </w:rPr>
        <w:t>条概述了这些规定</w:t>
      </w:r>
      <w:r w:rsidR="00E47AFE">
        <w:rPr>
          <w:lang w:val="en-GB"/>
        </w:rPr>
        <w:t>)</w:t>
      </w:r>
      <w:r w:rsidRPr="00150F03">
        <w:rPr>
          <w:rFonts w:hint="eastAsia"/>
          <w:lang w:val="en-GB"/>
        </w:rPr>
        <w:t>。同样的</w:t>
      </w:r>
      <w:r w:rsidR="00E47AFE">
        <w:rPr>
          <w:rFonts w:hint="eastAsia"/>
          <w:lang w:val="en-GB"/>
        </w:rPr>
        <w:t>，</w:t>
      </w:r>
      <w:r w:rsidRPr="00150F03">
        <w:rPr>
          <w:rFonts w:hint="eastAsia"/>
          <w:lang w:val="en-GB"/>
        </w:rPr>
        <w:t>允许省级政府管理地方政府没有正常处理的事项。在这方面</w:t>
      </w:r>
      <w:r w:rsidR="00E47AFE">
        <w:rPr>
          <w:rFonts w:hint="eastAsia"/>
          <w:lang w:val="en-GB"/>
        </w:rPr>
        <w:t>，</w:t>
      </w:r>
      <w:r w:rsidRPr="00150F03">
        <w:rPr>
          <w:rFonts w:hint="eastAsia"/>
          <w:lang w:val="en-GB"/>
        </w:rPr>
        <w:t>全国省级事务委员会同样负责监控这种干预。</w:t>
      </w:r>
    </w:p>
    <w:p w:rsidR="00150F03" w:rsidRPr="00150F03" w:rsidRDefault="00150F03" w:rsidP="007F788F">
      <w:pPr>
        <w:pStyle w:val="H1GC"/>
        <w:rPr>
          <w:lang w:val="en-GB"/>
        </w:rPr>
      </w:pPr>
      <w:r w:rsidRPr="00150F03">
        <w:rPr>
          <w:lang w:val="en-GB"/>
        </w:rPr>
        <w:tab/>
        <w:t>D.</w:t>
      </w:r>
      <w:r w:rsidRPr="00150F03">
        <w:rPr>
          <w:lang w:val="en-GB"/>
        </w:rPr>
        <w:tab/>
      </w:r>
      <w:r w:rsidRPr="00150F03">
        <w:rPr>
          <w:rFonts w:hint="eastAsia"/>
          <w:lang w:val="en-GB"/>
        </w:rPr>
        <w:t>议会</w:t>
      </w:r>
    </w:p>
    <w:p w:rsidR="00150F03" w:rsidRPr="00150F03" w:rsidRDefault="00150F03" w:rsidP="00150F03">
      <w:pPr>
        <w:pStyle w:val="SingleTxtGC"/>
        <w:rPr>
          <w:lang w:val="en-GB"/>
        </w:rPr>
      </w:pPr>
      <w:r w:rsidRPr="00150F03">
        <w:rPr>
          <w:lang w:val="en-GB"/>
        </w:rPr>
        <w:t>5</w:t>
      </w:r>
      <w:r w:rsidR="00E47AFE">
        <w:rPr>
          <w:lang w:val="en-GB"/>
        </w:rPr>
        <w:t>4.</w:t>
      </w:r>
      <w:r>
        <w:rPr>
          <w:lang w:val="en-GB"/>
        </w:rPr>
        <w:t xml:space="preserve">  </w:t>
      </w:r>
      <w:r w:rsidRPr="00150F03">
        <w:rPr>
          <w:rFonts w:hint="eastAsia"/>
          <w:lang w:val="en-GB"/>
        </w:rPr>
        <w:t>政府的全国范围的立法权力属于议会。赋予议会的国家立法权力尤其授权国民议会修订《宪法》和通过关于任何事项的法律的权力。然而</w:t>
      </w:r>
      <w:r w:rsidR="00E47AFE">
        <w:rPr>
          <w:rFonts w:hint="eastAsia"/>
          <w:lang w:val="en-GB"/>
        </w:rPr>
        <w:t>，</w:t>
      </w:r>
      <w:r w:rsidRPr="00150F03">
        <w:rPr>
          <w:rFonts w:hint="eastAsia"/>
          <w:lang w:val="en-GB"/>
        </w:rPr>
        <w:t>《宪法》只规范国民议会在修订宪法上的权力</w:t>
      </w:r>
      <w:r w:rsidR="00E47AFE">
        <w:rPr>
          <w:rFonts w:hint="eastAsia"/>
          <w:lang w:val="en-GB"/>
        </w:rPr>
        <w:t>，</w:t>
      </w:r>
      <w:r w:rsidRPr="00150F03">
        <w:rPr>
          <w:rFonts w:hint="eastAsia"/>
          <w:lang w:val="en-GB"/>
        </w:rPr>
        <w:t>譬如</w:t>
      </w:r>
      <w:r w:rsidR="00E47AFE">
        <w:rPr>
          <w:rFonts w:hint="eastAsia"/>
          <w:lang w:val="en-GB"/>
        </w:rPr>
        <w:t>，</w:t>
      </w:r>
      <w:r w:rsidRPr="00150F03">
        <w:rPr>
          <w:rFonts w:hint="eastAsia"/>
          <w:lang w:val="en-GB"/>
        </w:rPr>
        <w:t>要求修订《宪法》的法案需要特别多数通过。议会由国民议会和全国省级事务委员会组成。总统有权在任何时候召集议会召开特别会议审议特别事项。议会设在开普敦</w:t>
      </w:r>
      <w:r w:rsidR="00E47AFE">
        <w:rPr>
          <w:rFonts w:hint="eastAsia"/>
          <w:lang w:val="en-GB"/>
        </w:rPr>
        <w:t>，</w:t>
      </w:r>
      <w:r w:rsidRPr="00150F03">
        <w:rPr>
          <w:rFonts w:hint="eastAsia"/>
          <w:lang w:val="en-GB"/>
        </w:rPr>
        <w:t>但根据第</w:t>
      </w:r>
      <w:r w:rsidRPr="00150F03">
        <w:rPr>
          <w:lang w:val="en-GB"/>
        </w:rPr>
        <w:t>76</w:t>
      </w:r>
      <w:r w:rsidR="00E47AFE">
        <w:rPr>
          <w:lang w:val="en-GB"/>
        </w:rPr>
        <w:t>(</w:t>
      </w:r>
      <w:r w:rsidRPr="00150F03">
        <w:rPr>
          <w:lang w:val="en-GB"/>
        </w:rPr>
        <w:t>1</w:t>
      </w:r>
      <w:r w:rsidR="00E47AFE">
        <w:rPr>
          <w:lang w:val="en-GB"/>
        </w:rPr>
        <w:t>)</w:t>
      </w:r>
      <w:r w:rsidRPr="00150F03">
        <w:rPr>
          <w:rFonts w:hint="eastAsia"/>
          <w:lang w:val="en-GB"/>
        </w:rPr>
        <w:t>和</w:t>
      </w:r>
      <w:r w:rsidR="00E47AFE">
        <w:rPr>
          <w:lang w:val="en-GB"/>
        </w:rPr>
        <w:t>(</w:t>
      </w:r>
      <w:r w:rsidRPr="00150F03">
        <w:rPr>
          <w:lang w:val="en-GB"/>
        </w:rPr>
        <w:t>5</w:t>
      </w:r>
      <w:r w:rsidR="00E47AFE">
        <w:rPr>
          <w:lang w:val="en-GB"/>
        </w:rPr>
        <w:t>)</w:t>
      </w:r>
      <w:r w:rsidRPr="00150F03">
        <w:rPr>
          <w:rFonts w:hint="eastAsia"/>
          <w:lang w:val="en-GB"/>
        </w:rPr>
        <w:t>条颁发的《议会法》可以决定议会设在其他地方。</w:t>
      </w:r>
    </w:p>
    <w:p w:rsidR="00150F03" w:rsidRPr="00150F03" w:rsidRDefault="00150F03" w:rsidP="00150F03">
      <w:pPr>
        <w:pStyle w:val="SingleTxtGC"/>
        <w:rPr>
          <w:lang w:val="en-GB"/>
        </w:rPr>
      </w:pPr>
      <w:r w:rsidRPr="00150F03">
        <w:rPr>
          <w:lang w:val="en-GB"/>
        </w:rPr>
        <w:t>5</w:t>
      </w:r>
      <w:r w:rsidR="00E47AFE">
        <w:rPr>
          <w:lang w:val="en-GB"/>
        </w:rPr>
        <w:t>5.</w:t>
      </w:r>
      <w:r>
        <w:rPr>
          <w:lang w:val="en-GB"/>
        </w:rPr>
        <w:t xml:space="preserve">  </w:t>
      </w:r>
      <w:r w:rsidRPr="00150F03">
        <w:rPr>
          <w:rFonts w:hint="eastAsia"/>
          <w:lang w:val="en-GB"/>
        </w:rPr>
        <w:t>根据《宪法》选举产生的国民议会代表人民</w:t>
      </w:r>
      <w:r w:rsidR="00E47AFE">
        <w:rPr>
          <w:rFonts w:hint="eastAsia"/>
          <w:lang w:val="en-GB"/>
        </w:rPr>
        <w:t>，</w:t>
      </w:r>
      <w:r w:rsidRPr="00150F03">
        <w:rPr>
          <w:rFonts w:hint="eastAsia"/>
          <w:lang w:val="en-GB"/>
        </w:rPr>
        <w:t>保障人民治理。国民议会通过下列做法达到上述目的</w:t>
      </w:r>
      <w:r w:rsidR="00E47AFE">
        <w:rPr>
          <w:rFonts w:hint="eastAsia"/>
          <w:lang w:val="en-GB"/>
        </w:rPr>
        <w:t>：</w:t>
      </w:r>
      <w:r w:rsidRPr="00150F03">
        <w:rPr>
          <w:rFonts w:hint="eastAsia"/>
          <w:lang w:val="en-GB"/>
        </w:rPr>
        <w:t>选择总统</w:t>
      </w:r>
      <w:r w:rsidR="00E47AFE">
        <w:rPr>
          <w:rFonts w:hint="eastAsia"/>
          <w:lang w:val="en-GB"/>
        </w:rPr>
        <w:t>，</w:t>
      </w:r>
      <w:r w:rsidRPr="00150F03">
        <w:rPr>
          <w:rFonts w:hint="eastAsia"/>
          <w:lang w:val="en-GB"/>
        </w:rPr>
        <w:t>为公众审议问题提供国家论坛</w:t>
      </w:r>
      <w:r w:rsidR="00E47AFE">
        <w:rPr>
          <w:rFonts w:hint="eastAsia"/>
          <w:lang w:val="en-GB"/>
        </w:rPr>
        <w:t>，</w:t>
      </w:r>
      <w:r w:rsidRPr="00150F03">
        <w:rPr>
          <w:rFonts w:hint="eastAsia"/>
          <w:lang w:val="en-GB"/>
        </w:rPr>
        <w:t>通过法律和审查和监督行政机构的行动。国民议会成员可以通过对总统和</w:t>
      </w:r>
      <w:r w:rsidR="00E47AFE">
        <w:rPr>
          <w:rFonts w:hint="eastAsia"/>
          <w:lang w:val="en-GB"/>
        </w:rPr>
        <w:t>(</w:t>
      </w:r>
      <w:r w:rsidRPr="00150F03">
        <w:rPr>
          <w:rFonts w:hint="eastAsia"/>
          <w:lang w:val="en-GB"/>
        </w:rPr>
        <w:t>或</w:t>
      </w:r>
      <w:r w:rsidR="00E47AFE">
        <w:rPr>
          <w:rFonts w:hint="eastAsia"/>
          <w:lang w:val="en-GB"/>
        </w:rPr>
        <w:t>)</w:t>
      </w:r>
      <w:r w:rsidRPr="00150F03">
        <w:rPr>
          <w:rFonts w:hint="eastAsia"/>
          <w:lang w:val="en-GB"/>
        </w:rPr>
        <w:t>内阁的不信任投票</w:t>
      </w:r>
      <w:r w:rsidR="00E47AFE">
        <w:rPr>
          <w:rFonts w:hint="eastAsia"/>
          <w:lang w:val="en-GB"/>
        </w:rPr>
        <w:t>，</w:t>
      </w:r>
      <w:r w:rsidRPr="00150F03">
        <w:rPr>
          <w:rFonts w:hint="eastAsia"/>
          <w:lang w:val="en-GB"/>
        </w:rPr>
        <w:t>重组政府。国民议会最多有</w:t>
      </w:r>
      <w:r w:rsidRPr="00150F03">
        <w:rPr>
          <w:lang w:val="en-GB"/>
        </w:rPr>
        <w:t>400</w:t>
      </w:r>
      <w:r w:rsidRPr="00150F03">
        <w:rPr>
          <w:rFonts w:hint="eastAsia"/>
          <w:lang w:val="en-GB"/>
        </w:rPr>
        <w:t>名议员</w:t>
      </w:r>
      <w:r w:rsidR="00E47AFE">
        <w:rPr>
          <w:rFonts w:hint="eastAsia"/>
          <w:lang w:val="en-GB"/>
        </w:rPr>
        <w:t>，</w:t>
      </w:r>
      <w:r w:rsidRPr="00150F03">
        <w:rPr>
          <w:rFonts w:hint="eastAsia"/>
          <w:lang w:val="en-GB"/>
        </w:rPr>
        <w:t>最少有</w:t>
      </w:r>
      <w:r w:rsidRPr="00150F03">
        <w:rPr>
          <w:lang w:val="en-GB"/>
        </w:rPr>
        <w:t>350</w:t>
      </w:r>
      <w:r w:rsidRPr="00150F03">
        <w:rPr>
          <w:rFonts w:hint="eastAsia"/>
          <w:lang w:val="en-GB"/>
        </w:rPr>
        <w:t>名议员。通过基于比例代表制的选举制度</w:t>
      </w:r>
      <w:r w:rsidR="00E47AFE">
        <w:rPr>
          <w:rFonts w:hint="eastAsia"/>
          <w:lang w:val="en-GB"/>
        </w:rPr>
        <w:t>，</w:t>
      </w:r>
      <w:r w:rsidRPr="00150F03">
        <w:rPr>
          <w:rFonts w:hint="eastAsia"/>
          <w:lang w:val="en-GB"/>
        </w:rPr>
        <w:t>选举国民议会议员。《宪法》明确规定</w:t>
      </w:r>
      <w:r w:rsidR="00E47AFE">
        <w:rPr>
          <w:rFonts w:hint="eastAsia"/>
          <w:lang w:val="en-GB"/>
        </w:rPr>
        <w:t>，</w:t>
      </w:r>
      <w:r w:rsidRPr="00150F03">
        <w:rPr>
          <w:rFonts w:hint="eastAsia"/>
          <w:lang w:val="en-GB"/>
        </w:rPr>
        <w:t>可以通过制订一项新法律改变目前的选举制度</w:t>
      </w:r>
      <w:r w:rsidR="00E47AFE">
        <w:rPr>
          <w:rFonts w:hint="eastAsia"/>
          <w:lang w:val="en-GB"/>
        </w:rPr>
        <w:t>，</w:t>
      </w:r>
      <w:r w:rsidRPr="00150F03">
        <w:rPr>
          <w:rFonts w:hint="eastAsia"/>
          <w:lang w:val="en-GB"/>
        </w:rPr>
        <w:t>只要实行新的选举制度一般导致比例代表制。这意味着</w:t>
      </w:r>
      <w:r w:rsidR="00E47AFE">
        <w:rPr>
          <w:rFonts w:hint="eastAsia"/>
          <w:lang w:val="en-GB"/>
        </w:rPr>
        <w:t>，</w:t>
      </w:r>
      <w:r w:rsidRPr="00150F03">
        <w:rPr>
          <w:rFonts w:hint="eastAsia"/>
          <w:lang w:val="en-GB"/>
        </w:rPr>
        <w:t>按照政党在选举中赢得的选票数量比例</w:t>
      </w:r>
      <w:r w:rsidR="00E47AFE">
        <w:rPr>
          <w:rFonts w:hint="eastAsia"/>
          <w:lang w:val="en-GB"/>
        </w:rPr>
        <w:t>，</w:t>
      </w:r>
      <w:r w:rsidRPr="00150F03">
        <w:rPr>
          <w:rFonts w:hint="eastAsia"/>
          <w:lang w:val="en-GB"/>
        </w:rPr>
        <w:t>从政党名单指定候选人。因此</w:t>
      </w:r>
      <w:r w:rsidR="00E47AFE">
        <w:rPr>
          <w:rFonts w:hint="eastAsia"/>
          <w:lang w:val="en-GB"/>
        </w:rPr>
        <w:t>，</w:t>
      </w:r>
      <w:r w:rsidRPr="00150F03">
        <w:rPr>
          <w:rFonts w:hint="eastAsia"/>
          <w:lang w:val="en-GB"/>
        </w:rPr>
        <w:t>譬如</w:t>
      </w:r>
      <w:r w:rsidR="00E47AFE">
        <w:rPr>
          <w:rFonts w:hint="eastAsia"/>
          <w:lang w:val="en-GB"/>
        </w:rPr>
        <w:t>，</w:t>
      </w:r>
      <w:r w:rsidRPr="00150F03">
        <w:rPr>
          <w:rFonts w:hint="eastAsia"/>
          <w:lang w:val="en-GB"/>
        </w:rPr>
        <w:t>如果一个政党赢得了一半选票</w:t>
      </w:r>
      <w:r w:rsidR="00E47AFE">
        <w:rPr>
          <w:rFonts w:hint="eastAsia"/>
          <w:lang w:val="en-GB"/>
        </w:rPr>
        <w:t>，</w:t>
      </w:r>
      <w:r w:rsidRPr="00150F03">
        <w:rPr>
          <w:rFonts w:hint="eastAsia"/>
          <w:lang w:val="en-GB"/>
        </w:rPr>
        <w:t>它在国民议会中将获得一半席位。</w:t>
      </w:r>
    </w:p>
    <w:p w:rsidR="00150F03" w:rsidRPr="00150F03" w:rsidRDefault="00150F03" w:rsidP="00150F03">
      <w:pPr>
        <w:pStyle w:val="SingleTxtGC"/>
        <w:rPr>
          <w:lang w:val="en-GB"/>
        </w:rPr>
      </w:pPr>
      <w:r w:rsidRPr="00150F03">
        <w:rPr>
          <w:lang w:val="en-GB"/>
        </w:rPr>
        <w:t>5</w:t>
      </w:r>
      <w:r w:rsidR="00E47AFE">
        <w:rPr>
          <w:lang w:val="en-GB"/>
        </w:rPr>
        <w:t>6.</w:t>
      </w:r>
      <w:r>
        <w:rPr>
          <w:lang w:val="en-GB"/>
        </w:rPr>
        <w:t xml:space="preserve">  </w:t>
      </w:r>
      <w:r w:rsidRPr="00150F03">
        <w:rPr>
          <w:rFonts w:hint="eastAsia"/>
          <w:lang w:val="en-GB"/>
        </w:rPr>
        <w:t>全国省级事务委员会确保在议会制订法律时</w:t>
      </w:r>
      <w:r w:rsidRPr="00150F03">
        <w:rPr>
          <w:lang w:val="en-GB"/>
        </w:rPr>
        <w:t>9</w:t>
      </w:r>
      <w:r w:rsidRPr="00150F03">
        <w:rPr>
          <w:rFonts w:hint="eastAsia"/>
          <w:lang w:val="en-GB"/>
        </w:rPr>
        <w:t>个省和地方政府有直接声音。它代表省份确保在中央政府范围之内省级利益得到考虑。它做到这一点</w:t>
      </w:r>
      <w:r w:rsidR="00E47AFE">
        <w:rPr>
          <w:rFonts w:hint="eastAsia"/>
          <w:lang w:val="en-GB"/>
        </w:rPr>
        <w:t>，</w:t>
      </w:r>
      <w:r w:rsidRPr="00150F03">
        <w:rPr>
          <w:rFonts w:hint="eastAsia"/>
          <w:lang w:val="en-GB"/>
        </w:rPr>
        <w:t>主要是通过参与国家立法过程和为公共审议对各省产生影响的问题提供一个国家论坛。全国省级事务委员会在促进国家团结和中央、省和地方政府之间良好的工作关系上也发挥着重要作用。虽然全国省级事务委员会代表代表他们的政党</w:t>
      </w:r>
      <w:r w:rsidR="00E47AFE">
        <w:rPr>
          <w:rFonts w:hint="eastAsia"/>
          <w:lang w:val="en-GB"/>
        </w:rPr>
        <w:t>，</w:t>
      </w:r>
      <w:r w:rsidRPr="00150F03">
        <w:rPr>
          <w:rFonts w:hint="eastAsia"/>
          <w:lang w:val="en-GB"/>
        </w:rPr>
        <w:t>但是他们作为一个整体负有代表他们的省的重要责任。每个省</w:t>
      </w:r>
      <w:r w:rsidR="00E47AFE">
        <w:rPr>
          <w:rFonts w:hint="eastAsia"/>
          <w:lang w:val="en-GB"/>
        </w:rPr>
        <w:t>，</w:t>
      </w:r>
      <w:r w:rsidRPr="00150F03">
        <w:rPr>
          <w:rFonts w:hint="eastAsia"/>
          <w:lang w:val="en-GB"/>
        </w:rPr>
        <w:t>无论大小</w:t>
      </w:r>
      <w:r w:rsidR="00E47AFE">
        <w:rPr>
          <w:rFonts w:hint="eastAsia"/>
          <w:lang w:val="en-GB"/>
        </w:rPr>
        <w:t>，</w:t>
      </w:r>
      <w:r w:rsidRPr="00150F03">
        <w:rPr>
          <w:rFonts w:hint="eastAsia"/>
          <w:lang w:val="en-GB"/>
        </w:rPr>
        <w:t>有</w:t>
      </w:r>
      <w:r w:rsidRPr="00150F03">
        <w:rPr>
          <w:lang w:val="en-GB"/>
        </w:rPr>
        <w:t>10</w:t>
      </w:r>
      <w:r w:rsidRPr="00150F03">
        <w:rPr>
          <w:rFonts w:hint="eastAsia"/>
          <w:lang w:val="en-GB"/>
        </w:rPr>
        <w:t>个代表</w:t>
      </w:r>
      <w:r w:rsidR="00E47AFE">
        <w:rPr>
          <w:rFonts w:hint="eastAsia"/>
          <w:lang w:val="en-GB"/>
        </w:rPr>
        <w:t>，</w:t>
      </w:r>
      <w:r w:rsidRPr="00150F03">
        <w:rPr>
          <w:rFonts w:hint="eastAsia"/>
          <w:lang w:val="en-GB"/>
        </w:rPr>
        <w:t>从而保证省份之间利益平衡。在每个代表团中</w:t>
      </w:r>
      <w:r w:rsidR="00E47AFE">
        <w:rPr>
          <w:rFonts w:hint="eastAsia"/>
          <w:lang w:val="en-GB"/>
        </w:rPr>
        <w:t>，</w:t>
      </w:r>
      <w:r w:rsidRPr="00150F03">
        <w:rPr>
          <w:rFonts w:hint="eastAsia"/>
          <w:lang w:val="en-GB"/>
        </w:rPr>
        <w:t>有</w:t>
      </w:r>
      <w:r w:rsidRPr="00150F03">
        <w:rPr>
          <w:lang w:val="en-GB"/>
        </w:rPr>
        <w:t>6</w:t>
      </w:r>
      <w:r w:rsidRPr="00150F03">
        <w:rPr>
          <w:rFonts w:hint="eastAsia"/>
          <w:lang w:val="en-GB"/>
        </w:rPr>
        <w:t>名常任代表和</w:t>
      </w:r>
      <w:r w:rsidRPr="00150F03">
        <w:rPr>
          <w:lang w:val="en-GB"/>
        </w:rPr>
        <w:t>4</w:t>
      </w:r>
      <w:r w:rsidRPr="00150F03">
        <w:rPr>
          <w:rFonts w:hint="eastAsia"/>
          <w:lang w:val="en-GB"/>
        </w:rPr>
        <w:t>名非常任特别代表。每个省代表团由省长</w:t>
      </w:r>
      <w:r w:rsidR="00E47AFE">
        <w:rPr>
          <w:lang w:val="en-GB"/>
        </w:rPr>
        <w:t>(</w:t>
      </w:r>
      <w:r w:rsidRPr="00150F03">
        <w:rPr>
          <w:rFonts w:hint="eastAsia"/>
          <w:lang w:val="en-GB"/>
        </w:rPr>
        <w:t>作为特别代表</w:t>
      </w:r>
      <w:r w:rsidR="00E47AFE">
        <w:rPr>
          <w:lang w:val="en-GB"/>
        </w:rPr>
        <w:t>)</w:t>
      </w:r>
      <w:r w:rsidRPr="00150F03">
        <w:rPr>
          <w:rFonts w:hint="eastAsia"/>
          <w:lang w:val="en-GB"/>
        </w:rPr>
        <w:t>或当省长不在时由代替者领导。代表团必须成比例地反映各个政党在省的力量。</w:t>
      </w:r>
    </w:p>
    <w:p w:rsidR="00150F03" w:rsidRPr="00150F03" w:rsidRDefault="00150F03" w:rsidP="00150F03">
      <w:pPr>
        <w:pStyle w:val="SingleTxtGC"/>
        <w:rPr>
          <w:lang w:val="en-GB"/>
        </w:rPr>
      </w:pPr>
      <w:r w:rsidRPr="00150F03">
        <w:rPr>
          <w:lang w:val="en-GB"/>
        </w:rPr>
        <w:t>5</w:t>
      </w:r>
      <w:r w:rsidR="00E47AFE">
        <w:rPr>
          <w:lang w:val="en-GB"/>
        </w:rPr>
        <w:t>7.</w:t>
      </w:r>
      <w:r>
        <w:rPr>
          <w:lang w:val="en-GB"/>
        </w:rPr>
        <w:t xml:space="preserve">  </w:t>
      </w:r>
      <w:r w:rsidRPr="00150F03">
        <w:rPr>
          <w:rFonts w:hint="eastAsia"/>
          <w:lang w:val="en-GB"/>
        </w:rPr>
        <w:t>在国民议会中</w:t>
      </w:r>
      <w:r w:rsidR="00E47AFE">
        <w:rPr>
          <w:rFonts w:hint="eastAsia"/>
          <w:lang w:val="en-GB"/>
        </w:rPr>
        <w:t>，</w:t>
      </w:r>
      <w:r w:rsidRPr="00150F03">
        <w:rPr>
          <w:rFonts w:hint="eastAsia"/>
          <w:lang w:val="en-GB"/>
        </w:rPr>
        <w:t>仿照政府部门设立专门委员会</w:t>
      </w:r>
      <w:r w:rsidR="00E47AFE">
        <w:rPr>
          <w:rFonts w:hint="eastAsia"/>
          <w:lang w:val="en-GB"/>
        </w:rPr>
        <w:t>：</w:t>
      </w:r>
      <w:r w:rsidRPr="00150F03">
        <w:rPr>
          <w:rFonts w:hint="eastAsia"/>
          <w:lang w:val="en-GB"/>
        </w:rPr>
        <w:t>对应每个政府部门或部长职位</w:t>
      </w:r>
      <w:r w:rsidR="00E47AFE">
        <w:rPr>
          <w:rFonts w:hint="eastAsia"/>
          <w:lang w:val="en-GB"/>
        </w:rPr>
        <w:t>，</w:t>
      </w:r>
      <w:r w:rsidRPr="00150F03">
        <w:rPr>
          <w:rFonts w:hint="eastAsia"/>
          <w:lang w:val="en-GB"/>
        </w:rPr>
        <w:t>有一个专门委员会。譬如</w:t>
      </w:r>
      <w:r w:rsidR="00E47AFE">
        <w:rPr>
          <w:rFonts w:hint="eastAsia"/>
          <w:lang w:val="en-GB"/>
        </w:rPr>
        <w:t>，</w:t>
      </w:r>
      <w:r w:rsidRPr="00150F03">
        <w:rPr>
          <w:rFonts w:hint="eastAsia"/>
          <w:lang w:val="en-GB"/>
        </w:rPr>
        <w:t>人居专门委员会负责与人居部有关的问题。全国省级事务委员会设有与专门委员会相当的委员会</w:t>
      </w:r>
      <w:r w:rsidR="00E47AFE">
        <w:rPr>
          <w:rFonts w:hint="eastAsia"/>
          <w:lang w:val="en-GB"/>
        </w:rPr>
        <w:t>，</w:t>
      </w:r>
      <w:r w:rsidRPr="00150F03">
        <w:rPr>
          <w:rFonts w:hint="eastAsia"/>
          <w:lang w:val="en-GB"/>
        </w:rPr>
        <w:t>即特别委员会</w:t>
      </w:r>
      <w:r w:rsidR="00E47AFE">
        <w:rPr>
          <w:rFonts w:hint="eastAsia"/>
          <w:lang w:val="en-GB"/>
        </w:rPr>
        <w:t>；</w:t>
      </w:r>
      <w:r w:rsidRPr="00150F03">
        <w:rPr>
          <w:rFonts w:hint="eastAsia"/>
          <w:lang w:val="en-GB"/>
        </w:rPr>
        <w:t>特别委员会与国民议会的专门委员会不同</w:t>
      </w:r>
      <w:r w:rsidR="00E47AFE">
        <w:rPr>
          <w:rFonts w:hint="eastAsia"/>
          <w:lang w:val="en-GB"/>
        </w:rPr>
        <w:t>，</w:t>
      </w:r>
      <w:r w:rsidRPr="00150F03">
        <w:rPr>
          <w:rFonts w:hint="eastAsia"/>
          <w:lang w:val="en-GB"/>
        </w:rPr>
        <w:t>并不是对应每个政府部门有一个特别委员会</w:t>
      </w:r>
      <w:r w:rsidR="00E47AFE">
        <w:rPr>
          <w:rFonts w:hint="eastAsia"/>
          <w:lang w:val="en-GB"/>
        </w:rPr>
        <w:t>，</w:t>
      </w:r>
      <w:r w:rsidRPr="00150F03">
        <w:rPr>
          <w:rFonts w:hint="eastAsia"/>
          <w:lang w:val="en-GB"/>
        </w:rPr>
        <w:t>而是一个组合。例如</w:t>
      </w:r>
      <w:r w:rsidR="00E47AFE">
        <w:rPr>
          <w:rFonts w:hint="eastAsia"/>
          <w:lang w:val="en-GB"/>
        </w:rPr>
        <w:t>，</w:t>
      </w:r>
      <w:r w:rsidRPr="00150F03">
        <w:rPr>
          <w:rFonts w:hint="eastAsia"/>
          <w:lang w:val="en-GB"/>
        </w:rPr>
        <w:t>安全和司法特别委员会负责司法、安全及国防。</w:t>
      </w:r>
    </w:p>
    <w:p w:rsidR="00150F03" w:rsidRPr="00150F03" w:rsidRDefault="00150F03" w:rsidP="00150F03">
      <w:pPr>
        <w:pStyle w:val="SingleTxtGC"/>
        <w:rPr>
          <w:lang w:val="en-GB"/>
        </w:rPr>
      </w:pPr>
      <w:r w:rsidRPr="00150F03">
        <w:rPr>
          <w:lang w:val="en-GB"/>
        </w:rPr>
        <w:t>5</w:t>
      </w:r>
      <w:r w:rsidR="00E47AFE">
        <w:rPr>
          <w:lang w:val="en-GB"/>
        </w:rPr>
        <w:t>8.</w:t>
      </w:r>
      <w:r w:rsidRPr="00150F03">
        <w:rPr>
          <w:lang w:val="en-GB"/>
        </w:rPr>
        <w:t xml:space="preserve"> </w:t>
      </w:r>
      <w:r>
        <w:rPr>
          <w:rFonts w:hint="eastAsia"/>
          <w:lang w:val="en-GB"/>
        </w:rPr>
        <w:t xml:space="preserve"> </w:t>
      </w:r>
      <w:r w:rsidRPr="00150F03">
        <w:rPr>
          <w:rFonts w:hint="eastAsia"/>
          <w:lang w:val="en-GB"/>
        </w:rPr>
        <w:t>《宪法》第</w:t>
      </w:r>
      <w:r w:rsidRPr="00150F03">
        <w:rPr>
          <w:lang w:val="en-GB"/>
        </w:rPr>
        <w:t>12</w:t>
      </w:r>
      <w:r w:rsidRPr="00150F03">
        <w:rPr>
          <w:rFonts w:hint="eastAsia"/>
          <w:lang w:val="en-GB"/>
        </w:rPr>
        <w:t>章规定建立传统领袖委员会。根据</w:t>
      </w:r>
      <w:r w:rsidRPr="00150F03">
        <w:rPr>
          <w:lang w:val="en-GB"/>
        </w:rPr>
        <w:t>1997</w:t>
      </w:r>
      <w:r w:rsidRPr="00150F03">
        <w:rPr>
          <w:rFonts w:hint="eastAsia"/>
          <w:lang w:val="en-GB"/>
        </w:rPr>
        <w:t>年第</w:t>
      </w:r>
      <w:r w:rsidRPr="00150F03">
        <w:rPr>
          <w:lang w:val="en-GB"/>
        </w:rPr>
        <w:t>10</w:t>
      </w:r>
      <w:r w:rsidRPr="00150F03">
        <w:rPr>
          <w:rFonts w:hint="eastAsia"/>
          <w:lang w:val="en-GB"/>
        </w:rPr>
        <w:t>号《全国传统领袖委员会法》</w:t>
      </w:r>
      <w:r w:rsidR="00E47AFE">
        <w:rPr>
          <w:rFonts w:hint="eastAsia"/>
          <w:lang w:val="en-GB"/>
        </w:rPr>
        <w:t>，</w:t>
      </w:r>
      <w:r w:rsidRPr="00150F03">
        <w:rPr>
          <w:rFonts w:hint="eastAsia"/>
          <w:lang w:val="en-GB"/>
        </w:rPr>
        <w:t>正式建立传统领袖委员会</w:t>
      </w:r>
      <w:r w:rsidR="00E47AFE">
        <w:rPr>
          <w:rFonts w:hint="eastAsia"/>
          <w:lang w:val="en-GB"/>
        </w:rPr>
        <w:t>，</w:t>
      </w:r>
      <w:r w:rsidRPr="00150F03">
        <w:rPr>
          <w:rFonts w:hint="eastAsia"/>
          <w:lang w:val="en-GB"/>
        </w:rPr>
        <w:t>现在已经废除该法。现在根据习惯法确定传统领袖的机构、地位和作用。传统领袖委员会就传统领袖的作用和非洲习惯法向中央政府提建议</w:t>
      </w:r>
      <w:r w:rsidR="00E47AFE">
        <w:rPr>
          <w:rFonts w:hint="eastAsia"/>
          <w:lang w:val="en-GB"/>
        </w:rPr>
        <w:t>，</w:t>
      </w:r>
      <w:r w:rsidRPr="00150F03">
        <w:rPr>
          <w:rFonts w:hint="eastAsia"/>
          <w:lang w:val="en-GB"/>
        </w:rPr>
        <w:t>促进传统领袖在民主宪政体制中发挥作用。传统领袖委员会加强中央委员会与各委员会的合作</w:t>
      </w:r>
      <w:r w:rsidR="00E47AFE">
        <w:rPr>
          <w:rFonts w:hint="eastAsia"/>
          <w:lang w:val="en-GB"/>
        </w:rPr>
        <w:t>，</w:t>
      </w:r>
      <w:r w:rsidRPr="00150F03">
        <w:rPr>
          <w:rFonts w:hint="eastAsia"/>
          <w:lang w:val="en-GB"/>
        </w:rPr>
        <w:t>以解决共同关心的问题</w:t>
      </w:r>
      <w:r w:rsidR="00E47AFE">
        <w:rPr>
          <w:rFonts w:hint="eastAsia"/>
          <w:lang w:val="en-GB"/>
        </w:rPr>
        <w:t>，</w:t>
      </w:r>
      <w:r w:rsidRPr="00150F03">
        <w:rPr>
          <w:rFonts w:hint="eastAsia"/>
          <w:lang w:val="en-GB"/>
        </w:rPr>
        <w:t>加强传统社区之间的团结和理解。许多部委制订了法律</w:t>
      </w:r>
      <w:r w:rsidR="00E47AFE">
        <w:rPr>
          <w:rFonts w:hint="eastAsia"/>
          <w:lang w:val="en-GB"/>
        </w:rPr>
        <w:t>，</w:t>
      </w:r>
      <w:r w:rsidRPr="00150F03">
        <w:rPr>
          <w:rFonts w:hint="eastAsia"/>
          <w:lang w:val="en-GB"/>
        </w:rPr>
        <w:t>明确定义了传统领袖在司法领域、建立传统法院及部落土地管理工作上的作用。通过了许多法律</w:t>
      </w:r>
      <w:r w:rsidR="00E47AFE">
        <w:rPr>
          <w:rFonts w:hint="eastAsia"/>
          <w:lang w:val="en-GB"/>
        </w:rPr>
        <w:t>，</w:t>
      </w:r>
      <w:r w:rsidRPr="00150F03">
        <w:rPr>
          <w:rFonts w:hint="eastAsia"/>
          <w:lang w:val="en-GB"/>
        </w:rPr>
        <w:t>实施了各种项目</w:t>
      </w:r>
      <w:r w:rsidR="00E47AFE">
        <w:rPr>
          <w:rFonts w:hint="eastAsia"/>
          <w:lang w:val="en-GB"/>
        </w:rPr>
        <w:t>，</w:t>
      </w:r>
      <w:r w:rsidRPr="00150F03">
        <w:rPr>
          <w:rFonts w:hint="eastAsia"/>
          <w:lang w:val="en-GB"/>
        </w:rPr>
        <w:t>确保传统领袖为社会发展做出重要贡献。</w:t>
      </w:r>
      <w:r w:rsidRPr="00150F03">
        <w:rPr>
          <w:lang w:val="en-GB"/>
        </w:rPr>
        <w:t>2009</w:t>
      </w:r>
      <w:r w:rsidRPr="00150F03">
        <w:rPr>
          <w:rFonts w:hint="eastAsia"/>
          <w:lang w:val="en-GB"/>
        </w:rPr>
        <w:t>年第</w:t>
      </w:r>
      <w:r w:rsidRPr="00150F03">
        <w:rPr>
          <w:lang w:val="en-GB"/>
        </w:rPr>
        <w:t>22</w:t>
      </w:r>
      <w:r w:rsidRPr="00150F03">
        <w:rPr>
          <w:rFonts w:hint="eastAsia"/>
          <w:lang w:val="en-GB"/>
        </w:rPr>
        <w:t>号新《全国传统领袖委员会法》规定建立全国传统领袖委员会</w:t>
      </w:r>
      <w:r w:rsidR="00E47AFE">
        <w:rPr>
          <w:rFonts w:hint="eastAsia"/>
          <w:lang w:val="en-GB"/>
        </w:rPr>
        <w:t>，</w:t>
      </w:r>
      <w:r w:rsidRPr="00150F03">
        <w:rPr>
          <w:rFonts w:hint="eastAsia"/>
          <w:lang w:val="en-GB"/>
        </w:rPr>
        <w:t>并规定了全国传统领袖委员会的权力、任务及职责。</w:t>
      </w:r>
    </w:p>
    <w:p w:rsidR="00150F03" w:rsidRPr="007F788F" w:rsidRDefault="00150F03" w:rsidP="00150F03">
      <w:pPr>
        <w:pStyle w:val="SingleTxtGC"/>
        <w:rPr>
          <w:rFonts w:eastAsia="SimHei"/>
        </w:rPr>
      </w:pPr>
      <w:r w:rsidRPr="00150F03">
        <w:rPr>
          <w:rFonts w:hint="eastAsia"/>
          <w:lang w:val="en-GB"/>
        </w:rPr>
        <w:t>表</w:t>
      </w:r>
      <w:r w:rsidRPr="00150F03">
        <w:rPr>
          <w:lang w:val="en-GB"/>
        </w:rPr>
        <w:t>17</w:t>
      </w:r>
      <w:r w:rsidRPr="00150F03">
        <w:rPr>
          <w:b/>
          <w:lang w:val="en-GB"/>
        </w:rPr>
        <w:br/>
      </w:r>
      <w:r w:rsidRPr="007F788F">
        <w:rPr>
          <w:rFonts w:eastAsia="SimHei" w:hAnsi="SimHei"/>
        </w:rPr>
        <w:t>各政党在国民议会中的议员席位分配</w:t>
      </w:r>
      <w:r w:rsidR="00E47AFE" w:rsidRPr="007F788F">
        <w:rPr>
          <w:rFonts w:eastAsia="SimHei" w:hAnsi="SimHei"/>
        </w:rPr>
        <w:t>，</w:t>
      </w:r>
      <w:r w:rsidRPr="007F788F">
        <w:rPr>
          <w:rFonts w:eastAsia="SimHei"/>
        </w:rPr>
        <w:t>2009</w:t>
      </w:r>
      <w:r w:rsidRPr="007F788F">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760"/>
        <w:gridCol w:w="2228"/>
        <w:gridCol w:w="2382"/>
      </w:tblGrid>
      <w:tr w:rsidR="00150F03" w:rsidRPr="00150F03" w:rsidTr="007F788F">
        <w:tc>
          <w:tcPr>
            <w:tcW w:w="316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7F788F">
            <w:pPr>
              <w:pStyle w:val="a0"/>
              <w:ind w:right="0"/>
              <w:jc w:val="left"/>
              <w:rPr>
                <w:lang w:val="en-GB"/>
              </w:rPr>
            </w:pPr>
            <w:r w:rsidRPr="00150F03">
              <w:rPr>
                <w:rFonts w:hint="eastAsia"/>
                <w:lang w:val="en-GB"/>
              </w:rPr>
              <w:t>政党</w:t>
            </w:r>
          </w:p>
        </w:tc>
        <w:tc>
          <w:tcPr>
            <w:tcW w:w="2598"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7F788F">
            <w:pPr>
              <w:pStyle w:val="a0"/>
              <w:ind w:right="0"/>
              <w:jc w:val="right"/>
              <w:rPr>
                <w:lang w:val="en-GB"/>
              </w:rPr>
            </w:pPr>
            <w:r w:rsidRPr="00150F03">
              <w:rPr>
                <w:rFonts w:hint="eastAsia"/>
                <w:lang w:val="en-GB"/>
              </w:rPr>
              <w:t>席位数量</w:t>
            </w:r>
          </w:p>
        </w:tc>
        <w:tc>
          <w:tcPr>
            <w:tcW w:w="275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7F788F">
            <w:pPr>
              <w:pStyle w:val="a0"/>
              <w:ind w:right="0"/>
              <w:jc w:val="right"/>
              <w:rPr>
                <w:lang w:val="en-GB"/>
              </w:rPr>
            </w:pPr>
            <w:r w:rsidRPr="00150F03">
              <w:rPr>
                <w:rFonts w:hint="eastAsia"/>
                <w:lang w:val="en-GB"/>
              </w:rPr>
              <w:t>所占比例</w:t>
            </w:r>
          </w:p>
        </w:tc>
      </w:tr>
      <w:tr w:rsidR="00150F03" w:rsidRPr="00150F03" w:rsidTr="007F788F">
        <w:tc>
          <w:tcPr>
            <w:tcW w:w="3166" w:type="dxa"/>
            <w:tcBorders>
              <w:top w:val="single" w:sz="12" w:space="0" w:color="auto"/>
            </w:tcBorders>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非国大</w:t>
            </w:r>
          </w:p>
        </w:tc>
        <w:tc>
          <w:tcPr>
            <w:tcW w:w="2598" w:type="dxa"/>
            <w:tcBorders>
              <w:top w:val="single" w:sz="12" w:space="0" w:color="auto"/>
            </w:tcBorders>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264</w:t>
            </w:r>
          </w:p>
        </w:tc>
        <w:tc>
          <w:tcPr>
            <w:tcW w:w="2756" w:type="dxa"/>
            <w:tcBorders>
              <w:top w:val="single" w:sz="12" w:space="0" w:color="auto"/>
            </w:tcBorders>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66</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民主联盟</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67</w:t>
            </w:r>
          </w:p>
        </w:tc>
        <w:tc>
          <w:tcPr>
            <w:tcW w:w="2756"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r w:rsidR="00E47AFE">
              <w:rPr>
                <w:lang w:val="en-GB"/>
              </w:rPr>
              <w:t>6.</w:t>
            </w:r>
            <w:r w:rsidRPr="00150F03">
              <w:rPr>
                <w:lang w:val="en-GB"/>
              </w:rPr>
              <w:t>75</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人民大会党</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30</w:t>
            </w:r>
          </w:p>
        </w:tc>
        <w:tc>
          <w:tcPr>
            <w:tcW w:w="2756" w:type="dxa"/>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7.</w:t>
            </w:r>
            <w:r w:rsidR="00150F03" w:rsidRPr="00150F03">
              <w:rPr>
                <w:lang w:val="en-GB"/>
              </w:rPr>
              <w:t>5</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因卡塔自由党</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18</w:t>
            </w:r>
          </w:p>
        </w:tc>
        <w:tc>
          <w:tcPr>
            <w:tcW w:w="2756" w:type="dxa"/>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4.</w:t>
            </w:r>
            <w:r w:rsidR="00150F03" w:rsidRPr="00150F03">
              <w:rPr>
                <w:lang w:val="en-GB"/>
              </w:rPr>
              <w:t>5</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联合民主运动</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4</w:t>
            </w:r>
          </w:p>
        </w:tc>
        <w:tc>
          <w:tcPr>
            <w:tcW w:w="2756"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独立民主党</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4</w:t>
            </w:r>
          </w:p>
        </w:tc>
        <w:tc>
          <w:tcPr>
            <w:tcW w:w="2756"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新自由阵线</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4</w:t>
            </w:r>
          </w:p>
        </w:tc>
        <w:tc>
          <w:tcPr>
            <w:tcW w:w="2756"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p>
        </w:tc>
      </w:tr>
      <w:tr w:rsidR="00150F03" w:rsidRPr="00150F03" w:rsidTr="007F788F">
        <w:trPr>
          <w:trHeight w:val="226"/>
        </w:trPr>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非洲基督教民主党</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3</w:t>
            </w:r>
          </w:p>
        </w:tc>
        <w:tc>
          <w:tcPr>
            <w:tcW w:w="2756" w:type="dxa"/>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0.</w:t>
            </w:r>
            <w:r w:rsidR="00150F03" w:rsidRPr="00150F03">
              <w:rPr>
                <w:lang w:val="en-GB"/>
              </w:rPr>
              <w:t>75</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联合基督教民主党</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2</w:t>
            </w:r>
          </w:p>
        </w:tc>
        <w:tc>
          <w:tcPr>
            <w:tcW w:w="2756" w:type="dxa"/>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0.</w:t>
            </w:r>
            <w:r w:rsidR="00150F03" w:rsidRPr="00150F03">
              <w:rPr>
                <w:lang w:val="en-GB"/>
              </w:rPr>
              <w:t>5</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阿扎尼亚人民组织</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p>
        </w:tc>
        <w:tc>
          <w:tcPr>
            <w:tcW w:w="2756" w:type="dxa"/>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0.</w:t>
            </w:r>
            <w:r w:rsidR="00150F03" w:rsidRPr="00150F03">
              <w:rPr>
                <w:lang w:val="en-GB"/>
              </w:rPr>
              <w:t>25</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非洲人大会</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p>
        </w:tc>
        <w:tc>
          <w:tcPr>
            <w:tcW w:w="2756" w:type="dxa"/>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0.</w:t>
            </w:r>
            <w:r w:rsidR="00150F03" w:rsidRPr="00150F03">
              <w:rPr>
                <w:lang w:val="en-GB"/>
              </w:rPr>
              <w:t>25</w:t>
            </w:r>
          </w:p>
        </w:tc>
      </w:tr>
      <w:tr w:rsidR="00150F03" w:rsidRPr="00150F03" w:rsidTr="007F788F">
        <w:tc>
          <w:tcPr>
            <w:tcW w:w="3166" w:type="dxa"/>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泛非主义者大会</w:t>
            </w:r>
          </w:p>
        </w:tc>
        <w:tc>
          <w:tcPr>
            <w:tcW w:w="2598" w:type="dxa"/>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p>
        </w:tc>
        <w:tc>
          <w:tcPr>
            <w:tcW w:w="2756" w:type="dxa"/>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0.</w:t>
            </w:r>
            <w:r w:rsidR="00150F03" w:rsidRPr="00150F03">
              <w:rPr>
                <w:lang w:val="en-GB"/>
              </w:rPr>
              <w:t>25</w:t>
            </w:r>
          </w:p>
        </w:tc>
      </w:tr>
      <w:tr w:rsidR="00150F03" w:rsidRPr="00150F03" w:rsidTr="0075152D">
        <w:tc>
          <w:tcPr>
            <w:tcW w:w="3166" w:type="dxa"/>
            <w:tcBorders>
              <w:bottom w:val="single" w:sz="4" w:space="0" w:color="auto"/>
            </w:tcBorders>
            <w:shd w:val="clear" w:color="000000" w:fill="FFFFFF"/>
            <w:tcMar>
              <w:left w:w="0" w:type="dxa"/>
              <w:right w:w="0" w:type="dxa"/>
            </w:tcMar>
          </w:tcPr>
          <w:p w:rsidR="00150F03" w:rsidRPr="00150F03" w:rsidRDefault="00150F03" w:rsidP="007F788F">
            <w:pPr>
              <w:pStyle w:val="a5"/>
              <w:overflowPunct/>
              <w:ind w:right="0"/>
              <w:jc w:val="left"/>
              <w:rPr>
                <w:lang w:val="en-GB"/>
              </w:rPr>
            </w:pPr>
            <w:r w:rsidRPr="00150F03">
              <w:rPr>
                <w:rFonts w:hint="eastAsia"/>
                <w:lang w:val="en-GB"/>
              </w:rPr>
              <w:t>少数阵线</w:t>
            </w:r>
          </w:p>
        </w:tc>
        <w:tc>
          <w:tcPr>
            <w:tcW w:w="2598" w:type="dxa"/>
            <w:tcBorders>
              <w:bottom w:val="single" w:sz="4" w:space="0" w:color="auto"/>
            </w:tcBorders>
            <w:shd w:val="clear" w:color="000000" w:fill="FFFFFF"/>
            <w:tcMar>
              <w:left w:w="0" w:type="dxa"/>
              <w:right w:w="0" w:type="dxa"/>
            </w:tcMar>
            <w:vAlign w:val="bottom"/>
          </w:tcPr>
          <w:p w:rsidR="00150F03" w:rsidRPr="00150F03" w:rsidRDefault="00150F03" w:rsidP="007F788F">
            <w:pPr>
              <w:pStyle w:val="a5"/>
              <w:overflowPunct/>
              <w:ind w:right="0"/>
              <w:jc w:val="right"/>
              <w:rPr>
                <w:lang w:val="en-GB"/>
              </w:rPr>
            </w:pPr>
            <w:r w:rsidRPr="00150F03">
              <w:rPr>
                <w:lang w:val="en-GB"/>
              </w:rPr>
              <w:t>1</w:t>
            </w:r>
          </w:p>
        </w:tc>
        <w:tc>
          <w:tcPr>
            <w:tcW w:w="2756" w:type="dxa"/>
            <w:tcBorders>
              <w:bottom w:val="single" w:sz="4" w:space="0" w:color="auto"/>
            </w:tcBorders>
            <w:shd w:val="clear" w:color="000000" w:fill="FFFFFF"/>
            <w:tcMar>
              <w:left w:w="0" w:type="dxa"/>
              <w:right w:w="0" w:type="dxa"/>
            </w:tcMar>
            <w:vAlign w:val="bottom"/>
          </w:tcPr>
          <w:p w:rsidR="00150F03" w:rsidRPr="00150F03" w:rsidRDefault="00E47AFE" w:rsidP="007F788F">
            <w:pPr>
              <w:pStyle w:val="a5"/>
              <w:overflowPunct/>
              <w:ind w:right="0"/>
              <w:jc w:val="right"/>
              <w:rPr>
                <w:lang w:val="en-GB"/>
              </w:rPr>
            </w:pPr>
            <w:r>
              <w:rPr>
                <w:lang w:val="en-GB"/>
              </w:rPr>
              <w:t>0.</w:t>
            </w:r>
            <w:r w:rsidR="00150F03" w:rsidRPr="00150F03">
              <w:rPr>
                <w:lang w:val="en-GB"/>
              </w:rPr>
              <w:t>25</w:t>
            </w:r>
          </w:p>
        </w:tc>
      </w:tr>
      <w:tr w:rsidR="00150F03" w:rsidRPr="00150F03" w:rsidTr="0075152D">
        <w:tc>
          <w:tcPr>
            <w:tcW w:w="3166" w:type="dxa"/>
            <w:tcBorders>
              <w:top w:val="single" w:sz="4" w:space="0" w:color="auto"/>
              <w:bottom w:val="single" w:sz="12" w:space="0" w:color="auto"/>
            </w:tcBorders>
            <w:shd w:val="clear" w:color="000000" w:fill="FFFFFF"/>
            <w:tcMar>
              <w:left w:w="0" w:type="dxa"/>
              <w:right w:w="0" w:type="dxa"/>
            </w:tcMar>
          </w:tcPr>
          <w:p w:rsidR="00150F03" w:rsidRPr="0075152D" w:rsidRDefault="0075152D" w:rsidP="0075152D">
            <w:pPr>
              <w:pStyle w:val="a5"/>
              <w:overflowPunct/>
              <w:spacing w:before="80" w:after="80"/>
              <w:ind w:right="0"/>
              <w:jc w:val="left"/>
              <w:rPr>
                <w:rFonts w:eastAsia="SimHei"/>
                <w:lang w:val="en-GB"/>
              </w:rPr>
            </w:pPr>
            <w:r>
              <w:rPr>
                <w:lang w:val="en-GB"/>
              </w:rPr>
              <w:tab/>
            </w:r>
            <w:r w:rsidR="00150F03" w:rsidRPr="0075152D">
              <w:rPr>
                <w:rFonts w:eastAsia="SimHei" w:hint="eastAsia"/>
                <w:lang w:val="en-GB"/>
              </w:rPr>
              <w:t>总数</w:t>
            </w:r>
          </w:p>
        </w:tc>
        <w:tc>
          <w:tcPr>
            <w:tcW w:w="2598" w:type="dxa"/>
            <w:tcBorders>
              <w:top w:val="single" w:sz="4" w:space="0" w:color="auto"/>
              <w:bottom w:val="single" w:sz="12" w:space="0" w:color="auto"/>
            </w:tcBorders>
            <w:shd w:val="clear" w:color="000000" w:fill="FFFFFF"/>
            <w:tcMar>
              <w:left w:w="0" w:type="dxa"/>
              <w:right w:w="0" w:type="dxa"/>
            </w:tcMar>
            <w:vAlign w:val="bottom"/>
          </w:tcPr>
          <w:p w:rsidR="00150F03" w:rsidRPr="0075152D" w:rsidRDefault="00150F03" w:rsidP="0075152D">
            <w:pPr>
              <w:pStyle w:val="a5"/>
              <w:overflowPunct/>
              <w:spacing w:before="80" w:after="80"/>
              <w:ind w:right="0"/>
              <w:jc w:val="right"/>
              <w:rPr>
                <w:b/>
                <w:lang w:val="en-GB"/>
              </w:rPr>
            </w:pPr>
            <w:r w:rsidRPr="0075152D">
              <w:rPr>
                <w:b/>
                <w:lang w:val="en-GB"/>
              </w:rPr>
              <w:t>400</w:t>
            </w:r>
          </w:p>
        </w:tc>
        <w:tc>
          <w:tcPr>
            <w:tcW w:w="2756" w:type="dxa"/>
            <w:tcBorders>
              <w:top w:val="single" w:sz="4" w:space="0" w:color="auto"/>
              <w:bottom w:val="single" w:sz="12" w:space="0" w:color="auto"/>
            </w:tcBorders>
            <w:shd w:val="clear" w:color="000000" w:fill="FFFFFF"/>
            <w:tcMar>
              <w:left w:w="0" w:type="dxa"/>
              <w:right w:w="0" w:type="dxa"/>
            </w:tcMar>
            <w:vAlign w:val="bottom"/>
          </w:tcPr>
          <w:p w:rsidR="00150F03" w:rsidRPr="0075152D" w:rsidRDefault="00150F03" w:rsidP="0075152D">
            <w:pPr>
              <w:pStyle w:val="a5"/>
              <w:overflowPunct/>
              <w:spacing w:before="80" w:after="80"/>
              <w:ind w:right="0"/>
              <w:jc w:val="right"/>
              <w:rPr>
                <w:b/>
                <w:lang w:val="en-GB"/>
              </w:rPr>
            </w:pPr>
            <w:r w:rsidRPr="0075152D">
              <w:rPr>
                <w:b/>
                <w:lang w:val="en-GB"/>
              </w:rPr>
              <w:t>100</w:t>
            </w:r>
          </w:p>
        </w:tc>
      </w:tr>
    </w:tbl>
    <w:p w:rsidR="00150F03" w:rsidRDefault="00150F03" w:rsidP="0075152D">
      <w:pPr>
        <w:pStyle w:val="SingleTxtGC"/>
        <w:pageBreakBefore/>
        <w:rPr>
          <w:rFonts w:eastAsia="SimHei"/>
        </w:rPr>
      </w:pPr>
      <w:r w:rsidRPr="00150F03">
        <w:rPr>
          <w:rFonts w:hint="eastAsia"/>
          <w:lang w:val="en-GB"/>
        </w:rPr>
        <w:t>表</w:t>
      </w:r>
      <w:r w:rsidRPr="00150F03">
        <w:rPr>
          <w:lang w:val="en-GB"/>
        </w:rPr>
        <w:t>18</w:t>
      </w:r>
      <w:r w:rsidRPr="00150F03">
        <w:rPr>
          <w:b/>
          <w:lang w:val="en-GB"/>
        </w:rPr>
        <w:br/>
      </w:r>
      <w:r w:rsidRPr="0075152D">
        <w:rPr>
          <w:rFonts w:eastAsia="SimHei"/>
        </w:rPr>
        <w:t>在国民议会中的妇女议员</w:t>
      </w:r>
    </w:p>
    <w:p w:rsidR="0075152D" w:rsidRPr="00150F03" w:rsidRDefault="0075152D" w:rsidP="0075152D">
      <w:pPr>
        <w:pStyle w:val="SingleTxtGC"/>
        <w:spacing w:after="0" w:line="240" w:lineRule="auto"/>
        <w:rPr>
          <w:b/>
          <w:lang w:val="en-GB"/>
        </w:rPr>
      </w:pPr>
      <w:r w:rsidRPr="00DD2BE5">
        <w:rPr>
          <w:rFonts w:ascii="SimSun" w:hAnsi="SimSun" w:hint="eastAsia"/>
          <w:sz w:val="24"/>
          <w:szCs w:val="24"/>
        </w:rPr>
        <w:object w:dxaOrig="5707" w:dyaOrig="4263">
          <v:shape id="_x0000_i1026" type="#_x0000_t75" style="width:357pt;height:211.5pt" o:ole="">
            <v:imagedata r:id="rId8" o:title=""/>
          </v:shape>
          <o:OLEObject Type="Embed" ProgID="PowerPoint.Template.12" ShapeID="_x0000_i1026" DrawAspect="Content" ObjectID="_1537805145" r:id="rId9"/>
        </w:object>
      </w:r>
    </w:p>
    <w:p w:rsidR="00150F03" w:rsidRPr="00150F03" w:rsidRDefault="00150F03" w:rsidP="00150F03">
      <w:pPr>
        <w:pStyle w:val="H1GC"/>
        <w:rPr>
          <w:lang w:val="en-GB"/>
        </w:rPr>
      </w:pPr>
      <w:r w:rsidRPr="00150F03">
        <w:rPr>
          <w:lang w:val="en-GB"/>
        </w:rPr>
        <w:tab/>
        <w:t>E.</w:t>
      </w:r>
      <w:r w:rsidRPr="00150F03">
        <w:rPr>
          <w:lang w:val="en-GB"/>
        </w:rPr>
        <w:tab/>
      </w:r>
      <w:r w:rsidRPr="00150F03">
        <w:rPr>
          <w:rFonts w:hint="eastAsia"/>
          <w:lang w:val="en-GB"/>
        </w:rPr>
        <w:t>司法机构</w:t>
      </w:r>
    </w:p>
    <w:p w:rsidR="00150F03" w:rsidRPr="00150F03" w:rsidRDefault="00150F03" w:rsidP="00150F03">
      <w:pPr>
        <w:pStyle w:val="SingleTxtGC"/>
        <w:rPr>
          <w:lang w:val="en-GB"/>
        </w:rPr>
      </w:pPr>
      <w:r w:rsidRPr="00150F03">
        <w:rPr>
          <w:lang w:val="en-GB"/>
        </w:rPr>
        <w:t>5</w:t>
      </w:r>
      <w:r w:rsidR="00E47AFE">
        <w:rPr>
          <w:lang w:val="en-GB"/>
        </w:rPr>
        <w:t>9.</w:t>
      </w:r>
      <w:r>
        <w:rPr>
          <w:lang w:val="en-GB"/>
        </w:rPr>
        <w:t xml:space="preserve">  </w:t>
      </w:r>
      <w:r w:rsidRPr="00150F03">
        <w:rPr>
          <w:rFonts w:hint="eastAsia"/>
          <w:lang w:val="en-GB"/>
        </w:rPr>
        <w:t>司法机构由宪法法院、最高上诉法院、高等法院、特别高级法院、地方法院、治安法院及小额索偿法庭组成。</w:t>
      </w:r>
    </w:p>
    <w:p w:rsidR="00150F03" w:rsidRPr="00150F03" w:rsidRDefault="00150F03" w:rsidP="00150F03">
      <w:pPr>
        <w:pStyle w:val="SingleTxtGC"/>
        <w:rPr>
          <w:lang w:val="en-GB"/>
        </w:rPr>
      </w:pPr>
      <w:r w:rsidRPr="00150F03">
        <w:rPr>
          <w:lang w:val="en-GB"/>
        </w:rPr>
        <w:t>6</w:t>
      </w:r>
      <w:r w:rsidR="00E47AFE">
        <w:rPr>
          <w:lang w:val="en-GB"/>
        </w:rPr>
        <w:t>0.</w:t>
      </w:r>
      <w:r>
        <w:rPr>
          <w:lang w:val="en-GB"/>
        </w:rPr>
        <w:t xml:space="preserve">  </w:t>
      </w:r>
      <w:r w:rsidRPr="00150F03">
        <w:rPr>
          <w:rFonts w:hint="eastAsia"/>
          <w:lang w:val="en-GB"/>
        </w:rPr>
        <w:t>宪法法院设在约翰内斯堡</w:t>
      </w:r>
      <w:r w:rsidR="00E47AFE">
        <w:rPr>
          <w:rFonts w:hint="eastAsia"/>
          <w:lang w:val="en-GB"/>
        </w:rPr>
        <w:t>，</w:t>
      </w:r>
      <w:r w:rsidRPr="00150F03">
        <w:rPr>
          <w:rFonts w:hint="eastAsia"/>
          <w:lang w:val="en-GB"/>
        </w:rPr>
        <w:t>是在宪法事项上的最高法院。它是唯一一个可以就在全国或省级范围国家机构之间与任何国家机构的宪法地位、权力或职责有关的纠纷进行裁决的法院</w:t>
      </w:r>
      <w:r w:rsidR="00E47AFE">
        <w:rPr>
          <w:rFonts w:hint="eastAsia"/>
          <w:lang w:val="en-GB"/>
        </w:rPr>
        <w:t>，</w:t>
      </w:r>
      <w:r w:rsidRPr="00150F03">
        <w:rPr>
          <w:rFonts w:hint="eastAsia"/>
          <w:lang w:val="en-GB"/>
        </w:rPr>
        <w:t>是唯一一个可以就《宪法》或任何议会或省级法案修正案的合法性进行裁决的法院。宪法法院就议会法案、省法案或总统行为是否符合《宪法》做最后裁决。它由南非首席大法官、副首席大法官和</w:t>
      </w:r>
      <w:r w:rsidRPr="00150F03">
        <w:rPr>
          <w:lang w:val="en-GB"/>
        </w:rPr>
        <w:t>9</w:t>
      </w:r>
      <w:r w:rsidRPr="00150F03">
        <w:rPr>
          <w:rFonts w:hint="eastAsia"/>
          <w:lang w:val="en-GB"/>
        </w:rPr>
        <w:t>名宪法法院法官组成。</w:t>
      </w:r>
    </w:p>
    <w:p w:rsidR="00150F03" w:rsidRPr="00150F03" w:rsidRDefault="00150F03" w:rsidP="00150F03">
      <w:pPr>
        <w:pStyle w:val="SingleTxtGC"/>
        <w:rPr>
          <w:lang w:val="en-GB"/>
        </w:rPr>
      </w:pPr>
      <w:r w:rsidRPr="00150F03">
        <w:rPr>
          <w:lang w:val="en-GB"/>
        </w:rPr>
        <w:t>6</w:t>
      </w:r>
      <w:r w:rsidR="00E47AFE">
        <w:rPr>
          <w:lang w:val="en-GB"/>
        </w:rPr>
        <w:t>1.</w:t>
      </w:r>
      <w:r>
        <w:rPr>
          <w:lang w:val="en-GB"/>
        </w:rPr>
        <w:t xml:space="preserve">  </w:t>
      </w:r>
      <w:r w:rsidRPr="00150F03">
        <w:rPr>
          <w:rFonts w:hint="eastAsia"/>
          <w:lang w:val="en-GB"/>
        </w:rPr>
        <w:t>可以以多种方式将案件提交宪法法院审理</w:t>
      </w:r>
      <w:r w:rsidR="00E47AFE">
        <w:rPr>
          <w:rFonts w:hint="eastAsia"/>
          <w:lang w:val="en-GB"/>
        </w:rPr>
        <w:t>：</w:t>
      </w:r>
      <w:r w:rsidRPr="00150F03">
        <w:rPr>
          <w:rFonts w:hint="eastAsia"/>
          <w:lang w:val="en-GB"/>
        </w:rPr>
        <w:t>对高等法院或最高上诉法院的判决提出上诉</w:t>
      </w:r>
      <w:r w:rsidR="00E47AFE">
        <w:rPr>
          <w:rFonts w:hint="eastAsia"/>
          <w:lang w:val="en-GB"/>
        </w:rPr>
        <w:t>；</w:t>
      </w:r>
      <w:r w:rsidRPr="00150F03">
        <w:rPr>
          <w:rFonts w:hint="eastAsia"/>
          <w:lang w:val="en-GB"/>
        </w:rPr>
        <w:t>由于问题的紧迫性</w:t>
      </w:r>
      <w:r w:rsidR="00E47AFE">
        <w:rPr>
          <w:rFonts w:hint="eastAsia"/>
          <w:lang w:val="en-GB"/>
        </w:rPr>
        <w:t>，</w:t>
      </w:r>
      <w:r w:rsidRPr="00150F03">
        <w:rPr>
          <w:rFonts w:hint="eastAsia"/>
          <w:lang w:val="en-GB"/>
        </w:rPr>
        <w:t>直接向法院提出请求</w:t>
      </w:r>
      <w:r w:rsidR="00E47AFE">
        <w:rPr>
          <w:rFonts w:hint="eastAsia"/>
          <w:lang w:val="en-GB"/>
        </w:rPr>
        <w:t>，</w:t>
      </w:r>
      <w:r w:rsidRPr="00150F03">
        <w:rPr>
          <w:rFonts w:hint="eastAsia"/>
          <w:lang w:val="en-GB"/>
        </w:rPr>
        <w:t>要求法庭作为一审和终审法院进行审理</w:t>
      </w:r>
      <w:r w:rsidR="00E47AFE">
        <w:rPr>
          <w:rFonts w:hint="eastAsia"/>
          <w:lang w:val="en-GB"/>
        </w:rPr>
        <w:t>；</w:t>
      </w:r>
      <w:r w:rsidRPr="00150F03">
        <w:rPr>
          <w:rFonts w:hint="eastAsia"/>
          <w:lang w:val="en-GB"/>
        </w:rPr>
        <w:t>或者由于下级法院宣布一项立法无效</w:t>
      </w:r>
      <w:r w:rsidR="00E47AFE">
        <w:rPr>
          <w:rFonts w:hint="eastAsia"/>
          <w:lang w:val="en-GB"/>
        </w:rPr>
        <w:t>，</w:t>
      </w:r>
      <w:r w:rsidRPr="00150F03">
        <w:rPr>
          <w:rFonts w:hint="eastAsia"/>
          <w:lang w:val="en-GB"/>
        </w:rPr>
        <w:t>需要宪法法院确认。然而</w:t>
      </w:r>
      <w:r w:rsidR="00E47AFE">
        <w:rPr>
          <w:rFonts w:hint="eastAsia"/>
          <w:lang w:val="en-GB"/>
        </w:rPr>
        <w:t>，</w:t>
      </w:r>
      <w:r w:rsidRPr="00150F03">
        <w:rPr>
          <w:rFonts w:hint="eastAsia"/>
          <w:lang w:val="en-GB"/>
        </w:rPr>
        <w:t>法院对是否审理一个问题有自由裁量权</w:t>
      </w:r>
      <w:r w:rsidR="00E47AFE">
        <w:rPr>
          <w:rFonts w:hint="eastAsia"/>
          <w:lang w:val="en-GB"/>
        </w:rPr>
        <w:t>；</w:t>
      </w:r>
      <w:r w:rsidRPr="00150F03">
        <w:rPr>
          <w:rFonts w:hint="eastAsia"/>
          <w:lang w:val="en-GB"/>
        </w:rPr>
        <w:t>一个例外是</w:t>
      </w:r>
      <w:r w:rsidR="00E47AFE">
        <w:rPr>
          <w:rFonts w:hint="eastAsia"/>
          <w:lang w:val="en-GB"/>
        </w:rPr>
        <w:t>，</w:t>
      </w:r>
      <w:r w:rsidRPr="00150F03">
        <w:rPr>
          <w:rFonts w:hint="eastAsia"/>
          <w:lang w:val="en-GB"/>
        </w:rPr>
        <w:t>一个法律已被宣布无效</w:t>
      </w:r>
      <w:r w:rsidR="00E47AFE">
        <w:rPr>
          <w:rFonts w:hint="eastAsia"/>
          <w:lang w:val="en-GB"/>
        </w:rPr>
        <w:t>，</w:t>
      </w:r>
      <w:r w:rsidRPr="00150F03">
        <w:rPr>
          <w:rFonts w:hint="eastAsia"/>
          <w:lang w:val="en-GB"/>
        </w:rPr>
        <w:t>需要法院确认这一判决。交由宪法法院审理的大多数案件先由高等法院审理</w:t>
      </w:r>
      <w:r w:rsidR="00E47AFE">
        <w:rPr>
          <w:rFonts w:hint="eastAsia"/>
          <w:lang w:val="en-GB"/>
        </w:rPr>
        <w:t>，</w:t>
      </w:r>
      <w:r w:rsidRPr="00150F03">
        <w:rPr>
          <w:rFonts w:hint="eastAsia"/>
          <w:lang w:val="en-GB"/>
        </w:rPr>
        <w:t>高等法院有权授权实施各种补救措施</w:t>
      </w:r>
      <w:r w:rsidR="00E47AFE">
        <w:rPr>
          <w:rFonts w:hint="eastAsia"/>
          <w:lang w:val="en-GB"/>
        </w:rPr>
        <w:t>，</w:t>
      </w:r>
      <w:r w:rsidRPr="00150F03">
        <w:rPr>
          <w:rFonts w:hint="eastAsia"/>
          <w:lang w:val="en-GB"/>
        </w:rPr>
        <w:t>可以宣布立法无效。然而</w:t>
      </w:r>
      <w:r w:rsidR="00E47AFE">
        <w:rPr>
          <w:rFonts w:hint="eastAsia"/>
          <w:lang w:val="en-GB"/>
        </w:rPr>
        <w:t>，</w:t>
      </w:r>
      <w:r w:rsidRPr="00150F03">
        <w:rPr>
          <w:rFonts w:hint="eastAsia"/>
          <w:lang w:val="en-GB"/>
        </w:rPr>
        <w:t>关于宣布省级或议会立法或任何总统行为无效的任何裁决在生效之前</w:t>
      </w:r>
      <w:r w:rsidR="00E47AFE">
        <w:rPr>
          <w:rFonts w:hint="eastAsia"/>
          <w:lang w:val="en-GB"/>
        </w:rPr>
        <w:t>，</w:t>
      </w:r>
      <w:r w:rsidRPr="00150F03">
        <w:rPr>
          <w:rFonts w:hint="eastAsia"/>
          <w:lang w:val="en-GB"/>
        </w:rPr>
        <w:t>必须由宪法法院确认。</w:t>
      </w:r>
    </w:p>
    <w:p w:rsidR="00150F03" w:rsidRDefault="00150F03" w:rsidP="00150F03">
      <w:pPr>
        <w:pStyle w:val="SingleTxtGC"/>
        <w:rPr>
          <w:lang w:val="en-GB"/>
        </w:rPr>
      </w:pPr>
      <w:r w:rsidRPr="00150F03">
        <w:rPr>
          <w:lang w:val="en-GB"/>
        </w:rPr>
        <w:t>6</w:t>
      </w:r>
      <w:r w:rsidR="00E47AFE">
        <w:rPr>
          <w:lang w:val="en-GB"/>
        </w:rPr>
        <w:t>2.</w:t>
      </w:r>
      <w:r>
        <w:rPr>
          <w:lang w:val="en-GB"/>
        </w:rPr>
        <w:t xml:space="preserve">  </w:t>
      </w:r>
      <w:r w:rsidRPr="00150F03">
        <w:rPr>
          <w:rFonts w:hint="eastAsia"/>
          <w:lang w:val="en-GB"/>
        </w:rPr>
        <w:t>如果高等法院判决驳回请求</w:t>
      </w:r>
      <w:r w:rsidR="00E47AFE">
        <w:rPr>
          <w:rFonts w:hint="eastAsia"/>
          <w:lang w:val="en-GB"/>
        </w:rPr>
        <w:t>，</w:t>
      </w:r>
      <w:r w:rsidRPr="00150F03">
        <w:rPr>
          <w:rFonts w:hint="eastAsia"/>
          <w:lang w:val="en-GB"/>
        </w:rPr>
        <w:t>可以向宪法法院提起上诉。鉴于法院只可以审理宪法事项</w:t>
      </w:r>
      <w:r w:rsidR="00E47AFE">
        <w:rPr>
          <w:rFonts w:hint="eastAsia"/>
          <w:lang w:val="en-GB"/>
        </w:rPr>
        <w:t>，</w:t>
      </w:r>
      <w:r w:rsidRPr="00150F03">
        <w:rPr>
          <w:rFonts w:hint="eastAsia"/>
          <w:lang w:val="en-GB"/>
        </w:rPr>
        <w:t>申请人必须说明案件涉及宪法问题。宪法法院法官将决定是否已提出了一个与《宪法》的解释有关的重要原则</w:t>
      </w:r>
      <w:r w:rsidR="00E47AFE">
        <w:rPr>
          <w:rFonts w:hint="eastAsia"/>
          <w:lang w:val="en-GB"/>
        </w:rPr>
        <w:t>，</w:t>
      </w:r>
      <w:r w:rsidRPr="00150F03">
        <w:rPr>
          <w:rFonts w:hint="eastAsia"/>
          <w:lang w:val="en-GB"/>
        </w:rPr>
        <w:t>将考虑是否有诉讼可能成功的合理前景。但是</w:t>
      </w:r>
      <w:r w:rsidR="00E47AFE">
        <w:rPr>
          <w:rFonts w:hint="eastAsia"/>
          <w:lang w:val="en-GB"/>
        </w:rPr>
        <w:t>，</w:t>
      </w:r>
      <w:r w:rsidRPr="00150F03">
        <w:rPr>
          <w:rFonts w:hint="eastAsia"/>
          <w:lang w:val="en-GB"/>
        </w:rPr>
        <w:t>没有自动上诉权利。如果法院决定准许上诉</w:t>
      </w:r>
      <w:r w:rsidR="00E47AFE">
        <w:rPr>
          <w:rFonts w:hint="eastAsia"/>
          <w:lang w:val="en-GB"/>
        </w:rPr>
        <w:t>，</w:t>
      </w:r>
      <w:r w:rsidRPr="00150F03">
        <w:rPr>
          <w:rFonts w:hint="eastAsia"/>
          <w:lang w:val="en-GB"/>
        </w:rPr>
        <w:t>或者它不能确定是否准许上诉</w:t>
      </w:r>
      <w:r w:rsidR="00E47AFE">
        <w:rPr>
          <w:rFonts w:hint="eastAsia"/>
          <w:lang w:val="en-GB"/>
        </w:rPr>
        <w:t>，</w:t>
      </w:r>
      <w:r w:rsidRPr="00150F03">
        <w:rPr>
          <w:rFonts w:hint="eastAsia"/>
          <w:lang w:val="en-GB"/>
        </w:rPr>
        <w:t>希望听取关于是否应准许上诉的论证</w:t>
      </w:r>
      <w:r w:rsidR="00E47AFE">
        <w:rPr>
          <w:rFonts w:hint="eastAsia"/>
          <w:lang w:val="en-GB"/>
        </w:rPr>
        <w:t>，</w:t>
      </w:r>
      <w:r w:rsidRPr="00150F03">
        <w:rPr>
          <w:rFonts w:hint="eastAsia"/>
          <w:lang w:val="en-GB"/>
        </w:rPr>
        <w:t>就将接受案件</w:t>
      </w:r>
      <w:r w:rsidR="00E47AFE">
        <w:rPr>
          <w:rFonts w:hint="eastAsia"/>
          <w:lang w:val="en-GB"/>
        </w:rPr>
        <w:t>，</w:t>
      </w:r>
      <w:r w:rsidRPr="00150F03">
        <w:rPr>
          <w:rFonts w:hint="eastAsia"/>
          <w:lang w:val="en-GB"/>
        </w:rPr>
        <w:t>听取各方当事人的陈述。在论证日期之前</w:t>
      </w:r>
      <w:r w:rsidR="00E47AFE">
        <w:rPr>
          <w:rFonts w:hint="eastAsia"/>
          <w:lang w:val="en-GB"/>
        </w:rPr>
        <w:t>，</w:t>
      </w:r>
      <w:r w:rsidRPr="00150F03">
        <w:rPr>
          <w:rFonts w:hint="eastAsia"/>
          <w:lang w:val="en-GB"/>
        </w:rPr>
        <w:t>每方提交书面陈述</w:t>
      </w:r>
      <w:r w:rsidR="00E47AFE">
        <w:rPr>
          <w:rFonts w:hint="eastAsia"/>
          <w:lang w:val="en-GB"/>
        </w:rPr>
        <w:t>，</w:t>
      </w:r>
      <w:r w:rsidRPr="00150F03">
        <w:rPr>
          <w:rFonts w:hint="eastAsia"/>
          <w:lang w:val="en-GB"/>
        </w:rPr>
        <w:t>以便法官了解案情和各方立场。《宪法》要求</w:t>
      </w:r>
      <w:r w:rsidR="00E47AFE">
        <w:rPr>
          <w:rFonts w:hint="eastAsia"/>
          <w:lang w:val="en-GB"/>
        </w:rPr>
        <w:t>，</w:t>
      </w:r>
      <w:r w:rsidRPr="00150F03">
        <w:rPr>
          <w:lang w:val="en-GB"/>
        </w:rPr>
        <w:t>8</w:t>
      </w:r>
      <w:r w:rsidRPr="00150F03">
        <w:rPr>
          <w:rFonts w:hint="eastAsia"/>
          <w:lang w:val="en-GB"/>
        </w:rPr>
        <w:t>名法官是法定人数</w:t>
      </w:r>
      <w:r w:rsidR="00E47AFE">
        <w:rPr>
          <w:rFonts w:hint="eastAsia"/>
          <w:lang w:val="en-GB"/>
        </w:rPr>
        <w:t>，</w:t>
      </w:r>
      <w:r w:rsidRPr="00150F03">
        <w:rPr>
          <w:rFonts w:hint="eastAsia"/>
          <w:lang w:val="en-GB"/>
        </w:rPr>
        <w:t>必须由至少</w:t>
      </w:r>
      <w:r w:rsidRPr="00150F03">
        <w:rPr>
          <w:lang w:val="en-GB"/>
        </w:rPr>
        <w:t>8</w:t>
      </w:r>
      <w:r w:rsidRPr="00150F03">
        <w:rPr>
          <w:rFonts w:hint="eastAsia"/>
          <w:lang w:val="en-GB"/>
        </w:rPr>
        <w:t>名法官听取申诉。在日常实践中</w:t>
      </w:r>
      <w:r w:rsidR="00E47AFE">
        <w:rPr>
          <w:rFonts w:hint="eastAsia"/>
          <w:lang w:val="en-GB"/>
        </w:rPr>
        <w:t>，</w:t>
      </w:r>
      <w:r w:rsidRPr="00150F03">
        <w:rPr>
          <w:rFonts w:hint="eastAsia"/>
          <w:lang w:val="en-GB"/>
        </w:rPr>
        <w:t>由所有</w:t>
      </w:r>
      <w:r w:rsidRPr="00150F03">
        <w:rPr>
          <w:lang w:val="en-GB"/>
        </w:rPr>
        <w:t>11</w:t>
      </w:r>
      <w:r w:rsidRPr="00150F03">
        <w:rPr>
          <w:rFonts w:hint="eastAsia"/>
          <w:lang w:val="en-GB"/>
        </w:rPr>
        <w:t>名法官共同审理每个案件。如果任何法官长期缺席或出现空缺</w:t>
      </w:r>
      <w:r w:rsidR="00E47AFE">
        <w:rPr>
          <w:rFonts w:hint="eastAsia"/>
          <w:lang w:val="en-GB"/>
        </w:rPr>
        <w:t>，</w:t>
      </w:r>
      <w:r w:rsidRPr="00150F03">
        <w:rPr>
          <w:rFonts w:hint="eastAsia"/>
          <w:lang w:val="en-GB"/>
        </w:rPr>
        <w:t>可以任命代理法官。</w:t>
      </w:r>
    </w:p>
    <w:p w:rsidR="00057A43" w:rsidRPr="00057A43" w:rsidRDefault="00494AF3" w:rsidP="00494AF3">
      <w:pPr>
        <w:pStyle w:val="SingleTxtGC"/>
        <w:spacing w:after="0" w:line="240" w:lineRule="auto"/>
        <w:rPr>
          <w:lang w:val="en-GB"/>
        </w:rPr>
      </w:pPr>
      <w:r>
        <w:rPr>
          <w:noProof/>
          <w:snapToGrid/>
        </w:rPr>
      </w:r>
      <w:r w:rsidRPr="00494AF3">
        <w:rPr>
          <w:lang w:val="en-GB"/>
        </w:rPr>
        <w:pict>
          <v:group id="_x0000_s1147" style="width:323.35pt;height:342pt;mso-position-horizontal-relative:char;mso-position-vertical-relative:line" coordorigin="2257,1781" coordsize="6467,6840">
            <v:group id="_x0000_s1148" style="position:absolute;left:2257;top:1781;width:6192;height:6840" coordorigin="2257,1781" coordsize="6192,6840">
              <v:group id="_x0000_s1149" style="position:absolute;left:2257;top:1781;width:6192;height:6840" coordorigin="2257,1781" coordsize="6192,6840">
                <v:group id="_x0000_s1150" style="position:absolute;left:2257;top:1781;width:6192;height:6840" coordorigin="2257,1781" coordsize="6192,6840">
                  <v:group id="_x0000_s1151" style="position:absolute;left:2257;top:1781;width:6192;height:6840" coordorigin="2257,1781" coordsize="6192,6840">
                    <v:group id="_x0000_s1152" style="position:absolute;left:2257;top:1781;width:6192;height:6840" coordorigin="2257,1781" coordsize="6192,6840">
                      <v:group id="_x0000_s1153" style="position:absolute;left:2257;top:1781;width:6192;height:6840" coordorigin="2257,1781" coordsize="6192,6840">
                        <v:group id="_x0000_s1154" style="position:absolute;left:2257;top:1781;width:6192;height:6840" coordorigin="2257,1781" coordsize="6192,6840">
                          <v:shape id="Picture 10" o:spid="_x0000_s1155" type="#_x0000_t75" style="position:absolute;left:2257;top:1781;width:6192;height:6840;visibility:visible">
                            <v:imagedata r:id="rId10" o:title="uncrc_image"/>
                          </v:shape>
                          <v:shapetype id="_x0000_t202" coordsize="21600,21600" o:spt="202" path="m,l,21600r21600,l21600,xe">
                            <v:stroke joinstyle="miter"/>
                            <v:path gradientshapeok="t" o:connecttype="rect"/>
                          </v:shapetype>
                          <v:shape id="_x0000_s1156" type="#_x0000_t202" style="position:absolute;left:3864;top:1864;width:2860;height:326" stroked="f">
                            <v:textbox style="mso-next-textbox:#_x0000_s1156" inset="1mm,0,1mm,0">
                              <w:txbxContent>
                                <w:p w:rsidR="00CC1F24" w:rsidRPr="00520E14" w:rsidRDefault="00CC1F24" w:rsidP="00494AF3">
                                  <w:pPr>
                                    <w:spacing w:line="240" w:lineRule="exact"/>
                                    <w:jc w:val="center"/>
                                    <w:rPr>
                                      <w:rFonts w:eastAsia="SimHei"/>
                                      <w:sz w:val="18"/>
                                      <w:szCs w:val="18"/>
                                    </w:rPr>
                                  </w:pPr>
                                  <w:r w:rsidRPr="00520E14">
                                    <w:rPr>
                                      <w:rFonts w:eastAsia="SimHei" w:hint="eastAsia"/>
                                      <w:sz w:val="18"/>
                                      <w:szCs w:val="18"/>
                                    </w:rPr>
                                    <w:t>南非法律体系结构</w:t>
                                  </w:r>
                                </w:p>
                              </w:txbxContent>
                            </v:textbox>
                          </v:shape>
                        </v:group>
                        <v:shape id="_x0000_s1157" type="#_x0000_t202" style="position:absolute;left:3994;top:2492;width:2730;height:369" stroked="f">
                          <v:textbox style="mso-next-textbox:#_x0000_s1157" inset="1mm,0,1mm,0">
                            <w:txbxContent>
                              <w:p w:rsidR="00CC1F24" w:rsidRPr="00520E14" w:rsidRDefault="00CC1F24" w:rsidP="00494AF3">
                                <w:pPr>
                                  <w:spacing w:line="200" w:lineRule="exact"/>
                                  <w:jc w:val="center"/>
                                  <w:rPr>
                                    <w:sz w:val="18"/>
                                    <w:szCs w:val="18"/>
                                  </w:rPr>
                                </w:pPr>
                                <w:r w:rsidRPr="00520E14">
                                  <w:rPr>
                                    <w:rFonts w:hint="eastAsia"/>
                                    <w:sz w:val="18"/>
                                    <w:szCs w:val="18"/>
                                  </w:rPr>
                                  <w:t>宪法法院，</w:t>
                                </w:r>
                                <w:r w:rsidRPr="00520E14">
                                  <w:rPr>
                                    <w:sz w:val="18"/>
                                    <w:szCs w:val="18"/>
                                  </w:rPr>
                                  <w:br/>
                                </w:r>
                                <w:r w:rsidRPr="00520E14">
                                  <w:rPr>
                                    <w:rFonts w:hint="eastAsia"/>
                                    <w:sz w:val="18"/>
                                    <w:szCs w:val="18"/>
                                  </w:rPr>
                                  <w:t>在一切宪政事项上的最高法院</w:t>
                                </w:r>
                              </w:p>
                            </w:txbxContent>
                          </v:textbox>
                        </v:shape>
                      </v:group>
                      <v:shape id="_x0000_s1158" type="#_x0000_t202" style="position:absolute;left:3994;top:3355;width:2730;height:369" stroked="f">
                        <v:textbox style="mso-next-textbox:#_x0000_s1158" inset="1mm,0,1mm,0">
                          <w:txbxContent>
                            <w:p w:rsidR="00CC1F24" w:rsidRPr="00520E14" w:rsidRDefault="00CC1F24" w:rsidP="00494AF3">
                              <w:pPr>
                                <w:spacing w:line="200" w:lineRule="exact"/>
                                <w:jc w:val="center"/>
                                <w:rPr>
                                  <w:sz w:val="18"/>
                                  <w:szCs w:val="18"/>
                                </w:rPr>
                              </w:pPr>
                              <w:r w:rsidRPr="00520E14">
                                <w:rPr>
                                  <w:rFonts w:hint="eastAsia"/>
                                  <w:sz w:val="18"/>
                                  <w:szCs w:val="18"/>
                                </w:rPr>
                                <w:t>最高上诉法院，在与宪法</w:t>
                              </w:r>
                              <w:r>
                                <w:rPr>
                                  <w:sz w:val="18"/>
                                  <w:szCs w:val="18"/>
                                </w:rPr>
                                <w:br/>
                              </w:r>
                              <w:r w:rsidRPr="00520E14">
                                <w:rPr>
                                  <w:rFonts w:hint="eastAsia"/>
                                  <w:sz w:val="18"/>
                                  <w:szCs w:val="18"/>
                                </w:rPr>
                                <w:t>无关的一切事项上的最高法院</w:t>
                              </w:r>
                            </w:p>
                          </w:txbxContent>
                        </v:textbox>
                      </v:shape>
                    </v:group>
                    <v:shape id="_x0000_s1159" type="#_x0000_t202" style="position:absolute;left:4644;top:4309;width:1430;height:163" stroked="f">
                      <v:textbox style="mso-next-textbox:#_x0000_s1159" inset="1mm,0,1mm,0">
                        <w:txbxContent>
                          <w:p w:rsidR="00CC1F24" w:rsidRPr="00520E14" w:rsidRDefault="00CC1F24" w:rsidP="00494AF3">
                            <w:pPr>
                              <w:spacing w:line="200" w:lineRule="exact"/>
                              <w:jc w:val="center"/>
                              <w:rPr>
                                <w:sz w:val="18"/>
                                <w:szCs w:val="18"/>
                              </w:rPr>
                            </w:pPr>
                            <w:r w:rsidRPr="00520E14">
                              <w:rPr>
                                <w:rFonts w:hint="eastAsia"/>
                                <w:sz w:val="18"/>
                                <w:szCs w:val="18"/>
                              </w:rPr>
                              <w:t>高等法院</w:t>
                            </w:r>
                          </w:p>
                        </w:txbxContent>
                      </v:textbox>
                    </v:shape>
                  </v:group>
                  <v:shape id="_x0000_s1160" type="#_x0000_t202" style="position:absolute;left:4644;top:5009;width:1430;height:187" stroked="f">
                    <v:textbox style="mso-next-textbox:#_x0000_s1160" inset="1mm,0,1mm,0">
                      <w:txbxContent>
                        <w:p w:rsidR="00CC1F24" w:rsidRPr="00520E14" w:rsidRDefault="00CC1F24" w:rsidP="00494AF3">
                          <w:pPr>
                            <w:spacing w:line="200" w:lineRule="exact"/>
                            <w:jc w:val="center"/>
                            <w:rPr>
                              <w:sz w:val="18"/>
                              <w:szCs w:val="18"/>
                            </w:rPr>
                          </w:pPr>
                          <w:r w:rsidRPr="00520E14">
                            <w:rPr>
                              <w:rFonts w:hint="eastAsia"/>
                              <w:sz w:val="18"/>
                              <w:szCs w:val="18"/>
                            </w:rPr>
                            <w:t>治安法院</w:t>
                          </w:r>
                        </w:p>
                      </w:txbxContent>
                    </v:textbox>
                  </v:shape>
                </v:group>
                <v:shape id="_x0000_s1161" type="#_x0000_t202" style="position:absolute;left:2564;top:4309;width:1430;height:1219" stroked="f">
                  <v:textbox style="mso-next-textbox:#_x0000_s1161" inset="0,0,0,0">
                    <w:txbxContent>
                      <w:p w:rsidR="00CC1F24" w:rsidRDefault="00CC1F24" w:rsidP="00494AF3">
                        <w:pPr>
                          <w:spacing w:line="200" w:lineRule="exact"/>
                          <w:jc w:val="left"/>
                          <w:rPr>
                            <w:sz w:val="15"/>
                            <w:szCs w:val="15"/>
                          </w:rPr>
                        </w:pPr>
                        <w:r w:rsidRPr="00520E14">
                          <w:rPr>
                            <w:rFonts w:hint="eastAsia"/>
                            <w:sz w:val="15"/>
                            <w:szCs w:val="15"/>
                          </w:rPr>
                          <w:t>可以通过立法创建特别法庭，它们与高等法院或地方法院有同等司法权</w:t>
                        </w:r>
                      </w:p>
                      <w:p w:rsidR="00CC1F24" w:rsidRPr="00520E14" w:rsidRDefault="00CC1F24" w:rsidP="00494AF3">
                        <w:pPr>
                          <w:spacing w:before="60" w:line="200" w:lineRule="exact"/>
                          <w:jc w:val="left"/>
                          <w:rPr>
                            <w:sz w:val="15"/>
                            <w:szCs w:val="15"/>
                          </w:rPr>
                        </w:pPr>
                        <w:r w:rsidRPr="00520E14">
                          <w:rPr>
                            <w:rFonts w:hint="eastAsia"/>
                            <w:sz w:val="15"/>
                            <w:szCs w:val="15"/>
                          </w:rPr>
                          <w:t>譬如，劳工法庭、平等法庭、家庭法庭</w:t>
                        </w:r>
                      </w:p>
                    </w:txbxContent>
                  </v:textbox>
                </v:shape>
              </v:group>
              <v:shape id="_x0000_s1162" type="#_x0000_t202" style="position:absolute;left:2564;top:6102;width:1430;height:794" stroked="f">
                <v:textbox style="mso-next-textbox:#_x0000_s1162" inset="0,0,0,0">
                  <w:txbxContent>
                    <w:p w:rsidR="00CC1F24" w:rsidRPr="00B14DFB" w:rsidRDefault="00CC1F24" w:rsidP="00494AF3">
                      <w:pPr>
                        <w:spacing w:line="200" w:lineRule="exact"/>
                        <w:jc w:val="left"/>
                        <w:rPr>
                          <w:sz w:val="15"/>
                          <w:szCs w:val="15"/>
                        </w:rPr>
                      </w:pPr>
                      <w:r w:rsidRPr="00B14DFB">
                        <w:rPr>
                          <w:rFonts w:hint="eastAsia"/>
                          <w:sz w:val="15"/>
                          <w:szCs w:val="15"/>
                        </w:rPr>
                        <w:t>分为地方法院和地区法院，地方法院比地区法院有更大的司法权</w:t>
                      </w:r>
                    </w:p>
                  </w:txbxContent>
                </v:textbox>
              </v:shape>
            </v:group>
            <v:shape id="_x0000_s1163" type="#_x0000_t202" style="position:absolute;left:5494;top:5652;width:3230;height:2721" strokecolor="#396" strokeweight="1pt">
              <v:textbox style="mso-next-textbox:#_x0000_s1163" inset="1mm,1mm,0,0">
                <w:txbxContent>
                  <w:p w:rsidR="00CC1F24" w:rsidRPr="0001642F" w:rsidRDefault="00CC1F24" w:rsidP="00494AF3">
                    <w:pPr>
                      <w:spacing w:line="190" w:lineRule="exact"/>
                      <w:rPr>
                        <w:rFonts w:hint="eastAsia"/>
                        <w:sz w:val="15"/>
                        <w:szCs w:val="15"/>
                      </w:rPr>
                    </w:pPr>
                    <w:r w:rsidRPr="0001642F">
                      <w:rPr>
                        <w:rFonts w:hint="eastAsia"/>
                        <w:sz w:val="15"/>
                        <w:szCs w:val="15"/>
                      </w:rPr>
                      <w:t>13</w:t>
                    </w:r>
                    <w:r w:rsidRPr="0001642F">
                      <w:rPr>
                        <w:rFonts w:hint="eastAsia"/>
                        <w:sz w:val="15"/>
                        <w:szCs w:val="15"/>
                      </w:rPr>
                      <w:t>个高等法院：</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东开普高等法院，比索</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东开普高等法院，格雷厄姆斯敦</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东开普高等法院，姆莎莎</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东开普高等法院，伊丽莎白港</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自由州高等法院，布隆方丹</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夸祖鲁省</w:t>
                    </w:r>
                    <w:r w:rsidRPr="0001642F">
                      <w:rPr>
                        <w:rFonts w:hint="eastAsia"/>
                        <w:sz w:val="15"/>
                        <w:szCs w:val="15"/>
                      </w:rPr>
                      <w:t>/</w:t>
                    </w:r>
                    <w:r w:rsidRPr="0001642F">
                      <w:rPr>
                        <w:rFonts w:hint="eastAsia"/>
                        <w:sz w:val="15"/>
                        <w:szCs w:val="15"/>
                      </w:rPr>
                      <w:t>纳塔尔高等法院，德班</w:t>
                    </w:r>
                  </w:p>
                  <w:p w:rsidR="00CC1F24" w:rsidRPr="0001642F" w:rsidRDefault="00CC1F24" w:rsidP="003E717A">
                    <w:pPr>
                      <w:numPr>
                        <w:ilvl w:val="0"/>
                        <w:numId w:val="13"/>
                      </w:numPr>
                      <w:tabs>
                        <w:tab w:val="clear" w:pos="431"/>
                        <w:tab w:val="left" w:pos="336"/>
                      </w:tabs>
                      <w:spacing w:line="190" w:lineRule="exact"/>
                      <w:ind w:left="334" w:hanging="221"/>
                      <w:rPr>
                        <w:rFonts w:hint="eastAsia"/>
                        <w:sz w:val="15"/>
                        <w:szCs w:val="15"/>
                      </w:rPr>
                    </w:pPr>
                    <w:r w:rsidRPr="0001642F">
                      <w:rPr>
                        <w:rFonts w:hint="eastAsia"/>
                        <w:sz w:val="15"/>
                        <w:szCs w:val="15"/>
                      </w:rPr>
                      <w:t>夸祖鲁省</w:t>
                    </w:r>
                    <w:r w:rsidRPr="0001642F">
                      <w:rPr>
                        <w:rFonts w:hint="eastAsia"/>
                        <w:sz w:val="15"/>
                        <w:szCs w:val="15"/>
                      </w:rPr>
                      <w:t>/</w:t>
                    </w:r>
                    <w:r w:rsidRPr="0001642F">
                      <w:rPr>
                        <w:rFonts w:hint="eastAsia"/>
                        <w:sz w:val="15"/>
                        <w:szCs w:val="15"/>
                      </w:rPr>
                      <w:t>纳塔尔高等法院，彼德马里茨堡</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林波波高等法院，彼德马里茨堡</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北豪登高等法院，比勒陀利亚</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南豪登高等法院，约翰内斯堡</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西北高等法院，马弗京</w:t>
                    </w:r>
                  </w:p>
                  <w:p w:rsidR="00CC1F24" w:rsidRPr="0001642F" w:rsidRDefault="00CC1F24" w:rsidP="003E717A">
                    <w:pPr>
                      <w:numPr>
                        <w:ilvl w:val="0"/>
                        <w:numId w:val="13"/>
                      </w:numPr>
                      <w:tabs>
                        <w:tab w:val="clear" w:pos="431"/>
                        <w:tab w:val="left" w:pos="336"/>
                      </w:tabs>
                      <w:spacing w:line="190" w:lineRule="exact"/>
                      <w:ind w:left="226"/>
                      <w:rPr>
                        <w:rFonts w:hint="eastAsia"/>
                        <w:sz w:val="15"/>
                        <w:szCs w:val="15"/>
                      </w:rPr>
                    </w:pPr>
                    <w:r w:rsidRPr="0001642F">
                      <w:rPr>
                        <w:rFonts w:hint="eastAsia"/>
                        <w:sz w:val="15"/>
                        <w:szCs w:val="15"/>
                      </w:rPr>
                      <w:t>北开普高等法院，金伯利</w:t>
                    </w:r>
                  </w:p>
                  <w:p w:rsidR="00CC1F24" w:rsidRPr="0001642F" w:rsidRDefault="00CC1F24" w:rsidP="003E717A">
                    <w:pPr>
                      <w:numPr>
                        <w:ilvl w:val="0"/>
                        <w:numId w:val="13"/>
                      </w:numPr>
                      <w:tabs>
                        <w:tab w:val="clear" w:pos="431"/>
                        <w:tab w:val="left" w:pos="336"/>
                      </w:tabs>
                      <w:spacing w:line="190" w:lineRule="exact"/>
                      <w:ind w:left="226"/>
                      <w:rPr>
                        <w:sz w:val="15"/>
                        <w:szCs w:val="15"/>
                      </w:rPr>
                    </w:pPr>
                    <w:r w:rsidRPr="0001642F">
                      <w:rPr>
                        <w:rFonts w:hint="eastAsia"/>
                        <w:sz w:val="15"/>
                        <w:szCs w:val="15"/>
                      </w:rPr>
                      <w:t>西开普高等法院，开普敦</w:t>
                    </w:r>
                  </w:p>
                </w:txbxContent>
              </v:textbox>
            </v:shape>
            <w10:anchorlock/>
          </v:group>
        </w:pict>
      </w:r>
    </w:p>
    <w:p w:rsidR="00150F03" w:rsidRPr="00150F03" w:rsidRDefault="00150F03" w:rsidP="00150F03">
      <w:pPr>
        <w:pStyle w:val="SingleTxtGC"/>
        <w:rPr>
          <w:lang w:val="en-GB"/>
        </w:rPr>
      </w:pPr>
      <w:r w:rsidRPr="00150F03">
        <w:rPr>
          <w:lang w:val="en-GB"/>
        </w:rPr>
        <w:t>6</w:t>
      </w:r>
      <w:r w:rsidR="00E47AFE">
        <w:rPr>
          <w:lang w:val="en-GB"/>
        </w:rPr>
        <w:t>3.</w:t>
      </w:r>
      <w:r>
        <w:rPr>
          <w:lang w:val="en-GB"/>
        </w:rPr>
        <w:t xml:space="preserve">  </w:t>
      </w:r>
      <w:r w:rsidRPr="00150F03">
        <w:rPr>
          <w:rFonts w:hint="eastAsia"/>
          <w:lang w:val="en-GB"/>
        </w:rPr>
        <w:t>在宪法法院诉讼程序中</w:t>
      </w:r>
      <w:r w:rsidR="00E47AFE">
        <w:rPr>
          <w:rFonts w:hint="eastAsia"/>
          <w:lang w:val="en-GB"/>
        </w:rPr>
        <w:t>，</w:t>
      </w:r>
      <w:r w:rsidRPr="00150F03">
        <w:rPr>
          <w:rFonts w:hint="eastAsia"/>
          <w:lang w:val="en-GB"/>
        </w:rPr>
        <w:t>其他利害相关方可以要求参加诉讼程序</w:t>
      </w:r>
      <w:r w:rsidR="00E47AFE">
        <w:rPr>
          <w:rFonts w:hint="eastAsia"/>
          <w:lang w:val="en-GB"/>
        </w:rPr>
        <w:t>，</w:t>
      </w:r>
      <w:r w:rsidRPr="00150F03">
        <w:rPr>
          <w:rFonts w:hint="eastAsia"/>
          <w:lang w:val="en-GB"/>
        </w:rPr>
        <w:t>或者作为法庭之友参加诉讼程序。如果首席大法官发出指示</w:t>
      </w:r>
      <w:r w:rsidR="00E47AFE">
        <w:rPr>
          <w:rFonts w:hint="eastAsia"/>
          <w:lang w:val="en-GB"/>
        </w:rPr>
        <w:t>，</w:t>
      </w:r>
      <w:r w:rsidRPr="00150F03">
        <w:rPr>
          <w:rFonts w:hint="eastAsia"/>
          <w:lang w:val="en-GB"/>
        </w:rPr>
        <w:t>他们也可以做书面陈述</w:t>
      </w:r>
      <w:r w:rsidR="00E47AFE">
        <w:rPr>
          <w:rFonts w:hint="eastAsia"/>
          <w:lang w:val="en-GB"/>
        </w:rPr>
        <w:t>，</w:t>
      </w:r>
      <w:r w:rsidRPr="00150F03">
        <w:rPr>
          <w:rFonts w:hint="eastAsia"/>
          <w:lang w:val="en-GB"/>
        </w:rPr>
        <w:t>有时也可以做口头陈述。至于直接参与</w:t>
      </w:r>
      <w:r w:rsidR="00E47AFE">
        <w:rPr>
          <w:rFonts w:hint="eastAsia"/>
          <w:lang w:val="en-GB"/>
        </w:rPr>
        <w:t>，</w:t>
      </w:r>
      <w:r w:rsidRPr="00150F03">
        <w:rPr>
          <w:rFonts w:hint="eastAsia"/>
          <w:lang w:val="en-GB"/>
        </w:rPr>
        <w:t>《宪法》第</w:t>
      </w:r>
      <w:r w:rsidRPr="00150F03">
        <w:rPr>
          <w:lang w:val="en-GB"/>
        </w:rPr>
        <w:t>167</w:t>
      </w:r>
      <w:r w:rsidRPr="00150F03">
        <w:rPr>
          <w:rFonts w:hint="eastAsia"/>
          <w:lang w:val="en-GB"/>
        </w:rPr>
        <w:t>条规定</w:t>
      </w:r>
      <w:r w:rsidR="00E47AFE">
        <w:rPr>
          <w:rFonts w:hint="eastAsia"/>
          <w:lang w:val="en-GB"/>
        </w:rPr>
        <w:t>，</w:t>
      </w:r>
      <w:r w:rsidRPr="00150F03">
        <w:rPr>
          <w:rFonts w:hint="eastAsia"/>
          <w:lang w:val="en-GB"/>
        </w:rPr>
        <w:t>“如果符合司法利益和宪法法院准许”</w:t>
      </w:r>
      <w:r w:rsidR="00E47AFE">
        <w:rPr>
          <w:rFonts w:hint="eastAsia"/>
          <w:lang w:val="en-GB"/>
        </w:rPr>
        <w:t>，</w:t>
      </w:r>
      <w:r w:rsidRPr="00150F03">
        <w:rPr>
          <w:rFonts w:hint="eastAsia"/>
          <w:lang w:val="en-GB"/>
        </w:rPr>
        <w:t>允许一个人将事项直接向宪法法院提出</w:t>
      </w:r>
      <w:r w:rsidR="00E47AFE">
        <w:rPr>
          <w:rFonts w:hint="eastAsia"/>
          <w:lang w:val="en-GB"/>
        </w:rPr>
        <w:t>，</w:t>
      </w:r>
      <w:r w:rsidRPr="00150F03">
        <w:rPr>
          <w:rFonts w:hint="eastAsia"/>
          <w:lang w:val="en-GB"/>
        </w:rPr>
        <w:t>或者直接在宪法法院对任何其他法院提出上诉。一般只在特殊情况下允许使用这个程序。法院不接受证据或询问证人。作为主要行使上诉法院职能的法院</w:t>
      </w:r>
      <w:r w:rsidR="00E47AFE">
        <w:rPr>
          <w:rFonts w:hint="eastAsia"/>
          <w:lang w:val="en-GB"/>
        </w:rPr>
        <w:t>，</w:t>
      </w:r>
      <w:r w:rsidRPr="00150F03">
        <w:rPr>
          <w:rFonts w:hint="eastAsia"/>
          <w:lang w:val="en-GB"/>
        </w:rPr>
        <w:t>它考虑原来审理这一案件的法院的审理证据记录。因此</w:t>
      </w:r>
      <w:r w:rsidR="00E47AFE">
        <w:rPr>
          <w:rFonts w:hint="eastAsia"/>
          <w:lang w:val="en-GB"/>
        </w:rPr>
        <w:t>，</w:t>
      </w:r>
      <w:r w:rsidRPr="00150F03">
        <w:rPr>
          <w:rFonts w:hint="eastAsia"/>
          <w:lang w:val="en-GB"/>
        </w:rPr>
        <w:t>法院主要以向它提交的书面陈述进行工作。审理的目的是解决各方在陈述中提出困难问题。</w:t>
      </w:r>
    </w:p>
    <w:p w:rsidR="00150F03" w:rsidRPr="00150F03" w:rsidRDefault="00150F03" w:rsidP="00150F03">
      <w:pPr>
        <w:pStyle w:val="SingleTxtGC"/>
        <w:rPr>
          <w:lang w:val="en-GB"/>
        </w:rPr>
      </w:pPr>
      <w:r w:rsidRPr="00150F03">
        <w:rPr>
          <w:lang w:val="en-GB"/>
        </w:rPr>
        <w:t>6</w:t>
      </w:r>
      <w:r w:rsidR="00E47AFE">
        <w:rPr>
          <w:lang w:val="en-GB"/>
        </w:rPr>
        <w:t>4.</w:t>
      </w:r>
      <w:r>
        <w:rPr>
          <w:lang w:val="en-GB"/>
        </w:rPr>
        <w:t xml:space="preserve">  </w:t>
      </w:r>
      <w:r w:rsidRPr="00150F03">
        <w:rPr>
          <w:rFonts w:hint="eastAsia"/>
          <w:lang w:val="en-GB"/>
        </w:rPr>
        <w:t>最高上诉法院位于自由州布隆方丹</w:t>
      </w:r>
      <w:r w:rsidR="00E47AFE">
        <w:rPr>
          <w:rFonts w:hint="eastAsia"/>
          <w:lang w:val="en-GB"/>
        </w:rPr>
        <w:t>，</w:t>
      </w:r>
      <w:r w:rsidRPr="00150F03">
        <w:rPr>
          <w:rFonts w:hint="eastAsia"/>
          <w:lang w:val="en-GB"/>
        </w:rPr>
        <w:t>是在其他事项上的最高法院。它由法院院长和副院长及由《议会法律》确定的若干上诉法官组成。最高上诉法院有审理和裁决对高等法院任何判决的上诉的司法权。最高上诉法院的裁决对所有下级法院都有约束力。法院由</w:t>
      </w:r>
      <w:r w:rsidRPr="00150F03">
        <w:rPr>
          <w:lang w:val="en-GB"/>
        </w:rPr>
        <w:t>25</w:t>
      </w:r>
      <w:r w:rsidRPr="00150F03">
        <w:rPr>
          <w:rFonts w:hint="eastAsia"/>
          <w:lang w:val="en-GB"/>
        </w:rPr>
        <w:t>名法官组成</w:t>
      </w:r>
      <w:r w:rsidR="00E47AFE">
        <w:rPr>
          <w:rFonts w:hint="eastAsia"/>
          <w:lang w:val="en-GB"/>
        </w:rPr>
        <w:t>，</w:t>
      </w:r>
      <w:r w:rsidRPr="00150F03">
        <w:rPr>
          <w:rFonts w:hint="eastAsia"/>
          <w:lang w:val="en-GB"/>
        </w:rPr>
        <w:t>包括院长在内。根据《宪法》</w:t>
      </w:r>
      <w:r w:rsidR="00E47AFE">
        <w:rPr>
          <w:rFonts w:hint="eastAsia"/>
          <w:lang w:val="en-GB"/>
        </w:rPr>
        <w:t>，</w:t>
      </w:r>
      <w:r w:rsidRPr="00150F03">
        <w:rPr>
          <w:rFonts w:hint="eastAsia"/>
          <w:lang w:val="en-GB"/>
        </w:rPr>
        <w:t>最高上诉法院只作为上诉法院履行职责</w:t>
      </w:r>
      <w:r w:rsidR="00E47AFE">
        <w:rPr>
          <w:rFonts w:hint="eastAsia"/>
          <w:lang w:val="en-GB"/>
        </w:rPr>
        <w:t>，</w:t>
      </w:r>
      <w:r w:rsidRPr="00150F03">
        <w:rPr>
          <w:rFonts w:hint="eastAsia"/>
          <w:lang w:val="en-GB"/>
        </w:rPr>
        <w:t>可以就除宪政事项外的任何上诉事项做裁决</w:t>
      </w:r>
      <w:r w:rsidR="00E47AFE">
        <w:rPr>
          <w:rFonts w:hint="eastAsia"/>
          <w:lang w:val="en-GB"/>
        </w:rPr>
        <w:t>，</w:t>
      </w:r>
      <w:r w:rsidRPr="00150F03">
        <w:rPr>
          <w:rFonts w:hint="eastAsia"/>
          <w:lang w:val="en-GB"/>
        </w:rPr>
        <w:t>是最高级别的上诉法院。根据上诉性质</w:t>
      </w:r>
      <w:r w:rsidR="00E47AFE">
        <w:rPr>
          <w:rFonts w:hint="eastAsia"/>
          <w:lang w:val="en-GB"/>
        </w:rPr>
        <w:t>，</w:t>
      </w:r>
      <w:r w:rsidRPr="00150F03">
        <w:rPr>
          <w:rFonts w:hint="eastAsia"/>
          <w:lang w:val="en-GB"/>
        </w:rPr>
        <w:t>最高法院由</w:t>
      </w:r>
      <w:r w:rsidRPr="00150F03">
        <w:rPr>
          <w:lang w:val="en-GB"/>
        </w:rPr>
        <w:t>5</w:t>
      </w:r>
      <w:r w:rsidRPr="00150F03">
        <w:rPr>
          <w:rFonts w:hint="eastAsia"/>
          <w:lang w:val="en-GB"/>
        </w:rPr>
        <w:t>名或</w:t>
      </w:r>
      <w:r w:rsidRPr="00150F03">
        <w:rPr>
          <w:lang w:val="en-GB"/>
        </w:rPr>
        <w:t>3</w:t>
      </w:r>
      <w:r w:rsidRPr="00150F03">
        <w:rPr>
          <w:rFonts w:hint="eastAsia"/>
          <w:lang w:val="en-GB"/>
        </w:rPr>
        <w:t>名法官一起出庭审理。允许最高上诉法院法官书写个人意见</w:t>
      </w:r>
      <w:r w:rsidR="00E47AFE">
        <w:rPr>
          <w:rFonts w:hint="eastAsia"/>
          <w:lang w:val="en-GB"/>
        </w:rPr>
        <w:t>，</w:t>
      </w:r>
      <w:r w:rsidRPr="00150F03">
        <w:rPr>
          <w:rFonts w:hint="eastAsia"/>
          <w:lang w:val="en-GB"/>
        </w:rPr>
        <w:t>如果法官之间有不同意见</w:t>
      </w:r>
      <w:r w:rsidR="00E47AFE">
        <w:rPr>
          <w:rFonts w:hint="eastAsia"/>
          <w:lang w:val="en-GB"/>
        </w:rPr>
        <w:t>，</w:t>
      </w:r>
      <w:r w:rsidRPr="00150F03">
        <w:rPr>
          <w:rFonts w:hint="eastAsia"/>
          <w:lang w:val="en-GB"/>
        </w:rPr>
        <w:t>常常关于同一事项有不止一个裁决。最高上诉法院拥有宪政司法权</w:t>
      </w:r>
      <w:r w:rsidR="00E47AFE">
        <w:rPr>
          <w:rFonts w:hint="eastAsia"/>
          <w:lang w:val="en-GB"/>
        </w:rPr>
        <w:t>，</w:t>
      </w:r>
      <w:r w:rsidRPr="00150F03">
        <w:rPr>
          <w:rFonts w:hint="eastAsia"/>
          <w:lang w:val="en-GB"/>
        </w:rPr>
        <w:t>但是宪法法院是在所有宪政事项上的最高法院。最高上诉法院可以就议会法律、省法律或总统的任何行为的宪政有效性发布指令。但是</w:t>
      </w:r>
      <w:r w:rsidR="00E47AFE">
        <w:rPr>
          <w:rFonts w:hint="eastAsia"/>
          <w:lang w:val="en-GB"/>
        </w:rPr>
        <w:t>，</w:t>
      </w:r>
      <w:r w:rsidRPr="00150F03">
        <w:rPr>
          <w:rFonts w:hint="eastAsia"/>
          <w:lang w:val="en-GB"/>
        </w:rPr>
        <w:t>除非得到宪法法院确认</w:t>
      </w:r>
      <w:r w:rsidR="00E47AFE">
        <w:rPr>
          <w:rFonts w:hint="eastAsia"/>
          <w:lang w:val="en-GB"/>
        </w:rPr>
        <w:t>，</w:t>
      </w:r>
      <w:r w:rsidRPr="00150F03">
        <w:rPr>
          <w:rFonts w:hint="eastAsia"/>
          <w:lang w:val="en-GB"/>
        </w:rPr>
        <w:t>否则最高上诉法院关于宪政无效性的指令没有效力。</w:t>
      </w:r>
    </w:p>
    <w:p w:rsidR="00150F03" w:rsidRPr="00150F03" w:rsidRDefault="00150F03" w:rsidP="00150F03">
      <w:pPr>
        <w:pStyle w:val="SingleTxtGC"/>
        <w:rPr>
          <w:lang w:val="en-GB"/>
        </w:rPr>
      </w:pPr>
      <w:r w:rsidRPr="00150F03">
        <w:rPr>
          <w:lang w:val="en-GB"/>
        </w:rPr>
        <w:t>6</w:t>
      </w:r>
      <w:r w:rsidR="00E47AFE">
        <w:rPr>
          <w:lang w:val="en-GB"/>
        </w:rPr>
        <w:t>5.</w:t>
      </w:r>
      <w:r>
        <w:rPr>
          <w:lang w:val="en-GB"/>
        </w:rPr>
        <w:t xml:space="preserve">  </w:t>
      </w:r>
      <w:r w:rsidRPr="00150F03">
        <w:rPr>
          <w:rFonts w:hint="eastAsia"/>
          <w:lang w:val="en-GB"/>
        </w:rPr>
        <w:t>最高上诉法院的法官由共和国总统根据司法事务委员会的建议任命。任何符合资格的、合适的、适当的人都可能被任命为法官。按照惯例</w:t>
      </w:r>
      <w:r w:rsidR="00E47AFE">
        <w:rPr>
          <w:rFonts w:hint="eastAsia"/>
          <w:lang w:val="en-GB"/>
        </w:rPr>
        <w:t>，</w:t>
      </w:r>
      <w:r w:rsidRPr="00150F03">
        <w:rPr>
          <w:rFonts w:hint="eastAsia"/>
          <w:lang w:val="en-GB"/>
        </w:rPr>
        <w:t>从最高法院法官中任命最高上诉法院法官。在司法人员任命时</w:t>
      </w:r>
      <w:r w:rsidR="00E47AFE">
        <w:rPr>
          <w:rFonts w:hint="eastAsia"/>
          <w:lang w:val="en-GB"/>
        </w:rPr>
        <w:t>，</w:t>
      </w:r>
      <w:r w:rsidRPr="00150F03">
        <w:rPr>
          <w:rFonts w:hint="eastAsia"/>
          <w:lang w:val="en-GB"/>
        </w:rPr>
        <w:t>司法机构需要广泛体现国家的种族和性别构成。</w:t>
      </w:r>
    </w:p>
    <w:p w:rsidR="00150F03" w:rsidRPr="00150F03" w:rsidRDefault="00150F03" w:rsidP="00150F03">
      <w:pPr>
        <w:pStyle w:val="SingleTxtGC"/>
        <w:rPr>
          <w:lang w:val="en-GB"/>
        </w:rPr>
      </w:pPr>
      <w:r w:rsidRPr="00150F03">
        <w:rPr>
          <w:lang w:val="en-GB"/>
        </w:rPr>
        <w:t>6</w:t>
      </w:r>
      <w:r w:rsidR="00E47AFE">
        <w:rPr>
          <w:lang w:val="en-GB"/>
        </w:rPr>
        <w:t>6.</w:t>
      </w:r>
      <w:r>
        <w:rPr>
          <w:lang w:val="en-GB"/>
        </w:rPr>
        <w:t xml:space="preserve">  </w:t>
      </w:r>
      <w:r w:rsidRPr="00150F03">
        <w:rPr>
          <w:rFonts w:hint="eastAsia"/>
          <w:lang w:val="en-GB"/>
        </w:rPr>
        <w:t>高等法院在管辖地区对在这一地区居住或存在的所有人有司法权。这些法院审理下级法院无权判决或处罚的具有严重性质的事项。除法律规定的最低或最高刑期外</w:t>
      </w:r>
      <w:r w:rsidR="00E47AFE">
        <w:rPr>
          <w:rFonts w:hint="eastAsia"/>
          <w:lang w:val="en-GB"/>
        </w:rPr>
        <w:t>，</w:t>
      </w:r>
      <w:r w:rsidRPr="00150F03">
        <w:rPr>
          <w:rFonts w:hint="eastAsia"/>
          <w:lang w:val="en-GB"/>
        </w:rPr>
        <w:t>法院的刑事司法权是无限的</w:t>
      </w:r>
      <w:r w:rsidR="00E47AFE">
        <w:rPr>
          <w:rFonts w:hint="eastAsia"/>
          <w:lang w:val="en-GB"/>
        </w:rPr>
        <w:t>，</w:t>
      </w:r>
      <w:r w:rsidRPr="00150F03">
        <w:rPr>
          <w:rFonts w:hint="eastAsia"/>
          <w:lang w:val="en-GB"/>
        </w:rPr>
        <w:t>包括在某些特定案件上判处无期徒刑。</w:t>
      </w:r>
    </w:p>
    <w:p w:rsidR="00150F03" w:rsidRPr="00150F03" w:rsidRDefault="00150F03" w:rsidP="00150F03">
      <w:pPr>
        <w:pStyle w:val="SingleTxtGC"/>
        <w:rPr>
          <w:lang w:val="en-GB"/>
        </w:rPr>
      </w:pPr>
      <w:r w:rsidRPr="00150F03">
        <w:rPr>
          <w:lang w:val="en-GB"/>
        </w:rPr>
        <w:t>6</w:t>
      </w:r>
      <w:r w:rsidR="00E47AFE">
        <w:rPr>
          <w:lang w:val="en-GB"/>
        </w:rPr>
        <w:t>7.</w:t>
      </w:r>
      <w:r>
        <w:rPr>
          <w:lang w:val="en-GB"/>
        </w:rPr>
        <w:t xml:space="preserve">  </w:t>
      </w:r>
      <w:r w:rsidRPr="00150F03">
        <w:rPr>
          <w:rFonts w:hint="eastAsia"/>
          <w:lang w:val="en-GB"/>
        </w:rPr>
        <w:t>土地认领法院和劳工法院具有与高等法院相同的地位。土地认领法院审理关于人们要求归还</w:t>
      </w:r>
      <w:r w:rsidRPr="00150F03">
        <w:rPr>
          <w:lang w:val="en-GB"/>
        </w:rPr>
        <w:t>1913</w:t>
      </w:r>
      <w:r w:rsidRPr="00150F03">
        <w:rPr>
          <w:rFonts w:hint="eastAsia"/>
          <w:lang w:val="en-GB"/>
        </w:rPr>
        <w:t>年以后由于关于土地的种族歧视性法律的实施而失去的土地的所有的事项。劳工法院就有关劳动纠纷进行判决。向劳工法院提出上诉。宪法法院、最高上诉法院及高等法院的判决</w:t>
      </w:r>
      <w:r w:rsidR="00E47AFE">
        <w:rPr>
          <w:rFonts w:hint="eastAsia"/>
          <w:lang w:val="en-GB"/>
        </w:rPr>
        <w:t>，</w:t>
      </w:r>
      <w:r w:rsidRPr="00150F03">
        <w:rPr>
          <w:rFonts w:hint="eastAsia"/>
          <w:lang w:val="en-GB"/>
        </w:rPr>
        <w:t>是土地认领法院和劳工法院适用的法律的重要渊源。土地认领法院和劳工法院必须坚持和实施《宪法》</w:t>
      </w:r>
      <w:r w:rsidR="00E47AFE">
        <w:rPr>
          <w:rFonts w:hint="eastAsia"/>
          <w:lang w:val="en-GB"/>
        </w:rPr>
        <w:t>，</w:t>
      </w:r>
      <w:r w:rsidRPr="00150F03">
        <w:rPr>
          <w:rFonts w:hint="eastAsia"/>
          <w:lang w:val="en-GB"/>
        </w:rPr>
        <w:t>尤其是《人权法案》。《人权法案》对所有国家机关和所有人都有约束力。法院还必须宣布不符合《宪法》的任何法律或行为无效</w:t>
      </w:r>
      <w:r w:rsidR="00E47AFE">
        <w:rPr>
          <w:rFonts w:hint="eastAsia"/>
          <w:lang w:val="en-GB"/>
        </w:rPr>
        <w:t>，</w:t>
      </w:r>
      <w:r w:rsidRPr="00150F03">
        <w:rPr>
          <w:rFonts w:hint="eastAsia"/>
          <w:lang w:val="en-GB"/>
        </w:rPr>
        <w:t>并制定符合《宪法》价值及《人权法案》精神和宗旨的普通法。</w:t>
      </w:r>
    </w:p>
    <w:p w:rsidR="00150F03" w:rsidRPr="00150F03" w:rsidRDefault="00150F03" w:rsidP="00150F03">
      <w:pPr>
        <w:pStyle w:val="SingleTxtGC"/>
        <w:rPr>
          <w:lang w:val="en-GB"/>
        </w:rPr>
      </w:pPr>
      <w:r w:rsidRPr="00150F03">
        <w:rPr>
          <w:lang w:val="en-GB"/>
        </w:rPr>
        <w:t>6</w:t>
      </w:r>
      <w:r w:rsidR="00E47AFE">
        <w:rPr>
          <w:lang w:val="en-GB"/>
        </w:rPr>
        <w:t>8.</w:t>
      </w:r>
      <w:r>
        <w:rPr>
          <w:lang w:val="en-GB"/>
        </w:rPr>
        <w:t xml:space="preserve">  </w:t>
      </w:r>
      <w:r w:rsidRPr="00150F03">
        <w:rPr>
          <w:rFonts w:hint="eastAsia"/>
          <w:lang w:val="en-GB"/>
        </w:rPr>
        <w:t>司法与宪政发展部将国家分为治安区</w:t>
      </w:r>
      <w:r w:rsidR="00E47AFE">
        <w:rPr>
          <w:rFonts w:hint="eastAsia"/>
          <w:lang w:val="en-GB"/>
        </w:rPr>
        <w:t>，</w:t>
      </w:r>
      <w:r w:rsidRPr="00150F03">
        <w:rPr>
          <w:rFonts w:hint="eastAsia"/>
          <w:lang w:val="en-GB"/>
        </w:rPr>
        <w:t>创建由治安区组成的地区。然后在省的每个地区建立一个或多个地方法院</w:t>
      </w:r>
      <w:r w:rsidR="00E47AFE">
        <w:rPr>
          <w:rFonts w:hint="eastAsia"/>
          <w:lang w:val="en-GB"/>
        </w:rPr>
        <w:t>，</w:t>
      </w:r>
      <w:r w:rsidRPr="00150F03">
        <w:rPr>
          <w:rFonts w:hint="eastAsia"/>
          <w:lang w:val="en-GB"/>
        </w:rPr>
        <w:t>在其管辖范围内审理案件。</w:t>
      </w:r>
      <w:r w:rsidRPr="00150F03">
        <w:rPr>
          <w:lang w:val="en-GB"/>
        </w:rPr>
        <w:t>2008</w:t>
      </w:r>
      <w:r w:rsidRPr="00150F03">
        <w:rPr>
          <w:rFonts w:hint="eastAsia"/>
          <w:lang w:val="en-GB"/>
        </w:rPr>
        <w:t>年第</w:t>
      </w:r>
      <w:r w:rsidRPr="00150F03">
        <w:rPr>
          <w:lang w:val="en-GB"/>
        </w:rPr>
        <w:t>31</w:t>
      </w:r>
      <w:r w:rsidRPr="00150F03">
        <w:rPr>
          <w:rFonts w:hint="eastAsia"/>
          <w:lang w:val="en-GB"/>
        </w:rPr>
        <w:t>号《地方法院司法权法修正案》授权地方法官审理民事案件</w:t>
      </w:r>
      <w:r w:rsidR="00E47AFE">
        <w:rPr>
          <w:rFonts w:hint="eastAsia"/>
          <w:lang w:val="en-GB"/>
        </w:rPr>
        <w:t>，</w:t>
      </w:r>
      <w:r w:rsidRPr="00150F03">
        <w:rPr>
          <w:rFonts w:hint="eastAsia"/>
          <w:lang w:val="en-GB"/>
        </w:rPr>
        <w:t>这一法案正在实施过程中。在进行这些过程中</w:t>
      </w:r>
      <w:r w:rsidR="00E47AFE">
        <w:rPr>
          <w:rFonts w:hint="eastAsia"/>
          <w:lang w:val="en-GB"/>
        </w:rPr>
        <w:t>，</w:t>
      </w:r>
      <w:r w:rsidRPr="00150F03">
        <w:rPr>
          <w:rFonts w:hint="eastAsia"/>
          <w:lang w:val="en-GB"/>
        </w:rPr>
        <w:t>首先必须建设地方法院处理民事和离婚事宜的能力。离婚法庭属于地方法院分庭</w:t>
      </w:r>
      <w:r w:rsidR="00E47AFE">
        <w:rPr>
          <w:rFonts w:hint="eastAsia"/>
          <w:lang w:val="en-GB"/>
        </w:rPr>
        <w:t>，</w:t>
      </w:r>
      <w:r w:rsidRPr="00150F03">
        <w:rPr>
          <w:rFonts w:hint="eastAsia"/>
          <w:lang w:val="en-GB"/>
        </w:rPr>
        <w:t>它解决在诉讼当事人必须长途跋涉获取法律补救方面存在的司法困难。</w:t>
      </w:r>
    </w:p>
    <w:p w:rsidR="00150F03" w:rsidRPr="00150F03" w:rsidRDefault="00150F03" w:rsidP="00150F03">
      <w:pPr>
        <w:pStyle w:val="SingleTxtGC"/>
        <w:rPr>
          <w:lang w:val="en-GB"/>
        </w:rPr>
      </w:pPr>
      <w:r w:rsidRPr="00150F03">
        <w:rPr>
          <w:lang w:val="en-GB"/>
        </w:rPr>
        <w:t>6</w:t>
      </w:r>
      <w:r w:rsidR="00E47AFE">
        <w:rPr>
          <w:lang w:val="en-GB"/>
        </w:rPr>
        <w:t>9.</w:t>
      </w:r>
      <w:r>
        <w:rPr>
          <w:lang w:val="en-GB"/>
        </w:rPr>
        <w:t xml:space="preserve">  </w:t>
      </w:r>
      <w:r w:rsidRPr="00150F03">
        <w:rPr>
          <w:rFonts w:hint="eastAsia"/>
          <w:lang w:val="en-GB"/>
        </w:rPr>
        <w:t>对地方法官和法律从业者进行关于这一法律和其他司法工作的正式培训</w:t>
      </w:r>
      <w:r w:rsidR="00E47AFE">
        <w:rPr>
          <w:rFonts w:hint="eastAsia"/>
          <w:lang w:val="en-GB"/>
        </w:rPr>
        <w:t>，</w:t>
      </w:r>
      <w:r w:rsidRPr="00150F03">
        <w:rPr>
          <w:rFonts w:hint="eastAsia"/>
          <w:lang w:val="en-GB"/>
        </w:rPr>
        <w:t>是新建的南非司法教育学院的职责。学院开学准备工作处于高级阶段</w:t>
      </w:r>
      <w:r w:rsidR="00E47AFE">
        <w:rPr>
          <w:rFonts w:hint="eastAsia"/>
          <w:lang w:val="en-GB"/>
        </w:rPr>
        <w:t>，</w:t>
      </w:r>
      <w:r w:rsidRPr="00150F03">
        <w:rPr>
          <w:rFonts w:hint="eastAsia"/>
          <w:lang w:val="en-GB"/>
        </w:rPr>
        <w:t>学院将于</w:t>
      </w:r>
      <w:r w:rsidRPr="00150F03">
        <w:rPr>
          <w:lang w:val="en-GB"/>
        </w:rPr>
        <w:t>2009</w:t>
      </w:r>
      <w:r w:rsidRPr="00150F03">
        <w:rPr>
          <w:rFonts w:hint="eastAsia"/>
          <w:lang w:val="en-GB"/>
        </w:rPr>
        <w:t>年</w:t>
      </w:r>
      <w:r w:rsidRPr="00150F03">
        <w:rPr>
          <w:lang w:val="en-GB"/>
        </w:rPr>
        <w:t>10</w:t>
      </w:r>
      <w:r w:rsidRPr="00150F03">
        <w:rPr>
          <w:rFonts w:hint="eastAsia"/>
          <w:lang w:val="en-GB"/>
        </w:rPr>
        <w:t>月开学。《地方法院司法权修正案》</w:t>
      </w:r>
      <w:r w:rsidR="00E47AFE">
        <w:rPr>
          <w:lang w:val="en-GB"/>
        </w:rPr>
        <w:t>(</w:t>
      </w:r>
      <w:r w:rsidRPr="00150F03">
        <w:rPr>
          <w:lang w:val="en-GB"/>
        </w:rPr>
        <w:t>2008</w:t>
      </w:r>
      <w:r w:rsidRPr="00150F03">
        <w:rPr>
          <w:rFonts w:hint="eastAsia"/>
          <w:lang w:val="en-GB"/>
        </w:rPr>
        <w:t>年</w:t>
      </w:r>
      <w:r w:rsidR="00E47AFE">
        <w:rPr>
          <w:lang w:val="en-GB"/>
        </w:rPr>
        <w:t>)</w:t>
      </w:r>
      <w:r w:rsidRPr="00150F03">
        <w:rPr>
          <w:rFonts w:hint="eastAsia"/>
          <w:lang w:val="en-GB"/>
        </w:rPr>
        <w:t>将在中长期减少高等法院的工作负荷。根据该法</w:t>
      </w:r>
      <w:r w:rsidR="00E47AFE">
        <w:rPr>
          <w:rFonts w:hint="eastAsia"/>
          <w:lang w:val="en-GB"/>
        </w:rPr>
        <w:t>，</w:t>
      </w:r>
      <w:r w:rsidRPr="00150F03">
        <w:rPr>
          <w:rFonts w:hint="eastAsia"/>
          <w:lang w:val="en-GB"/>
        </w:rPr>
        <w:t>离婚及其他家庭法律事项和民事纠纷通常将属于地方法院的司法管辖范围。这将减少诉讼成本</w:t>
      </w:r>
      <w:r w:rsidR="00E47AFE">
        <w:rPr>
          <w:rFonts w:hint="eastAsia"/>
          <w:lang w:val="en-GB"/>
        </w:rPr>
        <w:t>，</w:t>
      </w:r>
      <w:r w:rsidRPr="00150F03">
        <w:rPr>
          <w:rFonts w:hint="eastAsia"/>
          <w:lang w:val="en-GB"/>
        </w:rPr>
        <w:t>从而提高诉诸法律的机会。南非有</w:t>
      </w:r>
      <w:r w:rsidRPr="00150F03">
        <w:rPr>
          <w:lang w:val="en-GB"/>
        </w:rPr>
        <w:t>9</w:t>
      </w:r>
      <w:r w:rsidRPr="00150F03">
        <w:rPr>
          <w:rFonts w:hint="eastAsia"/>
          <w:lang w:val="en-GB"/>
        </w:rPr>
        <w:t>名地方法院院长和</w:t>
      </w:r>
      <w:r w:rsidRPr="00150F03">
        <w:rPr>
          <w:lang w:val="en-GB"/>
        </w:rPr>
        <w:t>343</w:t>
      </w:r>
      <w:r w:rsidRPr="00150F03">
        <w:rPr>
          <w:rFonts w:hint="eastAsia"/>
          <w:lang w:val="en-GB"/>
        </w:rPr>
        <w:t>名地方法院地方法官。</w:t>
      </w:r>
    </w:p>
    <w:p w:rsidR="00150F03" w:rsidRPr="00150F03" w:rsidRDefault="00150F03" w:rsidP="00150F03">
      <w:pPr>
        <w:pStyle w:val="SingleTxtGC"/>
        <w:rPr>
          <w:lang w:val="en-GB"/>
        </w:rPr>
      </w:pPr>
      <w:r w:rsidRPr="00150F03">
        <w:rPr>
          <w:lang w:val="en-GB"/>
        </w:rPr>
        <w:t>7</w:t>
      </w:r>
      <w:r w:rsidR="00E47AFE">
        <w:rPr>
          <w:lang w:val="en-GB"/>
        </w:rPr>
        <w:t>0.</w:t>
      </w:r>
      <w:r>
        <w:rPr>
          <w:lang w:val="en-GB"/>
        </w:rPr>
        <w:t xml:space="preserve">  </w:t>
      </w:r>
      <w:r w:rsidRPr="00150F03">
        <w:rPr>
          <w:rFonts w:hint="eastAsia"/>
          <w:lang w:val="en-GB"/>
        </w:rPr>
        <w:t>已经将治安区集中为</w:t>
      </w:r>
      <w:r w:rsidRPr="00150F03">
        <w:rPr>
          <w:lang w:val="en-GB"/>
        </w:rPr>
        <w:t>13</w:t>
      </w:r>
      <w:r w:rsidRPr="00150F03">
        <w:rPr>
          <w:rFonts w:hint="eastAsia"/>
          <w:lang w:val="en-GB"/>
        </w:rPr>
        <w:t>个集群</w:t>
      </w:r>
      <w:r w:rsidR="00E47AFE">
        <w:rPr>
          <w:rFonts w:hint="eastAsia"/>
          <w:lang w:val="en-GB"/>
        </w:rPr>
        <w:t>，</w:t>
      </w:r>
      <w:r w:rsidRPr="00150F03">
        <w:rPr>
          <w:rFonts w:hint="eastAsia"/>
          <w:lang w:val="en-GB"/>
        </w:rPr>
        <w:t>由首席地方法官领导。在司法管辖区划分方面</w:t>
      </w:r>
      <w:r w:rsidR="00E47AFE">
        <w:rPr>
          <w:rFonts w:hint="eastAsia"/>
          <w:lang w:val="en-GB"/>
        </w:rPr>
        <w:t>，</w:t>
      </w:r>
      <w:r w:rsidRPr="00150F03">
        <w:rPr>
          <w:rFonts w:hint="eastAsia"/>
          <w:lang w:val="en-GB"/>
        </w:rPr>
        <w:t>已将治安司法系统合理化、简化</w:t>
      </w:r>
      <w:r w:rsidR="00E47AFE">
        <w:rPr>
          <w:rFonts w:hint="eastAsia"/>
          <w:lang w:val="en-GB"/>
        </w:rPr>
        <w:t>，</w:t>
      </w:r>
      <w:r w:rsidRPr="00150F03">
        <w:rPr>
          <w:rFonts w:hint="eastAsia"/>
          <w:lang w:val="en-GB"/>
        </w:rPr>
        <w:t>并提供了在全南非适用的统一的法院管理系统。它还促进将与司法、起诉和管理有关的职能分离</w:t>
      </w:r>
      <w:r w:rsidR="00E47AFE">
        <w:rPr>
          <w:rFonts w:hint="eastAsia"/>
          <w:lang w:val="en-GB"/>
        </w:rPr>
        <w:t>；</w:t>
      </w:r>
      <w:r w:rsidRPr="00150F03">
        <w:rPr>
          <w:rFonts w:hint="eastAsia"/>
          <w:lang w:val="en-GB"/>
        </w:rPr>
        <w:t>加强和发展了司法人员的技能和培训</w:t>
      </w:r>
      <w:r w:rsidR="00E47AFE">
        <w:rPr>
          <w:rFonts w:hint="eastAsia"/>
          <w:lang w:val="en-GB"/>
        </w:rPr>
        <w:t>；</w:t>
      </w:r>
      <w:r w:rsidRPr="00150F03">
        <w:rPr>
          <w:rFonts w:hint="eastAsia"/>
          <w:lang w:val="en-GB"/>
        </w:rPr>
        <w:t>以公平的方式优化有限资源的使用</w:t>
      </w:r>
      <w:r w:rsidR="00E47AFE">
        <w:rPr>
          <w:rFonts w:hint="eastAsia"/>
          <w:lang w:val="en-GB"/>
        </w:rPr>
        <w:t>；</w:t>
      </w:r>
      <w:r w:rsidRPr="00150F03">
        <w:rPr>
          <w:rFonts w:hint="eastAsia"/>
          <w:lang w:val="en-GB"/>
        </w:rPr>
        <w:t>解决了在原来“家园”地区存在的失衡问题。根据</w:t>
      </w:r>
      <w:r w:rsidRPr="00150F03">
        <w:rPr>
          <w:lang w:val="en-GB"/>
        </w:rPr>
        <w:t>1993</w:t>
      </w:r>
      <w:r w:rsidRPr="00150F03">
        <w:rPr>
          <w:rFonts w:hint="eastAsia"/>
          <w:lang w:val="en-GB"/>
        </w:rPr>
        <w:t>年第</w:t>
      </w:r>
      <w:r w:rsidRPr="00150F03">
        <w:rPr>
          <w:lang w:val="en-GB"/>
        </w:rPr>
        <w:t>90</w:t>
      </w:r>
      <w:r w:rsidRPr="00150F03">
        <w:rPr>
          <w:rFonts w:hint="eastAsia"/>
          <w:lang w:val="en-GB"/>
        </w:rPr>
        <w:t>号《治安法官法》的规定</w:t>
      </w:r>
      <w:r w:rsidR="00E47AFE">
        <w:rPr>
          <w:rFonts w:hint="eastAsia"/>
          <w:lang w:val="en-GB"/>
        </w:rPr>
        <w:t>，</w:t>
      </w:r>
      <w:r w:rsidRPr="00150F03">
        <w:rPr>
          <w:rFonts w:hint="eastAsia"/>
          <w:lang w:val="en-GB"/>
        </w:rPr>
        <w:t>南非的所有治安法官都不属于公务员范围</w:t>
      </w:r>
      <w:r w:rsidR="00E47AFE">
        <w:rPr>
          <w:rFonts w:hint="eastAsia"/>
          <w:lang w:val="en-GB"/>
        </w:rPr>
        <w:t>，</w:t>
      </w:r>
      <w:r w:rsidRPr="00150F03">
        <w:rPr>
          <w:rFonts w:hint="eastAsia"/>
          <w:lang w:val="en-GB"/>
        </w:rPr>
        <w:t>目的是加强司法独立性。虽然地方法院比治安法院</w:t>
      </w:r>
      <w:r w:rsidR="00E47AFE">
        <w:rPr>
          <w:lang w:val="en-GB"/>
        </w:rPr>
        <w:t>(</w:t>
      </w:r>
      <w:r w:rsidRPr="00150F03">
        <w:rPr>
          <w:rFonts w:hint="eastAsia"/>
          <w:lang w:val="en-GB"/>
        </w:rPr>
        <w:t>地区法院</w:t>
      </w:r>
      <w:r w:rsidR="00E47AFE">
        <w:rPr>
          <w:lang w:val="en-GB"/>
        </w:rPr>
        <w:t>)</w:t>
      </w:r>
      <w:r w:rsidRPr="00150F03">
        <w:rPr>
          <w:rFonts w:hint="eastAsia"/>
          <w:lang w:val="en-GB"/>
        </w:rPr>
        <w:t>拥有更大的刑事司法权</w:t>
      </w:r>
      <w:r w:rsidR="00E47AFE">
        <w:rPr>
          <w:rFonts w:hint="eastAsia"/>
          <w:lang w:val="en-GB"/>
        </w:rPr>
        <w:t>，</w:t>
      </w:r>
      <w:r w:rsidRPr="00150F03">
        <w:rPr>
          <w:rFonts w:hint="eastAsia"/>
          <w:lang w:val="en-GB"/>
        </w:rPr>
        <w:t>但是被告不能向地方法院对地区法庭的判决提出上诉</w:t>
      </w:r>
      <w:r w:rsidR="00E47AFE">
        <w:rPr>
          <w:rFonts w:hint="eastAsia"/>
          <w:lang w:val="en-GB"/>
        </w:rPr>
        <w:t>，</w:t>
      </w:r>
      <w:r w:rsidRPr="00150F03">
        <w:rPr>
          <w:rFonts w:hint="eastAsia"/>
          <w:lang w:val="en-GB"/>
        </w:rPr>
        <w:t>只能向高等法院提出上诉。到</w:t>
      </w:r>
      <w:r w:rsidRPr="00150F03">
        <w:rPr>
          <w:lang w:val="en-GB"/>
        </w:rPr>
        <w:t>2009</w:t>
      </w:r>
      <w:r w:rsidRPr="00150F03">
        <w:rPr>
          <w:rFonts w:hint="eastAsia"/>
          <w:lang w:val="en-GB"/>
        </w:rPr>
        <w:t>年中期</w:t>
      </w:r>
      <w:r w:rsidR="00E47AFE">
        <w:rPr>
          <w:rFonts w:hint="eastAsia"/>
          <w:lang w:val="en-GB"/>
        </w:rPr>
        <w:t>，</w:t>
      </w:r>
      <w:r w:rsidRPr="00150F03">
        <w:rPr>
          <w:rFonts w:hint="eastAsia"/>
          <w:lang w:val="en-GB"/>
        </w:rPr>
        <w:t>南非有</w:t>
      </w:r>
      <w:r w:rsidRPr="00150F03">
        <w:rPr>
          <w:lang w:val="en-GB"/>
        </w:rPr>
        <w:t>366</w:t>
      </w:r>
      <w:r w:rsidRPr="00150F03">
        <w:rPr>
          <w:rFonts w:hint="eastAsia"/>
          <w:lang w:val="en-GB"/>
        </w:rPr>
        <w:t>个治安区和主要治安法庭</w:t>
      </w:r>
      <w:r w:rsidR="00E47AFE">
        <w:rPr>
          <w:rFonts w:hint="eastAsia"/>
          <w:lang w:val="en-GB"/>
        </w:rPr>
        <w:t>，</w:t>
      </w:r>
      <w:r w:rsidRPr="00150F03">
        <w:rPr>
          <w:lang w:val="en-GB"/>
        </w:rPr>
        <w:t>80</w:t>
      </w:r>
      <w:r w:rsidRPr="00150F03">
        <w:rPr>
          <w:rFonts w:hint="eastAsia"/>
          <w:lang w:val="en-GB"/>
        </w:rPr>
        <w:t>个分厅和</w:t>
      </w:r>
      <w:r w:rsidRPr="00150F03">
        <w:rPr>
          <w:lang w:val="en-GB"/>
        </w:rPr>
        <w:t>282</w:t>
      </w:r>
      <w:r w:rsidRPr="00150F03">
        <w:rPr>
          <w:rFonts w:hint="eastAsia"/>
          <w:lang w:val="en-GB"/>
        </w:rPr>
        <w:t>个巡回法庭。南非有</w:t>
      </w:r>
      <w:r w:rsidR="00E47AFE">
        <w:rPr>
          <w:lang w:val="en-GB"/>
        </w:rPr>
        <w:t>1,</w:t>
      </w:r>
      <w:r w:rsidRPr="00150F03">
        <w:rPr>
          <w:lang w:val="en-GB"/>
        </w:rPr>
        <w:t>906</w:t>
      </w:r>
      <w:r w:rsidRPr="00150F03">
        <w:rPr>
          <w:rFonts w:hint="eastAsia"/>
          <w:lang w:val="en-GB"/>
        </w:rPr>
        <w:t>名治安法官</w:t>
      </w:r>
      <w:r w:rsidR="00E47AFE">
        <w:rPr>
          <w:rFonts w:hint="eastAsia"/>
          <w:lang w:val="en-GB"/>
        </w:rPr>
        <w:t>，</w:t>
      </w:r>
      <w:r w:rsidRPr="00150F03">
        <w:rPr>
          <w:rFonts w:hint="eastAsia"/>
          <w:lang w:val="en-GB"/>
        </w:rPr>
        <w:t>包括地方法院的治安法官。</w:t>
      </w:r>
    </w:p>
    <w:p w:rsidR="00150F03" w:rsidRPr="00150F03" w:rsidRDefault="00150F03" w:rsidP="00150F03">
      <w:pPr>
        <w:pStyle w:val="SingleTxtGC"/>
        <w:rPr>
          <w:lang w:val="en-GB"/>
        </w:rPr>
      </w:pPr>
      <w:r w:rsidRPr="00150F03">
        <w:rPr>
          <w:lang w:val="en-GB"/>
        </w:rPr>
        <w:t>7</w:t>
      </w:r>
      <w:r w:rsidR="00E47AFE">
        <w:rPr>
          <w:lang w:val="en-GB"/>
        </w:rPr>
        <w:t>1.</w:t>
      </w:r>
      <w:r>
        <w:rPr>
          <w:lang w:val="en-GB"/>
        </w:rPr>
        <w:t xml:space="preserve">  </w:t>
      </w:r>
      <w:r w:rsidRPr="00150F03">
        <w:rPr>
          <w:rFonts w:hint="eastAsia"/>
          <w:lang w:val="en-GB"/>
        </w:rPr>
        <w:t>已经根据</w:t>
      </w:r>
      <w:r w:rsidRPr="00150F03">
        <w:rPr>
          <w:lang w:val="en-GB"/>
        </w:rPr>
        <w:t>1984</w:t>
      </w:r>
      <w:r w:rsidRPr="00150F03">
        <w:rPr>
          <w:rFonts w:hint="eastAsia"/>
          <w:lang w:val="en-GB"/>
        </w:rPr>
        <w:t>年第</w:t>
      </w:r>
      <w:r w:rsidRPr="00150F03">
        <w:rPr>
          <w:lang w:val="en-GB"/>
        </w:rPr>
        <w:t>61</w:t>
      </w:r>
      <w:r w:rsidRPr="00150F03">
        <w:rPr>
          <w:rFonts w:hint="eastAsia"/>
          <w:lang w:val="en-GB"/>
        </w:rPr>
        <w:t>号《小额索偿法庭法》已建立小额索偿法庭</w:t>
      </w:r>
      <w:r w:rsidR="00E47AFE">
        <w:rPr>
          <w:rFonts w:hint="eastAsia"/>
          <w:lang w:val="en-GB"/>
        </w:rPr>
        <w:t>，</w:t>
      </w:r>
      <w:r w:rsidRPr="00150F03">
        <w:rPr>
          <w:rFonts w:hint="eastAsia"/>
          <w:lang w:val="en-GB"/>
        </w:rPr>
        <w:t>负责审理微小民事诉讼。创建这些法庭是为了消除在审判之前和期间的耗时对抗式程序。民事案件的限额是</w:t>
      </w:r>
      <w:r w:rsidR="00E47AFE">
        <w:rPr>
          <w:lang w:val="en-GB"/>
        </w:rPr>
        <w:t>7,</w:t>
      </w:r>
      <w:r w:rsidRPr="00150F03">
        <w:rPr>
          <w:lang w:val="en-GB"/>
        </w:rPr>
        <w:t>000</w:t>
      </w:r>
      <w:r w:rsidRPr="00150F03">
        <w:rPr>
          <w:rFonts w:hint="eastAsia"/>
          <w:lang w:val="en-GB"/>
        </w:rPr>
        <w:t>兰特</w:t>
      </w:r>
      <w:r w:rsidR="00494AF3" w:rsidRPr="00494AF3">
        <w:rPr>
          <w:rFonts w:hint="eastAsia"/>
          <w:spacing w:val="-50"/>
          <w:lang w:val="en-GB"/>
        </w:rPr>
        <w:t>―</w:t>
      </w:r>
      <w:r w:rsidR="00494AF3" w:rsidRPr="00494AF3">
        <w:rPr>
          <w:rFonts w:hint="eastAsia"/>
          <w:lang w:val="en-GB"/>
        </w:rPr>
        <w:t>―</w:t>
      </w:r>
      <w:r w:rsidRPr="00150F03">
        <w:rPr>
          <w:rFonts w:hint="eastAsia"/>
          <w:lang w:val="en-GB"/>
        </w:rPr>
        <w:t>这个限额是由部长不时在《政府公报》中决定的。小额索偿法庭之内的事项是庭长主持</w:t>
      </w:r>
      <w:r w:rsidR="00E47AFE">
        <w:rPr>
          <w:rFonts w:hint="eastAsia"/>
          <w:lang w:val="en-GB"/>
        </w:rPr>
        <w:t>，</w:t>
      </w:r>
      <w:r w:rsidRPr="00150F03">
        <w:rPr>
          <w:rFonts w:hint="eastAsia"/>
          <w:lang w:val="en-GB"/>
        </w:rPr>
        <w:t>庭长通常作为出庭律师或诉状律师、法律学者或其他主管人员工作。庭长工作是志愿性</w:t>
      </w:r>
      <w:r w:rsidR="00E47AFE">
        <w:rPr>
          <w:rFonts w:hint="eastAsia"/>
          <w:lang w:val="en-GB"/>
        </w:rPr>
        <w:t>，</w:t>
      </w:r>
      <w:r w:rsidRPr="00150F03">
        <w:rPr>
          <w:rFonts w:hint="eastAsia"/>
          <w:lang w:val="en-GB"/>
        </w:rPr>
        <w:t>因为不向庭长支付任何薪酬。在</w:t>
      </w:r>
      <w:r w:rsidRPr="00150F03">
        <w:rPr>
          <w:lang w:val="en-GB"/>
        </w:rPr>
        <w:t>2008</w:t>
      </w:r>
      <w:r w:rsidR="00E47AFE">
        <w:rPr>
          <w:lang w:val="en-GB"/>
        </w:rPr>
        <w:t>/</w:t>
      </w:r>
      <w:r w:rsidRPr="00150F03">
        <w:rPr>
          <w:lang w:val="en-GB"/>
        </w:rPr>
        <w:t>09</w:t>
      </w:r>
      <w:r w:rsidRPr="00150F03">
        <w:rPr>
          <w:rFonts w:hint="eastAsia"/>
          <w:lang w:val="en-GB"/>
        </w:rPr>
        <w:t>年</w:t>
      </w:r>
      <w:r w:rsidR="00E47AFE">
        <w:rPr>
          <w:rFonts w:hint="eastAsia"/>
          <w:lang w:val="en-GB"/>
        </w:rPr>
        <w:t>，</w:t>
      </w:r>
      <w:r w:rsidRPr="00150F03">
        <w:rPr>
          <w:rFonts w:hint="eastAsia"/>
          <w:lang w:val="en-GB"/>
        </w:rPr>
        <w:t>司法与宪政发展部任命了</w:t>
      </w:r>
      <w:r w:rsidRPr="00150F03">
        <w:rPr>
          <w:lang w:val="en-GB"/>
        </w:rPr>
        <w:t>114</w:t>
      </w:r>
      <w:r w:rsidRPr="00150F03">
        <w:rPr>
          <w:rFonts w:hint="eastAsia"/>
          <w:lang w:val="en-GB"/>
        </w:rPr>
        <w:t>名庭长和</w:t>
      </w:r>
      <w:r w:rsidRPr="00150F03">
        <w:rPr>
          <w:lang w:val="en-GB"/>
        </w:rPr>
        <w:t>113</w:t>
      </w:r>
      <w:r w:rsidRPr="00150F03">
        <w:rPr>
          <w:rFonts w:hint="eastAsia"/>
          <w:lang w:val="en-GB"/>
        </w:rPr>
        <w:t>名咨询委员会委员</w:t>
      </w:r>
      <w:r w:rsidR="00E47AFE">
        <w:rPr>
          <w:rFonts w:hint="eastAsia"/>
          <w:lang w:val="en-GB"/>
        </w:rPr>
        <w:t>，</w:t>
      </w:r>
      <w:r w:rsidRPr="00150F03">
        <w:rPr>
          <w:rFonts w:hint="eastAsia"/>
          <w:lang w:val="en-GB"/>
        </w:rPr>
        <w:t>协助小额索偿法庭处理案件。在听证会上</w:t>
      </w:r>
      <w:r w:rsidR="00E47AFE">
        <w:rPr>
          <w:rFonts w:hint="eastAsia"/>
          <w:lang w:val="en-GB"/>
        </w:rPr>
        <w:t>，</w:t>
      </w:r>
      <w:r w:rsidRPr="00150F03">
        <w:rPr>
          <w:rFonts w:hint="eastAsia"/>
          <w:lang w:val="en-GB"/>
        </w:rPr>
        <w:t>原告和被告都不能由律师代表或协助。庭长的判决是终审判决</w:t>
      </w:r>
      <w:r w:rsidR="00E47AFE">
        <w:rPr>
          <w:rFonts w:hint="eastAsia"/>
          <w:lang w:val="en-GB"/>
        </w:rPr>
        <w:t>，</w:t>
      </w:r>
      <w:r w:rsidRPr="00150F03">
        <w:rPr>
          <w:rFonts w:hint="eastAsia"/>
          <w:lang w:val="en-GB"/>
        </w:rPr>
        <w:t>不能向高一级法院提出上诉</w:t>
      </w:r>
      <w:r w:rsidR="00E47AFE">
        <w:rPr>
          <w:rFonts w:hint="eastAsia"/>
          <w:lang w:val="en-GB"/>
        </w:rPr>
        <w:t>，</w:t>
      </w:r>
      <w:r w:rsidRPr="00150F03">
        <w:rPr>
          <w:rFonts w:hint="eastAsia"/>
          <w:lang w:val="en-GB"/>
        </w:rPr>
        <w:t>只准许进行复审程序。到</w:t>
      </w:r>
      <w:r w:rsidRPr="00150F03">
        <w:rPr>
          <w:lang w:val="en-GB"/>
        </w:rPr>
        <w:t>2009</w:t>
      </w:r>
      <w:r w:rsidRPr="00150F03">
        <w:rPr>
          <w:rFonts w:hint="eastAsia"/>
          <w:lang w:val="en-GB"/>
        </w:rPr>
        <w:t>年</w:t>
      </w:r>
      <w:r w:rsidRPr="00150F03">
        <w:rPr>
          <w:lang w:val="en-GB"/>
        </w:rPr>
        <w:t>6</w:t>
      </w:r>
      <w:r w:rsidRPr="00150F03">
        <w:rPr>
          <w:rFonts w:hint="eastAsia"/>
          <w:lang w:val="en-GB"/>
        </w:rPr>
        <w:t>月</w:t>
      </w:r>
      <w:r w:rsidR="00E47AFE">
        <w:rPr>
          <w:rFonts w:hint="eastAsia"/>
          <w:lang w:val="en-GB"/>
        </w:rPr>
        <w:t>，</w:t>
      </w:r>
      <w:r w:rsidRPr="00150F03">
        <w:rPr>
          <w:rFonts w:hint="eastAsia"/>
          <w:lang w:val="en-GB"/>
        </w:rPr>
        <w:t>有</w:t>
      </w:r>
      <w:r w:rsidRPr="00150F03">
        <w:rPr>
          <w:lang w:val="en-GB"/>
        </w:rPr>
        <w:t>188</w:t>
      </w:r>
      <w:r w:rsidRPr="00150F03">
        <w:rPr>
          <w:rFonts w:hint="eastAsia"/>
          <w:lang w:val="en-GB"/>
        </w:rPr>
        <w:t>个小额索偿法庭。司法与宪政发展部与法律联合会和瑞士发展合作署合作</w:t>
      </w:r>
      <w:r w:rsidR="00E47AFE">
        <w:rPr>
          <w:rFonts w:hint="eastAsia"/>
          <w:lang w:val="en-GB"/>
        </w:rPr>
        <w:t>，</w:t>
      </w:r>
      <w:r w:rsidRPr="00150F03">
        <w:rPr>
          <w:rFonts w:hint="eastAsia"/>
          <w:lang w:val="en-GB"/>
        </w:rPr>
        <w:t>正在完成小额索偿法庭庭长和法庭官员手册编写工作</w:t>
      </w:r>
      <w:r w:rsidR="00E47AFE">
        <w:rPr>
          <w:rFonts w:hint="eastAsia"/>
          <w:lang w:val="en-GB"/>
        </w:rPr>
        <w:t>，</w:t>
      </w:r>
      <w:r w:rsidRPr="00150F03">
        <w:rPr>
          <w:rFonts w:hint="eastAsia"/>
          <w:lang w:val="en-GB"/>
        </w:rPr>
        <w:t>然后与司法学院一起实施培训项目。</w:t>
      </w:r>
    </w:p>
    <w:p w:rsidR="00150F03" w:rsidRPr="00150F03" w:rsidRDefault="00150F03" w:rsidP="00150F03">
      <w:pPr>
        <w:pStyle w:val="H1GC"/>
        <w:rPr>
          <w:lang w:val="en-GB"/>
        </w:rPr>
      </w:pPr>
      <w:r w:rsidRPr="00150F03">
        <w:rPr>
          <w:lang w:val="en-GB"/>
        </w:rPr>
        <w:tab/>
        <w:t>F.</w:t>
      </w:r>
      <w:r w:rsidRPr="00150F03">
        <w:rPr>
          <w:lang w:val="en-GB"/>
        </w:rPr>
        <w:tab/>
      </w:r>
      <w:r w:rsidRPr="00150F03">
        <w:rPr>
          <w:rFonts w:hint="eastAsia"/>
          <w:lang w:val="en-GB"/>
        </w:rPr>
        <w:t>南非普通法、民法及土著法</w:t>
      </w:r>
    </w:p>
    <w:p w:rsidR="00150F03" w:rsidRPr="00150F03" w:rsidRDefault="00150F03" w:rsidP="00150F03">
      <w:pPr>
        <w:pStyle w:val="SingleTxtGC"/>
        <w:rPr>
          <w:lang w:val="en-GB"/>
        </w:rPr>
      </w:pPr>
      <w:r w:rsidRPr="00150F03">
        <w:rPr>
          <w:lang w:val="en-GB"/>
        </w:rPr>
        <w:t>7</w:t>
      </w:r>
      <w:r w:rsidR="00E47AFE">
        <w:rPr>
          <w:lang w:val="en-GB"/>
        </w:rPr>
        <w:t>2.</w:t>
      </w:r>
      <w:r>
        <w:rPr>
          <w:lang w:val="en-GB"/>
        </w:rPr>
        <w:t xml:space="preserve">  </w:t>
      </w:r>
      <w:r w:rsidRPr="00150F03">
        <w:rPr>
          <w:rFonts w:hint="eastAsia"/>
          <w:lang w:val="en-GB"/>
        </w:rPr>
        <w:t>南非有受许多不同法律传统影响的混合法律体系。法律制度中的主要法系是民法、普通法和习惯法。这三者之间的关系相当复杂。南非民法制度在很大程度上源于荷兰法律</w:t>
      </w:r>
      <w:r w:rsidR="00E47AFE">
        <w:rPr>
          <w:rFonts w:hint="eastAsia"/>
          <w:lang w:val="en-GB"/>
        </w:rPr>
        <w:t>，</w:t>
      </w:r>
      <w:r w:rsidRPr="00150F03">
        <w:rPr>
          <w:rFonts w:hint="eastAsia"/>
          <w:lang w:val="en-GB"/>
        </w:rPr>
        <w:t>而普通法主要受英国普通法的影响。非洲习惯法在法律体系中也发挥着重要作用。在程序法、合同法和证据法中</w:t>
      </w:r>
      <w:r w:rsidR="00E47AFE">
        <w:rPr>
          <w:rFonts w:hint="eastAsia"/>
          <w:lang w:val="en-GB"/>
        </w:rPr>
        <w:t>，</w:t>
      </w:r>
      <w:r w:rsidRPr="00150F03">
        <w:rPr>
          <w:rFonts w:hint="eastAsia"/>
          <w:lang w:val="en-GB"/>
        </w:rPr>
        <w:t>习惯法的影响最为明显。而在实体法私法中</w:t>
      </w:r>
      <w:r w:rsidR="00E47AFE">
        <w:rPr>
          <w:rFonts w:hint="eastAsia"/>
          <w:lang w:val="en-GB"/>
        </w:rPr>
        <w:t>，</w:t>
      </w:r>
      <w:r w:rsidRPr="00150F03">
        <w:rPr>
          <w:rFonts w:hint="eastAsia"/>
          <w:lang w:val="en-GB"/>
        </w:rPr>
        <w:t>譬如</w:t>
      </w:r>
      <w:r w:rsidR="00E47AFE">
        <w:rPr>
          <w:rFonts w:hint="eastAsia"/>
          <w:lang w:val="en-GB"/>
        </w:rPr>
        <w:t>，</w:t>
      </w:r>
      <w:r w:rsidRPr="00150F03">
        <w:rPr>
          <w:rFonts w:hint="eastAsia"/>
          <w:lang w:val="en-GB"/>
        </w:rPr>
        <w:t>在不法行为</w:t>
      </w:r>
      <w:r w:rsidR="00E47AFE">
        <w:rPr>
          <w:lang w:val="en-GB"/>
        </w:rPr>
        <w:t>(</w:t>
      </w:r>
      <w:r w:rsidRPr="00150F03">
        <w:rPr>
          <w:rFonts w:hint="eastAsia"/>
          <w:lang w:val="en-GB"/>
        </w:rPr>
        <w:t>侵权</w:t>
      </w:r>
      <w:r w:rsidR="00E47AFE">
        <w:rPr>
          <w:lang w:val="en-GB"/>
        </w:rPr>
        <w:t>)</w:t>
      </w:r>
      <w:r w:rsidRPr="00150F03">
        <w:rPr>
          <w:rFonts w:hint="eastAsia"/>
          <w:lang w:val="en-GB"/>
        </w:rPr>
        <w:t>法、属人法及物权法中</w:t>
      </w:r>
      <w:r w:rsidR="00E47AFE">
        <w:rPr>
          <w:rFonts w:hint="eastAsia"/>
          <w:lang w:val="en-GB"/>
        </w:rPr>
        <w:t>，</w:t>
      </w:r>
      <w:r w:rsidRPr="00150F03">
        <w:rPr>
          <w:rFonts w:hint="eastAsia"/>
          <w:lang w:val="en-GB"/>
        </w:rPr>
        <w:t>荷兰法律的影响最为明显。</w:t>
      </w:r>
    </w:p>
    <w:p w:rsidR="00150F03" w:rsidRPr="00150F03" w:rsidRDefault="00150F03" w:rsidP="00150F03">
      <w:pPr>
        <w:pStyle w:val="SingleTxtGC"/>
        <w:rPr>
          <w:lang w:val="en-GB"/>
        </w:rPr>
      </w:pPr>
      <w:r w:rsidRPr="00150F03">
        <w:rPr>
          <w:lang w:val="en-GB"/>
        </w:rPr>
        <w:t>7</w:t>
      </w:r>
      <w:r w:rsidR="00E47AFE">
        <w:rPr>
          <w:lang w:val="en-GB"/>
        </w:rPr>
        <w:t>3.</w:t>
      </w:r>
      <w:r>
        <w:rPr>
          <w:lang w:val="en-GB"/>
        </w:rPr>
        <w:t xml:space="preserve">  </w:t>
      </w:r>
      <w:r w:rsidRPr="00150F03">
        <w:rPr>
          <w:rFonts w:hint="eastAsia"/>
          <w:lang w:val="en-GB"/>
        </w:rPr>
        <w:t>普通法是独特的</w:t>
      </w:r>
      <w:r w:rsidR="00E47AFE">
        <w:rPr>
          <w:rFonts w:hint="eastAsia"/>
          <w:lang w:val="en-GB"/>
        </w:rPr>
        <w:t>，</w:t>
      </w:r>
      <w:r w:rsidRPr="00150F03">
        <w:rPr>
          <w:rFonts w:hint="eastAsia"/>
          <w:lang w:val="en-GB"/>
        </w:rPr>
        <w:t>它依赖判例法。这意味着法院参照以前的类似案件解决目前的纠纷。“根据过去判例”原则要求下级法院的法官有义务遵循在法庭结构层次上的高一级法院的判决。因此</w:t>
      </w:r>
      <w:r w:rsidR="00E47AFE">
        <w:rPr>
          <w:rFonts w:hint="eastAsia"/>
          <w:lang w:val="en-GB"/>
        </w:rPr>
        <w:t>，</w:t>
      </w:r>
      <w:r w:rsidRPr="00150F03">
        <w:rPr>
          <w:rFonts w:hint="eastAsia"/>
          <w:lang w:val="en-GB"/>
        </w:rPr>
        <w:t>在普通法体系中</w:t>
      </w:r>
      <w:r w:rsidR="00E47AFE">
        <w:rPr>
          <w:rFonts w:hint="eastAsia"/>
          <w:lang w:val="en-GB"/>
        </w:rPr>
        <w:t>，</w:t>
      </w:r>
      <w:r w:rsidRPr="00150F03">
        <w:rPr>
          <w:rFonts w:hint="eastAsia"/>
          <w:lang w:val="en-GB"/>
        </w:rPr>
        <w:t>司法先例是重要的</w:t>
      </w:r>
      <w:r w:rsidR="00E47AFE">
        <w:rPr>
          <w:rFonts w:hint="eastAsia"/>
          <w:lang w:val="en-GB"/>
        </w:rPr>
        <w:t>，</w:t>
      </w:r>
      <w:r w:rsidRPr="00150F03">
        <w:rPr>
          <w:rFonts w:hint="eastAsia"/>
          <w:lang w:val="en-GB"/>
        </w:rPr>
        <w:t>法官通常必须遵循它们。一般来说</w:t>
      </w:r>
      <w:r w:rsidR="00E47AFE">
        <w:rPr>
          <w:rFonts w:hint="eastAsia"/>
          <w:lang w:val="en-GB"/>
        </w:rPr>
        <w:t>，</w:t>
      </w:r>
      <w:r w:rsidRPr="00150F03">
        <w:rPr>
          <w:rFonts w:hint="eastAsia"/>
          <w:lang w:val="en-GB"/>
        </w:rPr>
        <w:t>民法源于罗马法</w:t>
      </w:r>
      <w:r w:rsidR="00E47AFE">
        <w:rPr>
          <w:rFonts w:hint="eastAsia"/>
          <w:lang w:val="en-GB"/>
        </w:rPr>
        <w:t>，</w:t>
      </w:r>
      <w:r w:rsidRPr="00150F03">
        <w:rPr>
          <w:rFonts w:hint="eastAsia"/>
          <w:lang w:val="en-GB"/>
        </w:rPr>
        <w:t>被称为罗马</w:t>
      </w:r>
      <w:r w:rsidRPr="00150F03">
        <w:rPr>
          <w:lang w:val="en-GB"/>
        </w:rPr>
        <w:t>-</w:t>
      </w:r>
      <w:r w:rsidRPr="00150F03">
        <w:rPr>
          <w:rFonts w:hint="eastAsia"/>
          <w:lang w:val="en-GB"/>
        </w:rPr>
        <w:t>荷兰法。这个体系的显著特征是</w:t>
      </w:r>
      <w:r w:rsidR="00E47AFE">
        <w:rPr>
          <w:rFonts w:hint="eastAsia"/>
          <w:lang w:val="en-GB"/>
        </w:rPr>
        <w:t>，</w:t>
      </w:r>
      <w:r w:rsidRPr="00150F03">
        <w:rPr>
          <w:rFonts w:hint="eastAsia"/>
          <w:lang w:val="en-GB"/>
        </w:rPr>
        <w:t>将所有法律都编成法典。与普通法相比</w:t>
      </w:r>
      <w:r w:rsidR="00E47AFE">
        <w:rPr>
          <w:rFonts w:hint="eastAsia"/>
          <w:lang w:val="en-GB"/>
        </w:rPr>
        <w:t>，</w:t>
      </w:r>
      <w:r w:rsidRPr="00150F03">
        <w:rPr>
          <w:rFonts w:hint="eastAsia"/>
          <w:lang w:val="en-GB"/>
        </w:rPr>
        <w:t>在民法体系中</w:t>
      </w:r>
      <w:r w:rsidR="00E47AFE">
        <w:rPr>
          <w:rFonts w:hint="eastAsia"/>
          <w:lang w:val="en-GB"/>
        </w:rPr>
        <w:t>，</w:t>
      </w:r>
      <w:r w:rsidRPr="00150F03">
        <w:rPr>
          <w:rFonts w:hint="eastAsia"/>
          <w:lang w:val="en-GB"/>
        </w:rPr>
        <w:t>没有司法先例的影响。与颁布《宪法》之前的时期相比</w:t>
      </w:r>
      <w:r w:rsidR="00E47AFE">
        <w:rPr>
          <w:rFonts w:hint="eastAsia"/>
          <w:lang w:val="en-GB"/>
        </w:rPr>
        <w:t>，</w:t>
      </w:r>
      <w:r w:rsidRPr="00150F03">
        <w:rPr>
          <w:rFonts w:hint="eastAsia"/>
          <w:lang w:val="en-GB"/>
        </w:rPr>
        <w:t>《宪法》规定了习惯法的明显作用。《宪法》条款明确规定</w:t>
      </w:r>
      <w:r w:rsidR="00E47AFE">
        <w:rPr>
          <w:rFonts w:hint="eastAsia"/>
          <w:lang w:val="en-GB"/>
        </w:rPr>
        <w:t>，</w:t>
      </w:r>
      <w:r w:rsidRPr="00150F03">
        <w:rPr>
          <w:rFonts w:hint="eastAsia"/>
          <w:lang w:val="en-GB"/>
        </w:rPr>
        <w:t>习惯法应该是法律体系的一个至关重要的组成部分。例如</w:t>
      </w:r>
      <w:r w:rsidR="00E47AFE">
        <w:rPr>
          <w:rFonts w:hint="eastAsia"/>
          <w:lang w:val="en-GB"/>
        </w:rPr>
        <w:t>，</w:t>
      </w:r>
      <w:r w:rsidRPr="00150F03">
        <w:rPr>
          <w:rFonts w:hint="eastAsia"/>
          <w:lang w:val="en-GB"/>
        </w:rPr>
        <w:t>《宪法》第</w:t>
      </w:r>
      <w:r w:rsidRPr="00150F03">
        <w:rPr>
          <w:lang w:val="en-GB"/>
        </w:rPr>
        <w:t>30</w:t>
      </w:r>
      <w:r w:rsidRPr="00150F03">
        <w:rPr>
          <w:rFonts w:hint="eastAsia"/>
          <w:lang w:val="en-GB"/>
        </w:rPr>
        <w:t>和</w:t>
      </w:r>
      <w:r w:rsidRPr="00150F03">
        <w:rPr>
          <w:lang w:val="en-GB"/>
        </w:rPr>
        <w:t>31</w:t>
      </w:r>
      <w:r w:rsidRPr="00150F03">
        <w:rPr>
          <w:rFonts w:hint="eastAsia"/>
          <w:lang w:val="en-GB"/>
        </w:rPr>
        <w:t>条规定尊重文化多样性。在南非</w:t>
      </w:r>
      <w:r w:rsidR="00E47AFE">
        <w:rPr>
          <w:rFonts w:hint="eastAsia"/>
          <w:lang w:val="en-GB"/>
        </w:rPr>
        <w:t>，</w:t>
      </w:r>
      <w:r w:rsidRPr="00150F03">
        <w:rPr>
          <w:rFonts w:hint="eastAsia"/>
          <w:lang w:val="en-GB"/>
        </w:rPr>
        <w:t>就普通法、习惯法、甚至民法而言</w:t>
      </w:r>
      <w:r w:rsidR="00E47AFE">
        <w:rPr>
          <w:rFonts w:hint="eastAsia"/>
          <w:lang w:val="en-GB"/>
        </w:rPr>
        <w:t>，</w:t>
      </w:r>
      <w:r w:rsidRPr="00150F03">
        <w:rPr>
          <w:rFonts w:hint="eastAsia"/>
          <w:lang w:val="en-GB"/>
        </w:rPr>
        <w:t>一个指导规范决定它们的适用范围。《宪法》规定了南非适用的所有法律必须遵守的标准。例如</w:t>
      </w:r>
      <w:r w:rsidR="00E47AFE">
        <w:rPr>
          <w:rFonts w:hint="eastAsia"/>
          <w:lang w:val="en-GB"/>
        </w:rPr>
        <w:t>，</w:t>
      </w:r>
      <w:r w:rsidRPr="00150F03">
        <w:rPr>
          <w:rFonts w:hint="eastAsia"/>
          <w:lang w:val="en-GB"/>
        </w:rPr>
        <w:t>这意味着</w:t>
      </w:r>
      <w:r w:rsidR="00E47AFE">
        <w:rPr>
          <w:rFonts w:hint="eastAsia"/>
          <w:lang w:val="en-GB"/>
        </w:rPr>
        <w:t>，</w:t>
      </w:r>
      <w:r w:rsidRPr="00150F03">
        <w:rPr>
          <w:rFonts w:hint="eastAsia"/>
          <w:lang w:val="en-GB"/>
        </w:rPr>
        <w:t>必须从《宪法》角度查看和适用习惯法和普通法。如果普通法或习惯法的任何原则违反《宪法》条款</w:t>
      </w:r>
      <w:r w:rsidR="00E47AFE">
        <w:rPr>
          <w:rFonts w:hint="eastAsia"/>
          <w:lang w:val="en-GB"/>
        </w:rPr>
        <w:t>，</w:t>
      </w:r>
      <w:r w:rsidRPr="00150F03">
        <w:rPr>
          <w:rFonts w:hint="eastAsia"/>
          <w:lang w:val="en-GB"/>
        </w:rPr>
        <w:t>都是无效的</w:t>
      </w:r>
      <w:r w:rsidR="00E47AFE">
        <w:rPr>
          <w:rFonts w:hint="eastAsia"/>
          <w:lang w:val="en-GB"/>
        </w:rPr>
        <w:t>，</w:t>
      </w:r>
      <w:r w:rsidRPr="00150F03">
        <w:rPr>
          <w:rFonts w:hint="eastAsia"/>
          <w:lang w:val="en-GB"/>
        </w:rPr>
        <w:t>不能在南非适用。</w:t>
      </w:r>
    </w:p>
    <w:p w:rsidR="00150F03" w:rsidRPr="00150F03" w:rsidRDefault="00150F03" w:rsidP="00150F03">
      <w:pPr>
        <w:pStyle w:val="H1GC"/>
        <w:rPr>
          <w:lang w:val="en-GB"/>
        </w:rPr>
      </w:pPr>
      <w:r w:rsidRPr="00150F03">
        <w:rPr>
          <w:lang w:val="en-GB"/>
        </w:rPr>
        <w:tab/>
        <w:t>G.</w:t>
      </w:r>
      <w:r w:rsidRPr="00150F03">
        <w:rPr>
          <w:lang w:val="en-GB"/>
        </w:rPr>
        <w:tab/>
      </w:r>
      <w:r w:rsidRPr="00150F03">
        <w:rPr>
          <w:rFonts w:hint="eastAsia"/>
          <w:lang w:val="en-GB"/>
        </w:rPr>
        <w:t>非政府组织</w:t>
      </w:r>
    </w:p>
    <w:p w:rsidR="00150F03" w:rsidRPr="00150F03" w:rsidRDefault="00150F03" w:rsidP="00150F03">
      <w:pPr>
        <w:pStyle w:val="SingleTxtGC"/>
        <w:rPr>
          <w:lang w:val="en-GB"/>
        </w:rPr>
      </w:pPr>
      <w:r w:rsidRPr="00150F03">
        <w:rPr>
          <w:lang w:val="en-GB"/>
        </w:rPr>
        <w:t>7</w:t>
      </w:r>
      <w:r w:rsidR="00E47AFE">
        <w:rPr>
          <w:lang w:val="en-GB"/>
        </w:rPr>
        <w:t>4.</w:t>
      </w:r>
      <w:r>
        <w:rPr>
          <w:lang w:val="en-GB"/>
        </w:rPr>
        <w:t xml:space="preserve">  </w:t>
      </w:r>
      <w:r w:rsidRPr="00150F03">
        <w:rPr>
          <w:rFonts w:hint="eastAsia"/>
          <w:lang w:val="en-GB"/>
        </w:rPr>
        <w:t>非政府组织通常是非营利组织。非营利性非政府组织的法律框架有几个主要层次。</w:t>
      </w:r>
    </w:p>
    <w:p w:rsidR="00150F03" w:rsidRPr="00150F03" w:rsidRDefault="00150F03" w:rsidP="00150F03">
      <w:pPr>
        <w:pStyle w:val="SingleTxtGC"/>
        <w:rPr>
          <w:lang w:val="en-GB"/>
        </w:rPr>
      </w:pPr>
      <w:r w:rsidRPr="00150F03">
        <w:rPr>
          <w:lang w:val="en-GB"/>
        </w:rPr>
        <w:t>7</w:t>
      </w:r>
      <w:r w:rsidR="00E47AFE">
        <w:rPr>
          <w:lang w:val="en-GB"/>
        </w:rPr>
        <w:t>5.</w:t>
      </w:r>
      <w:r>
        <w:rPr>
          <w:lang w:val="en-GB"/>
        </w:rPr>
        <w:t xml:space="preserve">  </w:t>
      </w:r>
      <w:r w:rsidRPr="00150F03">
        <w:rPr>
          <w:rFonts w:hint="eastAsia"/>
          <w:lang w:val="en-GB"/>
        </w:rPr>
        <w:t>第一层法律</w:t>
      </w:r>
      <w:r w:rsidR="00E47AFE">
        <w:rPr>
          <w:lang w:val="en-GB"/>
        </w:rPr>
        <w:t>(</w:t>
      </w:r>
      <w:r w:rsidRPr="00150F03">
        <w:rPr>
          <w:rFonts w:hint="eastAsia"/>
          <w:lang w:val="en-GB"/>
        </w:rPr>
        <w:t>建立</w:t>
      </w:r>
      <w:r w:rsidR="00E47AFE">
        <w:rPr>
          <w:lang w:val="en-GB"/>
        </w:rPr>
        <w:t>)</w:t>
      </w:r>
      <w:r w:rsidRPr="00150F03">
        <w:rPr>
          <w:rFonts w:hint="eastAsia"/>
          <w:lang w:val="en-GB"/>
        </w:rPr>
        <w:t>允许根据成文法和普通法建立以下三种形式的非营利性组织</w:t>
      </w:r>
      <w:r w:rsidR="00E47AFE">
        <w:rPr>
          <w:rFonts w:hint="eastAsia"/>
          <w:lang w:val="en-GB"/>
        </w:rPr>
        <w:t>：</w:t>
      </w:r>
    </w:p>
    <w:p w:rsidR="00150F03" w:rsidRPr="00150F03" w:rsidRDefault="00150F03" w:rsidP="00494AF3">
      <w:pPr>
        <w:pStyle w:val="Bullet1GC"/>
        <w:rPr>
          <w:lang w:val="en-GB"/>
        </w:rPr>
      </w:pPr>
      <w:r w:rsidRPr="00150F03">
        <w:rPr>
          <w:rFonts w:hint="eastAsia"/>
          <w:lang w:val="en-GB"/>
        </w:rPr>
        <w:t>根据普通法建立自愿性协会</w:t>
      </w:r>
    </w:p>
    <w:p w:rsidR="00150F03" w:rsidRPr="00150F03" w:rsidRDefault="00150F03" w:rsidP="00494AF3">
      <w:pPr>
        <w:pStyle w:val="Bullet1GC"/>
        <w:rPr>
          <w:lang w:val="en-GB"/>
        </w:rPr>
      </w:pPr>
      <w:r w:rsidRPr="00150F03">
        <w:rPr>
          <w:rFonts w:hint="eastAsia"/>
          <w:lang w:val="en-GB"/>
        </w:rPr>
        <w:t>根据成文法建立非营利信托基金</w:t>
      </w:r>
    </w:p>
    <w:p w:rsidR="00150F03" w:rsidRPr="00150F03" w:rsidRDefault="00150F03" w:rsidP="00494AF3">
      <w:pPr>
        <w:pStyle w:val="Bullet1GC"/>
        <w:rPr>
          <w:lang w:val="en-GB"/>
        </w:rPr>
      </w:pPr>
      <w:r w:rsidRPr="00150F03">
        <w:rPr>
          <w:rFonts w:hint="eastAsia"/>
          <w:lang w:val="en-GB"/>
        </w:rPr>
        <w:t>根据成文法</w:t>
      </w:r>
      <w:r w:rsidR="00E47AFE">
        <w:rPr>
          <w:rFonts w:hint="eastAsia"/>
          <w:lang w:val="en-GB"/>
        </w:rPr>
        <w:t>，</w:t>
      </w:r>
      <w:r w:rsidRPr="00150F03">
        <w:rPr>
          <w:rFonts w:hint="eastAsia"/>
          <w:lang w:val="en-GB"/>
        </w:rPr>
        <w:t>建立包含公共利益目标或与一个或多个文化或社会活动有关的目标或集体或群体利益的非营利性公司</w:t>
      </w:r>
    </w:p>
    <w:p w:rsidR="00150F03" w:rsidRPr="00150F03" w:rsidRDefault="00150F03" w:rsidP="00150F03">
      <w:pPr>
        <w:pStyle w:val="SingleTxtGC"/>
        <w:rPr>
          <w:lang w:val="en-GB"/>
        </w:rPr>
      </w:pPr>
      <w:r w:rsidRPr="00150F03">
        <w:rPr>
          <w:lang w:val="en-GB"/>
        </w:rPr>
        <w:t>7</w:t>
      </w:r>
      <w:r w:rsidR="00E47AFE">
        <w:rPr>
          <w:lang w:val="en-GB"/>
        </w:rPr>
        <w:t>6.</w:t>
      </w:r>
      <w:r>
        <w:rPr>
          <w:lang w:val="en-GB"/>
        </w:rPr>
        <w:t xml:space="preserve">  </w:t>
      </w:r>
      <w:r w:rsidRPr="00150F03">
        <w:rPr>
          <w:rFonts w:hint="eastAsia"/>
          <w:lang w:val="en-GB"/>
        </w:rPr>
        <w:t>第二层法律</w:t>
      </w:r>
      <w:r w:rsidR="00E47AFE">
        <w:rPr>
          <w:lang w:val="en-GB"/>
        </w:rPr>
        <w:t>(</w:t>
      </w:r>
      <w:r w:rsidRPr="00150F03">
        <w:rPr>
          <w:rFonts w:hint="eastAsia"/>
          <w:lang w:val="en-GB"/>
        </w:rPr>
        <w:t>自愿登记</w:t>
      </w:r>
      <w:r w:rsidR="00E47AFE">
        <w:rPr>
          <w:lang w:val="en-GB"/>
        </w:rPr>
        <w:t>)</w:t>
      </w:r>
      <w:r w:rsidRPr="00150F03">
        <w:rPr>
          <w:rFonts w:hint="eastAsia"/>
          <w:lang w:val="en-GB"/>
        </w:rPr>
        <w:t>允许这些组织形式中的任何一种申请注册非营利组织地位。除其他要求外</w:t>
      </w:r>
      <w:r w:rsidR="00E47AFE">
        <w:rPr>
          <w:rFonts w:hint="eastAsia"/>
          <w:lang w:val="en-GB"/>
        </w:rPr>
        <w:t>，</w:t>
      </w:r>
      <w:r w:rsidRPr="00150F03">
        <w:rPr>
          <w:rFonts w:hint="eastAsia"/>
          <w:lang w:val="en-GB"/>
        </w:rPr>
        <w:t>一个非营利组织不能分配利润</w:t>
      </w:r>
      <w:r w:rsidR="00E47AFE">
        <w:rPr>
          <w:rFonts w:hint="eastAsia"/>
          <w:lang w:val="en-GB"/>
        </w:rPr>
        <w:t>，</w:t>
      </w:r>
      <w:r w:rsidRPr="00150F03">
        <w:rPr>
          <w:rFonts w:hint="eastAsia"/>
          <w:lang w:val="en-GB"/>
        </w:rPr>
        <w:t>它必须符合特定的管理标准。</w:t>
      </w:r>
    </w:p>
    <w:p w:rsidR="00150F03" w:rsidRPr="00150F03" w:rsidRDefault="00150F03" w:rsidP="00150F03">
      <w:pPr>
        <w:pStyle w:val="SingleTxtGC"/>
        <w:rPr>
          <w:lang w:val="en-GB"/>
        </w:rPr>
      </w:pPr>
      <w:r w:rsidRPr="00150F03">
        <w:rPr>
          <w:lang w:val="en-GB"/>
        </w:rPr>
        <w:t>7</w:t>
      </w:r>
      <w:r w:rsidR="00E47AFE">
        <w:rPr>
          <w:lang w:val="en-GB"/>
        </w:rPr>
        <w:t>7.</w:t>
      </w:r>
      <w:r>
        <w:rPr>
          <w:lang w:val="en-GB"/>
        </w:rPr>
        <w:t xml:space="preserve">  </w:t>
      </w:r>
      <w:r w:rsidRPr="00150F03">
        <w:rPr>
          <w:rFonts w:hint="eastAsia"/>
          <w:lang w:val="en-GB"/>
        </w:rPr>
        <w:t>注册一个非营利组织</w:t>
      </w:r>
      <w:r w:rsidR="00E47AFE">
        <w:rPr>
          <w:rFonts w:hint="eastAsia"/>
          <w:lang w:val="en-GB"/>
        </w:rPr>
        <w:t>，</w:t>
      </w:r>
      <w:r w:rsidRPr="00150F03">
        <w:rPr>
          <w:rFonts w:hint="eastAsia"/>
          <w:lang w:val="en-GB"/>
        </w:rPr>
        <w:t>须向设在国家社会发展署中的非营利组织事务局提交申请表和两份非营利组织成立文件</w:t>
      </w:r>
      <w:r w:rsidR="00E47AFE">
        <w:rPr>
          <w:lang w:val="en-GB"/>
        </w:rPr>
        <w:t>(</w:t>
      </w:r>
      <w:r w:rsidRPr="00150F03">
        <w:rPr>
          <w:rFonts w:hint="eastAsia"/>
          <w:lang w:val="en-GB"/>
        </w:rPr>
        <w:t>协会结构、信托契约、或备忘录和章程</w:t>
      </w:r>
      <w:r w:rsidR="00E47AFE">
        <w:rPr>
          <w:lang w:val="en-GB"/>
        </w:rPr>
        <w:t>)</w:t>
      </w:r>
      <w:r w:rsidRPr="00150F03">
        <w:rPr>
          <w:rFonts w:hint="eastAsia"/>
          <w:lang w:val="en-GB"/>
        </w:rPr>
        <w:t>。</w:t>
      </w:r>
    </w:p>
    <w:p w:rsidR="00150F03" w:rsidRPr="00150F03" w:rsidRDefault="00150F03" w:rsidP="00150F03">
      <w:pPr>
        <w:pStyle w:val="SingleTxtGC"/>
        <w:rPr>
          <w:lang w:val="en-GB"/>
        </w:rPr>
      </w:pPr>
      <w:r w:rsidRPr="00150F03">
        <w:rPr>
          <w:lang w:val="en-GB"/>
        </w:rPr>
        <w:t>7</w:t>
      </w:r>
      <w:r w:rsidR="00E47AFE">
        <w:rPr>
          <w:lang w:val="en-GB"/>
        </w:rPr>
        <w:t>8.</w:t>
      </w:r>
      <w:r>
        <w:rPr>
          <w:lang w:val="en-GB"/>
        </w:rPr>
        <w:t xml:space="preserve">  </w:t>
      </w:r>
      <w:r w:rsidRPr="00150F03">
        <w:rPr>
          <w:rFonts w:hint="eastAsia"/>
          <w:lang w:val="en-GB"/>
        </w:rPr>
        <w:t>第三层法律</w:t>
      </w:r>
      <w:r w:rsidR="00E47AFE">
        <w:rPr>
          <w:lang w:val="en-GB"/>
        </w:rPr>
        <w:t>(</w:t>
      </w:r>
      <w:r w:rsidRPr="00150F03">
        <w:rPr>
          <w:rFonts w:hint="eastAsia"/>
          <w:lang w:val="en-GB"/>
        </w:rPr>
        <w:t>部分免税</w:t>
      </w:r>
      <w:r w:rsidR="00E47AFE">
        <w:rPr>
          <w:lang w:val="en-GB"/>
        </w:rPr>
        <w:t>)</w:t>
      </w:r>
      <w:r w:rsidRPr="00150F03">
        <w:rPr>
          <w:rFonts w:hint="eastAsia"/>
          <w:lang w:val="en-GB"/>
        </w:rPr>
        <w:t>允许非营利组织可以申请公益组织地位。除其他要求外</w:t>
      </w:r>
      <w:r w:rsidR="00E47AFE">
        <w:rPr>
          <w:rFonts w:hint="eastAsia"/>
          <w:lang w:val="en-GB"/>
        </w:rPr>
        <w:t>，</w:t>
      </w:r>
      <w:r w:rsidRPr="00150F03">
        <w:rPr>
          <w:rFonts w:hint="eastAsia"/>
          <w:lang w:val="en-GB"/>
        </w:rPr>
        <w:t>该组织的唯一目的必须是以非营利的方式</w:t>
      </w:r>
      <w:r w:rsidR="00E47AFE">
        <w:rPr>
          <w:rFonts w:hint="eastAsia"/>
          <w:lang w:val="en-GB"/>
        </w:rPr>
        <w:t>，</w:t>
      </w:r>
      <w:r w:rsidRPr="00150F03">
        <w:rPr>
          <w:rFonts w:hint="eastAsia"/>
          <w:lang w:val="en-GB"/>
        </w:rPr>
        <w:t>为了利他目的或慈善目的</w:t>
      </w:r>
      <w:r w:rsidR="00E47AFE">
        <w:rPr>
          <w:rFonts w:hint="eastAsia"/>
          <w:lang w:val="en-GB"/>
        </w:rPr>
        <w:t>，</w:t>
      </w:r>
      <w:r w:rsidRPr="00150F03">
        <w:rPr>
          <w:rFonts w:hint="eastAsia"/>
          <w:lang w:val="en-GB"/>
        </w:rPr>
        <w:t>开展一个或多个公益活动。限制公益组织直接或间接利用它们的资源来支持、促进或反对任何政党</w:t>
      </w:r>
      <w:r w:rsidR="00E47AFE">
        <w:rPr>
          <w:rFonts w:hint="eastAsia"/>
          <w:lang w:val="en-GB"/>
        </w:rPr>
        <w:t>，</w:t>
      </w:r>
      <w:r w:rsidRPr="00150F03">
        <w:rPr>
          <w:rFonts w:hint="eastAsia"/>
          <w:lang w:val="en-GB"/>
        </w:rPr>
        <w:t>但并不限制它们进行游说。它们有权享受广泛的财政益处</w:t>
      </w:r>
      <w:r w:rsidR="00E47AFE">
        <w:rPr>
          <w:rFonts w:hint="eastAsia"/>
          <w:lang w:val="en-GB"/>
        </w:rPr>
        <w:t>，</w:t>
      </w:r>
      <w:r w:rsidRPr="00150F03">
        <w:rPr>
          <w:rFonts w:hint="eastAsia"/>
          <w:lang w:val="en-GB"/>
        </w:rPr>
        <w:t>包括免征部分收入税</w:t>
      </w:r>
      <w:r w:rsidR="00E47AFE">
        <w:rPr>
          <w:rFonts w:hint="eastAsia"/>
          <w:lang w:val="en-GB"/>
        </w:rPr>
        <w:t>，</w:t>
      </w:r>
      <w:r w:rsidRPr="00150F03">
        <w:rPr>
          <w:rFonts w:hint="eastAsia"/>
          <w:lang w:val="en-GB"/>
        </w:rPr>
        <w:t>免征捐赠税</w:t>
      </w:r>
      <w:r w:rsidR="00E47AFE">
        <w:rPr>
          <w:rFonts w:hint="eastAsia"/>
          <w:lang w:val="en-GB"/>
        </w:rPr>
        <w:t>，</w:t>
      </w:r>
      <w:r w:rsidRPr="00150F03">
        <w:rPr>
          <w:rFonts w:hint="eastAsia"/>
          <w:lang w:val="en-GB"/>
        </w:rPr>
        <w:t>免征组织的一些不动产转让税。</w:t>
      </w:r>
    </w:p>
    <w:p w:rsidR="00150F03" w:rsidRPr="00150F03" w:rsidRDefault="00150F03" w:rsidP="00150F03">
      <w:pPr>
        <w:pStyle w:val="SingleTxtGC"/>
        <w:rPr>
          <w:lang w:val="en-GB"/>
        </w:rPr>
      </w:pPr>
      <w:r w:rsidRPr="00150F03">
        <w:rPr>
          <w:lang w:val="en-GB"/>
        </w:rPr>
        <w:t>7</w:t>
      </w:r>
      <w:r w:rsidR="00E47AFE">
        <w:rPr>
          <w:lang w:val="en-GB"/>
        </w:rPr>
        <w:t>9.</w:t>
      </w:r>
      <w:r>
        <w:rPr>
          <w:lang w:val="en-GB"/>
        </w:rPr>
        <w:t xml:space="preserve">  </w:t>
      </w:r>
      <w:r w:rsidRPr="00150F03">
        <w:rPr>
          <w:rFonts w:hint="eastAsia"/>
          <w:lang w:val="en-GB"/>
        </w:rPr>
        <w:t>第四层法律</w:t>
      </w:r>
      <w:r w:rsidR="00E47AFE">
        <w:rPr>
          <w:lang w:val="en-GB"/>
        </w:rPr>
        <w:t>(</w:t>
      </w:r>
      <w:r w:rsidRPr="00150F03">
        <w:rPr>
          <w:rFonts w:hint="eastAsia"/>
          <w:lang w:val="en-GB"/>
        </w:rPr>
        <w:t>捐赠者免税地位</w:t>
      </w:r>
      <w:r w:rsidR="00E47AFE">
        <w:rPr>
          <w:lang w:val="en-GB"/>
        </w:rPr>
        <w:t>)</w:t>
      </w:r>
      <w:r w:rsidRPr="00150F03">
        <w:rPr>
          <w:rFonts w:hint="eastAsia"/>
          <w:lang w:val="en-GB"/>
        </w:rPr>
        <w:t>允许公益组织申请获得免税捐赠的权利。</w:t>
      </w:r>
      <w:r w:rsidRPr="00150F03">
        <w:rPr>
          <w:lang w:val="en-GB"/>
        </w:rPr>
        <w:t>1962</w:t>
      </w:r>
      <w:r w:rsidRPr="00150F03">
        <w:rPr>
          <w:rFonts w:hint="eastAsia"/>
          <w:lang w:val="en-GB"/>
        </w:rPr>
        <w:t>年第</w:t>
      </w:r>
      <w:r w:rsidRPr="00150F03">
        <w:rPr>
          <w:lang w:val="en-GB"/>
        </w:rPr>
        <w:t>58</w:t>
      </w:r>
      <w:r w:rsidRPr="00150F03">
        <w:rPr>
          <w:rFonts w:hint="eastAsia"/>
          <w:lang w:val="en-GB"/>
        </w:rPr>
        <w:t>号《所得税法》规定了非营利部门可以获得的两个主要益处</w:t>
      </w:r>
      <w:r w:rsidR="00E47AFE">
        <w:rPr>
          <w:rFonts w:hint="eastAsia"/>
          <w:lang w:val="en-GB"/>
        </w:rPr>
        <w:t>：</w:t>
      </w:r>
      <w:r w:rsidRPr="00150F03">
        <w:rPr>
          <w:rFonts w:hint="eastAsia"/>
          <w:lang w:val="en-GB"/>
        </w:rPr>
        <w:t>符合公益组织资格的组织享受部分免税</w:t>
      </w:r>
      <w:r w:rsidR="00E47AFE">
        <w:rPr>
          <w:rFonts w:hint="eastAsia"/>
          <w:lang w:val="en-GB"/>
        </w:rPr>
        <w:t>；</w:t>
      </w:r>
      <w:r w:rsidRPr="00150F03">
        <w:rPr>
          <w:rFonts w:hint="eastAsia"/>
          <w:lang w:val="en-GB"/>
        </w:rPr>
        <w:t>对开展某些特定公益活动的公益组织的捐赠可享受捐赠免税。</w:t>
      </w:r>
    </w:p>
    <w:p w:rsidR="00150F03" w:rsidRPr="00150F03" w:rsidRDefault="00150F03" w:rsidP="00150F03">
      <w:pPr>
        <w:pStyle w:val="SingleTxtGC"/>
        <w:rPr>
          <w:lang w:val="en-GB"/>
        </w:rPr>
      </w:pPr>
      <w:r w:rsidRPr="00150F03">
        <w:rPr>
          <w:lang w:val="en-GB"/>
        </w:rPr>
        <w:t>8</w:t>
      </w:r>
      <w:r w:rsidR="00E47AFE">
        <w:rPr>
          <w:lang w:val="en-GB"/>
        </w:rPr>
        <w:t>0.</w:t>
      </w:r>
      <w:r>
        <w:rPr>
          <w:lang w:val="en-GB"/>
        </w:rPr>
        <w:t xml:space="preserve">  </w:t>
      </w:r>
      <w:r w:rsidRPr="00150F03">
        <w:rPr>
          <w:rFonts w:hint="eastAsia"/>
          <w:lang w:val="en-GB"/>
        </w:rPr>
        <w:t>公益活动</w:t>
      </w:r>
      <w:r w:rsidR="00E47AFE">
        <w:rPr>
          <w:lang w:val="en-GB"/>
        </w:rPr>
        <w:t>(</w:t>
      </w:r>
      <w:r w:rsidRPr="00150F03">
        <w:rPr>
          <w:rFonts w:hint="eastAsia"/>
          <w:lang w:val="en-GB"/>
        </w:rPr>
        <w:t>“有捐赠者免税地位的公益组织”</w:t>
      </w:r>
      <w:r w:rsidR="00E47AFE">
        <w:rPr>
          <w:lang w:val="en-GB"/>
        </w:rPr>
        <w:t>)</w:t>
      </w:r>
      <w:r w:rsidRPr="00150F03">
        <w:rPr>
          <w:rFonts w:hint="eastAsia"/>
          <w:lang w:val="en-GB"/>
        </w:rPr>
        <w:t>。公益组织也有权在捐赠税、遗产税、转移责任及技能发展税等方面获得益处。最后</w:t>
      </w:r>
      <w:r w:rsidR="00E47AFE">
        <w:rPr>
          <w:rFonts w:hint="eastAsia"/>
          <w:lang w:val="en-GB"/>
        </w:rPr>
        <w:t>，</w:t>
      </w:r>
      <w:r w:rsidRPr="00150F03">
        <w:rPr>
          <w:rFonts w:hint="eastAsia"/>
          <w:lang w:val="en-GB"/>
        </w:rPr>
        <w:t>某些组织有资格获得增值税优惠。</w:t>
      </w:r>
    </w:p>
    <w:p w:rsidR="00150F03" w:rsidRPr="00150F03" w:rsidRDefault="00150F03" w:rsidP="00150F03">
      <w:pPr>
        <w:pStyle w:val="SingleTxtGC"/>
        <w:rPr>
          <w:lang w:val="en-GB"/>
        </w:rPr>
      </w:pPr>
      <w:r w:rsidRPr="00150F03">
        <w:rPr>
          <w:lang w:val="en-GB"/>
        </w:rPr>
        <w:t>8</w:t>
      </w:r>
      <w:r w:rsidR="00E47AFE">
        <w:rPr>
          <w:lang w:val="en-GB"/>
        </w:rPr>
        <w:t>1.</w:t>
      </w:r>
      <w:r>
        <w:rPr>
          <w:lang w:val="en-GB"/>
        </w:rPr>
        <w:t xml:space="preserve">  </w:t>
      </w:r>
      <w:r w:rsidRPr="00150F03">
        <w:rPr>
          <w:rFonts w:hint="eastAsia"/>
          <w:lang w:val="en-GB"/>
        </w:rPr>
        <w:t>登记的非政府组织数量</w:t>
      </w:r>
      <w:r w:rsidR="00E47AFE">
        <w:rPr>
          <w:rFonts w:hint="eastAsia"/>
          <w:lang w:val="en-GB"/>
        </w:rPr>
        <w:t>：</w:t>
      </w:r>
      <w:r w:rsidR="00E47AFE">
        <w:rPr>
          <w:lang w:val="en-GB"/>
        </w:rPr>
        <w:t>1,</w:t>
      </w:r>
      <w:r w:rsidRPr="00150F03">
        <w:rPr>
          <w:lang w:val="en-GB"/>
        </w:rPr>
        <w:t>352</w:t>
      </w:r>
      <w:r w:rsidRPr="00150F03">
        <w:rPr>
          <w:rFonts w:hint="eastAsia"/>
          <w:lang w:val="en-GB"/>
        </w:rPr>
        <w:t>。</w:t>
      </w:r>
    </w:p>
    <w:p w:rsidR="00150F03" w:rsidRPr="00150F03" w:rsidRDefault="00150F03" w:rsidP="00150F03">
      <w:pPr>
        <w:pStyle w:val="H1GC"/>
        <w:rPr>
          <w:lang w:val="en-GB"/>
        </w:rPr>
      </w:pPr>
      <w:r w:rsidRPr="00150F03">
        <w:rPr>
          <w:lang w:val="en-GB"/>
        </w:rPr>
        <w:tab/>
        <w:t>H.</w:t>
      </w:r>
      <w:r w:rsidRPr="00150F03">
        <w:rPr>
          <w:lang w:val="en-GB"/>
        </w:rPr>
        <w:tab/>
      </w:r>
      <w:r w:rsidRPr="00150F03">
        <w:rPr>
          <w:rFonts w:hint="eastAsia"/>
          <w:lang w:val="en-GB"/>
        </w:rPr>
        <w:t>司法</w:t>
      </w:r>
    </w:p>
    <w:p w:rsidR="00150F03" w:rsidRPr="00494AF3" w:rsidRDefault="00150F03" w:rsidP="00150F03">
      <w:pPr>
        <w:pStyle w:val="SingleTxtGC"/>
        <w:rPr>
          <w:rFonts w:eastAsia="SimHei"/>
        </w:rPr>
      </w:pPr>
      <w:r w:rsidRPr="00150F03">
        <w:rPr>
          <w:rFonts w:hint="eastAsia"/>
          <w:lang w:val="en-GB"/>
        </w:rPr>
        <w:t>表</w:t>
      </w:r>
      <w:r w:rsidRPr="00150F03">
        <w:rPr>
          <w:lang w:val="en-GB"/>
        </w:rPr>
        <w:t>19</w:t>
      </w:r>
      <w:r w:rsidRPr="00150F03">
        <w:rPr>
          <w:b/>
          <w:lang w:val="en-GB"/>
        </w:rPr>
        <w:br/>
      </w:r>
      <w:r w:rsidRPr="00494AF3">
        <w:rPr>
          <w:rFonts w:eastAsia="SimHei" w:hAnsi="SimHei"/>
        </w:rPr>
        <w:t>在南非举报的严重罪行</w:t>
      </w:r>
      <w:r w:rsidR="00E47AFE" w:rsidRPr="00494AF3">
        <w:rPr>
          <w:rFonts w:eastAsia="SimHei" w:hAnsi="SimHei"/>
        </w:rPr>
        <w:t>，</w:t>
      </w:r>
      <w:r w:rsidRPr="00494AF3">
        <w:rPr>
          <w:rFonts w:eastAsia="SimHei"/>
        </w:rPr>
        <w:t>2010</w:t>
      </w:r>
      <w:r w:rsidR="00E47AFE" w:rsidRPr="00494AF3">
        <w:rPr>
          <w:rFonts w:eastAsia="SimHei"/>
        </w:rPr>
        <w:t>/</w:t>
      </w:r>
      <w:r w:rsidRPr="00494AF3">
        <w:rPr>
          <w:rFonts w:eastAsia="SimHei"/>
        </w:rPr>
        <w:t>2011</w:t>
      </w:r>
      <w:r w:rsidRPr="00494AF3">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389"/>
        <w:gridCol w:w="2721"/>
        <w:gridCol w:w="2260"/>
      </w:tblGrid>
      <w:tr w:rsidR="00150F03" w:rsidRPr="00150F03" w:rsidTr="00494AF3">
        <w:trPr>
          <w:tblHeader/>
        </w:trPr>
        <w:tc>
          <w:tcPr>
            <w:tcW w:w="274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494AF3">
            <w:pPr>
              <w:pStyle w:val="a0"/>
              <w:ind w:right="0"/>
              <w:jc w:val="left"/>
              <w:rPr>
                <w:lang w:val="en-GB"/>
              </w:rPr>
            </w:pPr>
            <w:r w:rsidRPr="00150F03">
              <w:rPr>
                <w:rFonts w:hint="eastAsia"/>
                <w:lang w:val="en-GB"/>
              </w:rPr>
              <w:t>广义的罪行种类</w:t>
            </w:r>
          </w:p>
        </w:tc>
        <w:tc>
          <w:tcPr>
            <w:tcW w:w="3123"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494AF3">
            <w:pPr>
              <w:pStyle w:val="a0"/>
              <w:ind w:right="0"/>
              <w:jc w:val="right"/>
              <w:rPr>
                <w:lang w:val="en-GB"/>
              </w:rPr>
            </w:pPr>
            <w:r w:rsidRPr="00150F03">
              <w:rPr>
                <w:rFonts w:hint="eastAsia"/>
                <w:lang w:val="en-GB"/>
              </w:rPr>
              <w:t>数量</w:t>
            </w:r>
          </w:p>
        </w:tc>
        <w:tc>
          <w:tcPr>
            <w:tcW w:w="2651"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494AF3">
            <w:pPr>
              <w:pStyle w:val="a0"/>
              <w:ind w:right="0"/>
              <w:jc w:val="right"/>
              <w:rPr>
                <w:lang w:val="en-GB"/>
              </w:rPr>
            </w:pPr>
            <w:r w:rsidRPr="00150F03">
              <w:rPr>
                <w:rFonts w:hint="eastAsia"/>
                <w:lang w:val="en-GB"/>
              </w:rPr>
              <w:t>比例</w:t>
            </w:r>
          </w:p>
        </w:tc>
      </w:tr>
      <w:tr w:rsidR="00150F03" w:rsidRPr="00150F03" w:rsidTr="00494AF3">
        <w:tc>
          <w:tcPr>
            <w:tcW w:w="2746" w:type="dxa"/>
            <w:tcBorders>
              <w:top w:val="single" w:sz="12" w:space="0" w:color="auto"/>
              <w:bottom w:val="nil"/>
            </w:tcBorders>
            <w:shd w:val="clear" w:color="000000" w:fill="FFFFFF"/>
            <w:tcMar>
              <w:left w:w="0" w:type="dxa"/>
              <w:right w:w="0" w:type="dxa"/>
            </w:tcMar>
          </w:tcPr>
          <w:p w:rsidR="00150F03" w:rsidRPr="00150F03" w:rsidRDefault="00150F03" w:rsidP="00494AF3">
            <w:pPr>
              <w:pStyle w:val="a5"/>
              <w:overflowPunct/>
              <w:ind w:right="0"/>
              <w:jc w:val="left"/>
              <w:rPr>
                <w:lang w:val="en-GB"/>
              </w:rPr>
            </w:pPr>
            <w:r w:rsidRPr="00150F03">
              <w:rPr>
                <w:rFonts w:hint="eastAsia"/>
                <w:lang w:val="en-GB"/>
              </w:rPr>
              <w:t>接触型犯罪</w:t>
            </w:r>
          </w:p>
        </w:tc>
        <w:tc>
          <w:tcPr>
            <w:tcW w:w="3123" w:type="dxa"/>
            <w:tcBorders>
              <w:top w:val="single" w:sz="12" w:space="0" w:color="auto"/>
              <w:bottom w:val="nil"/>
            </w:tcBorders>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63</w:t>
            </w:r>
            <w:r w:rsidR="00E47AFE">
              <w:rPr>
                <w:lang w:val="en-GB"/>
              </w:rPr>
              <w:t>8,</w:t>
            </w:r>
            <w:r w:rsidRPr="00150F03">
              <w:rPr>
                <w:lang w:val="en-GB"/>
              </w:rPr>
              <w:t>468</w:t>
            </w:r>
          </w:p>
        </w:tc>
        <w:tc>
          <w:tcPr>
            <w:tcW w:w="2651" w:type="dxa"/>
            <w:tcBorders>
              <w:top w:val="single" w:sz="12" w:space="0" w:color="auto"/>
              <w:bottom w:val="nil"/>
            </w:tcBorders>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3</w:t>
            </w:r>
            <w:r w:rsidR="00E47AFE">
              <w:rPr>
                <w:lang w:val="en-GB"/>
              </w:rPr>
              <w:t>5.</w:t>
            </w:r>
            <w:r w:rsidRPr="00150F03">
              <w:rPr>
                <w:lang w:val="en-GB"/>
              </w:rPr>
              <w:t>8</w:t>
            </w:r>
          </w:p>
        </w:tc>
      </w:tr>
      <w:tr w:rsidR="00150F03" w:rsidRPr="00150F03" w:rsidTr="00494AF3">
        <w:tc>
          <w:tcPr>
            <w:tcW w:w="2746" w:type="dxa"/>
            <w:tcBorders>
              <w:top w:val="nil"/>
              <w:bottom w:val="nil"/>
            </w:tcBorders>
            <w:shd w:val="clear" w:color="000000" w:fill="FFFFFF"/>
            <w:tcMar>
              <w:left w:w="0" w:type="dxa"/>
              <w:right w:w="0" w:type="dxa"/>
            </w:tcMar>
          </w:tcPr>
          <w:p w:rsidR="00150F03" w:rsidRPr="00150F03" w:rsidRDefault="00150F03" w:rsidP="00494AF3">
            <w:pPr>
              <w:pStyle w:val="a5"/>
              <w:overflowPunct/>
              <w:ind w:right="0"/>
              <w:jc w:val="left"/>
              <w:rPr>
                <w:lang w:val="en-GB"/>
              </w:rPr>
            </w:pPr>
            <w:r w:rsidRPr="00150F03">
              <w:rPr>
                <w:rFonts w:hint="eastAsia"/>
                <w:lang w:val="en-GB"/>
              </w:rPr>
              <w:t>其他严重罪行</w:t>
            </w:r>
          </w:p>
        </w:tc>
        <w:tc>
          <w:tcPr>
            <w:tcW w:w="3123" w:type="dxa"/>
            <w:tcBorders>
              <w:top w:val="nil"/>
              <w:bottom w:val="nil"/>
            </w:tcBorders>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53</w:t>
            </w:r>
            <w:r w:rsidR="00E47AFE">
              <w:rPr>
                <w:lang w:val="en-GB"/>
              </w:rPr>
              <w:t>4,</w:t>
            </w:r>
            <w:r w:rsidRPr="00150F03">
              <w:rPr>
                <w:lang w:val="en-GB"/>
              </w:rPr>
              <w:t>866</w:t>
            </w:r>
          </w:p>
        </w:tc>
        <w:tc>
          <w:tcPr>
            <w:tcW w:w="2651" w:type="dxa"/>
            <w:tcBorders>
              <w:top w:val="nil"/>
              <w:bottom w:val="nil"/>
            </w:tcBorders>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2</w:t>
            </w:r>
            <w:r w:rsidR="00E47AFE">
              <w:rPr>
                <w:lang w:val="en-GB"/>
              </w:rPr>
              <w:t>5.</w:t>
            </w:r>
            <w:r w:rsidRPr="00150F03">
              <w:rPr>
                <w:lang w:val="en-GB"/>
              </w:rPr>
              <w:t>8</w:t>
            </w:r>
          </w:p>
        </w:tc>
      </w:tr>
      <w:tr w:rsidR="00150F03" w:rsidRPr="00150F03" w:rsidTr="00494AF3">
        <w:tc>
          <w:tcPr>
            <w:tcW w:w="2746" w:type="dxa"/>
            <w:tcBorders>
              <w:top w:val="nil"/>
            </w:tcBorders>
            <w:shd w:val="clear" w:color="000000" w:fill="FFFFFF"/>
            <w:tcMar>
              <w:left w:w="0" w:type="dxa"/>
              <w:right w:w="0" w:type="dxa"/>
            </w:tcMar>
          </w:tcPr>
          <w:p w:rsidR="00150F03" w:rsidRPr="00150F03" w:rsidRDefault="00150F03" w:rsidP="00494AF3">
            <w:pPr>
              <w:pStyle w:val="a5"/>
              <w:overflowPunct/>
              <w:ind w:right="0"/>
              <w:jc w:val="left"/>
              <w:rPr>
                <w:lang w:val="en-GB"/>
              </w:rPr>
            </w:pPr>
            <w:r w:rsidRPr="00150F03">
              <w:rPr>
                <w:rFonts w:hint="eastAsia"/>
                <w:lang w:val="en-GB"/>
              </w:rPr>
              <w:t>与财产有关的罪行</w:t>
            </w:r>
          </w:p>
        </w:tc>
        <w:tc>
          <w:tcPr>
            <w:tcW w:w="3123" w:type="dxa"/>
            <w:tcBorders>
              <w:top w:val="nil"/>
            </w:tcBorders>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53</w:t>
            </w:r>
            <w:r w:rsidR="00E47AFE">
              <w:rPr>
                <w:lang w:val="en-GB"/>
              </w:rPr>
              <w:t>4,</w:t>
            </w:r>
            <w:r w:rsidRPr="00150F03">
              <w:rPr>
                <w:lang w:val="en-GB"/>
              </w:rPr>
              <w:t>451</w:t>
            </w:r>
          </w:p>
        </w:tc>
        <w:tc>
          <w:tcPr>
            <w:tcW w:w="2651" w:type="dxa"/>
            <w:tcBorders>
              <w:top w:val="nil"/>
            </w:tcBorders>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2</w:t>
            </w:r>
            <w:r w:rsidR="00E47AFE">
              <w:rPr>
                <w:lang w:val="en-GB"/>
              </w:rPr>
              <w:t>5.</w:t>
            </w:r>
            <w:r w:rsidRPr="00150F03">
              <w:rPr>
                <w:lang w:val="en-GB"/>
              </w:rPr>
              <w:t>8</w:t>
            </w:r>
          </w:p>
        </w:tc>
      </w:tr>
      <w:tr w:rsidR="00150F03" w:rsidRPr="00150F03" w:rsidTr="00494AF3">
        <w:tc>
          <w:tcPr>
            <w:tcW w:w="2746" w:type="dxa"/>
            <w:shd w:val="clear" w:color="000000" w:fill="FFFFFF"/>
            <w:tcMar>
              <w:left w:w="0" w:type="dxa"/>
              <w:right w:w="0" w:type="dxa"/>
            </w:tcMar>
          </w:tcPr>
          <w:p w:rsidR="00150F03" w:rsidRPr="00150F03" w:rsidRDefault="00150F03" w:rsidP="00494AF3">
            <w:pPr>
              <w:pStyle w:val="a5"/>
              <w:overflowPunct/>
              <w:ind w:right="0"/>
              <w:jc w:val="left"/>
              <w:rPr>
                <w:lang w:val="en-GB"/>
              </w:rPr>
            </w:pPr>
            <w:r w:rsidRPr="00150F03">
              <w:rPr>
                <w:rFonts w:hint="eastAsia"/>
                <w:lang w:val="en-GB"/>
              </w:rPr>
              <w:t>警察采取行动发现的罪行</w:t>
            </w:r>
          </w:p>
        </w:tc>
        <w:tc>
          <w:tcPr>
            <w:tcW w:w="3123" w:type="dxa"/>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23</w:t>
            </w:r>
            <w:r w:rsidR="00E47AFE">
              <w:rPr>
                <w:lang w:val="en-GB"/>
              </w:rPr>
              <w:t>1,</w:t>
            </w:r>
            <w:r w:rsidRPr="00150F03">
              <w:rPr>
                <w:lang w:val="en-GB"/>
              </w:rPr>
              <w:t>842</w:t>
            </w:r>
          </w:p>
        </w:tc>
        <w:tc>
          <w:tcPr>
            <w:tcW w:w="2651" w:type="dxa"/>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1</w:t>
            </w:r>
            <w:r w:rsidR="00E47AFE">
              <w:rPr>
                <w:lang w:val="en-GB"/>
              </w:rPr>
              <w:t>1.</w:t>
            </w:r>
            <w:r w:rsidRPr="00150F03">
              <w:rPr>
                <w:lang w:val="en-GB"/>
              </w:rPr>
              <w:t>2</w:t>
            </w:r>
          </w:p>
        </w:tc>
      </w:tr>
      <w:tr w:rsidR="00150F03" w:rsidRPr="00150F03" w:rsidTr="00494AF3">
        <w:tc>
          <w:tcPr>
            <w:tcW w:w="2746" w:type="dxa"/>
            <w:tcBorders>
              <w:bottom w:val="single" w:sz="4" w:space="0" w:color="auto"/>
            </w:tcBorders>
            <w:shd w:val="clear" w:color="000000" w:fill="FFFFFF"/>
            <w:tcMar>
              <w:left w:w="0" w:type="dxa"/>
              <w:right w:w="0" w:type="dxa"/>
            </w:tcMar>
          </w:tcPr>
          <w:p w:rsidR="00150F03" w:rsidRPr="00150F03" w:rsidRDefault="00150F03" w:rsidP="00494AF3">
            <w:pPr>
              <w:pStyle w:val="a5"/>
              <w:overflowPunct/>
              <w:ind w:right="0"/>
              <w:jc w:val="left"/>
              <w:rPr>
                <w:lang w:val="en-GB"/>
              </w:rPr>
            </w:pPr>
            <w:r w:rsidRPr="00150F03">
              <w:rPr>
                <w:rFonts w:hint="eastAsia"/>
                <w:lang w:val="en-GB"/>
              </w:rPr>
              <w:t>与接触有关的罪行</w:t>
            </w:r>
          </w:p>
        </w:tc>
        <w:tc>
          <w:tcPr>
            <w:tcW w:w="3123" w:type="dxa"/>
            <w:tcBorders>
              <w:bottom w:val="single" w:sz="4" w:space="0" w:color="auto"/>
            </w:tcBorders>
            <w:shd w:val="clear" w:color="000000" w:fill="FFFFFF"/>
            <w:tcMar>
              <w:left w:w="0" w:type="dxa"/>
              <w:right w:w="0" w:type="dxa"/>
            </w:tcMar>
            <w:vAlign w:val="bottom"/>
          </w:tcPr>
          <w:p w:rsidR="00150F03" w:rsidRPr="00150F03" w:rsidRDefault="00150F03" w:rsidP="00494AF3">
            <w:pPr>
              <w:pStyle w:val="a5"/>
              <w:overflowPunct/>
              <w:ind w:right="0"/>
              <w:jc w:val="right"/>
              <w:rPr>
                <w:lang w:val="en-GB"/>
              </w:rPr>
            </w:pPr>
            <w:r w:rsidRPr="00150F03">
              <w:rPr>
                <w:lang w:val="en-GB"/>
              </w:rPr>
              <w:t>13</w:t>
            </w:r>
            <w:r w:rsidR="00E47AFE">
              <w:rPr>
                <w:lang w:val="en-GB"/>
              </w:rPr>
              <w:t>1,</w:t>
            </w:r>
            <w:r w:rsidRPr="00150F03">
              <w:rPr>
                <w:lang w:val="en-GB"/>
              </w:rPr>
              <w:t>860</w:t>
            </w:r>
          </w:p>
        </w:tc>
        <w:tc>
          <w:tcPr>
            <w:tcW w:w="2651" w:type="dxa"/>
            <w:tcBorders>
              <w:bottom w:val="single" w:sz="4" w:space="0" w:color="auto"/>
            </w:tcBorders>
            <w:shd w:val="clear" w:color="000000" w:fill="FFFFFF"/>
            <w:tcMar>
              <w:left w:w="0" w:type="dxa"/>
              <w:right w:w="0" w:type="dxa"/>
            </w:tcMar>
            <w:vAlign w:val="bottom"/>
          </w:tcPr>
          <w:p w:rsidR="00150F03" w:rsidRPr="00150F03" w:rsidRDefault="00E47AFE" w:rsidP="00494AF3">
            <w:pPr>
              <w:pStyle w:val="a5"/>
              <w:overflowPunct/>
              <w:ind w:right="0"/>
              <w:jc w:val="right"/>
              <w:rPr>
                <w:lang w:val="en-GB"/>
              </w:rPr>
            </w:pPr>
            <w:r>
              <w:rPr>
                <w:lang w:val="en-GB"/>
              </w:rPr>
              <w:t>6.</w:t>
            </w:r>
            <w:r w:rsidR="00150F03" w:rsidRPr="00150F03">
              <w:rPr>
                <w:lang w:val="en-GB"/>
              </w:rPr>
              <w:t>4</w:t>
            </w:r>
          </w:p>
        </w:tc>
      </w:tr>
      <w:tr w:rsidR="00150F03" w:rsidRPr="00150F03" w:rsidTr="00494AF3">
        <w:tc>
          <w:tcPr>
            <w:tcW w:w="2746" w:type="dxa"/>
            <w:tcBorders>
              <w:top w:val="single" w:sz="4" w:space="0" w:color="auto"/>
              <w:bottom w:val="single" w:sz="12" w:space="0" w:color="auto"/>
            </w:tcBorders>
            <w:shd w:val="clear" w:color="000000" w:fill="FFFFFF"/>
            <w:tcMar>
              <w:left w:w="0" w:type="dxa"/>
              <w:right w:w="0" w:type="dxa"/>
            </w:tcMar>
          </w:tcPr>
          <w:p w:rsidR="00150F03" w:rsidRPr="00494AF3" w:rsidRDefault="00494AF3" w:rsidP="00494AF3">
            <w:pPr>
              <w:pStyle w:val="a5"/>
              <w:overflowPunct/>
              <w:spacing w:before="80" w:after="80"/>
              <w:ind w:right="0"/>
              <w:jc w:val="left"/>
              <w:rPr>
                <w:rFonts w:eastAsia="SimHei"/>
                <w:lang w:val="en-GB"/>
              </w:rPr>
            </w:pPr>
            <w:r>
              <w:rPr>
                <w:lang w:val="en-GB"/>
              </w:rPr>
              <w:tab/>
            </w:r>
            <w:r w:rsidR="00150F03" w:rsidRPr="00494AF3">
              <w:rPr>
                <w:rFonts w:eastAsia="SimHei" w:hint="eastAsia"/>
                <w:lang w:val="en-GB"/>
              </w:rPr>
              <w:t>总数</w:t>
            </w:r>
          </w:p>
        </w:tc>
        <w:tc>
          <w:tcPr>
            <w:tcW w:w="3123" w:type="dxa"/>
            <w:tcBorders>
              <w:top w:val="single" w:sz="4" w:space="0" w:color="auto"/>
              <w:bottom w:val="single" w:sz="12" w:space="0" w:color="auto"/>
            </w:tcBorders>
            <w:shd w:val="clear" w:color="000000" w:fill="FFFFFF"/>
            <w:tcMar>
              <w:left w:w="0" w:type="dxa"/>
              <w:right w:w="0" w:type="dxa"/>
            </w:tcMar>
            <w:vAlign w:val="bottom"/>
          </w:tcPr>
          <w:p w:rsidR="00150F03" w:rsidRPr="00494AF3" w:rsidRDefault="00E47AFE" w:rsidP="00494AF3">
            <w:pPr>
              <w:pStyle w:val="a5"/>
              <w:overflowPunct/>
              <w:spacing w:before="80" w:after="80"/>
              <w:ind w:right="0"/>
              <w:jc w:val="right"/>
              <w:rPr>
                <w:b/>
                <w:lang w:val="en-GB"/>
              </w:rPr>
            </w:pPr>
            <w:r w:rsidRPr="00494AF3">
              <w:rPr>
                <w:b/>
                <w:lang w:val="en-GB"/>
              </w:rPr>
              <w:t>2,</w:t>
            </w:r>
            <w:r w:rsidR="00150F03" w:rsidRPr="00494AF3">
              <w:rPr>
                <w:b/>
                <w:lang w:val="en-GB"/>
              </w:rPr>
              <w:t>07</w:t>
            </w:r>
            <w:r w:rsidRPr="00494AF3">
              <w:rPr>
                <w:b/>
                <w:lang w:val="en-GB"/>
              </w:rPr>
              <w:t>1,</w:t>
            </w:r>
            <w:r w:rsidR="00150F03" w:rsidRPr="00494AF3">
              <w:rPr>
                <w:b/>
                <w:lang w:val="en-GB"/>
              </w:rPr>
              <w:t>487</w:t>
            </w:r>
          </w:p>
        </w:tc>
        <w:tc>
          <w:tcPr>
            <w:tcW w:w="2651" w:type="dxa"/>
            <w:tcBorders>
              <w:top w:val="single" w:sz="4" w:space="0" w:color="auto"/>
              <w:bottom w:val="single" w:sz="12" w:space="0" w:color="auto"/>
            </w:tcBorders>
            <w:shd w:val="clear" w:color="000000" w:fill="FFFFFF"/>
            <w:tcMar>
              <w:left w:w="0" w:type="dxa"/>
              <w:right w:w="0" w:type="dxa"/>
            </w:tcMar>
            <w:vAlign w:val="bottom"/>
          </w:tcPr>
          <w:p w:rsidR="00150F03" w:rsidRPr="00494AF3" w:rsidRDefault="00150F03" w:rsidP="00494AF3">
            <w:pPr>
              <w:pStyle w:val="a5"/>
              <w:overflowPunct/>
              <w:spacing w:before="80" w:after="80"/>
              <w:ind w:right="0"/>
              <w:jc w:val="right"/>
              <w:rPr>
                <w:b/>
                <w:lang w:val="en-GB"/>
              </w:rPr>
            </w:pPr>
            <w:r w:rsidRPr="00494AF3">
              <w:rPr>
                <w:b/>
                <w:lang w:val="en-GB"/>
              </w:rPr>
              <w:t>100</w:t>
            </w:r>
          </w:p>
        </w:tc>
      </w:tr>
    </w:tbl>
    <w:p w:rsidR="00150F03" w:rsidRPr="00494AF3" w:rsidRDefault="00150F03" w:rsidP="00494AF3">
      <w:pPr>
        <w:pStyle w:val="SingleTxtGC"/>
        <w:spacing w:before="120"/>
        <w:rPr>
          <w:rFonts w:eastAsia="SimHei"/>
        </w:rPr>
      </w:pPr>
      <w:r w:rsidRPr="00150F03">
        <w:rPr>
          <w:rFonts w:hint="eastAsia"/>
          <w:lang w:val="en-GB"/>
        </w:rPr>
        <w:t>表</w:t>
      </w:r>
      <w:r w:rsidRPr="00150F03">
        <w:rPr>
          <w:lang w:val="en-GB"/>
        </w:rPr>
        <w:t>20</w:t>
      </w:r>
      <w:r w:rsidRPr="00150F03">
        <w:rPr>
          <w:b/>
          <w:lang w:val="en-GB"/>
        </w:rPr>
        <w:br/>
      </w:r>
      <w:r w:rsidRPr="00494AF3">
        <w:rPr>
          <w:rFonts w:eastAsia="SimHei"/>
        </w:rPr>
        <w:t>五年期间举报的接触型犯罪</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556"/>
        <w:gridCol w:w="1156"/>
        <w:gridCol w:w="1164"/>
        <w:gridCol w:w="1164"/>
        <w:gridCol w:w="1164"/>
        <w:gridCol w:w="1166"/>
      </w:tblGrid>
      <w:tr w:rsidR="003E717A" w:rsidRPr="00150F03" w:rsidTr="003E717A">
        <w:tc>
          <w:tcPr>
            <w:tcW w:w="1556" w:type="dxa"/>
            <w:vMerge w:val="restart"/>
            <w:tcBorders>
              <w:top w:val="single" w:sz="4" w:space="0" w:color="auto"/>
            </w:tcBorders>
            <w:shd w:val="clear" w:color="000000" w:fill="FFFFFF"/>
            <w:tcMar>
              <w:left w:w="0" w:type="dxa"/>
              <w:right w:w="0" w:type="dxa"/>
            </w:tcMar>
            <w:vAlign w:val="bottom"/>
          </w:tcPr>
          <w:p w:rsidR="003E717A" w:rsidRPr="00150F03" w:rsidRDefault="003E717A" w:rsidP="003E717A">
            <w:pPr>
              <w:pStyle w:val="a0"/>
              <w:ind w:right="0"/>
              <w:jc w:val="left"/>
              <w:rPr>
                <w:lang w:val="en-GB"/>
              </w:rPr>
            </w:pPr>
            <w:r w:rsidRPr="00150F03">
              <w:rPr>
                <w:rFonts w:hint="eastAsia"/>
                <w:lang w:val="en-GB"/>
              </w:rPr>
              <w:t>罪行种类</w:t>
            </w:r>
          </w:p>
        </w:tc>
        <w:tc>
          <w:tcPr>
            <w:tcW w:w="5814" w:type="dxa"/>
            <w:gridSpan w:val="5"/>
            <w:tcBorders>
              <w:top w:val="single" w:sz="4" w:space="0" w:color="auto"/>
              <w:bottom w:val="single" w:sz="4" w:space="0" w:color="auto"/>
            </w:tcBorders>
            <w:shd w:val="clear" w:color="000000" w:fill="FFFFFF"/>
            <w:tcMar>
              <w:left w:w="0" w:type="dxa"/>
              <w:right w:w="0" w:type="dxa"/>
            </w:tcMar>
            <w:vAlign w:val="bottom"/>
          </w:tcPr>
          <w:p w:rsidR="003E717A" w:rsidRPr="00150F03" w:rsidRDefault="003E717A" w:rsidP="003E717A">
            <w:pPr>
              <w:pStyle w:val="a0"/>
              <w:ind w:right="0"/>
              <w:jc w:val="center"/>
              <w:rPr>
                <w:lang w:val="en-GB"/>
              </w:rPr>
            </w:pPr>
            <w:r w:rsidRPr="00150F03">
              <w:rPr>
                <w:rFonts w:hint="eastAsia"/>
                <w:lang w:val="en-GB"/>
              </w:rPr>
              <w:t>每十万人口犯罪率</w:t>
            </w:r>
          </w:p>
        </w:tc>
      </w:tr>
      <w:tr w:rsidR="003E717A" w:rsidRPr="00150F03" w:rsidTr="003E717A">
        <w:tc>
          <w:tcPr>
            <w:tcW w:w="1556" w:type="dxa"/>
            <w:vMerge/>
            <w:tcBorders>
              <w:bottom w:val="single" w:sz="12" w:space="0" w:color="auto"/>
            </w:tcBorders>
            <w:shd w:val="clear" w:color="000000" w:fill="FFFFFF"/>
            <w:tcMar>
              <w:left w:w="0" w:type="dxa"/>
              <w:right w:w="0" w:type="dxa"/>
            </w:tcMar>
            <w:vAlign w:val="bottom"/>
          </w:tcPr>
          <w:p w:rsidR="003E717A" w:rsidRPr="00150F03" w:rsidRDefault="003E717A" w:rsidP="003E717A">
            <w:pPr>
              <w:pStyle w:val="a0"/>
              <w:ind w:right="0"/>
              <w:jc w:val="right"/>
              <w:rPr>
                <w:lang w:val="en-GB"/>
              </w:rPr>
            </w:pPr>
          </w:p>
        </w:tc>
        <w:tc>
          <w:tcPr>
            <w:tcW w:w="1156" w:type="dxa"/>
            <w:tcBorders>
              <w:top w:val="single" w:sz="4" w:space="0" w:color="auto"/>
              <w:bottom w:val="single" w:sz="12" w:space="0" w:color="auto"/>
            </w:tcBorders>
            <w:shd w:val="clear" w:color="000000" w:fill="FFFFFF"/>
            <w:tcMar>
              <w:left w:w="0" w:type="dxa"/>
              <w:right w:w="0" w:type="dxa"/>
            </w:tcMar>
            <w:vAlign w:val="bottom"/>
          </w:tcPr>
          <w:p w:rsidR="003E717A" w:rsidRPr="00150F03" w:rsidRDefault="003E717A" w:rsidP="003E717A">
            <w:pPr>
              <w:pStyle w:val="a0"/>
              <w:ind w:right="0"/>
              <w:jc w:val="right"/>
              <w:rPr>
                <w:lang w:val="en-GB"/>
              </w:rPr>
            </w:pPr>
            <w:r w:rsidRPr="00150F03">
              <w:rPr>
                <w:lang w:val="en-GB"/>
              </w:rPr>
              <w:t>2006</w:t>
            </w:r>
            <w:r>
              <w:rPr>
                <w:lang w:val="en-GB"/>
              </w:rPr>
              <w:t>/</w:t>
            </w:r>
            <w:r w:rsidRPr="00150F03">
              <w:rPr>
                <w:lang w:val="en-GB"/>
              </w:rPr>
              <w:t>2007</w:t>
            </w:r>
            <w:r w:rsidRPr="00150F03">
              <w:rPr>
                <w:rFonts w:hint="eastAsia"/>
                <w:lang w:val="en-GB"/>
              </w:rPr>
              <w:t>年</w:t>
            </w:r>
          </w:p>
        </w:tc>
        <w:tc>
          <w:tcPr>
            <w:tcW w:w="1164" w:type="dxa"/>
            <w:tcBorders>
              <w:top w:val="single" w:sz="4" w:space="0" w:color="auto"/>
              <w:bottom w:val="single" w:sz="12" w:space="0" w:color="auto"/>
            </w:tcBorders>
            <w:shd w:val="clear" w:color="000000" w:fill="FFFFFF"/>
            <w:tcMar>
              <w:left w:w="0" w:type="dxa"/>
              <w:right w:w="0" w:type="dxa"/>
            </w:tcMar>
            <w:vAlign w:val="bottom"/>
          </w:tcPr>
          <w:p w:rsidR="003E717A" w:rsidRPr="00150F03" w:rsidRDefault="003E717A" w:rsidP="003E717A">
            <w:pPr>
              <w:pStyle w:val="a0"/>
              <w:ind w:right="0"/>
              <w:jc w:val="right"/>
              <w:rPr>
                <w:lang w:val="en-GB"/>
              </w:rPr>
            </w:pPr>
            <w:r w:rsidRPr="00150F03">
              <w:rPr>
                <w:lang w:val="en-GB"/>
              </w:rPr>
              <w:t>2007</w:t>
            </w:r>
            <w:r>
              <w:rPr>
                <w:lang w:val="en-GB"/>
              </w:rPr>
              <w:t>/</w:t>
            </w:r>
            <w:r w:rsidRPr="00150F03">
              <w:rPr>
                <w:lang w:val="en-GB"/>
              </w:rPr>
              <w:t>2008</w:t>
            </w:r>
            <w:r w:rsidRPr="00150F03">
              <w:rPr>
                <w:rFonts w:hint="eastAsia"/>
                <w:lang w:val="en-GB"/>
              </w:rPr>
              <w:t>年</w:t>
            </w:r>
          </w:p>
        </w:tc>
        <w:tc>
          <w:tcPr>
            <w:tcW w:w="1164" w:type="dxa"/>
            <w:tcBorders>
              <w:top w:val="single" w:sz="4" w:space="0" w:color="auto"/>
              <w:bottom w:val="single" w:sz="12" w:space="0" w:color="auto"/>
            </w:tcBorders>
            <w:shd w:val="clear" w:color="000000" w:fill="FFFFFF"/>
            <w:tcMar>
              <w:left w:w="0" w:type="dxa"/>
              <w:right w:w="0" w:type="dxa"/>
            </w:tcMar>
            <w:vAlign w:val="bottom"/>
          </w:tcPr>
          <w:p w:rsidR="003E717A" w:rsidRPr="00150F03" w:rsidRDefault="003E717A" w:rsidP="003E717A">
            <w:pPr>
              <w:pStyle w:val="a0"/>
              <w:ind w:right="0"/>
              <w:jc w:val="right"/>
              <w:rPr>
                <w:lang w:val="en-GB"/>
              </w:rPr>
            </w:pPr>
            <w:r w:rsidRPr="00150F03">
              <w:rPr>
                <w:lang w:val="en-GB"/>
              </w:rPr>
              <w:t>2008</w:t>
            </w:r>
            <w:r>
              <w:rPr>
                <w:lang w:val="en-GB"/>
              </w:rPr>
              <w:t>/</w:t>
            </w:r>
            <w:r w:rsidRPr="00150F03">
              <w:rPr>
                <w:lang w:val="en-GB"/>
              </w:rPr>
              <w:t>2009</w:t>
            </w:r>
            <w:r w:rsidRPr="00150F03">
              <w:rPr>
                <w:rFonts w:hint="eastAsia"/>
                <w:lang w:val="en-GB"/>
              </w:rPr>
              <w:t>年</w:t>
            </w:r>
          </w:p>
        </w:tc>
        <w:tc>
          <w:tcPr>
            <w:tcW w:w="1164" w:type="dxa"/>
            <w:tcBorders>
              <w:top w:val="single" w:sz="4" w:space="0" w:color="auto"/>
              <w:bottom w:val="single" w:sz="12" w:space="0" w:color="auto"/>
            </w:tcBorders>
            <w:shd w:val="clear" w:color="000000" w:fill="FFFFFF"/>
            <w:tcMar>
              <w:left w:w="0" w:type="dxa"/>
              <w:right w:w="0" w:type="dxa"/>
            </w:tcMar>
            <w:vAlign w:val="bottom"/>
          </w:tcPr>
          <w:p w:rsidR="003E717A" w:rsidRPr="00150F03" w:rsidRDefault="003E717A" w:rsidP="003E717A">
            <w:pPr>
              <w:pStyle w:val="a0"/>
              <w:ind w:right="0"/>
              <w:jc w:val="right"/>
              <w:rPr>
                <w:lang w:val="en-GB"/>
              </w:rPr>
            </w:pPr>
            <w:r w:rsidRPr="00150F03">
              <w:rPr>
                <w:lang w:val="en-GB"/>
              </w:rPr>
              <w:t>2009</w:t>
            </w:r>
            <w:r>
              <w:rPr>
                <w:lang w:val="en-GB"/>
              </w:rPr>
              <w:t>/</w:t>
            </w:r>
            <w:r w:rsidRPr="00150F03">
              <w:rPr>
                <w:lang w:val="en-GB"/>
              </w:rPr>
              <w:t>2010</w:t>
            </w:r>
            <w:r w:rsidRPr="00150F03">
              <w:rPr>
                <w:rFonts w:hint="eastAsia"/>
                <w:lang w:val="en-GB"/>
              </w:rPr>
              <w:t>年</w:t>
            </w:r>
          </w:p>
        </w:tc>
        <w:tc>
          <w:tcPr>
            <w:tcW w:w="1166" w:type="dxa"/>
            <w:tcBorders>
              <w:top w:val="single" w:sz="4" w:space="0" w:color="auto"/>
              <w:bottom w:val="single" w:sz="12" w:space="0" w:color="auto"/>
            </w:tcBorders>
            <w:shd w:val="clear" w:color="000000" w:fill="FFFFFF"/>
            <w:tcMar>
              <w:left w:w="0" w:type="dxa"/>
              <w:right w:w="0" w:type="dxa"/>
            </w:tcMar>
            <w:vAlign w:val="bottom"/>
          </w:tcPr>
          <w:p w:rsidR="003E717A" w:rsidRPr="00150F03" w:rsidRDefault="003E717A" w:rsidP="003E717A">
            <w:pPr>
              <w:pStyle w:val="a0"/>
              <w:ind w:right="0"/>
              <w:jc w:val="right"/>
              <w:rPr>
                <w:lang w:val="en-GB"/>
              </w:rPr>
            </w:pPr>
            <w:r w:rsidRPr="00150F03">
              <w:rPr>
                <w:lang w:val="en-GB"/>
              </w:rPr>
              <w:t>2010</w:t>
            </w:r>
            <w:r>
              <w:rPr>
                <w:lang w:val="en-GB"/>
              </w:rPr>
              <w:t>/</w:t>
            </w:r>
            <w:r w:rsidRPr="00150F03">
              <w:rPr>
                <w:lang w:val="en-GB"/>
              </w:rPr>
              <w:t>2011</w:t>
            </w:r>
            <w:r w:rsidRPr="00150F03">
              <w:rPr>
                <w:rFonts w:hint="eastAsia"/>
                <w:lang w:val="en-GB"/>
              </w:rPr>
              <w:t>年</w:t>
            </w:r>
          </w:p>
        </w:tc>
      </w:tr>
      <w:tr w:rsidR="00494AF3" w:rsidRPr="00150F03" w:rsidTr="003E717A">
        <w:tc>
          <w:tcPr>
            <w:tcW w:w="1556" w:type="dxa"/>
            <w:tcBorders>
              <w:top w:val="single" w:sz="12" w:space="0" w:color="auto"/>
            </w:tcBorders>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谋杀</w:t>
            </w:r>
          </w:p>
        </w:tc>
        <w:tc>
          <w:tcPr>
            <w:tcW w:w="1156"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w:t>
            </w:r>
            <w:r w:rsidR="00E47AFE">
              <w:rPr>
                <w:lang w:val="en-GB"/>
              </w:rPr>
              <w:t>0.</w:t>
            </w:r>
            <w:r w:rsidRPr="00150F03">
              <w:rPr>
                <w:lang w:val="en-GB"/>
              </w:rPr>
              <w:t xml:space="preserve">5 </w:t>
            </w:r>
          </w:p>
        </w:tc>
        <w:tc>
          <w:tcPr>
            <w:tcW w:w="1164"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8.</w:t>
            </w:r>
            <w:r w:rsidRPr="00150F03">
              <w:rPr>
                <w:lang w:val="en-GB"/>
              </w:rPr>
              <w:t>6</w:t>
            </w:r>
          </w:p>
        </w:tc>
        <w:tc>
          <w:tcPr>
            <w:tcW w:w="1164"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7.</w:t>
            </w:r>
            <w:r w:rsidRPr="00150F03">
              <w:rPr>
                <w:lang w:val="en-GB"/>
              </w:rPr>
              <w:t>3</w:t>
            </w:r>
          </w:p>
        </w:tc>
        <w:tc>
          <w:tcPr>
            <w:tcW w:w="1164"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4.</w:t>
            </w:r>
            <w:r w:rsidRPr="00150F03">
              <w:rPr>
                <w:lang w:val="en-GB"/>
              </w:rPr>
              <w:t>1</w:t>
            </w:r>
          </w:p>
        </w:tc>
        <w:tc>
          <w:tcPr>
            <w:tcW w:w="1166"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1.</w:t>
            </w:r>
            <w:r w:rsidRPr="00150F03">
              <w:rPr>
                <w:lang w:val="en-GB"/>
              </w:rPr>
              <w:t>9</w:t>
            </w:r>
          </w:p>
        </w:tc>
      </w:tr>
      <w:tr w:rsidR="00494AF3" w:rsidRPr="00150F03" w:rsidTr="003E717A">
        <w:tc>
          <w:tcPr>
            <w:tcW w:w="1556" w:type="dxa"/>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性侵犯</w:t>
            </w:r>
          </w:p>
        </w:tc>
        <w:tc>
          <w:tcPr>
            <w:tcW w:w="115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13</w:t>
            </w:r>
            <w:r w:rsidR="00E47AFE">
              <w:rPr>
                <w:lang w:val="en-GB"/>
              </w:rPr>
              <w:t>7.</w:t>
            </w:r>
            <w:r w:rsidRPr="00150F03">
              <w:rPr>
                <w:lang w:val="en-GB"/>
              </w:rPr>
              <w:t xml:space="preserve">6 </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13</w:t>
            </w:r>
            <w:r w:rsidR="00E47AFE">
              <w:rPr>
                <w:lang w:val="en-GB"/>
              </w:rPr>
              <w:t>3.</w:t>
            </w:r>
            <w:r w:rsidRPr="00150F03">
              <w:rPr>
                <w:lang w:val="en-GB"/>
              </w:rPr>
              <w:t>4</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14</w:t>
            </w:r>
            <w:r w:rsidR="00E47AFE">
              <w:rPr>
                <w:lang w:val="en-GB"/>
              </w:rPr>
              <w:t>4.</w:t>
            </w:r>
            <w:r w:rsidRPr="00150F03">
              <w:rPr>
                <w:lang w:val="en-GB"/>
              </w:rPr>
              <w:t>8</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13</w:t>
            </w:r>
            <w:r w:rsidR="00E47AFE">
              <w:rPr>
                <w:lang w:val="en-GB"/>
              </w:rPr>
              <w:t>8.</w:t>
            </w:r>
            <w:r w:rsidRPr="00150F03">
              <w:rPr>
                <w:lang w:val="en-GB"/>
              </w:rPr>
              <w:t>5</w:t>
            </w:r>
          </w:p>
        </w:tc>
        <w:tc>
          <w:tcPr>
            <w:tcW w:w="116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13</w:t>
            </w:r>
            <w:r w:rsidR="00E47AFE">
              <w:rPr>
                <w:lang w:val="en-GB"/>
              </w:rPr>
              <w:t>2.</w:t>
            </w:r>
            <w:r w:rsidRPr="00150F03">
              <w:rPr>
                <w:lang w:val="en-GB"/>
              </w:rPr>
              <w:t>4</w:t>
            </w:r>
          </w:p>
        </w:tc>
      </w:tr>
      <w:tr w:rsidR="00494AF3" w:rsidRPr="00150F03" w:rsidTr="003E717A">
        <w:tc>
          <w:tcPr>
            <w:tcW w:w="1556" w:type="dxa"/>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谋杀未遂</w:t>
            </w:r>
          </w:p>
        </w:tc>
        <w:tc>
          <w:tcPr>
            <w:tcW w:w="115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w:t>
            </w:r>
            <w:r w:rsidR="00E47AFE">
              <w:rPr>
                <w:lang w:val="en-GB"/>
              </w:rPr>
              <w:t>2.</w:t>
            </w:r>
            <w:r w:rsidRPr="00150F03">
              <w:rPr>
                <w:lang w:val="en-GB"/>
              </w:rPr>
              <w:t xml:space="preserve">5 </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9.</w:t>
            </w:r>
            <w:r w:rsidRPr="00150F03">
              <w:rPr>
                <w:lang w:val="en-GB"/>
              </w:rPr>
              <w:t>3</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7.</w:t>
            </w:r>
            <w:r w:rsidRPr="00150F03">
              <w:rPr>
                <w:lang w:val="en-GB"/>
              </w:rPr>
              <w:t>6</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5.</w:t>
            </w:r>
            <w:r w:rsidRPr="00150F03">
              <w:rPr>
                <w:lang w:val="en-GB"/>
              </w:rPr>
              <w:t>3</w:t>
            </w:r>
          </w:p>
        </w:tc>
        <w:tc>
          <w:tcPr>
            <w:tcW w:w="116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1.</w:t>
            </w:r>
            <w:r w:rsidRPr="00150F03">
              <w:rPr>
                <w:lang w:val="en-GB"/>
              </w:rPr>
              <w:t>0</w:t>
            </w:r>
          </w:p>
        </w:tc>
      </w:tr>
      <w:tr w:rsidR="00494AF3" w:rsidRPr="00150F03" w:rsidTr="003E717A">
        <w:tc>
          <w:tcPr>
            <w:tcW w:w="1556" w:type="dxa"/>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意图严重伤害人身而行凶</w:t>
            </w:r>
          </w:p>
        </w:tc>
        <w:tc>
          <w:tcPr>
            <w:tcW w:w="115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46</w:t>
            </w:r>
            <w:r w:rsidR="00E47AFE">
              <w:rPr>
                <w:lang w:val="en-GB"/>
              </w:rPr>
              <w:t>0.</w:t>
            </w:r>
            <w:r w:rsidRPr="00150F03">
              <w:rPr>
                <w:lang w:val="en-GB"/>
              </w:rPr>
              <w:t xml:space="preserve">1 </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43</w:t>
            </w:r>
            <w:r w:rsidR="00E47AFE">
              <w:rPr>
                <w:lang w:val="en-GB"/>
              </w:rPr>
              <w:t>9.</w:t>
            </w:r>
            <w:r w:rsidRPr="00150F03">
              <w:rPr>
                <w:lang w:val="en-GB"/>
              </w:rPr>
              <w:t>1</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41</w:t>
            </w:r>
            <w:r w:rsidR="00E47AFE">
              <w:rPr>
                <w:lang w:val="en-GB"/>
              </w:rPr>
              <w:t>8.</w:t>
            </w:r>
            <w:r w:rsidRPr="00150F03">
              <w:rPr>
                <w:lang w:val="en-GB"/>
              </w:rPr>
              <w:t>5</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41</w:t>
            </w:r>
            <w:r w:rsidR="00E47AFE">
              <w:rPr>
                <w:lang w:val="en-GB"/>
              </w:rPr>
              <w:t>6.</w:t>
            </w:r>
            <w:r w:rsidRPr="00150F03">
              <w:rPr>
                <w:lang w:val="en-GB"/>
              </w:rPr>
              <w:t>2</w:t>
            </w:r>
          </w:p>
        </w:tc>
        <w:tc>
          <w:tcPr>
            <w:tcW w:w="116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39</w:t>
            </w:r>
            <w:r w:rsidR="00E47AFE">
              <w:rPr>
                <w:lang w:val="en-GB"/>
              </w:rPr>
              <w:t>7.</w:t>
            </w:r>
            <w:r w:rsidRPr="00150F03">
              <w:rPr>
                <w:lang w:val="en-GB"/>
              </w:rPr>
              <w:t>3</w:t>
            </w:r>
          </w:p>
        </w:tc>
      </w:tr>
      <w:tr w:rsidR="00494AF3" w:rsidRPr="00150F03" w:rsidTr="003E717A">
        <w:tc>
          <w:tcPr>
            <w:tcW w:w="1556" w:type="dxa"/>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一般性质的殴打</w:t>
            </w:r>
          </w:p>
        </w:tc>
        <w:tc>
          <w:tcPr>
            <w:tcW w:w="115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44</w:t>
            </w:r>
            <w:r w:rsidR="00E47AFE">
              <w:rPr>
                <w:lang w:val="en-GB"/>
              </w:rPr>
              <w:t>3.</w:t>
            </w:r>
            <w:r w:rsidRPr="00150F03">
              <w:rPr>
                <w:lang w:val="en-GB"/>
              </w:rPr>
              <w:t xml:space="preserve">2 </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41</w:t>
            </w:r>
            <w:r w:rsidR="00E47AFE">
              <w:rPr>
                <w:lang w:val="en-GB"/>
              </w:rPr>
              <w:t>3.</w:t>
            </w:r>
            <w:r w:rsidRPr="00150F03">
              <w:rPr>
                <w:lang w:val="en-GB"/>
              </w:rPr>
              <w:t>9</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39</w:t>
            </w:r>
            <w:r w:rsidR="00E47AFE">
              <w:rPr>
                <w:lang w:val="en-GB"/>
              </w:rPr>
              <w:t>6.</w:t>
            </w:r>
            <w:r w:rsidRPr="00150F03">
              <w:rPr>
                <w:lang w:val="en-GB"/>
              </w:rPr>
              <w:t>1</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40</w:t>
            </w:r>
            <w:r w:rsidR="00E47AFE">
              <w:rPr>
                <w:lang w:val="en-GB"/>
              </w:rPr>
              <w:t>0.</w:t>
            </w:r>
            <w:r w:rsidRPr="00150F03">
              <w:rPr>
                <w:lang w:val="en-GB"/>
              </w:rPr>
              <w:t>0</w:t>
            </w:r>
          </w:p>
        </w:tc>
        <w:tc>
          <w:tcPr>
            <w:tcW w:w="116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37</w:t>
            </w:r>
            <w:r w:rsidR="00E47AFE">
              <w:rPr>
                <w:lang w:val="en-GB"/>
              </w:rPr>
              <w:t>1.</w:t>
            </w:r>
            <w:r w:rsidRPr="00150F03">
              <w:rPr>
                <w:lang w:val="en-GB"/>
              </w:rPr>
              <w:t>8</w:t>
            </w:r>
          </w:p>
        </w:tc>
      </w:tr>
      <w:tr w:rsidR="00494AF3" w:rsidRPr="00150F03" w:rsidTr="003E717A">
        <w:tc>
          <w:tcPr>
            <w:tcW w:w="1556" w:type="dxa"/>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有加重情节的抢劫</w:t>
            </w:r>
          </w:p>
        </w:tc>
        <w:tc>
          <w:tcPr>
            <w:tcW w:w="115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26</w:t>
            </w:r>
            <w:r w:rsidR="00E47AFE">
              <w:rPr>
                <w:lang w:val="en-GB"/>
              </w:rPr>
              <w:t>7.</w:t>
            </w:r>
            <w:r w:rsidRPr="00150F03">
              <w:rPr>
                <w:lang w:val="en-GB"/>
              </w:rPr>
              <w:t xml:space="preserve">1 </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24</w:t>
            </w:r>
            <w:r w:rsidR="00E47AFE">
              <w:rPr>
                <w:lang w:val="en-GB"/>
              </w:rPr>
              <w:t>7.</w:t>
            </w:r>
            <w:r w:rsidRPr="00150F03">
              <w:rPr>
                <w:lang w:val="en-GB"/>
              </w:rPr>
              <w:t>3</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24</w:t>
            </w:r>
            <w:r w:rsidR="00E47AFE">
              <w:rPr>
                <w:lang w:val="en-GB"/>
              </w:rPr>
              <w:t>9.</w:t>
            </w:r>
            <w:r w:rsidRPr="00150F03">
              <w:rPr>
                <w:lang w:val="en-GB"/>
              </w:rPr>
              <w:t>3</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23</w:t>
            </w:r>
            <w:r w:rsidR="00E47AFE">
              <w:rPr>
                <w:lang w:val="en-GB"/>
              </w:rPr>
              <w:t>0.</w:t>
            </w:r>
            <w:r w:rsidRPr="00150F03">
              <w:rPr>
                <w:lang w:val="en-GB"/>
              </w:rPr>
              <w:t>6</w:t>
            </w:r>
          </w:p>
        </w:tc>
        <w:tc>
          <w:tcPr>
            <w:tcW w:w="116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20</w:t>
            </w:r>
            <w:r w:rsidR="00E47AFE">
              <w:rPr>
                <w:lang w:val="en-GB"/>
              </w:rPr>
              <w:t>3.</w:t>
            </w:r>
            <w:r w:rsidRPr="00150F03">
              <w:rPr>
                <w:lang w:val="en-GB"/>
              </w:rPr>
              <w:t>0</w:t>
            </w:r>
          </w:p>
        </w:tc>
      </w:tr>
      <w:tr w:rsidR="00494AF3" w:rsidRPr="00150F03" w:rsidTr="003E717A">
        <w:tc>
          <w:tcPr>
            <w:tcW w:w="1556" w:type="dxa"/>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一般性质的抢劫</w:t>
            </w:r>
          </w:p>
        </w:tc>
        <w:tc>
          <w:tcPr>
            <w:tcW w:w="115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15</w:t>
            </w:r>
            <w:r w:rsidR="00E47AFE">
              <w:rPr>
                <w:lang w:val="en-GB"/>
              </w:rPr>
              <w:t>0.</w:t>
            </w:r>
            <w:r w:rsidRPr="00150F03">
              <w:rPr>
                <w:lang w:val="en-GB"/>
              </w:rPr>
              <w:t xml:space="preserve">1 </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13</w:t>
            </w:r>
            <w:r w:rsidR="00E47AFE">
              <w:rPr>
                <w:lang w:val="en-GB"/>
              </w:rPr>
              <w:t>5.</w:t>
            </w:r>
            <w:r w:rsidRPr="00150F03">
              <w:rPr>
                <w:lang w:val="en-GB"/>
              </w:rPr>
              <w:t>8</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12</w:t>
            </w:r>
            <w:r w:rsidR="00E47AFE">
              <w:rPr>
                <w:lang w:val="en-GB"/>
              </w:rPr>
              <w:t>1.</w:t>
            </w:r>
            <w:r w:rsidRPr="00150F03">
              <w:rPr>
                <w:lang w:val="en-GB"/>
              </w:rPr>
              <w:t>7</w:t>
            </w:r>
          </w:p>
        </w:tc>
        <w:tc>
          <w:tcPr>
            <w:tcW w:w="1164"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11</w:t>
            </w:r>
            <w:r w:rsidR="00E47AFE">
              <w:rPr>
                <w:lang w:val="en-GB"/>
              </w:rPr>
              <w:t>6.</w:t>
            </w:r>
            <w:r w:rsidRPr="00150F03">
              <w:rPr>
                <w:lang w:val="en-GB"/>
              </w:rPr>
              <w:t>7</w:t>
            </w:r>
          </w:p>
        </w:tc>
        <w:tc>
          <w:tcPr>
            <w:tcW w:w="1166" w:type="dxa"/>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10</w:t>
            </w:r>
            <w:r w:rsidR="00E47AFE">
              <w:rPr>
                <w:lang w:val="en-GB"/>
              </w:rPr>
              <w:t>9.</w:t>
            </w:r>
            <w:r w:rsidRPr="00150F03">
              <w:rPr>
                <w:lang w:val="en-GB"/>
              </w:rPr>
              <w:t>8</w:t>
            </w:r>
          </w:p>
        </w:tc>
      </w:tr>
    </w:tbl>
    <w:p w:rsidR="00150F03" w:rsidRPr="00150F03" w:rsidRDefault="00150F03" w:rsidP="003E717A">
      <w:pPr>
        <w:pStyle w:val="SingleTxtGC"/>
        <w:spacing w:before="120"/>
        <w:rPr>
          <w:lang w:val="en-GB"/>
        </w:rPr>
      </w:pPr>
      <w:r w:rsidRPr="00150F03">
        <w:rPr>
          <w:lang w:val="en-GB"/>
        </w:rPr>
        <w:t>8</w:t>
      </w:r>
      <w:r w:rsidR="00E47AFE">
        <w:rPr>
          <w:lang w:val="en-GB"/>
        </w:rPr>
        <w:t>2.</w:t>
      </w:r>
      <w:r>
        <w:rPr>
          <w:lang w:val="en-GB"/>
        </w:rPr>
        <w:t xml:space="preserve">  </w:t>
      </w:r>
      <w:r w:rsidRPr="00150F03">
        <w:rPr>
          <w:rFonts w:hint="eastAsia"/>
          <w:lang w:val="en-GB"/>
        </w:rPr>
        <w:t>接触型犯罪包括罪犯与受害者之间的身体接触。它包括对人施加暴力</w:t>
      </w:r>
      <w:r w:rsidR="00E47AFE">
        <w:rPr>
          <w:rFonts w:hint="eastAsia"/>
          <w:lang w:val="en-GB"/>
        </w:rPr>
        <w:t>，</w:t>
      </w:r>
      <w:r w:rsidRPr="00150F03">
        <w:rPr>
          <w:rFonts w:hint="eastAsia"/>
          <w:lang w:val="en-GB"/>
        </w:rPr>
        <w:t>无论这种暴力是什么性质。</w:t>
      </w:r>
    </w:p>
    <w:p w:rsidR="00150F03" w:rsidRPr="003E717A" w:rsidRDefault="00150F03" w:rsidP="00150F03">
      <w:pPr>
        <w:pStyle w:val="SingleTxtGC"/>
        <w:rPr>
          <w:rFonts w:eastAsia="SimHei"/>
        </w:rPr>
      </w:pPr>
      <w:r w:rsidRPr="00150F03">
        <w:rPr>
          <w:rFonts w:hint="eastAsia"/>
          <w:lang w:val="en-GB"/>
        </w:rPr>
        <w:t>表</w:t>
      </w:r>
      <w:r w:rsidRPr="00150F03">
        <w:rPr>
          <w:lang w:val="en-GB"/>
        </w:rPr>
        <w:t>21</w:t>
      </w:r>
      <w:r w:rsidRPr="00150F03">
        <w:rPr>
          <w:b/>
          <w:lang w:val="en-GB"/>
        </w:rPr>
        <w:br/>
      </w:r>
      <w:r w:rsidRPr="003E717A">
        <w:rPr>
          <w:rFonts w:eastAsia="SimHei" w:hAnsi="SimHei"/>
        </w:rPr>
        <w:t>接触型犯罪受害者</w:t>
      </w:r>
      <w:r w:rsidR="00E47AFE" w:rsidRPr="003E717A">
        <w:rPr>
          <w:rFonts w:eastAsia="SimHei" w:hAnsi="SimHei"/>
        </w:rPr>
        <w:t>，</w:t>
      </w:r>
      <w:r w:rsidRPr="003E717A">
        <w:rPr>
          <w:rFonts w:eastAsia="SimHei"/>
        </w:rPr>
        <w:t>2010</w:t>
      </w:r>
      <w:r w:rsidR="00E47AFE" w:rsidRPr="003E717A">
        <w:rPr>
          <w:rFonts w:eastAsia="SimHei"/>
        </w:rPr>
        <w:t>/</w:t>
      </w:r>
      <w:r w:rsidRPr="003E717A">
        <w:rPr>
          <w:rFonts w:eastAsia="SimHei"/>
        </w:rPr>
        <w:t>2011</w:t>
      </w:r>
      <w:r w:rsidRPr="003E717A">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3500"/>
        <w:gridCol w:w="2043"/>
        <w:gridCol w:w="1827"/>
      </w:tblGrid>
      <w:tr w:rsidR="003E717A" w:rsidRPr="00150F03" w:rsidTr="003E717A">
        <w:trPr>
          <w:trHeight w:val="20"/>
        </w:trPr>
        <w:tc>
          <w:tcPr>
            <w:tcW w:w="3500"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E717A">
            <w:pPr>
              <w:pStyle w:val="a0"/>
              <w:ind w:right="0"/>
              <w:jc w:val="left"/>
              <w:rPr>
                <w:lang w:val="en-GB"/>
              </w:rPr>
            </w:pPr>
            <w:r w:rsidRPr="00150F03">
              <w:rPr>
                <w:rFonts w:hint="eastAsia"/>
                <w:lang w:val="en-GB"/>
              </w:rPr>
              <w:t>接触型接触型犯罪受害者</w:t>
            </w:r>
          </w:p>
        </w:tc>
        <w:tc>
          <w:tcPr>
            <w:tcW w:w="2043"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E717A">
            <w:pPr>
              <w:pStyle w:val="a0"/>
              <w:ind w:right="0"/>
              <w:jc w:val="right"/>
              <w:rPr>
                <w:lang w:val="en-GB"/>
              </w:rPr>
            </w:pPr>
            <w:r w:rsidRPr="00150F03">
              <w:rPr>
                <w:rFonts w:hint="eastAsia"/>
                <w:lang w:val="en-GB"/>
              </w:rPr>
              <w:t>举报案件数量</w:t>
            </w:r>
          </w:p>
        </w:tc>
        <w:tc>
          <w:tcPr>
            <w:tcW w:w="1827"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E717A">
            <w:pPr>
              <w:pStyle w:val="a0"/>
              <w:ind w:right="0"/>
              <w:jc w:val="right"/>
              <w:rPr>
                <w:lang w:val="en-GB"/>
              </w:rPr>
            </w:pPr>
            <w:r w:rsidRPr="00150F03">
              <w:rPr>
                <w:rFonts w:hint="eastAsia"/>
                <w:lang w:val="en-GB"/>
              </w:rPr>
              <w:t>占总数比例</w:t>
            </w:r>
          </w:p>
        </w:tc>
      </w:tr>
      <w:tr w:rsidR="003E717A" w:rsidRPr="00150F03" w:rsidTr="003E717A">
        <w:trPr>
          <w:trHeight w:val="20"/>
        </w:trPr>
        <w:tc>
          <w:tcPr>
            <w:tcW w:w="3500" w:type="dxa"/>
            <w:tcBorders>
              <w:top w:val="single" w:sz="12" w:space="0" w:color="auto"/>
            </w:tcBorders>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针对妇女的接触型接触型犯罪</w:t>
            </w:r>
            <w:r w:rsidR="00E47AFE">
              <w:rPr>
                <w:lang w:val="en-GB"/>
              </w:rPr>
              <w:t>(</w:t>
            </w:r>
            <w:r w:rsidRPr="00150F03">
              <w:rPr>
                <w:lang w:val="en-GB"/>
              </w:rPr>
              <w:t>18</w:t>
            </w:r>
            <w:r w:rsidRPr="00150F03">
              <w:rPr>
                <w:rFonts w:hint="eastAsia"/>
                <w:lang w:val="en-GB"/>
              </w:rPr>
              <w:t>岁以上</w:t>
            </w:r>
            <w:r w:rsidR="00E47AFE">
              <w:rPr>
                <w:lang w:val="en-GB"/>
              </w:rPr>
              <w:t>)</w:t>
            </w:r>
          </w:p>
        </w:tc>
        <w:tc>
          <w:tcPr>
            <w:tcW w:w="2043"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19</w:t>
            </w:r>
            <w:r w:rsidR="00E47AFE">
              <w:rPr>
                <w:lang w:val="en-GB"/>
              </w:rPr>
              <w:t>1,</w:t>
            </w:r>
            <w:r w:rsidRPr="00150F03">
              <w:rPr>
                <w:lang w:val="en-GB"/>
              </w:rPr>
              <w:t>842</w:t>
            </w:r>
          </w:p>
        </w:tc>
        <w:tc>
          <w:tcPr>
            <w:tcW w:w="1827"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3</w:t>
            </w:r>
            <w:r w:rsidR="00E47AFE">
              <w:rPr>
                <w:lang w:val="en-GB"/>
              </w:rPr>
              <w:t>0.</w:t>
            </w:r>
            <w:r w:rsidRPr="00150F03">
              <w:rPr>
                <w:lang w:val="en-GB"/>
              </w:rPr>
              <w:t>05</w:t>
            </w:r>
          </w:p>
        </w:tc>
      </w:tr>
      <w:tr w:rsidR="003E717A" w:rsidRPr="00150F03" w:rsidTr="003E717A">
        <w:trPr>
          <w:trHeight w:val="20"/>
        </w:trPr>
        <w:tc>
          <w:tcPr>
            <w:tcW w:w="3500" w:type="dxa"/>
            <w:tcBorders>
              <w:bottom w:val="single" w:sz="4" w:space="0" w:color="auto"/>
            </w:tcBorders>
            <w:shd w:val="clear" w:color="000000" w:fill="FFFFFF"/>
            <w:tcMar>
              <w:left w:w="0" w:type="dxa"/>
              <w:right w:w="0" w:type="dxa"/>
            </w:tcMar>
          </w:tcPr>
          <w:p w:rsidR="00150F03" w:rsidRPr="00150F03" w:rsidRDefault="00150F03" w:rsidP="003E717A">
            <w:pPr>
              <w:pStyle w:val="a5"/>
              <w:overflowPunct/>
              <w:ind w:right="0"/>
              <w:jc w:val="left"/>
              <w:rPr>
                <w:lang w:val="en-GB"/>
              </w:rPr>
            </w:pPr>
            <w:r w:rsidRPr="00150F03">
              <w:rPr>
                <w:rFonts w:hint="eastAsia"/>
                <w:lang w:val="en-GB"/>
              </w:rPr>
              <w:t>针对儿童的接触型犯罪</w:t>
            </w:r>
            <w:r w:rsidR="00E47AFE">
              <w:rPr>
                <w:lang w:val="en-GB"/>
              </w:rPr>
              <w:t>(</w:t>
            </w:r>
            <w:r w:rsidRPr="00150F03">
              <w:rPr>
                <w:lang w:val="en-GB"/>
              </w:rPr>
              <w:t>18</w:t>
            </w:r>
            <w:r w:rsidRPr="00150F03">
              <w:rPr>
                <w:rFonts w:hint="eastAsia"/>
                <w:lang w:val="en-GB"/>
              </w:rPr>
              <w:t>岁以下</w:t>
            </w:r>
            <w:r w:rsidR="00E47AFE">
              <w:rPr>
                <w:lang w:val="en-GB"/>
              </w:rPr>
              <w:t>)</w:t>
            </w:r>
          </w:p>
        </w:tc>
        <w:tc>
          <w:tcPr>
            <w:tcW w:w="2043" w:type="dxa"/>
            <w:tcBorders>
              <w:bottom w:val="single" w:sz="4"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5</w:t>
            </w:r>
            <w:r w:rsidR="00E47AFE">
              <w:rPr>
                <w:lang w:val="en-GB"/>
              </w:rPr>
              <w:t>4,</w:t>
            </w:r>
            <w:r w:rsidRPr="00150F03">
              <w:rPr>
                <w:lang w:val="en-GB"/>
              </w:rPr>
              <w:t>225</w:t>
            </w:r>
          </w:p>
        </w:tc>
        <w:tc>
          <w:tcPr>
            <w:tcW w:w="1827" w:type="dxa"/>
            <w:tcBorders>
              <w:bottom w:val="single" w:sz="4" w:space="0" w:color="auto"/>
            </w:tcBorders>
            <w:shd w:val="clear" w:color="000000" w:fill="FFFFFF"/>
            <w:tcMar>
              <w:left w:w="0" w:type="dxa"/>
              <w:right w:w="0" w:type="dxa"/>
            </w:tcMar>
            <w:vAlign w:val="bottom"/>
          </w:tcPr>
          <w:p w:rsidR="00150F03" w:rsidRPr="00150F03" w:rsidRDefault="00E47AFE" w:rsidP="003E717A">
            <w:pPr>
              <w:pStyle w:val="a5"/>
              <w:overflowPunct/>
              <w:ind w:right="0"/>
              <w:jc w:val="right"/>
              <w:rPr>
                <w:lang w:val="en-GB"/>
              </w:rPr>
            </w:pPr>
            <w:r>
              <w:rPr>
                <w:lang w:val="en-GB"/>
              </w:rPr>
              <w:t>8.</w:t>
            </w:r>
            <w:r w:rsidR="00150F03" w:rsidRPr="00150F03">
              <w:rPr>
                <w:lang w:val="en-GB"/>
              </w:rPr>
              <w:t>49</w:t>
            </w:r>
          </w:p>
        </w:tc>
      </w:tr>
      <w:tr w:rsidR="003E717A" w:rsidRPr="00150F03" w:rsidTr="003E717A">
        <w:trPr>
          <w:trHeight w:val="20"/>
        </w:trPr>
        <w:tc>
          <w:tcPr>
            <w:tcW w:w="3500" w:type="dxa"/>
            <w:tcBorders>
              <w:top w:val="single" w:sz="4" w:space="0" w:color="auto"/>
              <w:bottom w:val="single" w:sz="12" w:space="0" w:color="auto"/>
            </w:tcBorders>
            <w:shd w:val="clear" w:color="000000" w:fill="FFFFFF"/>
            <w:tcMar>
              <w:left w:w="0" w:type="dxa"/>
              <w:right w:w="0" w:type="dxa"/>
            </w:tcMar>
          </w:tcPr>
          <w:p w:rsidR="00150F03" w:rsidRPr="003E717A" w:rsidRDefault="003E717A" w:rsidP="003E717A">
            <w:pPr>
              <w:pStyle w:val="a5"/>
              <w:overflowPunct/>
              <w:spacing w:before="80" w:after="80"/>
              <w:ind w:right="0"/>
              <w:jc w:val="left"/>
              <w:rPr>
                <w:rFonts w:eastAsia="SimHei"/>
                <w:lang w:val="en-GB"/>
              </w:rPr>
            </w:pPr>
            <w:r>
              <w:rPr>
                <w:lang w:val="en-GB"/>
              </w:rPr>
              <w:tab/>
            </w:r>
            <w:r w:rsidR="00150F03" w:rsidRPr="003E717A">
              <w:rPr>
                <w:rFonts w:eastAsia="SimHei" w:hint="eastAsia"/>
                <w:lang w:val="en-GB"/>
              </w:rPr>
              <w:t>接触型犯罪总数</w:t>
            </w:r>
          </w:p>
        </w:tc>
        <w:tc>
          <w:tcPr>
            <w:tcW w:w="2043" w:type="dxa"/>
            <w:tcBorders>
              <w:top w:val="single" w:sz="4" w:space="0" w:color="auto"/>
              <w:bottom w:val="single" w:sz="12" w:space="0" w:color="auto"/>
            </w:tcBorders>
            <w:shd w:val="clear" w:color="000000" w:fill="FFFFFF"/>
            <w:tcMar>
              <w:left w:w="0" w:type="dxa"/>
              <w:right w:w="0" w:type="dxa"/>
            </w:tcMar>
            <w:vAlign w:val="bottom"/>
          </w:tcPr>
          <w:p w:rsidR="00150F03" w:rsidRPr="003E717A" w:rsidRDefault="00150F03" w:rsidP="003E717A">
            <w:pPr>
              <w:pStyle w:val="a5"/>
              <w:overflowPunct/>
              <w:spacing w:before="80" w:after="80"/>
              <w:ind w:right="0"/>
              <w:jc w:val="right"/>
              <w:rPr>
                <w:b/>
                <w:lang w:val="en-GB"/>
              </w:rPr>
            </w:pPr>
            <w:r w:rsidRPr="003E717A">
              <w:rPr>
                <w:b/>
                <w:lang w:val="en-GB"/>
              </w:rPr>
              <w:t>63</w:t>
            </w:r>
            <w:r w:rsidR="00E47AFE" w:rsidRPr="003E717A">
              <w:rPr>
                <w:b/>
                <w:lang w:val="en-GB"/>
              </w:rPr>
              <w:t>8,</w:t>
            </w:r>
            <w:r w:rsidRPr="003E717A">
              <w:rPr>
                <w:b/>
                <w:lang w:val="en-GB"/>
              </w:rPr>
              <w:t>468</w:t>
            </w:r>
          </w:p>
        </w:tc>
        <w:tc>
          <w:tcPr>
            <w:tcW w:w="1827" w:type="dxa"/>
            <w:tcBorders>
              <w:top w:val="single" w:sz="4" w:space="0" w:color="auto"/>
              <w:bottom w:val="single" w:sz="12" w:space="0" w:color="auto"/>
            </w:tcBorders>
            <w:shd w:val="clear" w:color="000000" w:fill="FFFFFF"/>
            <w:tcMar>
              <w:left w:w="0" w:type="dxa"/>
              <w:right w:w="0" w:type="dxa"/>
            </w:tcMar>
            <w:vAlign w:val="bottom"/>
          </w:tcPr>
          <w:p w:rsidR="00150F03" w:rsidRPr="003E717A" w:rsidRDefault="00150F03" w:rsidP="003E717A">
            <w:pPr>
              <w:pStyle w:val="a5"/>
              <w:overflowPunct/>
              <w:spacing w:before="80" w:after="80"/>
              <w:ind w:right="0"/>
              <w:jc w:val="right"/>
              <w:rPr>
                <w:b/>
                <w:lang w:val="en-GB"/>
              </w:rPr>
            </w:pPr>
            <w:r w:rsidRPr="003E717A">
              <w:rPr>
                <w:b/>
                <w:lang w:val="en-GB"/>
              </w:rPr>
              <w:t>100</w:t>
            </w:r>
          </w:p>
        </w:tc>
      </w:tr>
    </w:tbl>
    <w:p w:rsidR="00150F03" w:rsidRPr="00150F03" w:rsidRDefault="00150F03" w:rsidP="003E717A">
      <w:pPr>
        <w:pStyle w:val="SingleTxtGC"/>
        <w:spacing w:before="120"/>
        <w:rPr>
          <w:lang w:val="en-GB"/>
        </w:rPr>
      </w:pPr>
      <w:r w:rsidRPr="00150F03">
        <w:rPr>
          <w:lang w:val="en-GB"/>
        </w:rPr>
        <w:t>8</w:t>
      </w:r>
      <w:r w:rsidR="00E47AFE">
        <w:rPr>
          <w:lang w:val="en-GB"/>
        </w:rPr>
        <w:t>3.</w:t>
      </w:r>
      <w:r>
        <w:rPr>
          <w:lang w:val="en-GB"/>
        </w:rPr>
        <w:t xml:space="preserve">  </w:t>
      </w:r>
      <w:r w:rsidRPr="00150F03">
        <w:rPr>
          <w:rFonts w:hint="eastAsia"/>
          <w:lang w:val="en-GB"/>
        </w:rPr>
        <w:t>南非没有犯罪受害者赔偿基金。南非法律委员会过去十年已经研究过建立这种基金的可能性</w:t>
      </w:r>
      <w:r w:rsidR="00E47AFE">
        <w:rPr>
          <w:rFonts w:hint="eastAsia"/>
          <w:lang w:val="en-GB"/>
        </w:rPr>
        <w:t>，</w:t>
      </w:r>
      <w:r w:rsidRPr="00150F03">
        <w:rPr>
          <w:rFonts w:hint="eastAsia"/>
          <w:lang w:val="en-GB"/>
        </w:rPr>
        <w:t>但由于实施成本高</w:t>
      </w:r>
      <w:r w:rsidR="00E47AFE">
        <w:rPr>
          <w:rFonts w:hint="eastAsia"/>
          <w:lang w:val="en-GB"/>
        </w:rPr>
        <w:t>，</w:t>
      </w:r>
      <w:r w:rsidRPr="00150F03">
        <w:rPr>
          <w:rFonts w:hint="eastAsia"/>
          <w:lang w:val="en-GB"/>
        </w:rPr>
        <w:t>没有采取进一步行动。</w:t>
      </w:r>
    </w:p>
    <w:p w:rsidR="00150F03" w:rsidRPr="003E717A" w:rsidRDefault="00150F03" w:rsidP="00150F03">
      <w:pPr>
        <w:pStyle w:val="SingleTxtGC"/>
        <w:rPr>
          <w:rFonts w:eastAsia="SimHei"/>
        </w:rPr>
      </w:pPr>
      <w:r w:rsidRPr="00150F03">
        <w:rPr>
          <w:rFonts w:hint="eastAsia"/>
          <w:lang w:val="en-GB"/>
        </w:rPr>
        <w:t>表</w:t>
      </w:r>
      <w:r w:rsidRPr="00150F03">
        <w:rPr>
          <w:lang w:val="en-GB"/>
        </w:rPr>
        <w:t>22</w:t>
      </w:r>
      <w:r w:rsidRPr="00150F03">
        <w:rPr>
          <w:b/>
          <w:lang w:val="en-GB"/>
        </w:rPr>
        <w:br/>
      </w:r>
      <w:r w:rsidRPr="003E717A">
        <w:rPr>
          <w:rFonts w:eastAsia="SimHei" w:hAnsi="SimHei"/>
        </w:rPr>
        <w:t>加重情节的抢劫统计数字</w:t>
      </w:r>
      <w:r w:rsidR="00E47AFE" w:rsidRPr="003E717A">
        <w:rPr>
          <w:rFonts w:eastAsia="SimHei" w:hAnsi="SimHei"/>
        </w:rPr>
        <w:t>，</w:t>
      </w:r>
      <w:r w:rsidRPr="003E717A">
        <w:rPr>
          <w:rFonts w:eastAsia="SimHei"/>
        </w:rPr>
        <w:t>2010</w:t>
      </w:r>
      <w:r w:rsidR="00E47AFE" w:rsidRPr="003E717A">
        <w:rPr>
          <w:rFonts w:eastAsia="SimHei"/>
        </w:rPr>
        <w:t>/</w:t>
      </w:r>
      <w:r w:rsidRPr="003E717A">
        <w:rPr>
          <w:rFonts w:eastAsia="SimHei"/>
        </w:rPr>
        <w:t>2011</w:t>
      </w:r>
      <w:r w:rsidRPr="003E717A">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628"/>
        <w:gridCol w:w="2422"/>
        <w:gridCol w:w="2320"/>
      </w:tblGrid>
      <w:tr w:rsidR="00150F03" w:rsidRPr="00150F03" w:rsidTr="003E717A">
        <w:tc>
          <w:tcPr>
            <w:tcW w:w="296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E717A">
            <w:pPr>
              <w:pStyle w:val="a0"/>
              <w:ind w:right="0"/>
              <w:jc w:val="right"/>
              <w:rPr>
                <w:lang w:val="en-GB"/>
              </w:rPr>
            </w:pPr>
            <w:r w:rsidRPr="00150F03">
              <w:rPr>
                <w:rFonts w:hint="eastAsia"/>
                <w:lang w:val="en-GB"/>
              </w:rPr>
              <w:t>举报的抢劫案件</w:t>
            </w:r>
          </w:p>
        </w:tc>
        <w:tc>
          <w:tcPr>
            <w:tcW w:w="275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E717A">
            <w:pPr>
              <w:pStyle w:val="a0"/>
              <w:ind w:right="0"/>
              <w:jc w:val="right"/>
              <w:rPr>
                <w:lang w:val="en-GB"/>
              </w:rPr>
            </w:pPr>
            <w:r w:rsidRPr="00150F03">
              <w:rPr>
                <w:rFonts w:hint="eastAsia"/>
                <w:lang w:val="en-GB"/>
              </w:rPr>
              <w:t>起诉的嫌犯</w:t>
            </w:r>
          </w:p>
        </w:tc>
        <w:tc>
          <w:tcPr>
            <w:tcW w:w="2651"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E717A">
            <w:pPr>
              <w:pStyle w:val="a0"/>
              <w:ind w:right="0"/>
              <w:jc w:val="right"/>
              <w:rPr>
                <w:lang w:val="en-GB"/>
              </w:rPr>
            </w:pPr>
            <w:r w:rsidRPr="00150F03">
              <w:rPr>
                <w:rFonts w:hint="eastAsia"/>
                <w:lang w:val="en-GB"/>
              </w:rPr>
              <w:t>比例</w:t>
            </w:r>
          </w:p>
        </w:tc>
      </w:tr>
      <w:tr w:rsidR="00150F03" w:rsidRPr="00150F03" w:rsidTr="003E717A">
        <w:tc>
          <w:tcPr>
            <w:tcW w:w="2966" w:type="dxa"/>
            <w:tcBorders>
              <w:top w:val="single" w:sz="12" w:space="0" w:color="auto"/>
            </w:tcBorders>
            <w:shd w:val="clear" w:color="000000" w:fill="FFFFFF"/>
            <w:tcMar>
              <w:left w:w="0" w:type="dxa"/>
              <w:right w:w="0" w:type="dxa"/>
            </w:tcMar>
          </w:tcPr>
          <w:p w:rsidR="00150F03" w:rsidRPr="00150F03" w:rsidRDefault="00150F03" w:rsidP="003E717A">
            <w:pPr>
              <w:pStyle w:val="a5"/>
              <w:overflowPunct/>
              <w:ind w:right="0"/>
              <w:jc w:val="right"/>
              <w:rPr>
                <w:lang w:val="en-GB"/>
              </w:rPr>
            </w:pPr>
            <w:r w:rsidRPr="00150F03">
              <w:rPr>
                <w:lang w:val="en-GB"/>
              </w:rPr>
              <w:t>10</w:t>
            </w:r>
            <w:r w:rsidR="00E47AFE">
              <w:rPr>
                <w:lang w:val="en-GB"/>
              </w:rPr>
              <w:t>1,</w:t>
            </w:r>
            <w:r w:rsidRPr="00150F03">
              <w:rPr>
                <w:lang w:val="en-GB"/>
              </w:rPr>
              <w:t>463</w:t>
            </w:r>
          </w:p>
        </w:tc>
        <w:tc>
          <w:tcPr>
            <w:tcW w:w="2756" w:type="dxa"/>
            <w:tcBorders>
              <w:top w:val="single" w:sz="12" w:space="0" w:color="auto"/>
            </w:tcBorders>
            <w:shd w:val="clear" w:color="000000" w:fill="FFFFFF"/>
            <w:tcMar>
              <w:left w:w="0" w:type="dxa"/>
              <w:right w:w="0" w:type="dxa"/>
            </w:tcMar>
            <w:vAlign w:val="bottom"/>
          </w:tcPr>
          <w:p w:rsidR="00150F03" w:rsidRPr="00150F03" w:rsidRDefault="00E47AFE" w:rsidP="003E717A">
            <w:pPr>
              <w:pStyle w:val="a5"/>
              <w:overflowPunct/>
              <w:ind w:right="0"/>
              <w:jc w:val="right"/>
              <w:rPr>
                <w:lang w:val="en-GB"/>
              </w:rPr>
            </w:pPr>
            <w:r>
              <w:rPr>
                <w:lang w:val="en-GB"/>
              </w:rPr>
              <w:t>5,</w:t>
            </w:r>
            <w:r w:rsidR="00150F03" w:rsidRPr="00150F03">
              <w:rPr>
                <w:lang w:val="en-GB"/>
              </w:rPr>
              <w:t>334</w:t>
            </w:r>
          </w:p>
        </w:tc>
        <w:tc>
          <w:tcPr>
            <w:tcW w:w="2651" w:type="dxa"/>
            <w:tcBorders>
              <w:top w:val="single" w:sz="12" w:space="0" w:color="auto"/>
            </w:tcBorders>
            <w:shd w:val="clear" w:color="000000" w:fill="FFFFFF"/>
            <w:tcMar>
              <w:left w:w="0" w:type="dxa"/>
              <w:right w:w="0" w:type="dxa"/>
            </w:tcMar>
            <w:vAlign w:val="bottom"/>
          </w:tcPr>
          <w:p w:rsidR="00150F03" w:rsidRPr="00150F03" w:rsidRDefault="00150F03" w:rsidP="003E717A">
            <w:pPr>
              <w:pStyle w:val="a5"/>
              <w:overflowPunct/>
              <w:ind w:right="0"/>
              <w:jc w:val="right"/>
              <w:rPr>
                <w:lang w:val="en-GB"/>
              </w:rPr>
            </w:pPr>
            <w:r w:rsidRPr="00150F03">
              <w:rPr>
                <w:lang w:val="en-GB"/>
              </w:rPr>
              <w:t>2</w:t>
            </w:r>
            <w:r w:rsidR="00E47AFE">
              <w:rPr>
                <w:lang w:val="en-GB"/>
              </w:rPr>
              <w:t>4.</w:t>
            </w:r>
            <w:r w:rsidRPr="00150F03">
              <w:rPr>
                <w:lang w:val="en-GB"/>
              </w:rPr>
              <w:t>7</w:t>
            </w:r>
          </w:p>
        </w:tc>
      </w:tr>
    </w:tbl>
    <w:p w:rsidR="00150F03" w:rsidRPr="00150F03" w:rsidRDefault="00150F03" w:rsidP="00337099">
      <w:pPr>
        <w:pStyle w:val="SingleTxtGC"/>
        <w:pageBreakBefore/>
        <w:rPr>
          <w:b/>
          <w:lang w:val="en-GB"/>
        </w:rPr>
      </w:pPr>
      <w:r w:rsidRPr="00150F03">
        <w:rPr>
          <w:rFonts w:hint="eastAsia"/>
          <w:lang w:val="en-GB"/>
        </w:rPr>
        <w:t>表</w:t>
      </w:r>
      <w:r w:rsidRPr="00150F03">
        <w:rPr>
          <w:lang w:val="en-GB"/>
        </w:rPr>
        <w:t>23</w:t>
      </w:r>
      <w:r w:rsidRPr="00150F03">
        <w:rPr>
          <w:b/>
          <w:lang w:val="en-GB"/>
        </w:rPr>
        <w:br/>
      </w:r>
      <w:r w:rsidRPr="00337099">
        <w:rPr>
          <w:rFonts w:eastAsia="SimHei"/>
        </w:rPr>
        <w:t>三年期间强奸和性侵犯总数</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3685"/>
        <w:gridCol w:w="3685"/>
      </w:tblGrid>
      <w:tr w:rsidR="00150F03" w:rsidRPr="00150F03" w:rsidTr="00337099">
        <w:tc>
          <w:tcPr>
            <w:tcW w:w="368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left"/>
              <w:rPr>
                <w:lang w:val="en-GB"/>
              </w:rPr>
            </w:pPr>
            <w:r w:rsidRPr="00150F03">
              <w:rPr>
                <w:rFonts w:hint="eastAsia"/>
                <w:lang w:val="en-GB"/>
              </w:rPr>
              <w:t>年份</w:t>
            </w:r>
          </w:p>
        </w:tc>
        <w:tc>
          <w:tcPr>
            <w:tcW w:w="368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right"/>
              <w:rPr>
                <w:lang w:val="en-GB"/>
              </w:rPr>
            </w:pPr>
            <w:r w:rsidRPr="00150F03">
              <w:rPr>
                <w:rFonts w:hint="eastAsia"/>
                <w:lang w:val="en-GB"/>
              </w:rPr>
              <w:t>数量</w:t>
            </w:r>
          </w:p>
        </w:tc>
      </w:tr>
      <w:tr w:rsidR="00150F03" w:rsidRPr="00150F03" w:rsidTr="00337099">
        <w:tc>
          <w:tcPr>
            <w:tcW w:w="3685" w:type="dxa"/>
            <w:tcBorders>
              <w:top w:val="single" w:sz="12"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lang w:val="en-GB"/>
              </w:rPr>
              <w:t>2008</w:t>
            </w:r>
            <w:r w:rsidR="00E47AFE">
              <w:rPr>
                <w:lang w:val="en-GB"/>
              </w:rPr>
              <w:t>/</w:t>
            </w:r>
            <w:r w:rsidRPr="00150F03">
              <w:rPr>
                <w:lang w:val="en-GB"/>
              </w:rPr>
              <w:t>2009</w:t>
            </w:r>
          </w:p>
        </w:tc>
        <w:tc>
          <w:tcPr>
            <w:tcW w:w="3685"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5</w:t>
            </w:r>
            <w:r w:rsidR="00E47AFE">
              <w:rPr>
                <w:lang w:val="en-GB"/>
              </w:rPr>
              <w:t>4,</w:t>
            </w:r>
            <w:r w:rsidRPr="00150F03">
              <w:rPr>
                <w:lang w:val="en-GB"/>
              </w:rPr>
              <w:t>126</w:t>
            </w:r>
          </w:p>
        </w:tc>
      </w:tr>
      <w:tr w:rsidR="00150F03" w:rsidRPr="00150F03" w:rsidTr="00337099">
        <w:tc>
          <w:tcPr>
            <w:tcW w:w="3685" w:type="dxa"/>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lang w:val="en-GB"/>
              </w:rPr>
              <w:t>2009</w:t>
            </w:r>
            <w:r w:rsidR="00E47AFE">
              <w:rPr>
                <w:lang w:val="en-GB"/>
              </w:rPr>
              <w:t>/</w:t>
            </w:r>
            <w:r w:rsidRPr="00150F03">
              <w:rPr>
                <w:lang w:val="en-GB"/>
              </w:rPr>
              <w:t>2010</w:t>
            </w:r>
          </w:p>
        </w:tc>
        <w:tc>
          <w:tcPr>
            <w:tcW w:w="3685"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5</w:t>
            </w:r>
            <w:r w:rsidR="00E47AFE">
              <w:rPr>
                <w:lang w:val="en-GB"/>
              </w:rPr>
              <w:t>5,</w:t>
            </w:r>
            <w:r w:rsidRPr="00150F03">
              <w:rPr>
                <w:lang w:val="en-GB"/>
              </w:rPr>
              <w:t>097</w:t>
            </w:r>
          </w:p>
        </w:tc>
      </w:tr>
      <w:tr w:rsidR="00150F03" w:rsidRPr="00150F03" w:rsidTr="00337099">
        <w:tc>
          <w:tcPr>
            <w:tcW w:w="3685" w:type="dxa"/>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lang w:val="en-GB"/>
              </w:rPr>
              <w:t>2010</w:t>
            </w:r>
            <w:r w:rsidR="00E47AFE">
              <w:rPr>
                <w:lang w:val="en-GB"/>
              </w:rPr>
              <w:t>/</w:t>
            </w:r>
            <w:r w:rsidRPr="00150F03">
              <w:rPr>
                <w:lang w:val="en-GB"/>
              </w:rPr>
              <w:t>2011</w:t>
            </w:r>
          </w:p>
        </w:tc>
        <w:tc>
          <w:tcPr>
            <w:tcW w:w="3685"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5</w:t>
            </w:r>
            <w:r w:rsidR="00E47AFE">
              <w:rPr>
                <w:lang w:val="en-GB"/>
              </w:rPr>
              <w:t>6,</w:t>
            </w:r>
            <w:r w:rsidRPr="00150F03">
              <w:rPr>
                <w:lang w:val="en-GB"/>
              </w:rPr>
              <w:t>272</w:t>
            </w:r>
          </w:p>
        </w:tc>
      </w:tr>
    </w:tbl>
    <w:p w:rsidR="00150F03" w:rsidRPr="00150F03" w:rsidRDefault="00150F03" w:rsidP="00337099">
      <w:pPr>
        <w:pStyle w:val="SingleTxtGC"/>
        <w:spacing w:before="120"/>
        <w:rPr>
          <w:lang w:val="en-GB"/>
        </w:rPr>
      </w:pPr>
      <w:r w:rsidRPr="00150F03">
        <w:rPr>
          <w:lang w:val="en-GB"/>
        </w:rPr>
        <w:t>8</w:t>
      </w:r>
      <w:r w:rsidR="00E47AFE">
        <w:rPr>
          <w:lang w:val="en-GB"/>
        </w:rPr>
        <w:t>4.</w:t>
      </w:r>
      <w:r>
        <w:rPr>
          <w:lang w:val="en-GB"/>
        </w:rPr>
        <w:t xml:space="preserve">  </w:t>
      </w:r>
      <w:r w:rsidRPr="00150F03">
        <w:rPr>
          <w:lang w:val="en-GB"/>
        </w:rPr>
        <w:t>1977</w:t>
      </w:r>
      <w:r w:rsidRPr="00150F03">
        <w:rPr>
          <w:rFonts w:hint="eastAsia"/>
          <w:lang w:val="en-GB"/>
        </w:rPr>
        <w:t>年第</w:t>
      </w:r>
      <w:r w:rsidRPr="00150F03">
        <w:rPr>
          <w:lang w:val="en-GB"/>
        </w:rPr>
        <w:t>51</w:t>
      </w:r>
      <w:r w:rsidRPr="00150F03">
        <w:rPr>
          <w:rFonts w:hint="eastAsia"/>
          <w:lang w:val="en-GB"/>
        </w:rPr>
        <w:t>号《刑事诉讼法》第</w:t>
      </w:r>
      <w:r w:rsidRPr="00150F03">
        <w:rPr>
          <w:lang w:val="en-GB"/>
        </w:rPr>
        <w:t>50</w:t>
      </w:r>
      <w:r w:rsidR="00E47AFE">
        <w:rPr>
          <w:lang w:val="en-GB"/>
        </w:rPr>
        <w:t>(</w:t>
      </w:r>
      <w:r w:rsidRPr="00150F03">
        <w:rPr>
          <w:lang w:val="en-GB"/>
        </w:rPr>
        <w:t>1</w:t>
      </w:r>
      <w:r w:rsidR="00E47AFE">
        <w:rPr>
          <w:lang w:val="en-GB"/>
        </w:rPr>
        <w:t>)(</w:t>
      </w:r>
      <w:r w:rsidRPr="00150F03">
        <w:rPr>
          <w:lang w:val="en-GB"/>
        </w:rPr>
        <w:t>b</w:t>
      </w:r>
      <w:r w:rsidR="00E47AFE">
        <w:rPr>
          <w:lang w:val="en-GB"/>
        </w:rPr>
        <w:t>)</w:t>
      </w:r>
      <w:r w:rsidRPr="00150F03">
        <w:rPr>
          <w:rFonts w:hint="eastAsia"/>
          <w:lang w:val="en-GB"/>
        </w:rPr>
        <w:t>条规定</w:t>
      </w:r>
      <w:r w:rsidR="00E47AFE">
        <w:rPr>
          <w:rFonts w:hint="eastAsia"/>
          <w:lang w:val="en-GB"/>
        </w:rPr>
        <w:t>，</w:t>
      </w:r>
      <w:r w:rsidRPr="00150F03">
        <w:rPr>
          <w:rFonts w:hint="eastAsia"/>
          <w:lang w:val="en-GB"/>
        </w:rPr>
        <w:t>一个人被逮捕之后和在监禁期间</w:t>
      </w:r>
      <w:r w:rsidR="00E47AFE">
        <w:rPr>
          <w:rFonts w:hint="eastAsia"/>
          <w:lang w:val="en-GB"/>
        </w:rPr>
        <w:t>，</w:t>
      </w:r>
      <w:r w:rsidRPr="00150F03">
        <w:rPr>
          <w:rFonts w:hint="eastAsia"/>
          <w:lang w:val="en-GB"/>
        </w:rPr>
        <w:t>必须合理地尽快将他或她移交初级法院审理</w:t>
      </w:r>
      <w:r w:rsidR="00E47AFE">
        <w:rPr>
          <w:rFonts w:hint="eastAsia"/>
          <w:lang w:val="en-GB"/>
        </w:rPr>
        <w:t>，</w:t>
      </w:r>
      <w:r w:rsidRPr="00150F03">
        <w:rPr>
          <w:rFonts w:hint="eastAsia"/>
          <w:lang w:val="en-GB"/>
        </w:rPr>
        <w:t>但不得迟于</w:t>
      </w:r>
      <w:r w:rsidRPr="00150F03">
        <w:rPr>
          <w:lang w:val="en-GB"/>
        </w:rPr>
        <w:t>48</w:t>
      </w:r>
      <w:r w:rsidRPr="00150F03">
        <w:rPr>
          <w:rFonts w:hint="eastAsia"/>
          <w:lang w:val="en-GB"/>
        </w:rPr>
        <w:t>小时。</w:t>
      </w:r>
    </w:p>
    <w:p w:rsidR="00150F03" w:rsidRPr="00150F03" w:rsidRDefault="00150F03" w:rsidP="00150F03">
      <w:pPr>
        <w:pStyle w:val="SingleTxtGC"/>
        <w:rPr>
          <w:lang w:val="en-GB"/>
        </w:rPr>
      </w:pPr>
      <w:r w:rsidRPr="00150F03">
        <w:rPr>
          <w:lang w:val="en-GB"/>
        </w:rPr>
        <w:t>8</w:t>
      </w:r>
      <w:r w:rsidR="00E47AFE">
        <w:rPr>
          <w:lang w:val="en-GB"/>
        </w:rPr>
        <w:t>5.</w:t>
      </w:r>
      <w:r>
        <w:rPr>
          <w:lang w:val="en-GB"/>
        </w:rPr>
        <w:t xml:space="preserve">  </w:t>
      </w:r>
      <w:r w:rsidRPr="00150F03">
        <w:rPr>
          <w:lang w:val="en-GB"/>
        </w:rPr>
        <w:t>1995</w:t>
      </w:r>
      <w:r w:rsidRPr="00150F03">
        <w:rPr>
          <w:rFonts w:hint="eastAsia"/>
          <w:lang w:val="en-GB"/>
        </w:rPr>
        <w:t>年</w:t>
      </w:r>
      <w:r w:rsidR="00E47AFE">
        <w:rPr>
          <w:rFonts w:hint="eastAsia"/>
          <w:lang w:val="en-GB"/>
        </w:rPr>
        <w:t>，</w:t>
      </w:r>
      <w:r w:rsidRPr="00150F03">
        <w:rPr>
          <w:rFonts w:hint="eastAsia"/>
          <w:lang w:val="en-GB"/>
        </w:rPr>
        <w:t>通过在“</w:t>
      </w:r>
      <w:r w:rsidRPr="00337099">
        <w:rPr>
          <w:rFonts w:eastAsia="KaiTi_GB2312" w:hint="eastAsia"/>
          <w:lang w:val="en-GB"/>
        </w:rPr>
        <w:t>国家诉</w:t>
      </w:r>
      <w:r w:rsidRPr="00597999">
        <w:rPr>
          <w:lang w:val="en-GB"/>
        </w:rPr>
        <w:t>Makwanyane</w:t>
      </w:r>
      <w:r w:rsidRPr="00337099">
        <w:rPr>
          <w:rFonts w:eastAsia="KaiTi_GB2312" w:hint="eastAsia"/>
          <w:lang w:val="en-GB"/>
        </w:rPr>
        <w:t>和另一人案</w:t>
      </w:r>
      <w:r w:rsidR="00E47AFE" w:rsidRPr="00337099">
        <w:rPr>
          <w:rFonts w:eastAsia="KaiTi_GB2312"/>
          <w:lang w:val="en-GB"/>
        </w:rPr>
        <w:t>(</w:t>
      </w:r>
      <w:r w:rsidRPr="00337099">
        <w:rPr>
          <w:rFonts w:ascii="KaiTi_GB2312" w:eastAsia="KaiTi_GB2312" w:hint="eastAsia"/>
          <w:lang w:val="en-GB"/>
        </w:rPr>
        <w:t>第</w:t>
      </w:r>
      <w:r w:rsidRPr="00597999">
        <w:rPr>
          <w:lang w:val="en-GB"/>
        </w:rPr>
        <w:t>CCT3</w:t>
      </w:r>
      <w:r w:rsidR="00E47AFE" w:rsidRPr="00597999">
        <w:rPr>
          <w:lang w:val="en-GB"/>
        </w:rPr>
        <w:t>/</w:t>
      </w:r>
      <w:r w:rsidRPr="00597999">
        <w:rPr>
          <w:lang w:val="en-GB"/>
        </w:rPr>
        <w:t>94</w:t>
      </w:r>
      <w:r w:rsidRPr="00337099">
        <w:rPr>
          <w:rFonts w:eastAsia="KaiTi_GB2312"/>
          <w:lang w:val="en-GB"/>
        </w:rPr>
        <w:t>号案</w:t>
      </w:r>
      <w:r w:rsidR="00E47AFE" w:rsidRPr="00337099">
        <w:rPr>
          <w:rFonts w:eastAsia="KaiTi_GB2312"/>
          <w:lang w:val="en-GB"/>
        </w:rPr>
        <w:t>)</w:t>
      </w:r>
      <w:r w:rsidRPr="00150F03">
        <w:rPr>
          <w:rFonts w:hint="eastAsia"/>
          <w:lang w:val="en-GB"/>
        </w:rPr>
        <w:t>”上的裁决</w:t>
      </w:r>
      <w:r w:rsidR="00E47AFE">
        <w:rPr>
          <w:rFonts w:hint="eastAsia"/>
          <w:lang w:val="en-GB"/>
        </w:rPr>
        <w:t>，</w:t>
      </w:r>
      <w:r w:rsidRPr="00150F03">
        <w:rPr>
          <w:rFonts w:hint="eastAsia"/>
          <w:lang w:val="en-GB"/>
        </w:rPr>
        <w:t>宣布死刑违宪</w:t>
      </w:r>
      <w:r w:rsidR="00E47AFE">
        <w:rPr>
          <w:rFonts w:hint="eastAsia"/>
          <w:lang w:val="en-GB"/>
        </w:rPr>
        <w:t>，</w:t>
      </w:r>
      <w:r w:rsidRPr="00150F03">
        <w:rPr>
          <w:rFonts w:hint="eastAsia"/>
          <w:lang w:val="en-GB"/>
        </w:rPr>
        <w:t>作为一种刑罚废除死刑。</w:t>
      </w:r>
      <w:r w:rsidRPr="00150F03">
        <w:rPr>
          <w:lang w:val="en-GB"/>
        </w:rPr>
        <w:t>1989</w:t>
      </w:r>
      <w:r w:rsidRPr="00150F03">
        <w:rPr>
          <w:rFonts w:hint="eastAsia"/>
          <w:lang w:val="en-GB"/>
        </w:rPr>
        <w:t>年</w:t>
      </w:r>
      <w:r w:rsidR="00E47AFE">
        <w:rPr>
          <w:rFonts w:hint="eastAsia"/>
          <w:lang w:val="en-GB"/>
        </w:rPr>
        <w:t>，</w:t>
      </w:r>
      <w:r w:rsidRPr="00150F03">
        <w:rPr>
          <w:rFonts w:hint="eastAsia"/>
          <w:lang w:val="en-GB"/>
        </w:rPr>
        <w:t>最后一次执行死刑。</w:t>
      </w:r>
    </w:p>
    <w:p w:rsidR="00150F03" w:rsidRPr="00337099" w:rsidRDefault="00150F03" w:rsidP="00150F03">
      <w:pPr>
        <w:pStyle w:val="SingleTxtGC"/>
        <w:rPr>
          <w:rFonts w:eastAsia="SimHei"/>
        </w:rPr>
      </w:pPr>
      <w:r w:rsidRPr="00150F03">
        <w:rPr>
          <w:rFonts w:hint="eastAsia"/>
          <w:lang w:val="en-GB"/>
        </w:rPr>
        <w:t>表</w:t>
      </w:r>
      <w:r w:rsidRPr="00150F03">
        <w:rPr>
          <w:lang w:val="en-GB"/>
        </w:rPr>
        <w:t>24</w:t>
      </w:r>
      <w:r w:rsidRPr="00150F03">
        <w:rPr>
          <w:b/>
          <w:lang w:val="en-GB"/>
        </w:rPr>
        <w:br/>
      </w:r>
      <w:r w:rsidRPr="00337099">
        <w:rPr>
          <w:rFonts w:eastAsia="SimHei" w:hAnsi="SimHei"/>
        </w:rPr>
        <w:t>按人口组群和性别分类的在监狱</w:t>
      </w:r>
      <w:r w:rsidR="00E47AFE" w:rsidRPr="00337099">
        <w:rPr>
          <w:rFonts w:eastAsia="SimHei"/>
        </w:rPr>
        <w:t>/</w:t>
      </w:r>
      <w:r w:rsidRPr="00337099">
        <w:rPr>
          <w:rFonts w:eastAsia="SimHei" w:hAnsi="SimHei"/>
        </w:rPr>
        <w:t>警察拘留室中的人数</w:t>
      </w:r>
      <w:r w:rsidR="00E47AFE" w:rsidRPr="00337099">
        <w:rPr>
          <w:rFonts w:eastAsia="SimHei" w:hAnsi="SimHei"/>
        </w:rPr>
        <w:t>，</w:t>
      </w:r>
      <w:r w:rsidRPr="00337099">
        <w:rPr>
          <w:rFonts w:eastAsia="SimHei"/>
        </w:rPr>
        <w:t>2001</w:t>
      </w:r>
      <w:r w:rsidRPr="00337099">
        <w:rPr>
          <w:rFonts w:eastAsia="SimHei" w:hAnsi="SimHei"/>
        </w:rPr>
        <w:t>年</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140"/>
        <w:gridCol w:w="1325"/>
        <w:gridCol w:w="1265"/>
        <w:gridCol w:w="1203"/>
        <w:gridCol w:w="1112"/>
        <w:gridCol w:w="1325"/>
      </w:tblGrid>
      <w:tr w:rsidR="00337099" w:rsidRPr="00150F03" w:rsidTr="00337099">
        <w:tc>
          <w:tcPr>
            <w:tcW w:w="1277"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left"/>
              <w:rPr>
                <w:lang w:val="en-GB"/>
              </w:rPr>
            </w:pPr>
          </w:p>
        </w:tc>
        <w:tc>
          <w:tcPr>
            <w:tcW w:w="1518"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黑人</w:t>
            </w:r>
          </w:p>
        </w:tc>
        <w:tc>
          <w:tcPr>
            <w:tcW w:w="1465"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有色人种</w:t>
            </w:r>
          </w:p>
        </w:tc>
        <w:tc>
          <w:tcPr>
            <w:tcW w:w="1411"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白人</w:t>
            </w:r>
          </w:p>
        </w:tc>
        <w:tc>
          <w:tcPr>
            <w:tcW w:w="1331"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印度人</w:t>
            </w:r>
          </w:p>
        </w:tc>
        <w:tc>
          <w:tcPr>
            <w:tcW w:w="1518"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b/>
                <w:lang w:val="en-GB"/>
              </w:rPr>
            </w:pPr>
            <w:r w:rsidRPr="00337099">
              <w:rPr>
                <w:rFonts w:hint="eastAsia"/>
                <w:b/>
                <w:lang w:val="en-GB"/>
              </w:rPr>
              <w:t>合计</w:t>
            </w:r>
          </w:p>
        </w:tc>
      </w:tr>
      <w:tr w:rsidR="00337099" w:rsidRPr="00150F03" w:rsidTr="00337099">
        <w:tc>
          <w:tcPr>
            <w:tcW w:w="1277" w:type="dxa"/>
            <w:tcBorders>
              <w:top w:val="single" w:sz="12"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女性</w:t>
            </w:r>
          </w:p>
        </w:tc>
        <w:tc>
          <w:tcPr>
            <w:tcW w:w="1518" w:type="dxa"/>
            <w:tcBorders>
              <w:top w:val="single" w:sz="12" w:space="0" w:color="auto"/>
            </w:tcBorders>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5,</w:t>
            </w:r>
            <w:r w:rsidR="00150F03" w:rsidRPr="00150F03">
              <w:rPr>
                <w:lang w:val="en-GB"/>
              </w:rPr>
              <w:t>226</w:t>
            </w:r>
          </w:p>
        </w:tc>
        <w:tc>
          <w:tcPr>
            <w:tcW w:w="1465" w:type="dxa"/>
            <w:tcBorders>
              <w:top w:val="single" w:sz="12" w:space="0" w:color="auto"/>
            </w:tcBorders>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1,</w:t>
            </w:r>
            <w:r w:rsidR="00150F03" w:rsidRPr="00150F03">
              <w:rPr>
                <w:lang w:val="en-GB"/>
              </w:rPr>
              <w:t>063</w:t>
            </w:r>
          </w:p>
        </w:tc>
        <w:tc>
          <w:tcPr>
            <w:tcW w:w="1411" w:type="dxa"/>
            <w:tcBorders>
              <w:top w:val="single" w:sz="12" w:space="0" w:color="auto"/>
            </w:tcBorders>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1,</w:t>
            </w:r>
            <w:r w:rsidR="00150F03" w:rsidRPr="00150F03">
              <w:rPr>
                <w:lang w:val="en-GB"/>
              </w:rPr>
              <w:t>598</w:t>
            </w:r>
          </w:p>
        </w:tc>
        <w:tc>
          <w:tcPr>
            <w:tcW w:w="1331"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52</w:t>
            </w:r>
          </w:p>
        </w:tc>
        <w:tc>
          <w:tcPr>
            <w:tcW w:w="1518" w:type="dxa"/>
            <w:tcBorders>
              <w:top w:val="single" w:sz="12" w:space="0" w:color="auto"/>
            </w:tcBorders>
            <w:shd w:val="clear" w:color="000000" w:fill="FFFFFF"/>
            <w:tcMar>
              <w:left w:w="0" w:type="dxa"/>
              <w:right w:w="0" w:type="dxa"/>
            </w:tcMar>
            <w:vAlign w:val="bottom"/>
          </w:tcPr>
          <w:p w:rsidR="00150F03" w:rsidRPr="00337099" w:rsidRDefault="00E47AFE" w:rsidP="00337099">
            <w:pPr>
              <w:pStyle w:val="a5"/>
              <w:overflowPunct/>
              <w:ind w:right="0"/>
              <w:jc w:val="right"/>
              <w:rPr>
                <w:b/>
                <w:lang w:val="en-GB"/>
              </w:rPr>
            </w:pPr>
            <w:r w:rsidRPr="00337099">
              <w:rPr>
                <w:b/>
                <w:lang w:val="en-GB"/>
              </w:rPr>
              <w:t>7,</w:t>
            </w:r>
            <w:r w:rsidR="00150F03" w:rsidRPr="00337099">
              <w:rPr>
                <w:b/>
                <w:lang w:val="en-GB"/>
              </w:rPr>
              <w:t>939</w:t>
            </w:r>
          </w:p>
        </w:tc>
      </w:tr>
      <w:tr w:rsidR="00337099" w:rsidRPr="00150F03" w:rsidTr="00337099">
        <w:tc>
          <w:tcPr>
            <w:tcW w:w="1277" w:type="dxa"/>
            <w:tcBorders>
              <w:bottom w:val="single" w:sz="4"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男性</w:t>
            </w:r>
          </w:p>
        </w:tc>
        <w:tc>
          <w:tcPr>
            <w:tcW w:w="1518"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12</w:t>
            </w:r>
            <w:r w:rsidR="00E47AFE">
              <w:rPr>
                <w:lang w:val="en-GB"/>
              </w:rPr>
              <w:t>8,</w:t>
            </w:r>
            <w:r w:rsidRPr="00150F03">
              <w:rPr>
                <w:lang w:val="en-GB"/>
              </w:rPr>
              <w:t>930</w:t>
            </w:r>
          </w:p>
        </w:tc>
        <w:tc>
          <w:tcPr>
            <w:tcW w:w="1465"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2</w:t>
            </w:r>
            <w:r w:rsidR="00E47AFE">
              <w:rPr>
                <w:lang w:val="en-GB"/>
              </w:rPr>
              <w:t>9,</w:t>
            </w:r>
            <w:r w:rsidRPr="00150F03">
              <w:rPr>
                <w:lang w:val="en-GB"/>
              </w:rPr>
              <w:t>060</w:t>
            </w:r>
          </w:p>
        </w:tc>
        <w:tc>
          <w:tcPr>
            <w:tcW w:w="1411" w:type="dxa"/>
            <w:tcBorders>
              <w:bottom w:val="single" w:sz="4" w:space="0" w:color="auto"/>
            </w:tcBorders>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3,</w:t>
            </w:r>
            <w:r w:rsidR="00150F03" w:rsidRPr="00150F03">
              <w:rPr>
                <w:lang w:val="en-GB"/>
              </w:rPr>
              <w:t>925</w:t>
            </w:r>
          </w:p>
        </w:tc>
        <w:tc>
          <w:tcPr>
            <w:tcW w:w="1331"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829</w:t>
            </w:r>
          </w:p>
        </w:tc>
        <w:tc>
          <w:tcPr>
            <w:tcW w:w="1518" w:type="dxa"/>
            <w:tcBorders>
              <w:bottom w:val="single" w:sz="4" w:space="0" w:color="auto"/>
            </w:tcBorders>
            <w:shd w:val="clear" w:color="000000" w:fill="FFFFFF"/>
            <w:tcMar>
              <w:left w:w="0" w:type="dxa"/>
              <w:right w:w="0" w:type="dxa"/>
            </w:tcMar>
            <w:vAlign w:val="bottom"/>
          </w:tcPr>
          <w:p w:rsidR="00150F03" w:rsidRPr="00337099" w:rsidRDefault="00150F03" w:rsidP="00337099">
            <w:pPr>
              <w:pStyle w:val="a5"/>
              <w:overflowPunct/>
              <w:ind w:right="0"/>
              <w:jc w:val="right"/>
              <w:rPr>
                <w:b/>
                <w:lang w:val="en-GB"/>
              </w:rPr>
            </w:pPr>
            <w:r w:rsidRPr="00337099">
              <w:rPr>
                <w:b/>
                <w:lang w:val="en-GB"/>
              </w:rPr>
              <w:t>16</w:t>
            </w:r>
            <w:r w:rsidR="00E47AFE" w:rsidRPr="00337099">
              <w:rPr>
                <w:b/>
                <w:lang w:val="en-GB"/>
              </w:rPr>
              <w:t>2,</w:t>
            </w:r>
            <w:r w:rsidRPr="00337099">
              <w:rPr>
                <w:b/>
                <w:lang w:val="en-GB"/>
              </w:rPr>
              <w:t>744</w:t>
            </w:r>
          </w:p>
        </w:tc>
      </w:tr>
      <w:tr w:rsidR="00337099" w:rsidRPr="00150F03" w:rsidTr="00337099">
        <w:tc>
          <w:tcPr>
            <w:tcW w:w="1277" w:type="dxa"/>
            <w:tcBorders>
              <w:top w:val="single" w:sz="4" w:space="0" w:color="auto"/>
              <w:bottom w:val="single" w:sz="12" w:space="0" w:color="auto"/>
            </w:tcBorders>
            <w:shd w:val="clear" w:color="000000" w:fill="FFFFFF"/>
            <w:tcMar>
              <w:left w:w="0" w:type="dxa"/>
              <w:right w:w="0" w:type="dxa"/>
            </w:tcMar>
          </w:tcPr>
          <w:p w:rsidR="00150F03" w:rsidRPr="00337099" w:rsidRDefault="00337099" w:rsidP="00337099">
            <w:pPr>
              <w:pStyle w:val="a5"/>
              <w:overflowPunct/>
              <w:spacing w:before="80" w:after="80"/>
              <w:ind w:right="0"/>
              <w:jc w:val="left"/>
              <w:rPr>
                <w:rFonts w:eastAsia="SimHei"/>
                <w:lang w:val="en-GB"/>
              </w:rPr>
            </w:pPr>
            <w:r>
              <w:rPr>
                <w:lang w:val="en-GB"/>
              </w:rPr>
              <w:tab/>
            </w:r>
            <w:r w:rsidR="00150F03" w:rsidRPr="00337099">
              <w:rPr>
                <w:rFonts w:eastAsia="SimHei" w:hint="eastAsia"/>
                <w:lang w:val="en-GB"/>
              </w:rPr>
              <w:t>总数</w:t>
            </w:r>
          </w:p>
        </w:tc>
        <w:tc>
          <w:tcPr>
            <w:tcW w:w="1518"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13</w:t>
            </w:r>
            <w:r w:rsidR="00E47AFE" w:rsidRPr="00337099">
              <w:rPr>
                <w:b/>
                <w:lang w:val="en-GB"/>
              </w:rPr>
              <w:t>4,</w:t>
            </w:r>
            <w:r w:rsidRPr="00337099">
              <w:rPr>
                <w:b/>
                <w:lang w:val="en-GB"/>
              </w:rPr>
              <w:t>156</w:t>
            </w:r>
          </w:p>
        </w:tc>
        <w:tc>
          <w:tcPr>
            <w:tcW w:w="1465"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3</w:t>
            </w:r>
            <w:r w:rsidR="00E47AFE" w:rsidRPr="00337099">
              <w:rPr>
                <w:b/>
                <w:lang w:val="en-GB"/>
              </w:rPr>
              <w:t>0,</w:t>
            </w:r>
            <w:r w:rsidRPr="00337099">
              <w:rPr>
                <w:b/>
                <w:lang w:val="en-GB"/>
              </w:rPr>
              <w:t>123</w:t>
            </w:r>
          </w:p>
        </w:tc>
        <w:tc>
          <w:tcPr>
            <w:tcW w:w="1411"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E47AFE" w:rsidP="00337099">
            <w:pPr>
              <w:pStyle w:val="a5"/>
              <w:overflowPunct/>
              <w:spacing w:before="80" w:after="80"/>
              <w:ind w:right="0"/>
              <w:jc w:val="right"/>
              <w:rPr>
                <w:b/>
                <w:lang w:val="en-GB"/>
              </w:rPr>
            </w:pPr>
            <w:r w:rsidRPr="00337099">
              <w:rPr>
                <w:b/>
                <w:lang w:val="en-GB"/>
              </w:rPr>
              <w:t>5,</w:t>
            </w:r>
            <w:r w:rsidR="00150F03" w:rsidRPr="00337099">
              <w:rPr>
                <w:b/>
                <w:lang w:val="en-GB"/>
              </w:rPr>
              <w:t>523</w:t>
            </w:r>
          </w:p>
        </w:tc>
        <w:tc>
          <w:tcPr>
            <w:tcW w:w="1331"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881</w:t>
            </w:r>
          </w:p>
        </w:tc>
        <w:tc>
          <w:tcPr>
            <w:tcW w:w="1518"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17</w:t>
            </w:r>
            <w:r w:rsidR="00E47AFE" w:rsidRPr="00337099">
              <w:rPr>
                <w:b/>
                <w:lang w:val="en-GB"/>
              </w:rPr>
              <w:t>0,</w:t>
            </w:r>
            <w:r w:rsidRPr="00337099">
              <w:rPr>
                <w:b/>
                <w:lang w:val="en-GB"/>
              </w:rPr>
              <w:t>683</w:t>
            </w:r>
          </w:p>
        </w:tc>
      </w:tr>
    </w:tbl>
    <w:p w:rsidR="00150F03" w:rsidRPr="00150F03" w:rsidRDefault="00150F03" w:rsidP="00337099">
      <w:pPr>
        <w:pStyle w:val="SingleTxtGC"/>
        <w:spacing w:before="120"/>
        <w:rPr>
          <w:b/>
          <w:lang w:val="en-GB"/>
        </w:rPr>
      </w:pPr>
      <w:r w:rsidRPr="00150F03">
        <w:rPr>
          <w:rFonts w:hint="eastAsia"/>
          <w:lang w:val="en-GB"/>
        </w:rPr>
        <w:t>表</w:t>
      </w:r>
      <w:r w:rsidRPr="00150F03">
        <w:rPr>
          <w:lang w:val="en-GB"/>
        </w:rPr>
        <w:t>25</w:t>
      </w:r>
      <w:r w:rsidRPr="00150F03">
        <w:rPr>
          <w:b/>
          <w:lang w:val="en-GB"/>
        </w:rPr>
        <w:br/>
      </w:r>
      <w:r w:rsidRPr="00337099">
        <w:rPr>
          <w:rFonts w:eastAsia="SimHei"/>
        </w:rPr>
        <w:t>两年期间在拘禁期间死亡情况</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076"/>
        <w:gridCol w:w="2647"/>
        <w:gridCol w:w="2647"/>
      </w:tblGrid>
      <w:tr w:rsidR="00150F03" w:rsidRPr="00150F03" w:rsidTr="00337099">
        <w:tc>
          <w:tcPr>
            <w:tcW w:w="2398"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left"/>
              <w:rPr>
                <w:lang w:val="en-GB"/>
              </w:rPr>
            </w:pPr>
            <w:r w:rsidRPr="00150F03">
              <w:rPr>
                <w:rFonts w:hint="eastAsia"/>
                <w:lang w:val="en-GB"/>
              </w:rPr>
              <w:t>死亡原因</w:t>
            </w:r>
          </w:p>
        </w:tc>
        <w:tc>
          <w:tcPr>
            <w:tcW w:w="3061"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right"/>
              <w:rPr>
                <w:lang w:val="en-GB"/>
              </w:rPr>
            </w:pPr>
            <w:r w:rsidRPr="00150F03">
              <w:rPr>
                <w:lang w:val="en-GB"/>
              </w:rPr>
              <w:t>2005</w:t>
            </w:r>
            <w:r w:rsidR="00E47AFE">
              <w:rPr>
                <w:lang w:val="en-GB"/>
              </w:rPr>
              <w:t>/</w:t>
            </w:r>
            <w:r w:rsidRPr="00150F03">
              <w:rPr>
                <w:lang w:val="en-GB"/>
              </w:rPr>
              <w:t>2006</w:t>
            </w:r>
            <w:r w:rsidRPr="00150F03">
              <w:rPr>
                <w:rFonts w:hint="eastAsia"/>
                <w:lang w:val="en-GB"/>
              </w:rPr>
              <w:t>年</w:t>
            </w:r>
          </w:p>
        </w:tc>
        <w:tc>
          <w:tcPr>
            <w:tcW w:w="3061"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right"/>
              <w:rPr>
                <w:lang w:val="en-GB"/>
              </w:rPr>
            </w:pPr>
            <w:r w:rsidRPr="00150F03">
              <w:rPr>
                <w:lang w:val="en-GB"/>
              </w:rPr>
              <w:t>2006</w:t>
            </w:r>
            <w:r w:rsidR="00E47AFE">
              <w:rPr>
                <w:lang w:val="en-GB"/>
              </w:rPr>
              <w:t>/</w:t>
            </w:r>
            <w:r w:rsidRPr="00150F03">
              <w:rPr>
                <w:lang w:val="en-GB"/>
              </w:rPr>
              <w:t>2007</w:t>
            </w:r>
            <w:r w:rsidRPr="00150F03">
              <w:rPr>
                <w:rFonts w:hint="eastAsia"/>
                <w:lang w:val="en-GB"/>
              </w:rPr>
              <w:t>年</w:t>
            </w:r>
          </w:p>
        </w:tc>
      </w:tr>
      <w:tr w:rsidR="00150F03" w:rsidRPr="00150F03" w:rsidTr="00337099">
        <w:tc>
          <w:tcPr>
            <w:tcW w:w="2398" w:type="dxa"/>
            <w:tcBorders>
              <w:top w:val="single" w:sz="12"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在拘留期间受伤</w:t>
            </w:r>
          </w:p>
        </w:tc>
        <w:tc>
          <w:tcPr>
            <w:tcW w:w="3061"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28</w:t>
            </w:r>
          </w:p>
        </w:tc>
        <w:tc>
          <w:tcPr>
            <w:tcW w:w="3061"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31</w:t>
            </w:r>
          </w:p>
        </w:tc>
      </w:tr>
      <w:tr w:rsidR="00150F03" w:rsidRPr="00150F03" w:rsidTr="00337099">
        <w:tc>
          <w:tcPr>
            <w:tcW w:w="2398" w:type="dxa"/>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被拘留前受伤</w:t>
            </w:r>
          </w:p>
        </w:tc>
        <w:tc>
          <w:tcPr>
            <w:tcW w:w="3061"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85</w:t>
            </w:r>
          </w:p>
        </w:tc>
        <w:tc>
          <w:tcPr>
            <w:tcW w:w="3061"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46</w:t>
            </w:r>
          </w:p>
        </w:tc>
      </w:tr>
      <w:tr w:rsidR="00150F03" w:rsidRPr="00150F03" w:rsidTr="00337099">
        <w:tc>
          <w:tcPr>
            <w:tcW w:w="2398" w:type="dxa"/>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自杀</w:t>
            </w:r>
          </w:p>
        </w:tc>
        <w:tc>
          <w:tcPr>
            <w:tcW w:w="3061"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121</w:t>
            </w:r>
          </w:p>
        </w:tc>
        <w:tc>
          <w:tcPr>
            <w:tcW w:w="3061"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108</w:t>
            </w:r>
          </w:p>
        </w:tc>
      </w:tr>
      <w:tr w:rsidR="00150F03" w:rsidRPr="00150F03" w:rsidTr="00337099">
        <w:tc>
          <w:tcPr>
            <w:tcW w:w="2398" w:type="dxa"/>
            <w:tcBorders>
              <w:bottom w:val="single" w:sz="4"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自然原因</w:t>
            </w:r>
          </w:p>
        </w:tc>
        <w:tc>
          <w:tcPr>
            <w:tcW w:w="3061"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75</w:t>
            </w:r>
          </w:p>
        </w:tc>
        <w:tc>
          <w:tcPr>
            <w:tcW w:w="3061"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94</w:t>
            </w:r>
          </w:p>
        </w:tc>
      </w:tr>
      <w:tr w:rsidR="00150F03" w:rsidRPr="00150F03" w:rsidTr="00337099">
        <w:tc>
          <w:tcPr>
            <w:tcW w:w="2398" w:type="dxa"/>
            <w:tcBorders>
              <w:top w:val="single" w:sz="4" w:space="0" w:color="auto"/>
              <w:bottom w:val="single" w:sz="12" w:space="0" w:color="auto"/>
            </w:tcBorders>
            <w:shd w:val="clear" w:color="000000" w:fill="FFFFFF"/>
            <w:tcMar>
              <w:left w:w="0" w:type="dxa"/>
              <w:right w:w="0" w:type="dxa"/>
            </w:tcMar>
          </w:tcPr>
          <w:p w:rsidR="00150F03" w:rsidRPr="00337099" w:rsidRDefault="00337099" w:rsidP="00337099">
            <w:pPr>
              <w:pStyle w:val="a5"/>
              <w:overflowPunct/>
              <w:spacing w:before="80" w:after="80"/>
              <w:ind w:right="0"/>
              <w:jc w:val="left"/>
              <w:rPr>
                <w:rFonts w:eastAsia="SimHei"/>
                <w:lang w:val="en-GB"/>
              </w:rPr>
            </w:pPr>
            <w:r>
              <w:rPr>
                <w:lang w:val="en-GB"/>
              </w:rPr>
              <w:tab/>
            </w:r>
            <w:r w:rsidR="00150F03" w:rsidRPr="00337099">
              <w:rPr>
                <w:rFonts w:eastAsia="SimHei" w:hint="eastAsia"/>
                <w:lang w:val="en-GB"/>
              </w:rPr>
              <w:t>总数</w:t>
            </w:r>
          </w:p>
        </w:tc>
        <w:tc>
          <w:tcPr>
            <w:tcW w:w="3061"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309</w:t>
            </w:r>
          </w:p>
        </w:tc>
        <w:tc>
          <w:tcPr>
            <w:tcW w:w="3061"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279</w:t>
            </w:r>
          </w:p>
        </w:tc>
      </w:tr>
    </w:tbl>
    <w:p w:rsidR="00150F03" w:rsidRPr="00337099" w:rsidRDefault="00150F03" w:rsidP="00337099">
      <w:pPr>
        <w:pStyle w:val="SingleTxtGC"/>
        <w:spacing w:before="120"/>
        <w:rPr>
          <w:rFonts w:eastAsia="SimHei"/>
        </w:rPr>
      </w:pPr>
      <w:r w:rsidRPr="00150F03">
        <w:rPr>
          <w:rFonts w:hint="eastAsia"/>
          <w:lang w:val="en-GB"/>
        </w:rPr>
        <w:t>表</w:t>
      </w:r>
      <w:r w:rsidRPr="00150F03">
        <w:rPr>
          <w:lang w:val="en-GB"/>
        </w:rPr>
        <w:t>26</w:t>
      </w:r>
      <w:r w:rsidRPr="00150F03">
        <w:rPr>
          <w:b/>
          <w:lang w:val="en-GB"/>
        </w:rPr>
        <w:br/>
      </w:r>
      <w:r w:rsidRPr="00337099">
        <w:rPr>
          <w:rFonts w:eastAsia="SimHei"/>
        </w:rPr>
        <w:t>两年期间审理的刑事案件</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2240"/>
        <w:gridCol w:w="2491"/>
        <w:gridCol w:w="2639"/>
      </w:tblGrid>
      <w:tr w:rsidR="00150F03" w:rsidRPr="00150F03" w:rsidTr="00337099">
        <w:tc>
          <w:tcPr>
            <w:tcW w:w="2240"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left"/>
              <w:rPr>
                <w:lang w:val="en-GB"/>
              </w:rPr>
            </w:pPr>
          </w:p>
        </w:tc>
        <w:tc>
          <w:tcPr>
            <w:tcW w:w="2491"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lang w:val="en-GB"/>
              </w:rPr>
              <w:t>2009</w:t>
            </w:r>
            <w:r w:rsidR="00E47AFE" w:rsidRPr="00337099">
              <w:rPr>
                <w:lang w:val="en-GB"/>
              </w:rPr>
              <w:t>/</w:t>
            </w:r>
            <w:r w:rsidRPr="00337099">
              <w:rPr>
                <w:lang w:val="en-GB"/>
              </w:rPr>
              <w:t>2010</w:t>
            </w:r>
            <w:r w:rsidRPr="00337099">
              <w:rPr>
                <w:rFonts w:hint="eastAsia"/>
                <w:lang w:val="en-GB"/>
              </w:rPr>
              <w:t>年</w:t>
            </w:r>
          </w:p>
        </w:tc>
        <w:tc>
          <w:tcPr>
            <w:tcW w:w="2639"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lang w:val="en-GB"/>
              </w:rPr>
              <w:t>2010</w:t>
            </w:r>
            <w:r w:rsidR="00E47AFE" w:rsidRPr="00337099">
              <w:rPr>
                <w:lang w:val="en-GB"/>
              </w:rPr>
              <w:t>/</w:t>
            </w:r>
            <w:r w:rsidRPr="00337099">
              <w:rPr>
                <w:lang w:val="en-GB"/>
              </w:rPr>
              <w:t>2011</w:t>
            </w:r>
            <w:r w:rsidRPr="00337099">
              <w:rPr>
                <w:rFonts w:hint="eastAsia"/>
                <w:lang w:val="en-GB"/>
              </w:rPr>
              <w:t>年</w:t>
            </w:r>
          </w:p>
        </w:tc>
      </w:tr>
      <w:tr w:rsidR="00150F03" w:rsidRPr="00150F03" w:rsidTr="00337099">
        <w:tc>
          <w:tcPr>
            <w:tcW w:w="2240" w:type="dxa"/>
            <w:tcBorders>
              <w:top w:val="single" w:sz="12"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新受理案件</w:t>
            </w:r>
          </w:p>
        </w:tc>
        <w:tc>
          <w:tcPr>
            <w:tcW w:w="2491" w:type="dxa"/>
            <w:tcBorders>
              <w:top w:val="single" w:sz="12" w:space="0" w:color="auto"/>
            </w:tcBorders>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1,</w:t>
            </w:r>
            <w:r w:rsidR="00150F03" w:rsidRPr="00150F03">
              <w:rPr>
                <w:lang w:val="en-GB"/>
              </w:rPr>
              <w:t>04</w:t>
            </w:r>
            <w:r>
              <w:rPr>
                <w:lang w:val="en-GB"/>
              </w:rPr>
              <w:t>4,</w:t>
            </w:r>
            <w:r w:rsidR="00150F03" w:rsidRPr="00150F03">
              <w:rPr>
                <w:lang w:val="en-GB"/>
              </w:rPr>
              <w:t>346</w:t>
            </w:r>
          </w:p>
        </w:tc>
        <w:tc>
          <w:tcPr>
            <w:tcW w:w="2639"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96</w:t>
            </w:r>
            <w:r w:rsidR="00E47AFE">
              <w:rPr>
                <w:lang w:val="en-GB"/>
              </w:rPr>
              <w:t>2,</w:t>
            </w:r>
            <w:r w:rsidRPr="00150F03">
              <w:rPr>
                <w:lang w:val="en-GB"/>
              </w:rPr>
              <w:t>317</w:t>
            </w:r>
          </w:p>
        </w:tc>
      </w:tr>
      <w:tr w:rsidR="00150F03" w:rsidRPr="00150F03" w:rsidTr="00337099">
        <w:tc>
          <w:tcPr>
            <w:tcW w:w="2240" w:type="dxa"/>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已审理的案件</w:t>
            </w:r>
            <w:r w:rsidR="00E47AFE">
              <w:rPr>
                <w:lang w:val="en-GB"/>
              </w:rPr>
              <w:t>(</w:t>
            </w:r>
            <w:r w:rsidRPr="00150F03">
              <w:rPr>
                <w:rFonts w:hint="eastAsia"/>
                <w:lang w:val="en-GB"/>
              </w:rPr>
              <w:t>包括旧案件和转为刑事司法案的案件</w:t>
            </w:r>
            <w:r w:rsidR="00E47AFE">
              <w:rPr>
                <w:lang w:val="en-GB"/>
              </w:rPr>
              <w:t>)</w:t>
            </w:r>
          </w:p>
        </w:tc>
        <w:tc>
          <w:tcPr>
            <w:tcW w:w="2491" w:type="dxa"/>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1,</w:t>
            </w:r>
            <w:r w:rsidR="00150F03" w:rsidRPr="00150F03">
              <w:rPr>
                <w:lang w:val="en-GB"/>
              </w:rPr>
              <w:t>06</w:t>
            </w:r>
            <w:r>
              <w:rPr>
                <w:lang w:val="en-GB"/>
              </w:rPr>
              <w:t>5,</w:t>
            </w:r>
            <w:r w:rsidR="00150F03" w:rsidRPr="00150F03">
              <w:rPr>
                <w:lang w:val="en-GB"/>
              </w:rPr>
              <w:t>269</w:t>
            </w:r>
          </w:p>
        </w:tc>
        <w:tc>
          <w:tcPr>
            <w:tcW w:w="2639"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99</w:t>
            </w:r>
            <w:r w:rsidR="00E47AFE">
              <w:rPr>
                <w:lang w:val="en-GB"/>
              </w:rPr>
              <w:t>6,</w:t>
            </w:r>
            <w:r w:rsidRPr="00150F03">
              <w:rPr>
                <w:lang w:val="en-GB"/>
              </w:rPr>
              <w:t>320</w:t>
            </w:r>
          </w:p>
        </w:tc>
      </w:tr>
      <w:tr w:rsidR="00150F03" w:rsidRPr="00150F03" w:rsidTr="00337099">
        <w:tc>
          <w:tcPr>
            <w:tcW w:w="2240" w:type="dxa"/>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结案比例</w:t>
            </w:r>
          </w:p>
        </w:tc>
        <w:tc>
          <w:tcPr>
            <w:tcW w:w="2491"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10</w:t>
            </w:r>
            <w:r w:rsidR="00E47AFE">
              <w:rPr>
                <w:lang w:val="en-GB"/>
              </w:rPr>
              <w:t>2.</w:t>
            </w:r>
            <w:r w:rsidRPr="00150F03">
              <w:rPr>
                <w:lang w:val="en-GB"/>
              </w:rPr>
              <w:t>0</w:t>
            </w:r>
            <w:r w:rsidR="00E47AFE">
              <w:rPr>
                <w:lang w:val="en-GB"/>
              </w:rPr>
              <w:t>%</w:t>
            </w:r>
          </w:p>
        </w:tc>
        <w:tc>
          <w:tcPr>
            <w:tcW w:w="2639"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10</w:t>
            </w:r>
            <w:r w:rsidR="00E47AFE">
              <w:rPr>
                <w:lang w:val="en-GB"/>
              </w:rPr>
              <w:t>3.</w:t>
            </w:r>
            <w:r w:rsidRPr="00150F03">
              <w:rPr>
                <w:lang w:val="en-GB"/>
              </w:rPr>
              <w:t>5</w:t>
            </w:r>
            <w:r w:rsidR="00E47AFE">
              <w:rPr>
                <w:lang w:val="en-GB"/>
              </w:rPr>
              <w:t>%</w:t>
            </w:r>
          </w:p>
        </w:tc>
      </w:tr>
    </w:tbl>
    <w:p w:rsidR="00150F03" w:rsidRPr="00150F03" w:rsidRDefault="00150F03" w:rsidP="00337099">
      <w:pPr>
        <w:pStyle w:val="SingleTxtGC"/>
        <w:spacing w:before="120"/>
        <w:rPr>
          <w:lang w:val="en-GB"/>
        </w:rPr>
      </w:pPr>
      <w:r w:rsidRPr="00150F03">
        <w:rPr>
          <w:lang w:val="en-GB"/>
        </w:rPr>
        <w:t>8</w:t>
      </w:r>
      <w:r w:rsidR="00E47AFE">
        <w:rPr>
          <w:lang w:val="en-GB"/>
        </w:rPr>
        <w:t>6.</w:t>
      </w:r>
      <w:r>
        <w:rPr>
          <w:lang w:val="en-GB"/>
        </w:rPr>
        <w:t xml:space="preserve">  </w:t>
      </w:r>
      <w:r w:rsidRPr="00150F03">
        <w:rPr>
          <w:rFonts w:hint="eastAsia"/>
          <w:lang w:val="en-GB"/>
        </w:rPr>
        <w:t>上表显示司法系统收到的具有刑事犯罪性质的新的案件数量和审理的具有刑事犯罪性质的案件数量。在</w:t>
      </w:r>
      <w:r w:rsidRPr="00150F03">
        <w:rPr>
          <w:lang w:val="en-GB"/>
        </w:rPr>
        <w:t>2010</w:t>
      </w:r>
      <w:r w:rsidR="00E47AFE">
        <w:rPr>
          <w:lang w:val="en-GB"/>
        </w:rPr>
        <w:t>/</w:t>
      </w:r>
      <w:r w:rsidRPr="00150F03">
        <w:rPr>
          <w:lang w:val="en-GB"/>
        </w:rPr>
        <w:t>2011</w:t>
      </w:r>
      <w:r w:rsidRPr="00150F03">
        <w:rPr>
          <w:rFonts w:hint="eastAsia"/>
          <w:lang w:val="en-GB"/>
        </w:rPr>
        <w:t>年期间</w:t>
      </w:r>
      <w:r w:rsidR="00E47AFE">
        <w:rPr>
          <w:rFonts w:hint="eastAsia"/>
          <w:lang w:val="en-GB"/>
        </w:rPr>
        <w:t>，</w:t>
      </w:r>
      <w:r w:rsidRPr="00150F03">
        <w:rPr>
          <w:rFonts w:hint="eastAsia"/>
          <w:lang w:val="en-GB"/>
        </w:rPr>
        <w:t>高等法院和下级法院平均开庭</w:t>
      </w:r>
      <w:r w:rsidR="00E47AFE">
        <w:rPr>
          <w:lang w:val="en-GB"/>
        </w:rPr>
        <w:t>1,</w:t>
      </w:r>
      <w:r w:rsidRPr="00150F03">
        <w:rPr>
          <w:lang w:val="en-GB"/>
        </w:rPr>
        <w:t>673</w:t>
      </w:r>
      <w:r w:rsidRPr="00150F03">
        <w:rPr>
          <w:rFonts w:hint="eastAsia"/>
          <w:lang w:val="en-GB"/>
        </w:rPr>
        <w:t>次。这些法院结案了</w:t>
      </w:r>
      <w:r w:rsidRPr="00150F03">
        <w:rPr>
          <w:lang w:val="en-GB"/>
        </w:rPr>
        <w:t>46</w:t>
      </w:r>
      <w:r w:rsidR="00E47AFE">
        <w:rPr>
          <w:lang w:val="en-GB"/>
        </w:rPr>
        <w:t>0,</w:t>
      </w:r>
      <w:r w:rsidRPr="00150F03">
        <w:rPr>
          <w:lang w:val="en-GB"/>
        </w:rPr>
        <w:t>891</w:t>
      </w:r>
      <w:r w:rsidRPr="00150F03">
        <w:rPr>
          <w:rFonts w:hint="eastAsia"/>
          <w:lang w:val="en-GB"/>
        </w:rPr>
        <w:t>个案件</w:t>
      </w:r>
      <w:r w:rsidR="00E47AFE">
        <w:rPr>
          <w:rFonts w:hint="eastAsia"/>
          <w:lang w:val="en-GB"/>
        </w:rPr>
        <w:t>，</w:t>
      </w:r>
      <w:r w:rsidRPr="00150F03">
        <w:rPr>
          <w:rFonts w:hint="eastAsia"/>
          <w:lang w:val="en-GB"/>
        </w:rPr>
        <w:t>其中包括通过替代解决纠纷机制了结的案件和根据《儿童司法法》转出的案件。处理的其余的</w:t>
      </w:r>
      <w:r w:rsidRPr="00150F03">
        <w:rPr>
          <w:lang w:val="en-GB"/>
        </w:rPr>
        <w:t>96</w:t>
      </w:r>
      <w:r w:rsidR="00E47AFE">
        <w:rPr>
          <w:lang w:val="en-GB"/>
        </w:rPr>
        <w:t>2,</w:t>
      </w:r>
      <w:r w:rsidRPr="00150F03">
        <w:rPr>
          <w:lang w:val="en-GB"/>
        </w:rPr>
        <w:t>317</w:t>
      </w:r>
      <w:r w:rsidRPr="00150F03">
        <w:rPr>
          <w:rFonts w:hint="eastAsia"/>
          <w:lang w:val="en-GB"/>
        </w:rPr>
        <w:t>个案件或是撤销的</w:t>
      </w:r>
      <w:r w:rsidR="00E47AFE">
        <w:rPr>
          <w:rFonts w:hint="eastAsia"/>
          <w:lang w:val="en-GB"/>
        </w:rPr>
        <w:t>，</w:t>
      </w:r>
      <w:r w:rsidRPr="00150F03">
        <w:rPr>
          <w:rFonts w:hint="eastAsia"/>
          <w:lang w:val="en-GB"/>
        </w:rPr>
        <w:t>或从登记中删除</w:t>
      </w:r>
      <w:r w:rsidR="00E47AFE">
        <w:rPr>
          <w:rFonts w:hint="eastAsia"/>
          <w:lang w:val="en-GB"/>
        </w:rPr>
        <w:t>，</w:t>
      </w:r>
      <w:r w:rsidRPr="00150F03">
        <w:rPr>
          <w:rFonts w:hint="eastAsia"/>
          <w:lang w:val="en-GB"/>
        </w:rPr>
        <w:t>或转移到其他法院</w:t>
      </w:r>
      <w:r w:rsidR="00E47AFE">
        <w:rPr>
          <w:rFonts w:hint="eastAsia"/>
          <w:lang w:val="en-GB"/>
        </w:rPr>
        <w:t>，</w:t>
      </w:r>
      <w:r w:rsidRPr="00150F03">
        <w:rPr>
          <w:rFonts w:hint="eastAsia"/>
          <w:lang w:val="en-GB"/>
        </w:rPr>
        <w:t>或导致发出授权令</w:t>
      </w:r>
      <w:r w:rsidR="00E47AFE">
        <w:rPr>
          <w:rFonts w:hint="eastAsia"/>
          <w:lang w:val="en-GB"/>
        </w:rPr>
        <w:t>，</w:t>
      </w:r>
      <w:r w:rsidRPr="00150F03">
        <w:rPr>
          <w:rFonts w:hint="eastAsia"/>
          <w:lang w:val="en-GB"/>
        </w:rPr>
        <w:t>或转到精神病院。</w:t>
      </w:r>
    </w:p>
    <w:p w:rsidR="00150F03" w:rsidRPr="00150F03" w:rsidRDefault="00150F03" w:rsidP="00150F03">
      <w:pPr>
        <w:pStyle w:val="SingleTxtGC"/>
        <w:rPr>
          <w:b/>
          <w:lang w:val="en-GB"/>
        </w:rPr>
      </w:pPr>
      <w:r w:rsidRPr="00150F03">
        <w:rPr>
          <w:rFonts w:hint="eastAsia"/>
          <w:lang w:val="en-GB"/>
        </w:rPr>
        <w:t>表</w:t>
      </w:r>
      <w:r w:rsidRPr="00150F03">
        <w:rPr>
          <w:lang w:val="en-GB"/>
        </w:rPr>
        <w:t>27</w:t>
      </w:r>
      <w:r w:rsidRPr="00150F03">
        <w:rPr>
          <w:b/>
          <w:lang w:val="en-GB"/>
        </w:rPr>
        <w:br/>
      </w:r>
      <w:r w:rsidRPr="00337099">
        <w:rPr>
          <w:rFonts w:eastAsia="SimHei" w:hAnsi="SimHei"/>
        </w:rPr>
        <w:t>积压和未决案件</w:t>
      </w:r>
      <w:r w:rsidR="00E47AFE" w:rsidRPr="00337099">
        <w:rPr>
          <w:rFonts w:eastAsia="SimHei" w:hAnsi="SimHei"/>
        </w:rPr>
        <w:t>，</w:t>
      </w:r>
      <w:r w:rsidRPr="00337099">
        <w:rPr>
          <w:rFonts w:eastAsia="SimHei"/>
        </w:rPr>
        <w:t>2011</w:t>
      </w:r>
      <w:r w:rsidRPr="00337099">
        <w:rPr>
          <w:rFonts w:eastAsia="SimHei" w:hAnsi="SimHei"/>
        </w:rPr>
        <w:t>年</w:t>
      </w:r>
      <w:r w:rsidRPr="00337099">
        <w:rPr>
          <w:rFonts w:eastAsia="SimHei"/>
        </w:rPr>
        <w:t>3</w:t>
      </w:r>
      <w:r w:rsidRPr="00337099">
        <w:rPr>
          <w:rFonts w:eastAsia="SimHei" w:hAnsi="SimHei"/>
        </w:rPr>
        <w:t>月</w:t>
      </w:r>
      <w:r w:rsidRPr="00337099">
        <w:rPr>
          <w:rFonts w:eastAsia="SimHei"/>
        </w:rPr>
        <w:t>31</w:t>
      </w:r>
      <w:r w:rsidRPr="00337099">
        <w:rPr>
          <w:rFonts w:eastAsia="SimHei" w:hAnsi="SimHei"/>
        </w:rPr>
        <w:t>日</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240"/>
        <w:gridCol w:w="1154"/>
        <w:gridCol w:w="1260"/>
        <w:gridCol w:w="1217"/>
        <w:gridCol w:w="2499"/>
      </w:tblGrid>
      <w:tr w:rsidR="00337099" w:rsidRPr="00150F03" w:rsidTr="00337099">
        <w:tc>
          <w:tcPr>
            <w:tcW w:w="1240"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337099">
            <w:pPr>
              <w:pStyle w:val="a0"/>
              <w:ind w:right="0"/>
              <w:jc w:val="left"/>
              <w:rPr>
                <w:lang w:val="en-GB"/>
              </w:rPr>
            </w:pPr>
          </w:p>
        </w:tc>
        <w:tc>
          <w:tcPr>
            <w:tcW w:w="1154"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未决案件</w:t>
            </w:r>
          </w:p>
        </w:tc>
        <w:tc>
          <w:tcPr>
            <w:tcW w:w="1260"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积压案件</w:t>
            </w:r>
          </w:p>
        </w:tc>
        <w:tc>
          <w:tcPr>
            <w:tcW w:w="1217"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积压案件</w:t>
            </w:r>
            <w:r w:rsidR="00337099">
              <w:rPr>
                <w:lang w:val="en-GB"/>
              </w:rPr>
              <w:br/>
            </w:r>
            <w:r w:rsidRPr="00337099">
              <w:rPr>
                <w:rFonts w:hint="eastAsia"/>
                <w:lang w:val="en-GB"/>
              </w:rPr>
              <w:t>所占比例</w:t>
            </w:r>
          </w:p>
        </w:tc>
        <w:tc>
          <w:tcPr>
            <w:tcW w:w="2499"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0"/>
              <w:ind w:right="0"/>
              <w:jc w:val="right"/>
              <w:rPr>
                <w:lang w:val="en-GB"/>
              </w:rPr>
            </w:pPr>
            <w:r w:rsidRPr="00337099">
              <w:rPr>
                <w:rFonts w:hint="eastAsia"/>
                <w:lang w:val="en-GB"/>
              </w:rPr>
              <w:t>在</w:t>
            </w:r>
            <w:r w:rsidRPr="00337099">
              <w:rPr>
                <w:lang w:val="en-GB"/>
              </w:rPr>
              <w:t>2010</w:t>
            </w:r>
            <w:r w:rsidRPr="00337099">
              <w:rPr>
                <w:rFonts w:hint="eastAsia"/>
                <w:lang w:val="en-GB"/>
              </w:rPr>
              <w:t>年</w:t>
            </w:r>
            <w:r w:rsidRPr="00337099">
              <w:rPr>
                <w:lang w:val="en-GB"/>
              </w:rPr>
              <w:t>4</w:t>
            </w:r>
            <w:r w:rsidRPr="00337099">
              <w:rPr>
                <w:rFonts w:hint="eastAsia"/>
                <w:lang w:val="en-GB"/>
              </w:rPr>
              <w:t>月至</w:t>
            </w:r>
            <w:r w:rsidRPr="00337099">
              <w:rPr>
                <w:lang w:val="en-GB"/>
              </w:rPr>
              <w:t>2011</w:t>
            </w:r>
            <w:r w:rsidRPr="00337099">
              <w:rPr>
                <w:rFonts w:hint="eastAsia"/>
                <w:lang w:val="en-GB"/>
              </w:rPr>
              <w:t>年</w:t>
            </w:r>
            <w:r w:rsidRPr="00337099">
              <w:rPr>
                <w:lang w:val="en-GB"/>
              </w:rPr>
              <w:t>3</w:t>
            </w:r>
            <w:r w:rsidRPr="00337099">
              <w:rPr>
                <w:rFonts w:hint="eastAsia"/>
                <w:lang w:val="en-GB"/>
              </w:rPr>
              <w:t>月解决积压案件项目中结案</w:t>
            </w:r>
            <w:r w:rsidR="00337099">
              <w:rPr>
                <w:lang w:val="en-GB"/>
              </w:rPr>
              <w:br/>
            </w:r>
            <w:r w:rsidR="00E47AFE" w:rsidRPr="00337099">
              <w:rPr>
                <w:lang w:val="en-GB"/>
              </w:rPr>
              <w:t>(</w:t>
            </w:r>
            <w:r w:rsidRPr="00337099">
              <w:rPr>
                <w:rFonts w:hint="eastAsia"/>
                <w:lang w:val="en-GB"/>
              </w:rPr>
              <w:t>及撤销</w:t>
            </w:r>
            <w:r w:rsidR="00E47AFE" w:rsidRPr="00337099">
              <w:rPr>
                <w:lang w:val="en-GB"/>
              </w:rPr>
              <w:t>)</w:t>
            </w:r>
            <w:r w:rsidRPr="00337099">
              <w:rPr>
                <w:rFonts w:hint="eastAsia"/>
                <w:lang w:val="en-GB"/>
              </w:rPr>
              <w:t>的积压案件</w:t>
            </w:r>
          </w:p>
        </w:tc>
      </w:tr>
      <w:tr w:rsidR="00337099" w:rsidRPr="00150F03" w:rsidTr="00337099">
        <w:tc>
          <w:tcPr>
            <w:tcW w:w="1240" w:type="dxa"/>
            <w:tcBorders>
              <w:top w:val="single" w:sz="12"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地区法院</w:t>
            </w:r>
          </w:p>
        </w:tc>
        <w:tc>
          <w:tcPr>
            <w:tcW w:w="1154"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16</w:t>
            </w:r>
            <w:r w:rsidR="00E47AFE">
              <w:rPr>
                <w:lang w:val="en-GB"/>
              </w:rPr>
              <w:t>4,</w:t>
            </w:r>
            <w:r w:rsidRPr="00150F03">
              <w:rPr>
                <w:lang w:val="en-GB"/>
              </w:rPr>
              <w:t>792</w:t>
            </w:r>
          </w:p>
        </w:tc>
        <w:tc>
          <w:tcPr>
            <w:tcW w:w="1260"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w:t>
            </w:r>
            <w:r w:rsidR="00E47AFE">
              <w:rPr>
                <w:lang w:val="en-GB"/>
              </w:rPr>
              <w:t>9,</w:t>
            </w:r>
            <w:r w:rsidRPr="00150F03">
              <w:rPr>
                <w:lang w:val="en-GB"/>
              </w:rPr>
              <w:t>792</w:t>
            </w:r>
          </w:p>
        </w:tc>
        <w:tc>
          <w:tcPr>
            <w:tcW w:w="1217" w:type="dxa"/>
            <w:tcBorders>
              <w:top w:val="single" w:sz="12"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12</w:t>
            </w:r>
            <w:r w:rsidR="00E47AFE">
              <w:rPr>
                <w:lang w:val="en-GB"/>
              </w:rPr>
              <w:t>%</w:t>
            </w:r>
          </w:p>
        </w:tc>
        <w:tc>
          <w:tcPr>
            <w:tcW w:w="2499" w:type="dxa"/>
            <w:tcBorders>
              <w:top w:val="single" w:sz="12" w:space="0" w:color="auto"/>
            </w:tcBorders>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5,</w:t>
            </w:r>
            <w:r w:rsidR="00150F03" w:rsidRPr="00150F03">
              <w:rPr>
                <w:lang w:val="en-GB"/>
              </w:rPr>
              <w:t>813</w:t>
            </w:r>
            <w:r>
              <w:rPr>
                <w:lang w:val="en-GB"/>
              </w:rPr>
              <w:t>(</w:t>
            </w:r>
            <w:r w:rsidR="00150F03" w:rsidRPr="00150F03">
              <w:rPr>
                <w:rFonts w:hint="eastAsia"/>
                <w:lang w:val="en-GB"/>
              </w:rPr>
              <w:t>撤销</w:t>
            </w:r>
            <w:r>
              <w:rPr>
                <w:lang w:val="en-GB"/>
              </w:rPr>
              <w:t>2,</w:t>
            </w:r>
            <w:r w:rsidR="00150F03" w:rsidRPr="00150F03">
              <w:rPr>
                <w:lang w:val="en-GB"/>
              </w:rPr>
              <w:t>943</w:t>
            </w:r>
            <w:r>
              <w:rPr>
                <w:lang w:val="en-GB"/>
              </w:rPr>
              <w:t>)</w:t>
            </w:r>
          </w:p>
        </w:tc>
      </w:tr>
      <w:tr w:rsidR="00337099" w:rsidRPr="00150F03" w:rsidTr="00337099">
        <w:tc>
          <w:tcPr>
            <w:tcW w:w="1240" w:type="dxa"/>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地方法院</w:t>
            </w:r>
          </w:p>
        </w:tc>
        <w:tc>
          <w:tcPr>
            <w:tcW w:w="1154"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5</w:t>
            </w:r>
            <w:r w:rsidR="00E47AFE">
              <w:rPr>
                <w:lang w:val="en-GB"/>
              </w:rPr>
              <w:t>2,</w:t>
            </w:r>
            <w:r w:rsidRPr="00150F03">
              <w:rPr>
                <w:lang w:val="en-GB"/>
              </w:rPr>
              <w:t>756</w:t>
            </w:r>
          </w:p>
        </w:tc>
        <w:tc>
          <w:tcPr>
            <w:tcW w:w="1260"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1</w:t>
            </w:r>
            <w:r w:rsidR="00E47AFE">
              <w:rPr>
                <w:lang w:val="en-GB"/>
              </w:rPr>
              <w:t>6,</w:t>
            </w:r>
            <w:r w:rsidRPr="00150F03">
              <w:rPr>
                <w:lang w:val="en-GB"/>
              </w:rPr>
              <w:t>875</w:t>
            </w:r>
          </w:p>
        </w:tc>
        <w:tc>
          <w:tcPr>
            <w:tcW w:w="1217" w:type="dxa"/>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32</w:t>
            </w:r>
            <w:r w:rsidR="00E47AFE">
              <w:rPr>
                <w:lang w:val="en-GB"/>
              </w:rPr>
              <w:t>%</w:t>
            </w:r>
          </w:p>
        </w:tc>
        <w:tc>
          <w:tcPr>
            <w:tcW w:w="2499" w:type="dxa"/>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5,</w:t>
            </w:r>
            <w:r w:rsidR="00150F03" w:rsidRPr="00150F03">
              <w:rPr>
                <w:lang w:val="en-GB"/>
              </w:rPr>
              <w:t>272</w:t>
            </w:r>
            <w:r>
              <w:rPr>
                <w:lang w:val="en-GB"/>
              </w:rPr>
              <w:t>(</w:t>
            </w:r>
            <w:r w:rsidR="00150F03" w:rsidRPr="00150F03">
              <w:rPr>
                <w:rFonts w:hint="eastAsia"/>
                <w:lang w:val="en-GB"/>
              </w:rPr>
              <w:t>撤销</w:t>
            </w:r>
            <w:r>
              <w:rPr>
                <w:lang w:val="en-GB"/>
              </w:rPr>
              <w:t>2,</w:t>
            </w:r>
            <w:r w:rsidR="00150F03" w:rsidRPr="00150F03">
              <w:rPr>
                <w:lang w:val="en-GB"/>
              </w:rPr>
              <w:t>943</w:t>
            </w:r>
            <w:r>
              <w:rPr>
                <w:lang w:val="en-GB"/>
              </w:rPr>
              <w:t>)</w:t>
            </w:r>
          </w:p>
        </w:tc>
      </w:tr>
      <w:tr w:rsidR="00337099" w:rsidRPr="00150F03" w:rsidTr="00337099">
        <w:tc>
          <w:tcPr>
            <w:tcW w:w="1240" w:type="dxa"/>
            <w:tcBorders>
              <w:bottom w:val="single" w:sz="4" w:space="0" w:color="auto"/>
            </w:tcBorders>
            <w:shd w:val="clear" w:color="000000" w:fill="FFFFFF"/>
            <w:tcMar>
              <w:left w:w="0" w:type="dxa"/>
              <w:right w:w="0" w:type="dxa"/>
            </w:tcMar>
          </w:tcPr>
          <w:p w:rsidR="00150F03" w:rsidRPr="00150F03" w:rsidRDefault="00150F03" w:rsidP="00337099">
            <w:pPr>
              <w:pStyle w:val="a5"/>
              <w:overflowPunct/>
              <w:ind w:right="0"/>
              <w:jc w:val="left"/>
              <w:rPr>
                <w:lang w:val="en-GB"/>
              </w:rPr>
            </w:pPr>
            <w:r w:rsidRPr="00150F03">
              <w:rPr>
                <w:rFonts w:hint="eastAsia"/>
                <w:lang w:val="en-GB"/>
              </w:rPr>
              <w:t>高等法院</w:t>
            </w:r>
          </w:p>
        </w:tc>
        <w:tc>
          <w:tcPr>
            <w:tcW w:w="1154" w:type="dxa"/>
            <w:tcBorders>
              <w:bottom w:val="single" w:sz="4" w:space="0" w:color="auto"/>
            </w:tcBorders>
            <w:shd w:val="clear" w:color="000000" w:fill="FFFFFF"/>
            <w:tcMar>
              <w:left w:w="0" w:type="dxa"/>
              <w:right w:w="0" w:type="dxa"/>
            </w:tcMar>
            <w:vAlign w:val="bottom"/>
          </w:tcPr>
          <w:p w:rsidR="00150F03" w:rsidRPr="00150F03" w:rsidRDefault="00E47AFE" w:rsidP="00337099">
            <w:pPr>
              <w:pStyle w:val="a5"/>
              <w:overflowPunct/>
              <w:ind w:right="0"/>
              <w:jc w:val="right"/>
              <w:rPr>
                <w:lang w:val="en-GB"/>
              </w:rPr>
            </w:pPr>
            <w:r>
              <w:rPr>
                <w:lang w:val="en-GB"/>
              </w:rPr>
              <w:t>1,</w:t>
            </w:r>
            <w:r w:rsidR="00150F03" w:rsidRPr="00150F03">
              <w:rPr>
                <w:lang w:val="en-GB"/>
              </w:rPr>
              <w:t>175</w:t>
            </w:r>
          </w:p>
        </w:tc>
        <w:tc>
          <w:tcPr>
            <w:tcW w:w="1260"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367</w:t>
            </w:r>
          </w:p>
        </w:tc>
        <w:tc>
          <w:tcPr>
            <w:tcW w:w="1217"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r w:rsidRPr="00150F03">
              <w:rPr>
                <w:lang w:val="en-GB"/>
              </w:rPr>
              <w:t>3</w:t>
            </w:r>
            <w:r w:rsidR="00E47AFE">
              <w:rPr>
                <w:lang w:val="en-GB"/>
              </w:rPr>
              <w:t>1.</w:t>
            </w:r>
            <w:r w:rsidRPr="00150F03">
              <w:rPr>
                <w:lang w:val="en-GB"/>
              </w:rPr>
              <w:t>2</w:t>
            </w:r>
            <w:r w:rsidR="00E47AFE">
              <w:rPr>
                <w:lang w:val="en-GB"/>
              </w:rPr>
              <w:t>%</w:t>
            </w:r>
          </w:p>
        </w:tc>
        <w:tc>
          <w:tcPr>
            <w:tcW w:w="2499" w:type="dxa"/>
            <w:tcBorders>
              <w:bottom w:val="single" w:sz="4" w:space="0" w:color="auto"/>
            </w:tcBorders>
            <w:shd w:val="clear" w:color="000000" w:fill="FFFFFF"/>
            <w:tcMar>
              <w:left w:w="0" w:type="dxa"/>
              <w:right w:w="0" w:type="dxa"/>
            </w:tcMar>
            <w:vAlign w:val="bottom"/>
          </w:tcPr>
          <w:p w:rsidR="00150F03" w:rsidRPr="00150F03" w:rsidRDefault="00150F03" w:rsidP="00337099">
            <w:pPr>
              <w:pStyle w:val="a5"/>
              <w:overflowPunct/>
              <w:ind w:right="0"/>
              <w:jc w:val="right"/>
              <w:rPr>
                <w:lang w:val="en-GB"/>
              </w:rPr>
            </w:pPr>
          </w:p>
        </w:tc>
      </w:tr>
      <w:tr w:rsidR="00337099" w:rsidRPr="00150F03" w:rsidTr="00337099">
        <w:tc>
          <w:tcPr>
            <w:tcW w:w="1240" w:type="dxa"/>
            <w:tcBorders>
              <w:top w:val="single" w:sz="4" w:space="0" w:color="auto"/>
              <w:bottom w:val="single" w:sz="12" w:space="0" w:color="auto"/>
            </w:tcBorders>
            <w:shd w:val="clear" w:color="000000" w:fill="FFFFFF"/>
            <w:tcMar>
              <w:left w:w="0" w:type="dxa"/>
              <w:right w:w="0" w:type="dxa"/>
            </w:tcMar>
          </w:tcPr>
          <w:p w:rsidR="00150F03" w:rsidRPr="00337099" w:rsidRDefault="00337099" w:rsidP="00337099">
            <w:pPr>
              <w:pStyle w:val="a5"/>
              <w:overflowPunct/>
              <w:spacing w:before="80" w:after="80"/>
              <w:ind w:right="0"/>
              <w:jc w:val="left"/>
              <w:rPr>
                <w:rFonts w:eastAsia="SimHei"/>
                <w:lang w:val="en-GB"/>
              </w:rPr>
            </w:pPr>
            <w:r>
              <w:rPr>
                <w:lang w:val="en-GB"/>
              </w:rPr>
              <w:tab/>
            </w:r>
            <w:r w:rsidR="00150F03" w:rsidRPr="00337099">
              <w:rPr>
                <w:rFonts w:eastAsia="SimHei" w:hint="eastAsia"/>
                <w:lang w:val="en-GB"/>
              </w:rPr>
              <w:t>总数</w:t>
            </w:r>
          </w:p>
        </w:tc>
        <w:tc>
          <w:tcPr>
            <w:tcW w:w="1154"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21</w:t>
            </w:r>
            <w:r w:rsidR="00E47AFE" w:rsidRPr="00337099">
              <w:rPr>
                <w:b/>
                <w:lang w:val="en-GB"/>
              </w:rPr>
              <w:t>8,</w:t>
            </w:r>
            <w:r w:rsidRPr="00337099">
              <w:rPr>
                <w:b/>
                <w:lang w:val="en-GB"/>
              </w:rPr>
              <w:t>660</w:t>
            </w:r>
          </w:p>
        </w:tc>
        <w:tc>
          <w:tcPr>
            <w:tcW w:w="1260"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3</w:t>
            </w:r>
            <w:r w:rsidR="00E47AFE" w:rsidRPr="00337099">
              <w:rPr>
                <w:b/>
                <w:lang w:val="en-GB"/>
              </w:rPr>
              <w:t>7,</w:t>
            </w:r>
            <w:r w:rsidRPr="00337099">
              <w:rPr>
                <w:b/>
                <w:lang w:val="en-GB"/>
              </w:rPr>
              <w:t>034</w:t>
            </w:r>
          </w:p>
        </w:tc>
        <w:tc>
          <w:tcPr>
            <w:tcW w:w="1217"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1</w:t>
            </w:r>
            <w:r w:rsidR="00E47AFE" w:rsidRPr="00337099">
              <w:rPr>
                <w:b/>
                <w:lang w:val="en-GB"/>
              </w:rPr>
              <w:t>6.</w:t>
            </w:r>
            <w:r w:rsidRPr="00337099">
              <w:rPr>
                <w:b/>
                <w:lang w:val="en-GB"/>
              </w:rPr>
              <w:t>9</w:t>
            </w:r>
            <w:r w:rsidR="00E47AFE" w:rsidRPr="00337099">
              <w:rPr>
                <w:b/>
                <w:lang w:val="en-GB"/>
              </w:rPr>
              <w:t>%</w:t>
            </w:r>
          </w:p>
        </w:tc>
        <w:tc>
          <w:tcPr>
            <w:tcW w:w="2499" w:type="dxa"/>
            <w:tcBorders>
              <w:top w:val="single" w:sz="4" w:space="0" w:color="auto"/>
              <w:bottom w:val="single" w:sz="12" w:space="0" w:color="auto"/>
            </w:tcBorders>
            <w:shd w:val="clear" w:color="000000" w:fill="FFFFFF"/>
            <w:tcMar>
              <w:left w:w="0" w:type="dxa"/>
              <w:right w:w="0" w:type="dxa"/>
            </w:tcMar>
            <w:vAlign w:val="bottom"/>
          </w:tcPr>
          <w:p w:rsidR="00150F03" w:rsidRPr="00337099" w:rsidRDefault="00150F03" w:rsidP="00337099">
            <w:pPr>
              <w:pStyle w:val="a5"/>
              <w:overflowPunct/>
              <w:spacing w:before="80" w:after="80"/>
              <w:ind w:right="0"/>
              <w:jc w:val="right"/>
              <w:rPr>
                <w:b/>
                <w:lang w:val="en-GB"/>
              </w:rPr>
            </w:pPr>
            <w:r w:rsidRPr="00337099">
              <w:rPr>
                <w:b/>
                <w:lang w:val="en-GB"/>
              </w:rPr>
              <w:t>1</w:t>
            </w:r>
            <w:r w:rsidR="00E47AFE" w:rsidRPr="00337099">
              <w:rPr>
                <w:b/>
                <w:lang w:val="en-GB"/>
              </w:rPr>
              <w:t>1,</w:t>
            </w:r>
            <w:r w:rsidRPr="00337099">
              <w:rPr>
                <w:b/>
                <w:lang w:val="en-GB"/>
              </w:rPr>
              <w:t>085</w:t>
            </w:r>
            <w:r w:rsidR="00E47AFE" w:rsidRPr="00337099">
              <w:rPr>
                <w:b/>
                <w:lang w:val="en-GB"/>
              </w:rPr>
              <w:t>(</w:t>
            </w:r>
            <w:r w:rsidRPr="00337099">
              <w:rPr>
                <w:rFonts w:eastAsia="SimHei" w:hint="eastAsia"/>
                <w:lang w:val="en-GB"/>
              </w:rPr>
              <w:t>撤销</w:t>
            </w:r>
            <w:r w:rsidR="00E47AFE" w:rsidRPr="00337099">
              <w:rPr>
                <w:b/>
                <w:lang w:val="en-GB"/>
              </w:rPr>
              <w:t>5,</w:t>
            </w:r>
            <w:r w:rsidRPr="00337099">
              <w:rPr>
                <w:b/>
                <w:lang w:val="en-GB"/>
              </w:rPr>
              <w:t>777</w:t>
            </w:r>
            <w:r w:rsidR="00E47AFE" w:rsidRPr="00337099">
              <w:rPr>
                <w:b/>
                <w:lang w:val="en-GB"/>
              </w:rPr>
              <w:t>)</w:t>
            </w:r>
          </w:p>
        </w:tc>
      </w:tr>
    </w:tbl>
    <w:p w:rsidR="00150F03" w:rsidRPr="00150F03" w:rsidRDefault="00150F03" w:rsidP="00337099">
      <w:pPr>
        <w:pStyle w:val="SingleTxtGC"/>
        <w:spacing w:before="120"/>
        <w:rPr>
          <w:lang w:val="en-GB"/>
        </w:rPr>
      </w:pPr>
      <w:r w:rsidRPr="00150F03">
        <w:rPr>
          <w:lang w:val="en-GB"/>
        </w:rPr>
        <w:t>8</w:t>
      </w:r>
      <w:r w:rsidR="00E47AFE">
        <w:rPr>
          <w:lang w:val="en-GB"/>
        </w:rPr>
        <w:t>7.</w:t>
      </w:r>
      <w:r>
        <w:rPr>
          <w:lang w:val="en-GB"/>
        </w:rPr>
        <w:t xml:space="preserve">  </w:t>
      </w:r>
      <w:r w:rsidRPr="00150F03">
        <w:rPr>
          <w:rFonts w:hint="eastAsia"/>
          <w:lang w:val="en-GB"/>
        </w:rPr>
        <w:t>每十万公民有</w:t>
      </w:r>
      <w:r w:rsidR="00E47AFE">
        <w:rPr>
          <w:lang w:val="en-GB"/>
        </w:rPr>
        <w:t>1,</w:t>
      </w:r>
      <w:r w:rsidRPr="00150F03">
        <w:rPr>
          <w:lang w:val="en-GB"/>
        </w:rPr>
        <w:t>250</w:t>
      </w:r>
      <w:r w:rsidRPr="00150F03">
        <w:rPr>
          <w:rFonts w:hint="eastAsia"/>
          <w:lang w:val="en-GB"/>
        </w:rPr>
        <w:t>名警察或保安人员</w:t>
      </w:r>
      <w:r w:rsidR="00E47AFE">
        <w:rPr>
          <w:rFonts w:hint="eastAsia"/>
          <w:lang w:val="en-GB"/>
        </w:rPr>
        <w:t>，</w:t>
      </w:r>
      <w:r w:rsidRPr="00150F03">
        <w:rPr>
          <w:rFonts w:hint="eastAsia"/>
          <w:lang w:val="en-GB"/>
        </w:rPr>
        <w:t>有</w:t>
      </w:r>
      <w:r w:rsidR="00E47AFE">
        <w:rPr>
          <w:lang w:val="en-GB"/>
        </w:rPr>
        <w:t>3,</w:t>
      </w:r>
      <w:r w:rsidRPr="00150F03">
        <w:rPr>
          <w:lang w:val="en-GB"/>
        </w:rPr>
        <w:t>000</w:t>
      </w:r>
      <w:r w:rsidRPr="00150F03">
        <w:rPr>
          <w:rFonts w:hint="eastAsia"/>
          <w:lang w:val="en-GB"/>
        </w:rPr>
        <w:t>多名检察官在南非工作。</w:t>
      </w:r>
    </w:p>
    <w:p w:rsidR="00150F03" w:rsidRPr="00150F03" w:rsidRDefault="00150F03" w:rsidP="00150F03">
      <w:pPr>
        <w:pStyle w:val="SingleTxtGC"/>
        <w:rPr>
          <w:lang w:val="en-GB"/>
        </w:rPr>
      </w:pPr>
      <w:r w:rsidRPr="00150F03">
        <w:rPr>
          <w:lang w:val="en-GB"/>
        </w:rPr>
        <w:t>8</w:t>
      </w:r>
      <w:r w:rsidR="00E47AFE">
        <w:rPr>
          <w:lang w:val="en-GB"/>
        </w:rPr>
        <w:t>8.</w:t>
      </w:r>
      <w:r>
        <w:rPr>
          <w:lang w:val="en-GB"/>
        </w:rPr>
        <w:t xml:space="preserve">  </w:t>
      </w:r>
      <w:r w:rsidRPr="00150F03">
        <w:rPr>
          <w:rFonts w:hint="eastAsia"/>
          <w:lang w:val="en-GB"/>
        </w:rPr>
        <w:t>截至</w:t>
      </w:r>
      <w:r w:rsidRPr="00150F03">
        <w:rPr>
          <w:lang w:val="en-GB"/>
        </w:rPr>
        <w:t>2010</w:t>
      </w:r>
      <w:r w:rsidRPr="00150F03">
        <w:rPr>
          <w:rFonts w:hint="eastAsia"/>
          <w:lang w:val="en-GB"/>
        </w:rPr>
        <w:t>年</w:t>
      </w:r>
      <w:r w:rsidRPr="00150F03">
        <w:rPr>
          <w:lang w:val="en-GB"/>
        </w:rPr>
        <w:t>3</w:t>
      </w:r>
      <w:r w:rsidRPr="00150F03">
        <w:rPr>
          <w:rFonts w:hint="eastAsia"/>
          <w:lang w:val="en-GB"/>
        </w:rPr>
        <w:t>月</w:t>
      </w:r>
      <w:r w:rsidR="00E47AFE">
        <w:rPr>
          <w:rFonts w:hint="eastAsia"/>
          <w:lang w:val="en-GB"/>
        </w:rPr>
        <w:t>，</w:t>
      </w:r>
      <w:r w:rsidRPr="00150F03">
        <w:rPr>
          <w:rFonts w:hint="eastAsia"/>
          <w:lang w:val="en-GB"/>
        </w:rPr>
        <w:t>有</w:t>
      </w:r>
      <w:r w:rsidRPr="00150F03">
        <w:rPr>
          <w:lang w:val="en-GB"/>
        </w:rPr>
        <w:t>208</w:t>
      </w:r>
      <w:r w:rsidRPr="00150F03">
        <w:rPr>
          <w:rFonts w:hint="eastAsia"/>
          <w:lang w:val="en-GB"/>
        </w:rPr>
        <w:t>个常任法官和</w:t>
      </w:r>
      <w:r w:rsidR="00E47AFE">
        <w:rPr>
          <w:lang w:val="en-GB"/>
        </w:rPr>
        <w:t>1,</w:t>
      </w:r>
      <w:r w:rsidRPr="00150F03">
        <w:rPr>
          <w:lang w:val="en-GB"/>
        </w:rPr>
        <w:t>914</w:t>
      </w:r>
      <w:r w:rsidRPr="00150F03">
        <w:rPr>
          <w:rFonts w:hint="eastAsia"/>
          <w:lang w:val="en-GB"/>
        </w:rPr>
        <w:t>名治安法官</w:t>
      </w:r>
      <w:r w:rsidR="00E47AFE">
        <w:rPr>
          <w:lang w:val="en-GB"/>
        </w:rPr>
        <w:t>(</w:t>
      </w:r>
      <w:r w:rsidRPr="00150F03">
        <w:rPr>
          <w:rFonts w:hint="eastAsia"/>
          <w:lang w:val="en-GB"/>
        </w:rPr>
        <w:t>区域和地区</w:t>
      </w:r>
      <w:r w:rsidR="00E47AFE">
        <w:rPr>
          <w:lang w:val="en-GB"/>
        </w:rPr>
        <w:t>)</w:t>
      </w:r>
      <w:r w:rsidR="00E47AFE">
        <w:rPr>
          <w:rFonts w:hint="eastAsia"/>
          <w:lang w:val="en-GB"/>
        </w:rPr>
        <w:t>，</w:t>
      </w:r>
      <w:r w:rsidRPr="00150F03">
        <w:rPr>
          <w:rFonts w:hint="eastAsia"/>
          <w:lang w:val="en-GB"/>
        </w:rPr>
        <w:t>共有</w:t>
      </w:r>
      <w:r w:rsidR="00E47AFE">
        <w:rPr>
          <w:lang w:val="en-GB"/>
        </w:rPr>
        <w:t>2,</w:t>
      </w:r>
      <w:r w:rsidRPr="00150F03">
        <w:rPr>
          <w:lang w:val="en-GB"/>
        </w:rPr>
        <w:t>122</w:t>
      </w:r>
      <w:r w:rsidRPr="00150F03">
        <w:rPr>
          <w:rFonts w:hint="eastAsia"/>
          <w:lang w:val="en-GB"/>
        </w:rPr>
        <w:t>名司法官员。</w:t>
      </w:r>
    </w:p>
    <w:p w:rsidR="00150F03" w:rsidRPr="00337099" w:rsidRDefault="00150F03" w:rsidP="00150F03">
      <w:pPr>
        <w:pStyle w:val="SingleTxtGC"/>
        <w:rPr>
          <w:rFonts w:eastAsia="SimHei"/>
        </w:rPr>
      </w:pPr>
      <w:r w:rsidRPr="00150F03">
        <w:rPr>
          <w:rFonts w:hint="eastAsia"/>
          <w:lang w:val="en-GB"/>
        </w:rPr>
        <w:t>表</w:t>
      </w:r>
      <w:r w:rsidRPr="00150F03">
        <w:rPr>
          <w:lang w:val="en-GB"/>
        </w:rPr>
        <w:t>28</w:t>
      </w:r>
      <w:r w:rsidRPr="00150F03">
        <w:rPr>
          <w:b/>
          <w:lang w:val="en-GB"/>
        </w:rPr>
        <w:br/>
      </w:r>
      <w:r w:rsidRPr="00337099">
        <w:rPr>
          <w:rFonts w:eastAsia="SimHei" w:hAnsi="SimHei"/>
        </w:rPr>
        <w:t>警察</w:t>
      </w:r>
      <w:r w:rsidR="00E47AFE" w:rsidRPr="00337099">
        <w:rPr>
          <w:rFonts w:eastAsia="SimHei"/>
        </w:rPr>
        <w:t>/</w:t>
      </w:r>
      <w:r w:rsidRPr="00337099">
        <w:rPr>
          <w:rFonts w:eastAsia="SimHei" w:hAnsi="SimHei"/>
        </w:rPr>
        <w:t>安全和司法部门的公共支出所占比例</w:t>
      </w:r>
    </w:p>
    <w:tbl>
      <w:tblPr>
        <w:tblW w:w="7370" w:type="dxa"/>
        <w:tblInd w:w="1134" w:type="dxa"/>
        <w:tblBorders>
          <w:top w:val="single" w:sz="4" w:space="0" w:color="auto"/>
          <w:bottom w:val="single" w:sz="12" w:space="0" w:color="auto"/>
        </w:tblBorders>
        <w:shd w:val="clear" w:color="000000" w:fill="FFFFFF"/>
        <w:tblCellMar>
          <w:left w:w="0" w:type="dxa"/>
          <w:right w:w="0" w:type="dxa"/>
        </w:tblCellMar>
        <w:tblLook w:val="0000"/>
      </w:tblPr>
      <w:tblGrid>
        <w:gridCol w:w="1722"/>
        <w:gridCol w:w="1372"/>
        <w:gridCol w:w="1372"/>
        <w:gridCol w:w="1304"/>
        <w:gridCol w:w="145"/>
        <w:gridCol w:w="1455"/>
      </w:tblGrid>
      <w:tr w:rsidR="00337099" w:rsidRPr="00150F03" w:rsidTr="001D68BE">
        <w:tc>
          <w:tcPr>
            <w:tcW w:w="1722" w:type="dxa"/>
            <w:vMerge w:val="restart"/>
            <w:tcBorders>
              <w:top w:val="single" w:sz="4" w:space="0" w:color="auto"/>
            </w:tcBorders>
            <w:shd w:val="clear" w:color="000000" w:fill="FFFFFF"/>
            <w:tcMar>
              <w:left w:w="0" w:type="dxa"/>
              <w:right w:w="0" w:type="dxa"/>
            </w:tcMar>
            <w:vAlign w:val="bottom"/>
          </w:tcPr>
          <w:p w:rsidR="00337099" w:rsidRPr="00150F03" w:rsidRDefault="00337099" w:rsidP="00337099">
            <w:pPr>
              <w:pStyle w:val="a0"/>
              <w:ind w:right="0"/>
              <w:jc w:val="left"/>
              <w:rPr>
                <w:lang w:val="en-GB"/>
              </w:rPr>
            </w:pPr>
            <w:r w:rsidRPr="00150F03">
              <w:rPr>
                <w:rFonts w:hint="eastAsia"/>
                <w:lang w:val="en-GB"/>
              </w:rPr>
              <w:t>兰特</w:t>
            </w:r>
            <w:r>
              <w:rPr>
                <w:lang w:val="en-GB"/>
              </w:rPr>
              <w:t>(</w:t>
            </w:r>
            <w:r w:rsidRPr="00150F03">
              <w:rPr>
                <w:rFonts w:hint="eastAsia"/>
                <w:lang w:val="en-GB"/>
              </w:rPr>
              <w:t>单位</w:t>
            </w:r>
            <w:r>
              <w:rPr>
                <w:rFonts w:hint="eastAsia"/>
                <w:lang w:val="en-GB"/>
              </w:rPr>
              <w:t>：</w:t>
            </w:r>
            <w:r w:rsidRPr="00150F03">
              <w:rPr>
                <w:rFonts w:hint="eastAsia"/>
                <w:lang w:val="en-GB"/>
              </w:rPr>
              <w:t>百万</w:t>
            </w:r>
            <w:r>
              <w:rPr>
                <w:lang w:val="en-GB"/>
              </w:rPr>
              <w:t>)</w:t>
            </w:r>
          </w:p>
        </w:tc>
        <w:tc>
          <w:tcPr>
            <w:tcW w:w="4048" w:type="dxa"/>
            <w:gridSpan w:val="3"/>
            <w:tcBorders>
              <w:top w:val="single" w:sz="4" w:space="0" w:color="auto"/>
              <w:bottom w:val="single" w:sz="4" w:space="0" w:color="auto"/>
            </w:tcBorders>
            <w:shd w:val="clear" w:color="000000" w:fill="FFFFFF"/>
            <w:tcMar>
              <w:left w:w="0" w:type="dxa"/>
              <w:right w:w="0" w:type="dxa"/>
            </w:tcMar>
            <w:vAlign w:val="bottom"/>
          </w:tcPr>
          <w:p w:rsidR="00337099" w:rsidRPr="00150F03" w:rsidRDefault="00337099" w:rsidP="00337099">
            <w:pPr>
              <w:pStyle w:val="a0"/>
              <w:ind w:right="0"/>
              <w:jc w:val="center"/>
              <w:rPr>
                <w:lang w:val="en-GB"/>
              </w:rPr>
            </w:pPr>
            <w:r w:rsidRPr="00150F03">
              <w:rPr>
                <w:rFonts w:hint="eastAsia"/>
                <w:lang w:val="en-GB"/>
              </w:rPr>
              <w:t>经审计的</w:t>
            </w:r>
          </w:p>
        </w:tc>
        <w:tc>
          <w:tcPr>
            <w:tcW w:w="145" w:type="dxa"/>
            <w:tcBorders>
              <w:top w:val="single" w:sz="4" w:space="0" w:color="auto"/>
              <w:bottom w:val="nil"/>
            </w:tcBorders>
            <w:shd w:val="clear" w:color="000000" w:fill="FFFFFF"/>
            <w:vAlign w:val="bottom"/>
          </w:tcPr>
          <w:p w:rsidR="00337099" w:rsidRPr="00150F03" w:rsidRDefault="00337099" w:rsidP="00337099">
            <w:pPr>
              <w:pStyle w:val="a0"/>
              <w:ind w:right="0"/>
              <w:jc w:val="right"/>
              <w:rPr>
                <w:rFonts w:hint="eastAsia"/>
                <w:lang w:val="en-GB"/>
              </w:rPr>
            </w:pPr>
          </w:p>
        </w:tc>
        <w:tc>
          <w:tcPr>
            <w:tcW w:w="1455" w:type="dxa"/>
            <w:tcBorders>
              <w:top w:val="single" w:sz="4" w:space="0" w:color="auto"/>
              <w:bottom w:val="single" w:sz="4" w:space="0" w:color="auto"/>
            </w:tcBorders>
            <w:shd w:val="clear" w:color="000000" w:fill="FFFFFF"/>
            <w:tcMar>
              <w:left w:w="0" w:type="dxa"/>
              <w:right w:w="0" w:type="dxa"/>
            </w:tcMar>
            <w:vAlign w:val="bottom"/>
          </w:tcPr>
          <w:p w:rsidR="00337099" w:rsidRPr="00150F03" w:rsidRDefault="00337099" w:rsidP="00337099">
            <w:pPr>
              <w:pStyle w:val="a0"/>
              <w:ind w:right="0"/>
              <w:jc w:val="right"/>
              <w:rPr>
                <w:lang w:val="en-GB"/>
              </w:rPr>
            </w:pPr>
            <w:r w:rsidRPr="00150F03">
              <w:rPr>
                <w:rFonts w:hint="eastAsia"/>
                <w:lang w:val="en-GB"/>
              </w:rPr>
              <w:t>调整后的经费</w:t>
            </w:r>
          </w:p>
        </w:tc>
      </w:tr>
      <w:tr w:rsidR="00337099" w:rsidRPr="00150F03" w:rsidTr="001D68BE">
        <w:tc>
          <w:tcPr>
            <w:tcW w:w="1722" w:type="dxa"/>
            <w:vMerge/>
            <w:tcBorders>
              <w:bottom w:val="single" w:sz="12" w:space="0" w:color="auto"/>
            </w:tcBorders>
            <w:shd w:val="clear" w:color="000000" w:fill="FFFFFF"/>
            <w:tcMar>
              <w:left w:w="0" w:type="dxa"/>
              <w:right w:w="0" w:type="dxa"/>
            </w:tcMar>
            <w:vAlign w:val="bottom"/>
          </w:tcPr>
          <w:p w:rsidR="00337099" w:rsidRPr="00150F03" w:rsidRDefault="00337099" w:rsidP="00337099">
            <w:pPr>
              <w:pStyle w:val="a0"/>
              <w:ind w:right="0"/>
              <w:jc w:val="right"/>
              <w:rPr>
                <w:lang w:val="en-GB"/>
              </w:rPr>
            </w:pPr>
          </w:p>
        </w:tc>
        <w:tc>
          <w:tcPr>
            <w:tcW w:w="1372" w:type="dxa"/>
            <w:tcBorders>
              <w:top w:val="single" w:sz="4" w:space="0" w:color="auto"/>
              <w:bottom w:val="single" w:sz="12" w:space="0" w:color="auto"/>
            </w:tcBorders>
            <w:shd w:val="clear" w:color="000000" w:fill="FFFFFF"/>
            <w:tcMar>
              <w:left w:w="0" w:type="dxa"/>
              <w:right w:w="0" w:type="dxa"/>
            </w:tcMar>
            <w:vAlign w:val="bottom"/>
          </w:tcPr>
          <w:p w:rsidR="00337099" w:rsidRPr="00150F03" w:rsidRDefault="00337099" w:rsidP="00337099">
            <w:pPr>
              <w:pStyle w:val="a0"/>
              <w:ind w:right="0"/>
              <w:jc w:val="right"/>
              <w:rPr>
                <w:lang w:val="en-GB"/>
              </w:rPr>
            </w:pPr>
            <w:r w:rsidRPr="00150F03">
              <w:rPr>
                <w:lang w:val="en-GB"/>
              </w:rPr>
              <w:t>2007</w:t>
            </w:r>
            <w:r>
              <w:rPr>
                <w:lang w:val="en-GB"/>
              </w:rPr>
              <w:t>/</w:t>
            </w:r>
            <w:r w:rsidRPr="00150F03">
              <w:rPr>
                <w:lang w:val="en-GB"/>
              </w:rPr>
              <w:t>2008</w:t>
            </w:r>
            <w:r w:rsidRPr="00150F03">
              <w:rPr>
                <w:rFonts w:hint="eastAsia"/>
                <w:lang w:val="en-GB"/>
              </w:rPr>
              <w:t>年</w:t>
            </w:r>
          </w:p>
        </w:tc>
        <w:tc>
          <w:tcPr>
            <w:tcW w:w="1372" w:type="dxa"/>
            <w:tcBorders>
              <w:top w:val="single" w:sz="4" w:space="0" w:color="auto"/>
              <w:bottom w:val="single" w:sz="12" w:space="0" w:color="auto"/>
            </w:tcBorders>
            <w:shd w:val="clear" w:color="000000" w:fill="FFFFFF"/>
            <w:tcMar>
              <w:left w:w="0" w:type="dxa"/>
              <w:right w:w="0" w:type="dxa"/>
            </w:tcMar>
            <w:vAlign w:val="bottom"/>
          </w:tcPr>
          <w:p w:rsidR="00337099" w:rsidRPr="00150F03" w:rsidRDefault="00337099" w:rsidP="00337099">
            <w:pPr>
              <w:pStyle w:val="a0"/>
              <w:ind w:right="0"/>
              <w:jc w:val="right"/>
              <w:rPr>
                <w:lang w:val="en-GB"/>
              </w:rPr>
            </w:pPr>
            <w:r w:rsidRPr="00150F03">
              <w:rPr>
                <w:lang w:val="en-GB"/>
              </w:rPr>
              <w:t>2008</w:t>
            </w:r>
            <w:r>
              <w:rPr>
                <w:lang w:val="en-GB"/>
              </w:rPr>
              <w:t>/</w:t>
            </w:r>
            <w:r w:rsidRPr="00150F03">
              <w:rPr>
                <w:lang w:val="en-GB"/>
              </w:rPr>
              <w:t>2009</w:t>
            </w:r>
            <w:r w:rsidRPr="00150F03">
              <w:rPr>
                <w:rFonts w:hint="eastAsia"/>
                <w:lang w:val="en-GB"/>
              </w:rPr>
              <w:t>年</w:t>
            </w:r>
          </w:p>
        </w:tc>
        <w:tc>
          <w:tcPr>
            <w:tcW w:w="1304" w:type="dxa"/>
            <w:tcBorders>
              <w:top w:val="single" w:sz="4" w:space="0" w:color="auto"/>
              <w:bottom w:val="single" w:sz="12" w:space="0" w:color="auto"/>
            </w:tcBorders>
            <w:shd w:val="clear" w:color="000000" w:fill="FFFFFF"/>
            <w:tcMar>
              <w:left w:w="0" w:type="dxa"/>
              <w:right w:w="0" w:type="dxa"/>
            </w:tcMar>
            <w:vAlign w:val="bottom"/>
          </w:tcPr>
          <w:p w:rsidR="00337099" w:rsidRPr="00150F03" w:rsidRDefault="00337099" w:rsidP="00337099">
            <w:pPr>
              <w:pStyle w:val="a0"/>
              <w:ind w:right="0"/>
              <w:jc w:val="right"/>
              <w:rPr>
                <w:lang w:val="en-GB"/>
              </w:rPr>
            </w:pPr>
            <w:r w:rsidRPr="00150F03">
              <w:rPr>
                <w:lang w:val="en-GB"/>
              </w:rPr>
              <w:t>2009</w:t>
            </w:r>
            <w:r>
              <w:rPr>
                <w:lang w:val="en-GB"/>
              </w:rPr>
              <w:t>/</w:t>
            </w:r>
            <w:r w:rsidRPr="00150F03">
              <w:rPr>
                <w:lang w:val="en-GB"/>
              </w:rPr>
              <w:t>2010</w:t>
            </w:r>
            <w:r w:rsidRPr="00150F03">
              <w:rPr>
                <w:rFonts w:hint="eastAsia"/>
                <w:lang w:val="en-GB"/>
              </w:rPr>
              <w:t>年</w:t>
            </w:r>
          </w:p>
        </w:tc>
        <w:tc>
          <w:tcPr>
            <w:tcW w:w="145" w:type="dxa"/>
            <w:tcBorders>
              <w:top w:val="nil"/>
              <w:bottom w:val="single" w:sz="12" w:space="0" w:color="auto"/>
            </w:tcBorders>
            <w:shd w:val="clear" w:color="000000" w:fill="FFFFFF"/>
          </w:tcPr>
          <w:p w:rsidR="00337099" w:rsidRPr="00150F03" w:rsidRDefault="00337099" w:rsidP="00337099">
            <w:pPr>
              <w:pStyle w:val="a0"/>
              <w:ind w:right="0"/>
              <w:jc w:val="right"/>
              <w:rPr>
                <w:lang w:val="en-GB"/>
              </w:rPr>
            </w:pPr>
          </w:p>
        </w:tc>
        <w:tc>
          <w:tcPr>
            <w:tcW w:w="1455" w:type="dxa"/>
            <w:tcBorders>
              <w:top w:val="single" w:sz="4" w:space="0" w:color="auto"/>
              <w:bottom w:val="single" w:sz="12" w:space="0" w:color="auto"/>
            </w:tcBorders>
            <w:shd w:val="clear" w:color="000000" w:fill="FFFFFF"/>
            <w:tcMar>
              <w:left w:w="0" w:type="dxa"/>
              <w:right w:w="0" w:type="dxa"/>
            </w:tcMar>
            <w:vAlign w:val="bottom"/>
          </w:tcPr>
          <w:p w:rsidR="00337099" w:rsidRPr="00150F03" w:rsidRDefault="00337099" w:rsidP="00337099">
            <w:pPr>
              <w:pStyle w:val="a0"/>
              <w:ind w:right="0"/>
              <w:jc w:val="right"/>
              <w:rPr>
                <w:lang w:val="en-GB"/>
              </w:rPr>
            </w:pPr>
            <w:r w:rsidRPr="00150F03">
              <w:rPr>
                <w:lang w:val="en-GB"/>
              </w:rPr>
              <w:t>2010</w:t>
            </w:r>
            <w:r>
              <w:rPr>
                <w:lang w:val="en-GB"/>
              </w:rPr>
              <w:t>/</w:t>
            </w:r>
            <w:r w:rsidRPr="00150F03">
              <w:rPr>
                <w:lang w:val="en-GB"/>
              </w:rPr>
              <w:t>2011</w:t>
            </w:r>
            <w:r w:rsidRPr="00150F03">
              <w:rPr>
                <w:rFonts w:hint="eastAsia"/>
                <w:lang w:val="en-GB"/>
              </w:rPr>
              <w:t>年</w:t>
            </w:r>
          </w:p>
        </w:tc>
      </w:tr>
      <w:tr w:rsidR="001D68BE" w:rsidRPr="00150F03" w:rsidTr="001D68BE">
        <w:tc>
          <w:tcPr>
            <w:tcW w:w="1722" w:type="dxa"/>
            <w:tcBorders>
              <w:top w:val="single" w:sz="12" w:space="0" w:color="auto"/>
            </w:tcBorders>
            <w:shd w:val="clear" w:color="000000" w:fill="FFFFFF"/>
            <w:tcMar>
              <w:left w:w="0" w:type="dxa"/>
              <w:right w:w="0" w:type="dxa"/>
            </w:tcMar>
          </w:tcPr>
          <w:p w:rsidR="00337099" w:rsidRPr="00150F03" w:rsidRDefault="00337099" w:rsidP="00337099">
            <w:pPr>
              <w:pStyle w:val="a5"/>
              <w:overflowPunct/>
              <w:ind w:right="0"/>
              <w:jc w:val="left"/>
              <w:rPr>
                <w:lang w:val="en-GB"/>
              </w:rPr>
            </w:pPr>
            <w:r w:rsidRPr="00150F03">
              <w:rPr>
                <w:rFonts w:hint="eastAsia"/>
                <w:lang w:val="en-GB"/>
              </w:rPr>
              <w:t>惩教服务</w:t>
            </w:r>
          </w:p>
        </w:tc>
        <w:tc>
          <w:tcPr>
            <w:tcW w:w="1372" w:type="dxa"/>
            <w:tcBorders>
              <w:top w:val="single" w:sz="12" w:space="0" w:color="auto"/>
            </w:tcBorders>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1</w:t>
            </w:r>
            <w:r>
              <w:rPr>
                <w:lang w:val="en-GB"/>
              </w:rPr>
              <w:t>1,</w:t>
            </w:r>
            <w:r w:rsidRPr="00150F03">
              <w:rPr>
                <w:lang w:val="en-GB"/>
              </w:rPr>
              <w:t>12</w:t>
            </w:r>
            <w:r>
              <w:rPr>
                <w:lang w:val="en-GB"/>
              </w:rPr>
              <w:t>2,</w:t>
            </w:r>
            <w:r w:rsidRPr="00150F03">
              <w:rPr>
                <w:lang w:val="en-GB"/>
              </w:rPr>
              <w:t>4</w:t>
            </w:r>
          </w:p>
        </w:tc>
        <w:tc>
          <w:tcPr>
            <w:tcW w:w="1372" w:type="dxa"/>
            <w:tcBorders>
              <w:top w:val="single" w:sz="12" w:space="0" w:color="auto"/>
            </w:tcBorders>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1</w:t>
            </w:r>
            <w:r>
              <w:rPr>
                <w:lang w:val="en-GB"/>
              </w:rPr>
              <w:t>2,</w:t>
            </w:r>
            <w:r w:rsidRPr="00150F03">
              <w:rPr>
                <w:lang w:val="en-GB"/>
              </w:rPr>
              <w:t>82</w:t>
            </w:r>
            <w:r>
              <w:rPr>
                <w:lang w:val="en-GB"/>
              </w:rPr>
              <w:t>2,</w:t>
            </w:r>
            <w:r w:rsidRPr="00150F03">
              <w:rPr>
                <w:lang w:val="en-GB"/>
              </w:rPr>
              <w:t>6</w:t>
            </w:r>
          </w:p>
        </w:tc>
        <w:tc>
          <w:tcPr>
            <w:tcW w:w="1304" w:type="dxa"/>
            <w:tcBorders>
              <w:top w:val="single" w:sz="12" w:space="0" w:color="auto"/>
            </w:tcBorders>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1</w:t>
            </w:r>
            <w:r>
              <w:rPr>
                <w:lang w:val="en-GB"/>
              </w:rPr>
              <w:t>3,</w:t>
            </w:r>
            <w:r w:rsidRPr="00150F03">
              <w:rPr>
                <w:lang w:val="en-GB"/>
              </w:rPr>
              <w:t>68</w:t>
            </w:r>
            <w:r>
              <w:rPr>
                <w:lang w:val="en-GB"/>
              </w:rPr>
              <w:t>7,</w:t>
            </w:r>
            <w:r w:rsidRPr="00150F03">
              <w:rPr>
                <w:lang w:val="en-GB"/>
              </w:rPr>
              <w:t>3</w:t>
            </w:r>
          </w:p>
        </w:tc>
        <w:tc>
          <w:tcPr>
            <w:tcW w:w="145" w:type="dxa"/>
            <w:tcBorders>
              <w:top w:val="single" w:sz="12" w:space="0" w:color="auto"/>
            </w:tcBorders>
            <w:shd w:val="clear" w:color="000000" w:fill="FFFFFF"/>
          </w:tcPr>
          <w:p w:rsidR="00337099" w:rsidRPr="00150F03" w:rsidRDefault="00337099" w:rsidP="00337099">
            <w:pPr>
              <w:pStyle w:val="a5"/>
              <w:overflowPunct/>
              <w:ind w:right="0"/>
              <w:jc w:val="right"/>
              <w:rPr>
                <w:lang w:val="en-GB"/>
              </w:rPr>
            </w:pPr>
          </w:p>
        </w:tc>
        <w:tc>
          <w:tcPr>
            <w:tcW w:w="1455" w:type="dxa"/>
            <w:tcBorders>
              <w:top w:val="single" w:sz="12" w:space="0" w:color="auto"/>
            </w:tcBorders>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1</w:t>
            </w:r>
            <w:r>
              <w:rPr>
                <w:lang w:val="en-GB"/>
              </w:rPr>
              <w:t>5,</w:t>
            </w:r>
            <w:r w:rsidRPr="00150F03">
              <w:rPr>
                <w:lang w:val="en-GB"/>
              </w:rPr>
              <w:t>42</w:t>
            </w:r>
            <w:r>
              <w:rPr>
                <w:lang w:val="en-GB"/>
              </w:rPr>
              <w:t>7,</w:t>
            </w:r>
            <w:r w:rsidRPr="00150F03">
              <w:rPr>
                <w:lang w:val="en-GB"/>
              </w:rPr>
              <w:t>5</w:t>
            </w:r>
          </w:p>
        </w:tc>
      </w:tr>
      <w:tr w:rsidR="001D68BE" w:rsidRPr="00150F03" w:rsidTr="001D68BE">
        <w:tc>
          <w:tcPr>
            <w:tcW w:w="1722" w:type="dxa"/>
            <w:shd w:val="clear" w:color="000000" w:fill="FFFFFF"/>
            <w:tcMar>
              <w:left w:w="0" w:type="dxa"/>
              <w:right w:w="0" w:type="dxa"/>
            </w:tcMar>
          </w:tcPr>
          <w:p w:rsidR="00337099" w:rsidRPr="00150F03" w:rsidRDefault="00337099" w:rsidP="00337099">
            <w:pPr>
              <w:pStyle w:val="a5"/>
              <w:overflowPunct/>
              <w:ind w:right="0"/>
              <w:jc w:val="left"/>
              <w:rPr>
                <w:lang w:val="en-GB"/>
              </w:rPr>
            </w:pPr>
            <w:r w:rsidRPr="00150F03">
              <w:rPr>
                <w:rFonts w:hint="eastAsia"/>
                <w:lang w:val="en-GB"/>
              </w:rPr>
              <w:t>国防和退伍军人</w:t>
            </w:r>
          </w:p>
        </w:tc>
        <w:tc>
          <w:tcPr>
            <w:tcW w:w="1372"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2</w:t>
            </w:r>
            <w:r>
              <w:rPr>
                <w:lang w:val="en-GB"/>
              </w:rPr>
              <w:t>5,</w:t>
            </w:r>
            <w:r w:rsidRPr="00150F03">
              <w:rPr>
                <w:lang w:val="en-GB"/>
              </w:rPr>
              <w:t>18</w:t>
            </w:r>
            <w:r>
              <w:rPr>
                <w:lang w:val="en-GB"/>
              </w:rPr>
              <w:t>0,</w:t>
            </w:r>
            <w:r w:rsidRPr="00150F03">
              <w:rPr>
                <w:lang w:val="en-GB"/>
              </w:rPr>
              <w:t>1</w:t>
            </w:r>
          </w:p>
        </w:tc>
        <w:tc>
          <w:tcPr>
            <w:tcW w:w="1372"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2</w:t>
            </w:r>
            <w:r>
              <w:rPr>
                <w:lang w:val="en-GB"/>
              </w:rPr>
              <w:t>7,</w:t>
            </w:r>
            <w:r w:rsidRPr="00150F03">
              <w:rPr>
                <w:lang w:val="en-GB"/>
              </w:rPr>
              <w:t>80</w:t>
            </w:r>
            <w:r>
              <w:rPr>
                <w:lang w:val="en-GB"/>
              </w:rPr>
              <w:t>1,</w:t>
            </w:r>
            <w:r w:rsidRPr="00150F03">
              <w:rPr>
                <w:lang w:val="en-GB"/>
              </w:rPr>
              <w:t>3</w:t>
            </w:r>
          </w:p>
        </w:tc>
        <w:tc>
          <w:tcPr>
            <w:tcW w:w="1304"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3</w:t>
            </w:r>
            <w:r>
              <w:rPr>
                <w:lang w:val="en-GB"/>
              </w:rPr>
              <w:t>1,</w:t>
            </w:r>
            <w:r w:rsidRPr="00150F03">
              <w:rPr>
                <w:lang w:val="en-GB"/>
              </w:rPr>
              <w:t>32</w:t>
            </w:r>
            <w:r>
              <w:rPr>
                <w:lang w:val="en-GB"/>
              </w:rPr>
              <w:t>4,</w:t>
            </w:r>
            <w:r w:rsidRPr="00150F03">
              <w:rPr>
                <w:lang w:val="en-GB"/>
              </w:rPr>
              <w:t>2</w:t>
            </w:r>
          </w:p>
        </w:tc>
        <w:tc>
          <w:tcPr>
            <w:tcW w:w="145" w:type="dxa"/>
            <w:shd w:val="clear" w:color="000000" w:fill="FFFFFF"/>
          </w:tcPr>
          <w:p w:rsidR="00337099" w:rsidRPr="00150F03" w:rsidRDefault="00337099" w:rsidP="00337099">
            <w:pPr>
              <w:pStyle w:val="a5"/>
              <w:overflowPunct/>
              <w:ind w:right="0"/>
              <w:jc w:val="right"/>
              <w:rPr>
                <w:lang w:val="en-GB"/>
              </w:rPr>
            </w:pPr>
          </w:p>
        </w:tc>
        <w:tc>
          <w:tcPr>
            <w:tcW w:w="1455"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3</w:t>
            </w:r>
            <w:r>
              <w:rPr>
                <w:lang w:val="en-GB"/>
              </w:rPr>
              <w:t>0,</w:t>
            </w:r>
            <w:r w:rsidRPr="00150F03">
              <w:rPr>
                <w:lang w:val="en-GB"/>
              </w:rPr>
              <w:t>44</w:t>
            </w:r>
            <w:r>
              <w:rPr>
                <w:lang w:val="en-GB"/>
              </w:rPr>
              <w:t>2,</w:t>
            </w:r>
            <w:r w:rsidRPr="00150F03">
              <w:rPr>
                <w:lang w:val="en-GB"/>
              </w:rPr>
              <w:t>6</w:t>
            </w:r>
          </w:p>
        </w:tc>
      </w:tr>
      <w:tr w:rsidR="001D68BE" w:rsidRPr="00150F03" w:rsidTr="001D68BE">
        <w:tc>
          <w:tcPr>
            <w:tcW w:w="1722" w:type="dxa"/>
            <w:shd w:val="clear" w:color="000000" w:fill="FFFFFF"/>
            <w:tcMar>
              <w:left w:w="0" w:type="dxa"/>
              <w:right w:w="0" w:type="dxa"/>
            </w:tcMar>
          </w:tcPr>
          <w:p w:rsidR="00337099" w:rsidRPr="00150F03" w:rsidRDefault="00337099" w:rsidP="00337099">
            <w:pPr>
              <w:pStyle w:val="a5"/>
              <w:overflowPunct/>
              <w:ind w:right="0"/>
              <w:jc w:val="left"/>
              <w:rPr>
                <w:lang w:val="en-GB"/>
              </w:rPr>
            </w:pPr>
            <w:r w:rsidRPr="00150F03">
              <w:rPr>
                <w:rFonts w:hint="eastAsia"/>
                <w:lang w:val="en-GB"/>
              </w:rPr>
              <w:t>司法和宪政发展</w:t>
            </w:r>
          </w:p>
        </w:tc>
        <w:tc>
          <w:tcPr>
            <w:tcW w:w="1372"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Pr>
                <w:lang w:val="en-GB"/>
              </w:rPr>
              <w:t>7,</w:t>
            </w:r>
            <w:r w:rsidRPr="00150F03">
              <w:rPr>
                <w:lang w:val="en-GB"/>
              </w:rPr>
              <w:t>19</w:t>
            </w:r>
            <w:r>
              <w:rPr>
                <w:lang w:val="en-GB"/>
              </w:rPr>
              <w:t>4,</w:t>
            </w:r>
            <w:r w:rsidRPr="00150F03">
              <w:rPr>
                <w:lang w:val="en-GB"/>
              </w:rPr>
              <w:t>0</w:t>
            </w:r>
          </w:p>
        </w:tc>
        <w:tc>
          <w:tcPr>
            <w:tcW w:w="1372"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Pr>
                <w:lang w:val="en-GB"/>
              </w:rPr>
              <w:t>8,</w:t>
            </w:r>
            <w:r w:rsidRPr="00150F03">
              <w:rPr>
                <w:lang w:val="en-GB"/>
              </w:rPr>
              <w:t>24</w:t>
            </w:r>
            <w:r>
              <w:rPr>
                <w:lang w:val="en-GB"/>
              </w:rPr>
              <w:t>4,</w:t>
            </w:r>
            <w:r w:rsidRPr="00150F03">
              <w:rPr>
                <w:lang w:val="en-GB"/>
              </w:rPr>
              <w:t>4</w:t>
            </w:r>
          </w:p>
        </w:tc>
        <w:tc>
          <w:tcPr>
            <w:tcW w:w="1304"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Pr>
                <w:lang w:val="en-GB"/>
              </w:rPr>
              <w:t>9,</w:t>
            </w:r>
            <w:r w:rsidRPr="00150F03">
              <w:rPr>
                <w:lang w:val="en-GB"/>
              </w:rPr>
              <w:t>65</w:t>
            </w:r>
            <w:r>
              <w:rPr>
                <w:lang w:val="en-GB"/>
              </w:rPr>
              <w:t>3,</w:t>
            </w:r>
            <w:r w:rsidRPr="00150F03">
              <w:rPr>
                <w:lang w:val="en-GB"/>
              </w:rPr>
              <w:t>5</w:t>
            </w:r>
          </w:p>
        </w:tc>
        <w:tc>
          <w:tcPr>
            <w:tcW w:w="145" w:type="dxa"/>
            <w:shd w:val="clear" w:color="000000" w:fill="FFFFFF"/>
          </w:tcPr>
          <w:p w:rsidR="00337099" w:rsidRPr="00150F03" w:rsidRDefault="00337099" w:rsidP="00337099">
            <w:pPr>
              <w:pStyle w:val="a5"/>
              <w:overflowPunct/>
              <w:ind w:right="0"/>
              <w:jc w:val="right"/>
              <w:rPr>
                <w:lang w:val="en-GB"/>
              </w:rPr>
            </w:pPr>
          </w:p>
        </w:tc>
        <w:tc>
          <w:tcPr>
            <w:tcW w:w="1455"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1</w:t>
            </w:r>
            <w:r>
              <w:rPr>
                <w:lang w:val="en-GB"/>
              </w:rPr>
              <w:t>0,</w:t>
            </w:r>
            <w:r w:rsidRPr="00150F03">
              <w:rPr>
                <w:lang w:val="en-GB"/>
              </w:rPr>
              <w:t>78</w:t>
            </w:r>
            <w:r>
              <w:rPr>
                <w:lang w:val="en-GB"/>
              </w:rPr>
              <w:t>7,</w:t>
            </w:r>
            <w:r w:rsidRPr="00150F03">
              <w:rPr>
                <w:lang w:val="en-GB"/>
              </w:rPr>
              <w:t>3</w:t>
            </w:r>
          </w:p>
        </w:tc>
      </w:tr>
      <w:tr w:rsidR="001D68BE" w:rsidRPr="00150F03" w:rsidTr="001D68BE">
        <w:tc>
          <w:tcPr>
            <w:tcW w:w="1722" w:type="dxa"/>
            <w:shd w:val="clear" w:color="000000" w:fill="FFFFFF"/>
            <w:tcMar>
              <w:left w:w="0" w:type="dxa"/>
              <w:right w:w="0" w:type="dxa"/>
            </w:tcMar>
          </w:tcPr>
          <w:p w:rsidR="00337099" w:rsidRPr="00150F03" w:rsidRDefault="00337099" w:rsidP="00337099">
            <w:pPr>
              <w:pStyle w:val="a5"/>
              <w:overflowPunct/>
              <w:ind w:right="0"/>
              <w:jc w:val="left"/>
              <w:rPr>
                <w:lang w:val="en-GB"/>
              </w:rPr>
            </w:pPr>
            <w:r w:rsidRPr="00150F03">
              <w:rPr>
                <w:rFonts w:hint="eastAsia"/>
                <w:lang w:val="en-GB"/>
              </w:rPr>
              <w:t>警察</w:t>
            </w:r>
          </w:p>
        </w:tc>
        <w:tc>
          <w:tcPr>
            <w:tcW w:w="1372"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3</w:t>
            </w:r>
            <w:r>
              <w:rPr>
                <w:lang w:val="en-GB"/>
              </w:rPr>
              <w:t>6,</w:t>
            </w:r>
            <w:r w:rsidRPr="00150F03">
              <w:rPr>
                <w:lang w:val="en-GB"/>
              </w:rPr>
              <w:t>52</w:t>
            </w:r>
            <w:r>
              <w:rPr>
                <w:lang w:val="en-GB"/>
              </w:rPr>
              <w:t>5,</w:t>
            </w:r>
            <w:r w:rsidRPr="00150F03">
              <w:rPr>
                <w:lang w:val="en-GB"/>
              </w:rPr>
              <w:t>9</w:t>
            </w:r>
          </w:p>
        </w:tc>
        <w:tc>
          <w:tcPr>
            <w:tcW w:w="1372"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4</w:t>
            </w:r>
            <w:r>
              <w:rPr>
                <w:lang w:val="en-GB"/>
              </w:rPr>
              <w:t>1,</w:t>
            </w:r>
            <w:r w:rsidRPr="00150F03">
              <w:rPr>
                <w:lang w:val="en-GB"/>
              </w:rPr>
              <w:t>63</w:t>
            </w:r>
            <w:r>
              <w:rPr>
                <w:lang w:val="en-GB"/>
              </w:rPr>
              <w:t>5,</w:t>
            </w:r>
            <w:r w:rsidRPr="00150F03">
              <w:rPr>
                <w:lang w:val="en-GB"/>
              </w:rPr>
              <w:t>2</w:t>
            </w:r>
          </w:p>
        </w:tc>
        <w:tc>
          <w:tcPr>
            <w:tcW w:w="1304"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4</w:t>
            </w:r>
            <w:r>
              <w:rPr>
                <w:lang w:val="en-GB"/>
              </w:rPr>
              <w:t>7,</w:t>
            </w:r>
            <w:r w:rsidRPr="00150F03">
              <w:rPr>
                <w:lang w:val="en-GB"/>
              </w:rPr>
              <w:t>66</w:t>
            </w:r>
            <w:r>
              <w:rPr>
                <w:lang w:val="en-GB"/>
              </w:rPr>
              <w:t>2,</w:t>
            </w:r>
            <w:r w:rsidRPr="00150F03">
              <w:rPr>
                <w:lang w:val="en-GB"/>
              </w:rPr>
              <w:t>5</w:t>
            </w:r>
          </w:p>
        </w:tc>
        <w:tc>
          <w:tcPr>
            <w:tcW w:w="145" w:type="dxa"/>
            <w:shd w:val="clear" w:color="000000" w:fill="FFFFFF"/>
          </w:tcPr>
          <w:p w:rsidR="00337099" w:rsidRPr="00150F03" w:rsidRDefault="00337099" w:rsidP="00337099">
            <w:pPr>
              <w:pStyle w:val="a5"/>
              <w:overflowPunct/>
              <w:ind w:right="0"/>
              <w:jc w:val="right"/>
              <w:rPr>
                <w:lang w:val="en-GB"/>
              </w:rPr>
            </w:pPr>
          </w:p>
        </w:tc>
        <w:tc>
          <w:tcPr>
            <w:tcW w:w="1455" w:type="dxa"/>
            <w:shd w:val="clear" w:color="000000" w:fill="FFFFFF"/>
            <w:tcMar>
              <w:left w:w="0" w:type="dxa"/>
              <w:right w:w="0" w:type="dxa"/>
            </w:tcMar>
            <w:vAlign w:val="bottom"/>
          </w:tcPr>
          <w:p w:rsidR="00337099" w:rsidRPr="00150F03" w:rsidRDefault="00337099" w:rsidP="00337099">
            <w:pPr>
              <w:pStyle w:val="a5"/>
              <w:overflowPunct/>
              <w:ind w:right="0"/>
              <w:jc w:val="right"/>
              <w:rPr>
                <w:lang w:val="en-GB"/>
              </w:rPr>
            </w:pPr>
            <w:r w:rsidRPr="00150F03">
              <w:rPr>
                <w:lang w:val="en-GB"/>
              </w:rPr>
              <w:t>5</w:t>
            </w:r>
            <w:r>
              <w:rPr>
                <w:lang w:val="en-GB"/>
              </w:rPr>
              <w:t>3,</w:t>
            </w:r>
            <w:r w:rsidRPr="00150F03">
              <w:rPr>
                <w:lang w:val="en-GB"/>
              </w:rPr>
              <w:t>52</w:t>
            </w:r>
            <w:r>
              <w:rPr>
                <w:lang w:val="en-GB"/>
              </w:rPr>
              <w:t>9,</w:t>
            </w:r>
            <w:r w:rsidRPr="00150F03">
              <w:rPr>
                <w:lang w:val="en-GB"/>
              </w:rPr>
              <w:t>7</w:t>
            </w:r>
          </w:p>
        </w:tc>
      </w:tr>
    </w:tbl>
    <w:p w:rsidR="00150F03" w:rsidRPr="00150F03" w:rsidRDefault="00150F03" w:rsidP="00150F03">
      <w:pPr>
        <w:pStyle w:val="HChGC"/>
        <w:rPr>
          <w:lang w:val="en-GB"/>
        </w:rPr>
      </w:pPr>
      <w:r w:rsidRPr="00150F03">
        <w:rPr>
          <w:lang w:val="en-GB"/>
        </w:rPr>
        <w:tab/>
      </w:r>
      <w:r w:rsidRPr="00150F03">
        <w:rPr>
          <w:rFonts w:hint="eastAsia"/>
          <w:lang w:val="en-GB"/>
        </w:rPr>
        <w:t>三</w:t>
      </w:r>
      <w:r w:rsidRPr="00150F03">
        <w:rPr>
          <w:lang w:val="en-GB"/>
        </w:rPr>
        <w:t>.</w:t>
      </w:r>
      <w:r w:rsidRPr="00150F03">
        <w:rPr>
          <w:lang w:val="en-GB"/>
        </w:rPr>
        <w:tab/>
      </w:r>
      <w:r w:rsidRPr="00150F03">
        <w:rPr>
          <w:rFonts w:hint="eastAsia"/>
          <w:lang w:val="en-GB"/>
        </w:rPr>
        <w:t>保护和促进人权的总框架</w:t>
      </w:r>
    </w:p>
    <w:p w:rsidR="00150F03" w:rsidRPr="00150F03" w:rsidRDefault="00150F03" w:rsidP="00150F03">
      <w:pPr>
        <w:pStyle w:val="H1GC"/>
        <w:rPr>
          <w:lang w:val="en-GB"/>
        </w:rPr>
      </w:pPr>
      <w:r w:rsidRPr="00150F03">
        <w:rPr>
          <w:lang w:val="en-GB"/>
        </w:rPr>
        <w:tab/>
        <w:t>A.</w:t>
      </w:r>
      <w:r w:rsidRPr="00150F03">
        <w:rPr>
          <w:lang w:val="en-GB"/>
        </w:rPr>
        <w:tab/>
      </w:r>
      <w:r w:rsidRPr="00150F03">
        <w:rPr>
          <w:rFonts w:hint="eastAsia"/>
          <w:lang w:val="en-GB"/>
        </w:rPr>
        <w:t>接受国际人权规范</w:t>
      </w:r>
    </w:p>
    <w:p w:rsidR="00150F03" w:rsidRPr="001D68BE" w:rsidRDefault="00150F03" w:rsidP="00150F03">
      <w:pPr>
        <w:pStyle w:val="SingleTxtGC"/>
        <w:rPr>
          <w:rFonts w:eastAsia="SimHei"/>
        </w:rPr>
      </w:pPr>
      <w:r w:rsidRPr="00150F03">
        <w:rPr>
          <w:rFonts w:hint="eastAsia"/>
          <w:lang w:val="en-GB"/>
        </w:rPr>
        <w:t>表</w:t>
      </w:r>
      <w:r w:rsidRPr="00150F03">
        <w:rPr>
          <w:lang w:val="en-GB"/>
        </w:rPr>
        <w:t>29</w:t>
      </w:r>
      <w:r w:rsidRPr="00150F03">
        <w:rPr>
          <w:b/>
          <w:lang w:val="en-GB"/>
        </w:rPr>
        <w:br/>
      </w:r>
      <w:r w:rsidRPr="001D68BE">
        <w:rPr>
          <w:rFonts w:eastAsia="SimHei"/>
        </w:rPr>
        <w:t>主要国际人权公约和议定书</w:t>
      </w:r>
    </w:p>
    <w:tbl>
      <w:tblPr>
        <w:tblW w:w="7370" w:type="dxa"/>
        <w:tblInd w:w="1134" w:type="dxa"/>
        <w:tblBorders>
          <w:top w:val="single" w:sz="4" w:space="0" w:color="auto"/>
          <w:bottom w:val="single" w:sz="12" w:space="0" w:color="auto"/>
        </w:tblBorders>
        <w:shd w:val="clear" w:color="000000" w:fill="FFFFFF"/>
        <w:tblCellMar>
          <w:left w:w="0" w:type="dxa"/>
          <w:right w:w="113" w:type="dxa"/>
        </w:tblCellMar>
        <w:tblLook w:val="0000"/>
      </w:tblPr>
      <w:tblGrid>
        <w:gridCol w:w="5725"/>
        <w:gridCol w:w="1645"/>
      </w:tblGrid>
      <w:tr w:rsidR="00150F03" w:rsidRPr="00150F03" w:rsidTr="001D68BE">
        <w:trPr>
          <w:tblHeader/>
        </w:trPr>
        <w:tc>
          <w:tcPr>
            <w:tcW w:w="572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D68BE">
            <w:pPr>
              <w:pStyle w:val="a0"/>
              <w:rPr>
                <w:lang w:val="en-GB"/>
              </w:rPr>
            </w:pPr>
            <w:r w:rsidRPr="00150F03">
              <w:rPr>
                <w:rFonts w:hint="eastAsia"/>
                <w:lang w:val="en-GB"/>
              </w:rPr>
              <w:t>公约</w:t>
            </w:r>
          </w:p>
        </w:tc>
        <w:tc>
          <w:tcPr>
            <w:tcW w:w="164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D68BE">
            <w:pPr>
              <w:pStyle w:val="a0"/>
              <w:rPr>
                <w:lang w:val="en-GB"/>
              </w:rPr>
            </w:pPr>
            <w:r w:rsidRPr="00150F03">
              <w:rPr>
                <w:rFonts w:hint="eastAsia"/>
                <w:lang w:val="en-GB"/>
              </w:rPr>
              <w:t>批准日期</w:t>
            </w:r>
          </w:p>
        </w:tc>
      </w:tr>
      <w:tr w:rsidR="00150F03" w:rsidRPr="00150F03" w:rsidTr="001D68BE">
        <w:tc>
          <w:tcPr>
            <w:tcW w:w="5725" w:type="dxa"/>
            <w:tcBorders>
              <w:top w:val="single" w:sz="12" w:space="0" w:color="auto"/>
            </w:tcBorders>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《公民权利和政治权利国际公约》</w:t>
            </w:r>
          </w:p>
        </w:tc>
        <w:tc>
          <w:tcPr>
            <w:tcW w:w="1645" w:type="dxa"/>
            <w:tcBorders>
              <w:top w:val="single" w:sz="12" w:space="0" w:color="auto"/>
            </w:tcBorders>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10</w:t>
            </w:r>
            <w:r w:rsidR="00E47AFE">
              <w:rPr>
                <w:lang w:val="en-GB"/>
              </w:rPr>
              <w:t>/</w:t>
            </w:r>
            <w:r w:rsidRPr="00150F03">
              <w:rPr>
                <w:lang w:val="en-GB"/>
              </w:rPr>
              <w:t>12</w:t>
            </w:r>
            <w:r w:rsidR="00E47AFE">
              <w:rPr>
                <w:lang w:val="en-GB"/>
              </w:rPr>
              <w:t>/</w:t>
            </w:r>
            <w:r w:rsidRPr="00150F03">
              <w:rPr>
                <w:lang w:val="en-GB"/>
              </w:rPr>
              <w:t>1998</w:t>
            </w:r>
          </w:p>
        </w:tc>
      </w:tr>
      <w:tr w:rsidR="00150F03" w:rsidRPr="00150F03" w:rsidTr="001D68BE">
        <w:tc>
          <w:tcPr>
            <w:tcW w:w="5725" w:type="dxa"/>
            <w:tcBorders>
              <w:bottom w:val="nil"/>
            </w:tcBorders>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《〈公民权利和政治权利国际公约〉第一项和第二项任择议定书》</w:t>
            </w:r>
          </w:p>
        </w:tc>
        <w:tc>
          <w:tcPr>
            <w:tcW w:w="1645" w:type="dxa"/>
            <w:tcBorders>
              <w:bottom w:val="nil"/>
            </w:tcBorders>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10</w:t>
            </w:r>
            <w:r w:rsidR="00E47AFE">
              <w:rPr>
                <w:lang w:val="en-GB"/>
              </w:rPr>
              <w:t>/</w:t>
            </w:r>
            <w:r w:rsidRPr="00150F03">
              <w:rPr>
                <w:lang w:val="en-GB"/>
              </w:rPr>
              <w:t>12</w:t>
            </w:r>
            <w:r w:rsidR="00E47AFE">
              <w:rPr>
                <w:lang w:val="en-GB"/>
              </w:rPr>
              <w:t>/</w:t>
            </w:r>
            <w:r w:rsidRPr="00150F03">
              <w:rPr>
                <w:lang w:val="en-GB"/>
              </w:rPr>
              <w:t>1998</w:t>
            </w:r>
          </w:p>
        </w:tc>
      </w:tr>
      <w:tr w:rsidR="00150F03" w:rsidRPr="00150F03" w:rsidTr="001D68BE">
        <w:tc>
          <w:tcPr>
            <w:tcW w:w="5725" w:type="dxa"/>
            <w:tcBorders>
              <w:top w:val="nil"/>
              <w:bottom w:val="nil"/>
            </w:tcBorders>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《消除一切形式种族歧视国际公约》</w:t>
            </w:r>
          </w:p>
        </w:tc>
        <w:tc>
          <w:tcPr>
            <w:tcW w:w="1645" w:type="dxa"/>
            <w:tcBorders>
              <w:top w:val="nil"/>
              <w:bottom w:val="nil"/>
            </w:tcBorders>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10</w:t>
            </w:r>
            <w:r w:rsidR="00E47AFE">
              <w:rPr>
                <w:lang w:val="en-GB"/>
              </w:rPr>
              <w:t>/</w:t>
            </w:r>
            <w:r w:rsidRPr="00150F03">
              <w:rPr>
                <w:lang w:val="en-GB"/>
              </w:rPr>
              <w:t>12</w:t>
            </w:r>
            <w:r w:rsidR="00E47AFE">
              <w:rPr>
                <w:lang w:val="en-GB"/>
              </w:rPr>
              <w:t>/</w:t>
            </w:r>
            <w:r w:rsidRPr="00150F03">
              <w:rPr>
                <w:lang w:val="en-GB"/>
              </w:rPr>
              <w:t>1998</w:t>
            </w:r>
          </w:p>
        </w:tc>
      </w:tr>
      <w:tr w:rsidR="00150F03" w:rsidRPr="00150F03" w:rsidTr="001D68BE">
        <w:tc>
          <w:tcPr>
            <w:tcW w:w="5725" w:type="dxa"/>
            <w:tcBorders>
              <w:top w:val="nil"/>
            </w:tcBorders>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《消除对妇女一切形式歧视公约》</w:t>
            </w:r>
          </w:p>
        </w:tc>
        <w:tc>
          <w:tcPr>
            <w:tcW w:w="1645" w:type="dxa"/>
            <w:tcBorders>
              <w:top w:val="nil"/>
            </w:tcBorders>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15</w:t>
            </w:r>
            <w:r w:rsidR="00E47AFE">
              <w:rPr>
                <w:lang w:val="en-GB"/>
              </w:rPr>
              <w:t>/</w:t>
            </w:r>
            <w:r w:rsidRPr="00150F03">
              <w:rPr>
                <w:lang w:val="en-GB"/>
              </w:rPr>
              <w:t>12</w:t>
            </w:r>
            <w:r w:rsidR="00E47AFE">
              <w:rPr>
                <w:lang w:val="en-GB"/>
              </w:rPr>
              <w:t>/</w:t>
            </w:r>
            <w:r w:rsidRPr="00150F03">
              <w:rPr>
                <w:lang w:val="en-GB"/>
              </w:rPr>
              <w:t>1995</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《〈消除对妇女一切形式歧视公约〉任择议定书》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06</w:t>
            </w:r>
            <w:r w:rsidR="00E47AFE">
              <w:rPr>
                <w:lang w:val="en-GB"/>
              </w:rPr>
              <w:t>/</w:t>
            </w:r>
            <w:r w:rsidRPr="00150F03">
              <w:rPr>
                <w:lang w:val="en-GB"/>
              </w:rPr>
              <w:t>05</w:t>
            </w:r>
            <w:r w:rsidR="00E47AFE">
              <w:rPr>
                <w:lang w:val="en-GB"/>
              </w:rPr>
              <w:t>/</w:t>
            </w:r>
            <w:r w:rsidRPr="00150F03">
              <w:rPr>
                <w:lang w:val="en-GB"/>
              </w:rPr>
              <w:t>2002</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《禁止酷刑和其他残忍、不人道或有辱人格的待遇或处罚公约》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10</w:t>
            </w:r>
            <w:r w:rsidR="00E47AFE">
              <w:rPr>
                <w:lang w:val="en-GB"/>
              </w:rPr>
              <w:t>/</w:t>
            </w:r>
            <w:r w:rsidRPr="00150F03">
              <w:rPr>
                <w:lang w:val="en-GB"/>
              </w:rPr>
              <w:t>12</w:t>
            </w:r>
            <w:r w:rsidR="00E47AFE">
              <w:rPr>
                <w:lang w:val="en-GB"/>
              </w:rPr>
              <w:t>/</w:t>
            </w:r>
            <w:r w:rsidRPr="00150F03">
              <w:rPr>
                <w:lang w:val="en-GB"/>
              </w:rPr>
              <w:t>1998</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《儿童权利公约》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16</w:t>
            </w:r>
            <w:r w:rsidR="00E47AFE">
              <w:rPr>
                <w:lang w:val="en-GB"/>
              </w:rPr>
              <w:t>/</w:t>
            </w:r>
            <w:r w:rsidRPr="00150F03">
              <w:rPr>
                <w:lang w:val="en-GB"/>
              </w:rPr>
              <w:t>06</w:t>
            </w:r>
            <w:r w:rsidR="00E47AFE">
              <w:rPr>
                <w:lang w:val="en-GB"/>
              </w:rPr>
              <w:t>/</w:t>
            </w:r>
            <w:r w:rsidRPr="00150F03">
              <w:rPr>
                <w:lang w:val="en-GB"/>
              </w:rPr>
              <w:t>1995</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《〈儿童权利公约〉关于买卖儿童、儿童卖淫和儿童色情制品问题的</w:t>
            </w:r>
            <w:r w:rsidR="001D68BE">
              <w:rPr>
                <w:lang w:val="en-GB"/>
              </w:rPr>
              <w:br/>
            </w:r>
            <w:r w:rsidRPr="00150F03">
              <w:rPr>
                <w:rFonts w:hint="eastAsia"/>
                <w:lang w:val="en-GB"/>
              </w:rPr>
              <w:t>任择议定书》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30</w:t>
            </w:r>
            <w:r w:rsidR="00E47AFE">
              <w:rPr>
                <w:lang w:val="en-GB"/>
              </w:rPr>
              <w:t>/</w:t>
            </w:r>
            <w:r w:rsidRPr="00150F03">
              <w:rPr>
                <w:lang w:val="en-GB"/>
              </w:rPr>
              <w:t>06</w:t>
            </w:r>
            <w:r w:rsidR="00E47AFE">
              <w:rPr>
                <w:lang w:val="en-GB"/>
              </w:rPr>
              <w:t>/</w:t>
            </w:r>
            <w:r w:rsidRPr="00150F03">
              <w:rPr>
                <w:lang w:val="en-GB"/>
              </w:rPr>
              <w:t>2003</w:t>
            </w:r>
          </w:p>
          <w:p w:rsidR="00150F03" w:rsidRPr="00150F03" w:rsidRDefault="00150F03" w:rsidP="001D68BE">
            <w:pPr>
              <w:pStyle w:val="a4"/>
              <w:overflowPunct/>
              <w:jc w:val="left"/>
              <w:rPr>
                <w:lang w:val="en-GB"/>
              </w:rPr>
            </w:pP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《〈儿童权利公约〉关于儿童卷入武装冲突问题的任择议定书》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24</w:t>
            </w:r>
            <w:r w:rsidR="00E47AFE">
              <w:rPr>
                <w:lang w:val="en-GB"/>
              </w:rPr>
              <w:t>/</w:t>
            </w:r>
            <w:r w:rsidRPr="00150F03">
              <w:rPr>
                <w:lang w:val="en-GB"/>
              </w:rPr>
              <w:t>09</w:t>
            </w:r>
            <w:r w:rsidR="00E47AFE">
              <w:rPr>
                <w:lang w:val="en-GB"/>
              </w:rPr>
              <w:t>/</w:t>
            </w:r>
            <w:r w:rsidRPr="00150F03">
              <w:rPr>
                <w:lang w:val="en-GB"/>
              </w:rPr>
              <w:t>2009</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《残疾人权利公约》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30</w:t>
            </w:r>
            <w:r w:rsidR="00E47AFE">
              <w:rPr>
                <w:lang w:val="en-GB"/>
              </w:rPr>
              <w:t>/</w:t>
            </w:r>
            <w:r w:rsidRPr="00150F03">
              <w:rPr>
                <w:lang w:val="en-GB"/>
              </w:rPr>
              <w:t>11</w:t>
            </w:r>
            <w:r w:rsidR="00E47AFE">
              <w:rPr>
                <w:lang w:val="en-GB"/>
              </w:rPr>
              <w:t>/</w:t>
            </w:r>
            <w:r w:rsidRPr="00150F03">
              <w:rPr>
                <w:lang w:val="en-GB"/>
              </w:rPr>
              <w:t>2007</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《〈残疾人权利公约〉任择议定书》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30</w:t>
            </w:r>
            <w:r w:rsidR="00E47AFE">
              <w:rPr>
                <w:lang w:val="en-GB"/>
              </w:rPr>
              <w:t>/</w:t>
            </w:r>
            <w:r w:rsidRPr="00150F03">
              <w:rPr>
                <w:lang w:val="en-GB"/>
              </w:rPr>
              <w:t>11</w:t>
            </w:r>
            <w:r w:rsidR="00E47AFE">
              <w:rPr>
                <w:lang w:val="en-GB"/>
              </w:rPr>
              <w:t>/</w:t>
            </w:r>
            <w:r w:rsidRPr="00150F03">
              <w:rPr>
                <w:lang w:val="en-GB"/>
              </w:rPr>
              <w:t>2007</w:t>
            </w:r>
          </w:p>
        </w:tc>
      </w:tr>
    </w:tbl>
    <w:p w:rsidR="00150F03" w:rsidRPr="00150F03" w:rsidRDefault="00150F03" w:rsidP="001D68BE">
      <w:pPr>
        <w:pStyle w:val="SingleTxtGC"/>
        <w:spacing w:before="120"/>
        <w:rPr>
          <w:lang w:val="en-GB"/>
        </w:rPr>
      </w:pPr>
      <w:r w:rsidRPr="00150F03">
        <w:rPr>
          <w:lang w:val="en-GB"/>
        </w:rPr>
        <w:t>8</w:t>
      </w:r>
      <w:r w:rsidR="00E47AFE">
        <w:rPr>
          <w:lang w:val="en-GB"/>
        </w:rPr>
        <w:t>9.</w:t>
      </w:r>
      <w:r>
        <w:rPr>
          <w:lang w:val="en-GB"/>
        </w:rPr>
        <w:t xml:space="preserve">  </w:t>
      </w:r>
      <w:r w:rsidRPr="00150F03">
        <w:rPr>
          <w:rFonts w:hint="eastAsia"/>
          <w:lang w:val="en-GB"/>
        </w:rPr>
        <w:t>南非已经签署但尚未批准《禁止酷刑和其他残忍、不人道或有辱人格的待遇或处罚公约任择议定书》</w:t>
      </w:r>
      <w:r w:rsidR="00E47AFE">
        <w:rPr>
          <w:lang w:val="en-GB"/>
        </w:rPr>
        <w:t>(</w:t>
      </w:r>
      <w:r w:rsidRPr="00150F03">
        <w:rPr>
          <w:lang w:val="en-GB"/>
        </w:rPr>
        <w:t>20</w:t>
      </w:r>
      <w:r w:rsidR="00E47AFE">
        <w:rPr>
          <w:lang w:val="en-GB"/>
        </w:rPr>
        <w:t>/</w:t>
      </w:r>
      <w:r w:rsidRPr="00150F03">
        <w:rPr>
          <w:lang w:val="en-GB"/>
        </w:rPr>
        <w:t>09</w:t>
      </w:r>
      <w:r w:rsidR="00E47AFE">
        <w:rPr>
          <w:lang w:val="en-GB"/>
        </w:rPr>
        <w:t>/</w:t>
      </w:r>
      <w:r w:rsidRPr="00150F03">
        <w:rPr>
          <w:lang w:val="en-GB"/>
        </w:rPr>
        <w:t>2006</w:t>
      </w:r>
      <w:r w:rsidR="00E47AFE">
        <w:rPr>
          <w:lang w:val="en-GB"/>
        </w:rPr>
        <w:t>)</w:t>
      </w:r>
      <w:r w:rsidRPr="00150F03">
        <w:rPr>
          <w:rFonts w:hint="eastAsia"/>
          <w:lang w:val="en-GB"/>
        </w:rPr>
        <w:t>和《经济、社会及文化权利国际公约》</w:t>
      </w:r>
      <w:r w:rsidR="00E47AFE">
        <w:rPr>
          <w:lang w:val="en-GB"/>
        </w:rPr>
        <w:t>(</w:t>
      </w:r>
      <w:r w:rsidRPr="00150F03">
        <w:rPr>
          <w:lang w:val="en-GB"/>
        </w:rPr>
        <w:t>3</w:t>
      </w:r>
      <w:r w:rsidR="00E47AFE">
        <w:rPr>
          <w:lang w:val="en-GB"/>
        </w:rPr>
        <w:t>/</w:t>
      </w:r>
      <w:r w:rsidRPr="00150F03">
        <w:rPr>
          <w:lang w:val="en-GB"/>
        </w:rPr>
        <w:t>10</w:t>
      </w:r>
      <w:r w:rsidR="00E47AFE">
        <w:rPr>
          <w:lang w:val="en-GB"/>
        </w:rPr>
        <w:t>/</w:t>
      </w:r>
      <w:r w:rsidRPr="00150F03">
        <w:rPr>
          <w:lang w:val="en-GB"/>
        </w:rPr>
        <w:t>1994</w:t>
      </w:r>
      <w:r w:rsidR="00E47AFE">
        <w:rPr>
          <w:lang w:val="en-GB"/>
        </w:rPr>
        <w:t>)</w:t>
      </w:r>
      <w:r w:rsidR="00E47AFE">
        <w:rPr>
          <w:rFonts w:hint="eastAsia"/>
          <w:lang w:val="en-GB"/>
        </w:rPr>
        <w:t>；</w:t>
      </w:r>
      <w:r w:rsidRPr="00150F03">
        <w:rPr>
          <w:rFonts w:hint="eastAsia"/>
          <w:lang w:val="en-GB"/>
        </w:rPr>
        <w:t>这两个条约仍在批准过程中。</w:t>
      </w:r>
    </w:p>
    <w:p w:rsidR="00150F03" w:rsidRPr="00150F03" w:rsidRDefault="00150F03" w:rsidP="00150F03">
      <w:pPr>
        <w:pStyle w:val="SingleTxtGC"/>
        <w:rPr>
          <w:lang w:val="en-GB"/>
        </w:rPr>
      </w:pPr>
      <w:r w:rsidRPr="00150F03">
        <w:rPr>
          <w:lang w:val="en-GB"/>
        </w:rPr>
        <w:t>9</w:t>
      </w:r>
      <w:r w:rsidR="00E47AFE">
        <w:rPr>
          <w:lang w:val="en-GB"/>
        </w:rPr>
        <w:t>0.</w:t>
      </w:r>
      <w:r>
        <w:rPr>
          <w:lang w:val="en-GB"/>
        </w:rPr>
        <w:t xml:space="preserve">  </w:t>
      </w:r>
      <w:r w:rsidRPr="00150F03">
        <w:rPr>
          <w:rFonts w:hint="eastAsia"/>
          <w:lang w:val="en-GB"/>
        </w:rPr>
        <w:t>南非对一些文书做出的保留和声明如下</w:t>
      </w:r>
      <w:r w:rsidR="00E47AFE">
        <w:rPr>
          <w:rFonts w:hint="eastAsia"/>
          <w:lang w:val="en-GB"/>
        </w:rPr>
        <w:t>：</w:t>
      </w:r>
    </w:p>
    <w:p w:rsidR="00150F03" w:rsidRPr="00150F03" w:rsidRDefault="00150F03" w:rsidP="001D68BE">
      <w:pPr>
        <w:pStyle w:val="H23GC"/>
        <w:rPr>
          <w:lang w:val="en-GB"/>
        </w:rPr>
      </w:pPr>
      <w:r w:rsidRPr="00150F03">
        <w:rPr>
          <w:lang w:val="en-GB"/>
        </w:rPr>
        <w:tab/>
      </w:r>
      <w:r w:rsidRPr="00150F03">
        <w:rPr>
          <w:lang w:val="en-GB"/>
        </w:rPr>
        <w:tab/>
      </w:r>
      <w:r w:rsidRPr="00150F03">
        <w:rPr>
          <w:rFonts w:hint="eastAsia"/>
          <w:lang w:val="en-GB"/>
        </w:rPr>
        <w:t>保留和声明</w:t>
      </w:r>
      <w:r w:rsidR="00E47AFE">
        <w:rPr>
          <w:rFonts w:hint="eastAsia"/>
          <w:lang w:val="en-GB"/>
        </w:rPr>
        <w:t>：</w:t>
      </w:r>
    </w:p>
    <w:p w:rsidR="00150F03" w:rsidRPr="00150F03" w:rsidRDefault="00150F03" w:rsidP="001D68BE">
      <w:pPr>
        <w:pStyle w:val="H23GC"/>
        <w:rPr>
          <w:lang w:val="en-GB"/>
        </w:rPr>
      </w:pPr>
      <w:r w:rsidRPr="00150F03">
        <w:rPr>
          <w:lang w:val="en-GB"/>
        </w:rPr>
        <w:tab/>
      </w:r>
      <w:r w:rsidRPr="00150F03">
        <w:rPr>
          <w:lang w:val="en-GB"/>
        </w:rPr>
        <w:tab/>
      </w:r>
      <w:r w:rsidRPr="00150F03">
        <w:rPr>
          <w:rFonts w:hint="eastAsia"/>
          <w:lang w:val="en-GB"/>
        </w:rPr>
        <w:t>《禁止酷刑公约》</w:t>
      </w:r>
      <w:r w:rsidR="00E47AFE">
        <w:rPr>
          <w:rFonts w:hint="eastAsia"/>
          <w:lang w:val="en-GB"/>
        </w:rPr>
        <w:t>：</w:t>
      </w:r>
    </w:p>
    <w:p w:rsidR="00150F03" w:rsidRPr="00150F03" w:rsidRDefault="00150F03" w:rsidP="001D68BE">
      <w:pPr>
        <w:pStyle w:val="H4GC"/>
        <w:rPr>
          <w:lang w:val="en-GB"/>
        </w:rPr>
      </w:pPr>
      <w:r w:rsidRPr="00150F03">
        <w:rPr>
          <w:i/>
          <w:lang w:val="en-GB"/>
        </w:rPr>
        <w:tab/>
      </w:r>
      <w:r w:rsidRPr="00150F03">
        <w:rPr>
          <w:i/>
          <w:lang w:val="en-GB"/>
        </w:rPr>
        <w:tab/>
      </w:r>
      <w:r w:rsidRPr="00150F03">
        <w:rPr>
          <w:rFonts w:hint="eastAsia"/>
          <w:lang w:val="en-GB"/>
        </w:rPr>
        <w:t>保留</w:t>
      </w:r>
      <w:r w:rsidR="00E47AFE">
        <w:rPr>
          <w:rFonts w:hint="eastAsia"/>
          <w:lang w:val="en-GB"/>
        </w:rPr>
        <w:t>：</w:t>
      </w:r>
    </w:p>
    <w:p w:rsidR="00150F03" w:rsidRPr="00150F03" w:rsidRDefault="00150F03" w:rsidP="001D68BE">
      <w:pPr>
        <w:pStyle w:val="a"/>
        <w:rPr>
          <w:lang w:val="en-GB"/>
        </w:rPr>
      </w:pPr>
      <w:r w:rsidRPr="00150F03">
        <w:rPr>
          <w:rFonts w:hint="eastAsia"/>
          <w:lang w:val="en-GB"/>
        </w:rPr>
        <w:t>“</w:t>
      </w:r>
      <w:r w:rsidR="00E47AFE">
        <w:rPr>
          <w:rFonts w:hint="eastAsia"/>
          <w:lang w:val="en-GB"/>
        </w:rPr>
        <w:t>(</w:t>
      </w:r>
      <w:r w:rsidRPr="00150F03">
        <w:rPr>
          <w:rFonts w:hint="eastAsia"/>
          <w:lang w:val="en-GB"/>
        </w:rPr>
        <w:t>南非共和国宣布</w:t>
      </w:r>
      <w:r w:rsidR="00E47AFE">
        <w:rPr>
          <w:rFonts w:hint="eastAsia"/>
          <w:lang w:val="en-GB"/>
        </w:rPr>
        <w:t>)</w:t>
      </w:r>
      <w:r w:rsidRPr="00150F03">
        <w:rPr>
          <w:rFonts w:hint="eastAsia"/>
          <w:lang w:val="en-GB"/>
        </w:rPr>
        <w:t>为了《公约》第</w:t>
      </w:r>
      <w:r w:rsidRPr="00150F03">
        <w:rPr>
          <w:lang w:val="en-GB"/>
        </w:rPr>
        <w:t>30</w:t>
      </w:r>
      <w:r w:rsidRPr="00150F03">
        <w:rPr>
          <w:rFonts w:hint="eastAsia"/>
          <w:lang w:val="en-GB"/>
        </w:rPr>
        <w:t>条之目的</w:t>
      </w:r>
      <w:r w:rsidR="00E47AFE">
        <w:rPr>
          <w:rFonts w:hint="eastAsia"/>
          <w:lang w:val="en-GB"/>
        </w:rPr>
        <w:t>，</w:t>
      </w:r>
      <w:r w:rsidRPr="00150F03">
        <w:rPr>
          <w:rFonts w:hint="eastAsia"/>
          <w:lang w:val="en-GB"/>
        </w:rPr>
        <w:t>南非共和国承认国际法院有权分别解决两个或两个以上缔约国之间有关本公约的解释或适用的任何争端。”</w:t>
      </w:r>
    </w:p>
    <w:p w:rsidR="00150F03" w:rsidRPr="00150F03" w:rsidRDefault="00150F03" w:rsidP="001D68BE">
      <w:pPr>
        <w:pStyle w:val="H4GC"/>
        <w:rPr>
          <w:lang w:val="en-GB"/>
        </w:rPr>
      </w:pPr>
      <w:r w:rsidRPr="00150F03">
        <w:rPr>
          <w:i/>
          <w:lang w:val="en-GB"/>
        </w:rPr>
        <w:tab/>
      </w:r>
      <w:r w:rsidRPr="00150F03">
        <w:rPr>
          <w:i/>
          <w:lang w:val="en-GB"/>
        </w:rPr>
        <w:tab/>
      </w:r>
      <w:r w:rsidRPr="00150F03">
        <w:rPr>
          <w:rFonts w:hint="eastAsia"/>
          <w:lang w:val="en-GB"/>
        </w:rPr>
        <w:t>关于第</w:t>
      </w:r>
      <w:r w:rsidRPr="00150F03">
        <w:rPr>
          <w:lang w:val="en-GB"/>
        </w:rPr>
        <w:t>21</w:t>
      </w:r>
      <w:r w:rsidRPr="00150F03">
        <w:rPr>
          <w:rFonts w:hint="eastAsia"/>
          <w:lang w:val="en-GB"/>
        </w:rPr>
        <w:t>条和第</w:t>
      </w:r>
      <w:r w:rsidRPr="00150F03">
        <w:rPr>
          <w:lang w:val="en-GB"/>
        </w:rPr>
        <w:t>22</w:t>
      </w:r>
      <w:r w:rsidRPr="00150F03">
        <w:rPr>
          <w:rFonts w:hint="eastAsia"/>
          <w:lang w:val="en-GB"/>
        </w:rPr>
        <w:t>条的声明</w:t>
      </w:r>
      <w:r w:rsidR="00E47AFE">
        <w:rPr>
          <w:rFonts w:hint="eastAsia"/>
          <w:lang w:val="en-GB"/>
        </w:rPr>
        <w:t>：</w:t>
      </w:r>
    </w:p>
    <w:p w:rsidR="00150F03" w:rsidRPr="00150F03" w:rsidRDefault="00150F03" w:rsidP="001D68BE">
      <w:pPr>
        <w:pStyle w:val="SingleTxtGC"/>
        <w:numPr>
          <w:ilvl w:val="0"/>
          <w:numId w:val="14"/>
        </w:numPr>
        <w:rPr>
          <w:lang w:val="en-GB"/>
        </w:rPr>
      </w:pPr>
      <w:r w:rsidRPr="00150F03">
        <w:rPr>
          <w:rFonts w:hint="eastAsia"/>
          <w:lang w:val="en-GB"/>
        </w:rPr>
        <w:t>为了《公约》第</w:t>
      </w:r>
      <w:r w:rsidRPr="00150F03">
        <w:rPr>
          <w:lang w:val="en-GB"/>
        </w:rPr>
        <w:t>21</w:t>
      </w:r>
      <w:r w:rsidRPr="00150F03">
        <w:rPr>
          <w:rFonts w:hint="eastAsia"/>
          <w:lang w:val="en-GB"/>
        </w:rPr>
        <w:t>条之目的</w:t>
      </w:r>
      <w:r w:rsidR="00E47AFE">
        <w:rPr>
          <w:rFonts w:hint="eastAsia"/>
          <w:lang w:val="en-GB"/>
        </w:rPr>
        <w:t>，</w:t>
      </w:r>
      <w:r w:rsidRPr="00150F03">
        <w:rPr>
          <w:rFonts w:hint="eastAsia"/>
          <w:lang w:val="en-GB"/>
        </w:rPr>
        <w:t>南非共和国承认禁止酷刑委员会有权接受和审议某一缔约国声称另一缔约国末履行本公约所规定义务的来文</w:t>
      </w:r>
      <w:r w:rsidR="00E47AFE">
        <w:rPr>
          <w:rFonts w:hint="eastAsia"/>
          <w:lang w:val="en-GB"/>
        </w:rPr>
        <w:t>；</w:t>
      </w:r>
    </w:p>
    <w:p w:rsidR="00150F03" w:rsidRPr="00150F03" w:rsidRDefault="00150F03" w:rsidP="001D68BE">
      <w:pPr>
        <w:pStyle w:val="SingleTxtGC"/>
        <w:numPr>
          <w:ilvl w:val="0"/>
          <w:numId w:val="14"/>
        </w:numPr>
        <w:rPr>
          <w:lang w:val="en-GB"/>
        </w:rPr>
      </w:pPr>
      <w:r w:rsidRPr="00150F03">
        <w:rPr>
          <w:rFonts w:hint="eastAsia"/>
          <w:lang w:val="en-GB"/>
        </w:rPr>
        <w:t>为了《公约》第</w:t>
      </w:r>
      <w:r w:rsidRPr="00150F03">
        <w:rPr>
          <w:lang w:val="en-GB"/>
        </w:rPr>
        <w:t>22</w:t>
      </w:r>
      <w:r w:rsidRPr="00150F03">
        <w:rPr>
          <w:rFonts w:hint="eastAsia"/>
          <w:lang w:val="en-GB"/>
        </w:rPr>
        <w:t>条之目的</w:t>
      </w:r>
      <w:r w:rsidR="00E47AFE">
        <w:rPr>
          <w:rFonts w:hint="eastAsia"/>
          <w:lang w:val="en-GB"/>
        </w:rPr>
        <w:t>，</w:t>
      </w:r>
      <w:r w:rsidRPr="00150F03">
        <w:rPr>
          <w:rFonts w:hint="eastAsia"/>
          <w:lang w:val="en-GB"/>
        </w:rPr>
        <w:t>南非共和国承认禁止酷刑委员会有权接受和审议声称因该缔约国违反本公约条款而受害的个人或其代表所送交的来文。”</w:t>
      </w:r>
    </w:p>
    <w:p w:rsidR="00150F03" w:rsidRPr="00150F03" w:rsidRDefault="00150F03" w:rsidP="001D68BE">
      <w:pPr>
        <w:pStyle w:val="H23GC"/>
        <w:rPr>
          <w:lang w:val="en-GB"/>
        </w:rPr>
      </w:pPr>
      <w:r w:rsidRPr="00150F03">
        <w:rPr>
          <w:lang w:val="en-GB"/>
        </w:rPr>
        <w:tab/>
      </w:r>
      <w:r w:rsidRPr="00150F03">
        <w:rPr>
          <w:lang w:val="en-GB"/>
        </w:rPr>
        <w:tab/>
      </w:r>
      <w:r w:rsidRPr="00150F03">
        <w:rPr>
          <w:rFonts w:hint="eastAsia"/>
          <w:lang w:val="en-GB"/>
        </w:rPr>
        <w:t>《公民权利和政治权利国际公约》</w:t>
      </w:r>
      <w:r w:rsidR="00E47AFE">
        <w:rPr>
          <w:rFonts w:hint="eastAsia"/>
          <w:lang w:val="en-GB"/>
        </w:rPr>
        <w:t>：</w:t>
      </w:r>
    </w:p>
    <w:p w:rsidR="00150F03" w:rsidRPr="00150F03" w:rsidRDefault="00150F03" w:rsidP="001D68BE">
      <w:pPr>
        <w:pStyle w:val="H4GC"/>
        <w:rPr>
          <w:lang w:val="en-GB"/>
        </w:rPr>
      </w:pPr>
      <w:r w:rsidRPr="00150F03">
        <w:rPr>
          <w:i/>
          <w:lang w:val="en-GB"/>
        </w:rPr>
        <w:tab/>
      </w:r>
      <w:r w:rsidRPr="00150F03">
        <w:rPr>
          <w:i/>
          <w:lang w:val="en-GB"/>
        </w:rPr>
        <w:tab/>
      </w:r>
      <w:r w:rsidRPr="00150F03">
        <w:rPr>
          <w:rFonts w:hint="eastAsia"/>
          <w:lang w:val="en-GB"/>
        </w:rPr>
        <w:t>关于第</w:t>
      </w:r>
      <w:r w:rsidRPr="00150F03">
        <w:rPr>
          <w:lang w:val="en-GB"/>
        </w:rPr>
        <w:t>41</w:t>
      </w:r>
      <w:r w:rsidRPr="00150F03">
        <w:rPr>
          <w:rFonts w:hint="eastAsia"/>
          <w:lang w:val="en-GB"/>
        </w:rPr>
        <w:t>条的声明</w:t>
      </w:r>
      <w:r w:rsidR="00E47AFE">
        <w:rPr>
          <w:rFonts w:hint="eastAsia"/>
          <w:lang w:val="en-GB"/>
        </w:rPr>
        <w:t>：</w:t>
      </w:r>
    </w:p>
    <w:p w:rsidR="00150F03" w:rsidRPr="00150F03" w:rsidRDefault="00150F03" w:rsidP="001D68BE">
      <w:pPr>
        <w:pStyle w:val="a"/>
        <w:rPr>
          <w:lang w:val="en-GB"/>
        </w:rPr>
      </w:pPr>
      <w:r w:rsidRPr="00150F03">
        <w:rPr>
          <w:rFonts w:hint="eastAsia"/>
          <w:lang w:val="en-GB"/>
        </w:rPr>
        <w:t>“南非共和国宣布</w:t>
      </w:r>
      <w:r w:rsidR="00E47AFE">
        <w:rPr>
          <w:rFonts w:hint="eastAsia"/>
          <w:lang w:val="en-GB"/>
        </w:rPr>
        <w:t>，</w:t>
      </w:r>
      <w:r w:rsidRPr="00150F03">
        <w:rPr>
          <w:rFonts w:hint="eastAsia"/>
          <w:lang w:val="en-GB"/>
        </w:rPr>
        <w:t>为了《公约》第</w:t>
      </w:r>
      <w:r w:rsidRPr="00150F03">
        <w:rPr>
          <w:lang w:val="en-GB"/>
        </w:rPr>
        <w:t>41</w:t>
      </w:r>
      <w:r w:rsidRPr="00150F03">
        <w:rPr>
          <w:rFonts w:hint="eastAsia"/>
          <w:lang w:val="en-GB"/>
        </w:rPr>
        <w:t>条之目的</w:t>
      </w:r>
      <w:r w:rsidR="00E47AFE">
        <w:rPr>
          <w:rFonts w:hint="eastAsia"/>
          <w:lang w:val="en-GB"/>
        </w:rPr>
        <w:t>，</w:t>
      </w:r>
      <w:r w:rsidRPr="00150F03">
        <w:rPr>
          <w:rFonts w:hint="eastAsia"/>
          <w:lang w:val="en-GB"/>
        </w:rPr>
        <w:t>它承认人权委员会有权接受和审议一缔约国指控另一缔约国不履行它在本公约下的义务的通知。”</w:t>
      </w:r>
    </w:p>
    <w:p w:rsidR="00150F03" w:rsidRPr="00150F03" w:rsidRDefault="00150F03" w:rsidP="001D68BE">
      <w:pPr>
        <w:pStyle w:val="H23GC"/>
        <w:rPr>
          <w:lang w:val="en-GB"/>
        </w:rPr>
      </w:pPr>
      <w:r w:rsidRPr="00150F03">
        <w:rPr>
          <w:lang w:val="en-GB"/>
        </w:rPr>
        <w:tab/>
      </w:r>
      <w:r w:rsidRPr="00150F03">
        <w:rPr>
          <w:lang w:val="en-GB"/>
        </w:rPr>
        <w:tab/>
      </w:r>
      <w:r w:rsidRPr="00150F03">
        <w:rPr>
          <w:rFonts w:hint="eastAsia"/>
          <w:lang w:val="en-GB"/>
        </w:rPr>
        <w:t>《消除一切形式种族歧视国际公约》</w:t>
      </w:r>
      <w:r w:rsidR="00E47AFE">
        <w:rPr>
          <w:rFonts w:hint="eastAsia"/>
          <w:lang w:val="en-GB"/>
        </w:rPr>
        <w:t>：</w:t>
      </w:r>
    </w:p>
    <w:p w:rsidR="00150F03" w:rsidRPr="00150F03" w:rsidRDefault="00150F03" w:rsidP="001D68BE">
      <w:pPr>
        <w:pStyle w:val="H4GC"/>
        <w:rPr>
          <w:lang w:val="en-GB"/>
        </w:rPr>
      </w:pPr>
      <w:r w:rsidRPr="00150F03">
        <w:rPr>
          <w:i/>
          <w:lang w:val="en-GB"/>
        </w:rPr>
        <w:tab/>
      </w:r>
      <w:r w:rsidRPr="00150F03">
        <w:rPr>
          <w:i/>
          <w:lang w:val="en-GB"/>
        </w:rPr>
        <w:tab/>
      </w:r>
      <w:r w:rsidRPr="00150F03">
        <w:rPr>
          <w:rFonts w:hint="eastAsia"/>
          <w:lang w:val="en-GB"/>
        </w:rPr>
        <w:t>关于第</w:t>
      </w:r>
      <w:r w:rsidRPr="00150F03">
        <w:rPr>
          <w:lang w:val="en-GB"/>
        </w:rPr>
        <w:t>14</w:t>
      </w:r>
      <w:r w:rsidRPr="00150F03">
        <w:rPr>
          <w:rFonts w:hint="eastAsia"/>
          <w:lang w:val="en-GB"/>
        </w:rPr>
        <w:t>条的声明</w:t>
      </w:r>
      <w:r w:rsidR="00E47AFE">
        <w:rPr>
          <w:rFonts w:hint="eastAsia"/>
          <w:lang w:val="en-GB"/>
        </w:rPr>
        <w:t>：</w:t>
      </w:r>
    </w:p>
    <w:p w:rsidR="00150F03" w:rsidRPr="00150F03" w:rsidRDefault="00150F03" w:rsidP="001D68BE">
      <w:pPr>
        <w:pStyle w:val="SingleTxtGC"/>
        <w:ind w:left="1565"/>
        <w:rPr>
          <w:lang w:val="en-GB"/>
        </w:rPr>
      </w:pPr>
      <w:r w:rsidRPr="00150F03">
        <w:rPr>
          <w:rFonts w:hint="eastAsia"/>
          <w:lang w:val="en-GB"/>
        </w:rPr>
        <w:t>“南非共和国</w:t>
      </w:r>
      <w:r w:rsidR="00E47AFE">
        <w:rPr>
          <w:rFonts w:hint="eastAsia"/>
          <w:lang w:val="en-GB"/>
        </w:rPr>
        <w:t>：</w:t>
      </w:r>
    </w:p>
    <w:p w:rsidR="00150F03" w:rsidRPr="00150F03" w:rsidRDefault="00150F03" w:rsidP="001D68BE">
      <w:pPr>
        <w:pStyle w:val="SingleTxtGC"/>
        <w:numPr>
          <w:ilvl w:val="0"/>
          <w:numId w:val="18"/>
        </w:numPr>
        <w:rPr>
          <w:lang w:val="en-GB"/>
        </w:rPr>
      </w:pPr>
      <w:r w:rsidRPr="00150F03">
        <w:rPr>
          <w:rFonts w:hint="eastAsia"/>
          <w:lang w:val="en-GB"/>
        </w:rPr>
        <w:t>宣布</w:t>
      </w:r>
      <w:r w:rsidR="00E47AFE">
        <w:rPr>
          <w:rFonts w:hint="eastAsia"/>
          <w:lang w:val="en-GB"/>
        </w:rPr>
        <w:t>，</w:t>
      </w:r>
      <w:r w:rsidRPr="00150F03">
        <w:rPr>
          <w:rFonts w:hint="eastAsia"/>
          <w:lang w:val="en-GB"/>
        </w:rPr>
        <w:t>为了《公约》第</w:t>
      </w:r>
      <w:r w:rsidRPr="00150F03">
        <w:rPr>
          <w:lang w:val="en-GB"/>
        </w:rPr>
        <w:t>14</w:t>
      </w:r>
      <w:r w:rsidRPr="00150F03">
        <w:rPr>
          <w:rFonts w:hint="eastAsia"/>
          <w:lang w:val="en-GB"/>
        </w:rPr>
        <w:t>条第</w:t>
      </w:r>
      <w:r w:rsidRPr="00150F03">
        <w:rPr>
          <w:lang w:val="en-GB"/>
        </w:rPr>
        <w:t>1</w:t>
      </w:r>
      <w:r w:rsidRPr="00150F03">
        <w:rPr>
          <w:rFonts w:hint="eastAsia"/>
          <w:lang w:val="en-GB"/>
        </w:rPr>
        <w:t>款之目的</w:t>
      </w:r>
      <w:r w:rsidR="00E47AFE">
        <w:rPr>
          <w:rFonts w:hint="eastAsia"/>
          <w:lang w:val="en-GB"/>
        </w:rPr>
        <w:t>，</w:t>
      </w:r>
      <w:r w:rsidRPr="00150F03">
        <w:rPr>
          <w:rFonts w:hint="eastAsia"/>
          <w:lang w:val="en-GB"/>
        </w:rPr>
        <w:t>它承认消除种族歧视委员会有权接受并审查在共和国管辖下自称为共和国侵犯本公约所载任何权利行为受害者的个人或个人联名提出的来文</w:t>
      </w:r>
      <w:r w:rsidR="00E47AFE">
        <w:rPr>
          <w:rFonts w:hint="eastAsia"/>
          <w:lang w:val="en-GB"/>
        </w:rPr>
        <w:t>；</w:t>
      </w:r>
      <w:r w:rsidRPr="00150F03">
        <w:rPr>
          <w:rFonts w:hint="eastAsia"/>
          <w:lang w:val="en-GB"/>
        </w:rPr>
        <w:t>以及</w:t>
      </w:r>
    </w:p>
    <w:p w:rsidR="00150F03" w:rsidRPr="00150F03" w:rsidRDefault="00150F03" w:rsidP="001D68BE">
      <w:pPr>
        <w:pStyle w:val="SingleTxtGC"/>
        <w:numPr>
          <w:ilvl w:val="0"/>
          <w:numId w:val="18"/>
        </w:numPr>
        <w:rPr>
          <w:lang w:val="en-GB"/>
        </w:rPr>
      </w:pPr>
      <w:r w:rsidRPr="00150F03">
        <w:rPr>
          <w:rFonts w:hint="eastAsia"/>
          <w:lang w:val="en-GB"/>
        </w:rPr>
        <w:t>指出</w:t>
      </w:r>
      <w:r w:rsidR="00E47AFE">
        <w:rPr>
          <w:rFonts w:hint="eastAsia"/>
          <w:lang w:val="en-GB"/>
        </w:rPr>
        <w:t>，</w:t>
      </w:r>
      <w:r w:rsidRPr="00150F03">
        <w:rPr>
          <w:rFonts w:hint="eastAsia"/>
          <w:lang w:val="en-GB"/>
        </w:rPr>
        <w:t>为了《公约》第</w:t>
      </w:r>
      <w:r w:rsidRPr="00150F03">
        <w:rPr>
          <w:lang w:val="en-GB"/>
        </w:rPr>
        <w:t>14</w:t>
      </w:r>
      <w:r w:rsidRPr="00150F03">
        <w:rPr>
          <w:rFonts w:hint="eastAsia"/>
          <w:lang w:val="en-GB"/>
        </w:rPr>
        <w:t>条第</w:t>
      </w:r>
      <w:r w:rsidRPr="00150F03">
        <w:rPr>
          <w:lang w:val="en-GB"/>
        </w:rPr>
        <w:t>2</w:t>
      </w:r>
      <w:r w:rsidRPr="00150F03">
        <w:rPr>
          <w:rFonts w:hint="eastAsia"/>
          <w:lang w:val="en-GB"/>
        </w:rPr>
        <w:t>款之目的</w:t>
      </w:r>
      <w:r w:rsidR="00E47AFE">
        <w:rPr>
          <w:rFonts w:hint="eastAsia"/>
          <w:lang w:val="en-GB"/>
        </w:rPr>
        <w:t>，</w:t>
      </w:r>
      <w:r w:rsidRPr="00150F03">
        <w:rPr>
          <w:rFonts w:hint="eastAsia"/>
          <w:lang w:val="en-GB"/>
        </w:rPr>
        <w:t>南非人权委员会是在共和国之内的主管机关</w:t>
      </w:r>
      <w:r w:rsidR="00E47AFE">
        <w:rPr>
          <w:rFonts w:hint="eastAsia"/>
          <w:lang w:val="en-GB"/>
        </w:rPr>
        <w:t>，</w:t>
      </w:r>
      <w:r w:rsidRPr="00150F03">
        <w:rPr>
          <w:rFonts w:hint="eastAsia"/>
          <w:lang w:val="en-GB"/>
        </w:rPr>
        <w:t>负责接受并审查在共和国管辖下自称为侵犯本公约所载任何权利行为受害者的个人或个人联名提出之请愿书。”</w:t>
      </w:r>
    </w:p>
    <w:p w:rsidR="00150F03" w:rsidRPr="00150F03" w:rsidRDefault="00150F03" w:rsidP="001D68BE">
      <w:pPr>
        <w:pStyle w:val="H23GC"/>
        <w:rPr>
          <w:lang w:val="en-GB"/>
        </w:rPr>
      </w:pPr>
      <w:r w:rsidRPr="00150F03">
        <w:rPr>
          <w:lang w:val="en-GB"/>
        </w:rPr>
        <w:tab/>
      </w:r>
      <w:r w:rsidRPr="00150F03">
        <w:rPr>
          <w:lang w:val="en-GB"/>
        </w:rPr>
        <w:tab/>
      </w:r>
      <w:r w:rsidRPr="00150F03">
        <w:rPr>
          <w:rFonts w:hint="eastAsia"/>
          <w:lang w:val="en-GB"/>
        </w:rPr>
        <w:t>《儿童权利公约任择议定书》</w:t>
      </w:r>
    </w:p>
    <w:p w:rsidR="00150F03" w:rsidRPr="00150F03" w:rsidRDefault="00150F03" w:rsidP="001D68BE">
      <w:pPr>
        <w:pStyle w:val="H4GC"/>
        <w:rPr>
          <w:lang w:val="en-GB"/>
        </w:rPr>
      </w:pPr>
      <w:r w:rsidRPr="00150F03">
        <w:rPr>
          <w:i/>
          <w:lang w:val="en-GB"/>
        </w:rPr>
        <w:tab/>
      </w:r>
      <w:r w:rsidRPr="00150F03">
        <w:rPr>
          <w:i/>
          <w:lang w:val="en-GB"/>
        </w:rPr>
        <w:tab/>
      </w:r>
      <w:r w:rsidRPr="00150F03">
        <w:rPr>
          <w:rFonts w:hint="eastAsia"/>
          <w:lang w:val="en-GB"/>
        </w:rPr>
        <w:t>声明</w:t>
      </w:r>
      <w:r w:rsidR="00E47AFE">
        <w:rPr>
          <w:rFonts w:hint="eastAsia"/>
          <w:lang w:val="en-GB"/>
        </w:rPr>
        <w:t>：</w:t>
      </w:r>
    </w:p>
    <w:p w:rsidR="00150F03" w:rsidRPr="00150F03" w:rsidRDefault="00150F03" w:rsidP="001D68BE">
      <w:pPr>
        <w:pStyle w:val="SingleTxtGC"/>
        <w:ind w:left="1565" w:firstLine="431"/>
        <w:rPr>
          <w:lang w:val="en-GB"/>
        </w:rPr>
      </w:pPr>
      <w:r w:rsidRPr="00150F03">
        <w:rPr>
          <w:rFonts w:hint="eastAsia"/>
          <w:lang w:val="en-GB"/>
        </w:rPr>
        <w:t>“</w:t>
      </w:r>
      <w:r w:rsidR="001D68BE">
        <w:rPr>
          <w:lang w:val="en-GB"/>
        </w:rPr>
        <w:t>(</w:t>
      </w:r>
      <w:r w:rsidRPr="00150F03">
        <w:rPr>
          <w:lang w:val="en-GB"/>
        </w:rPr>
        <w:t>a</w:t>
      </w:r>
      <w:r w:rsidR="00E47AFE">
        <w:rPr>
          <w:lang w:val="en-GB"/>
        </w:rPr>
        <w:t>)</w:t>
      </w:r>
      <w:r w:rsidRPr="00150F03">
        <w:rPr>
          <w:lang w:val="en-GB"/>
        </w:rPr>
        <w:tab/>
      </w:r>
      <w:r w:rsidRPr="00150F03">
        <w:rPr>
          <w:rFonts w:hint="eastAsia"/>
          <w:lang w:val="en-GB"/>
        </w:rPr>
        <w:t>南非国防力量是一个自愿性的武装力量</w:t>
      </w:r>
      <w:r w:rsidR="00E47AFE">
        <w:rPr>
          <w:rFonts w:hint="eastAsia"/>
          <w:lang w:val="en-GB"/>
        </w:rPr>
        <w:t>，</w:t>
      </w:r>
      <w:r w:rsidRPr="00150F03">
        <w:rPr>
          <w:rFonts w:hint="eastAsia"/>
          <w:lang w:val="en-GB"/>
        </w:rPr>
        <w:t>因此没有强制招募加入南非国防力量的问题</w:t>
      </w:r>
      <w:r w:rsidR="00E47AFE">
        <w:rPr>
          <w:rFonts w:hint="eastAsia"/>
          <w:lang w:val="en-GB"/>
        </w:rPr>
        <w:t>；</w:t>
      </w:r>
    </w:p>
    <w:p w:rsidR="00150F03" w:rsidRPr="00150F03" w:rsidRDefault="001D68BE" w:rsidP="001D68BE">
      <w:pPr>
        <w:pStyle w:val="SingleTxtGC"/>
        <w:ind w:left="1565" w:firstLine="431"/>
        <w:rPr>
          <w:lang w:val="en-GB"/>
        </w:rPr>
      </w:pPr>
      <w:r>
        <w:rPr>
          <w:lang w:val="en-GB"/>
        </w:rPr>
        <w:t>(</w:t>
      </w:r>
      <w:r w:rsidR="00150F03" w:rsidRPr="00150F03">
        <w:rPr>
          <w:lang w:val="en-GB"/>
        </w:rPr>
        <w:t>b</w:t>
      </w:r>
      <w:r w:rsidR="00E47AFE">
        <w:rPr>
          <w:lang w:val="en-GB"/>
        </w:rPr>
        <w:t>)</w:t>
      </w:r>
      <w:r w:rsidR="00150F03" w:rsidRPr="00150F03">
        <w:rPr>
          <w:lang w:val="en-GB"/>
        </w:rPr>
        <w:tab/>
      </w:r>
      <w:r w:rsidR="00150F03" w:rsidRPr="00150F03">
        <w:rPr>
          <w:rFonts w:hint="eastAsia"/>
          <w:lang w:val="en-GB"/>
        </w:rPr>
        <w:t>通过在全国性报纸上登广告</w:t>
      </w:r>
      <w:r w:rsidR="00E47AFE">
        <w:rPr>
          <w:rFonts w:hint="eastAsia"/>
          <w:lang w:val="en-GB"/>
        </w:rPr>
        <w:t>，</w:t>
      </w:r>
      <w:r w:rsidR="00150F03" w:rsidRPr="00150F03">
        <w:rPr>
          <w:rFonts w:hint="eastAsia"/>
          <w:lang w:val="en-GB"/>
        </w:rPr>
        <w:t>启动南非国防力量招募过程</w:t>
      </w:r>
      <w:r w:rsidR="00E47AFE">
        <w:rPr>
          <w:rFonts w:hint="eastAsia"/>
          <w:lang w:val="en-GB"/>
        </w:rPr>
        <w:t>，</w:t>
      </w:r>
      <w:r w:rsidR="00150F03" w:rsidRPr="00150F03">
        <w:rPr>
          <w:rFonts w:hint="eastAsia"/>
          <w:lang w:val="en-GB"/>
        </w:rPr>
        <w:t>法律规定的要求是</w:t>
      </w:r>
      <w:r w:rsidR="00E47AFE">
        <w:rPr>
          <w:rFonts w:hint="eastAsia"/>
          <w:lang w:val="en-GB"/>
        </w:rPr>
        <w:t>，</w:t>
      </w:r>
      <w:r w:rsidR="00150F03" w:rsidRPr="00150F03">
        <w:rPr>
          <w:lang w:val="en-GB"/>
        </w:rPr>
        <w:t>18</w:t>
      </w:r>
      <w:r w:rsidR="00150F03" w:rsidRPr="00150F03">
        <w:rPr>
          <w:rFonts w:hint="eastAsia"/>
          <w:lang w:val="en-GB"/>
        </w:rPr>
        <w:t>岁是最低年龄限制</w:t>
      </w:r>
      <w:r w:rsidR="00E47AFE">
        <w:rPr>
          <w:rFonts w:hint="eastAsia"/>
          <w:lang w:val="en-GB"/>
        </w:rPr>
        <w:t>；</w:t>
      </w:r>
    </w:p>
    <w:p w:rsidR="00150F03" w:rsidRPr="00150F03" w:rsidRDefault="001D68BE" w:rsidP="001D68BE">
      <w:pPr>
        <w:pStyle w:val="SingleTxtGC"/>
        <w:ind w:left="1565" w:firstLine="431"/>
        <w:rPr>
          <w:lang w:val="en-GB"/>
        </w:rPr>
      </w:pPr>
      <w:r>
        <w:rPr>
          <w:lang w:val="en-GB"/>
        </w:rPr>
        <w:t>(</w:t>
      </w:r>
      <w:r w:rsidR="00150F03" w:rsidRPr="00150F03">
        <w:rPr>
          <w:lang w:val="en-GB"/>
        </w:rPr>
        <w:t>c</w:t>
      </w:r>
      <w:r w:rsidR="00E47AFE">
        <w:rPr>
          <w:lang w:val="en-GB"/>
        </w:rPr>
        <w:t>)</w:t>
      </w:r>
      <w:r w:rsidR="00150F03" w:rsidRPr="00150F03">
        <w:rPr>
          <w:lang w:val="en-GB"/>
        </w:rPr>
        <w:tab/>
      </w:r>
      <w:r w:rsidR="00150F03" w:rsidRPr="00150F03">
        <w:rPr>
          <w:rFonts w:hint="eastAsia"/>
          <w:lang w:val="en-GB"/>
        </w:rPr>
        <w:t>公开举行所有新兵入伍仪式</w:t>
      </w:r>
      <w:r w:rsidR="00E47AFE">
        <w:rPr>
          <w:rFonts w:hint="eastAsia"/>
          <w:lang w:val="en-GB"/>
        </w:rPr>
        <w:t>；</w:t>
      </w:r>
    </w:p>
    <w:p w:rsidR="00150F03" w:rsidRPr="00150F03" w:rsidRDefault="001D68BE" w:rsidP="001D68BE">
      <w:pPr>
        <w:pStyle w:val="SingleTxtGC"/>
        <w:ind w:left="1565" w:firstLine="431"/>
        <w:rPr>
          <w:lang w:val="en-GB"/>
        </w:rPr>
      </w:pPr>
      <w:r>
        <w:rPr>
          <w:lang w:val="en-GB"/>
        </w:rPr>
        <w:t>(</w:t>
      </w:r>
      <w:r w:rsidR="00150F03" w:rsidRPr="00150F03">
        <w:rPr>
          <w:lang w:val="en-GB"/>
        </w:rPr>
        <w:t>d</w:t>
      </w:r>
      <w:r w:rsidR="00E47AFE">
        <w:rPr>
          <w:lang w:val="en-GB"/>
        </w:rPr>
        <w:t>)</w:t>
      </w:r>
      <w:r w:rsidR="00150F03" w:rsidRPr="00150F03">
        <w:rPr>
          <w:lang w:val="en-GB"/>
        </w:rPr>
        <w:tab/>
      </w:r>
      <w:r w:rsidR="00150F03" w:rsidRPr="00150F03">
        <w:rPr>
          <w:rFonts w:hint="eastAsia"/>
          <w:lang w:val="en-GB"/>
        </w:rPr>
        <w:t>要求所有新兵都必须提供表明他们出生日期的国民身份文件</w:t>
      </w:r>
      <w:r w:rsidR="00E47AFE">
        <w:rPr>
          <w:rFonts w:hint="eastAsia"/>
          <w:lang w:val="en-GB"/>
        </w:rPr>
        <w:t>，</w:t>
      </w:r>
      <w:r w:rsidR="00150F03" w:rsidRPr="00150F03">
        <w:rPr>
          <w:rFonts w:hint="eastAsia"/>
          <w:lang w:val="en-GB"/>
        </w:rPr>
        <w:t>在适当情况下提供他们受教育的档案</w:t>
      </w:r>
      <w:r w:rsidR="00E47AFE">
        <w:rPr>
          <w:rFonts w:hint="eastAsia"/>
          <w:lang w:val="en-GB"/>
        </w:rPr>
        <w:t>；</w:t>
      </w:r>
      <w:r w:rsidR="00150F03" w:rsidRPr="00150F03">
        <w:rPr>
          <w:rFonts w:hint="eastAsia"/>
          <w:lang w:val="en-GB"/>
        </w:rPr>
        <w:t>以及</w:t>
      </w:r>
    </w:p>
    <w:p w:rsidR="00150F03" w:rsidRPr="00150F03" w:rsidRDefault="001D68BE" w:rsidP="001D68BE">
      <w:pPr>
        <w:pStyle w:val="SingleTxtGC"/>
        <w:ind w:left="1565" w:firstLine="431"/>
        <w:rPr>
          <w:lang w:val="en-GB"/>
        </w:rPr>
      </w:pPr>
      <w:r>
        <w:rPr>
          <w:lang w:val="en-GB"/>
        </w:rPr>
        <w:t>(</w:t>
      </w:r>
      <w:r w:rsidR="00150F03" w:rsidRPr="00150F03">
        <w:rPr>
          <w:lang w:val="en-GB"/>
        </w:rPr>
        <w:t>e</w:t>
      </w:r>
      <w:r w:rsidR="00E47AFE">
        <w:rPr>
          <w:lang w:val="en-GB"/>
        </w:rPr>
        <w:t>)</w:t>
      </w:r>
      <w:r w:rsidR="00150F03" w:rsidRPr="00150F03">
        <w:rPr>
          <w:lang w:val="en-GB"/>
        </w:rPr>
        <w:tab/>
      </w:r>
      <w:r w:rsidR="00150F03" w:rsidRPr="00150F03">
        <w:rPr>
          <w:rFonts w:hint="eastAsia"/>
          <w:lang w:val="en-GB"/>
        </w:rPr>
        <w:t>所有新兵都经过严格的体检</w:t>
      </w:r>
      <w:r w:rsidR="00E47AFE">
        <w:rPr>
          <w:rFonts w:hint="eastAsia"/>
          <w:lang w:val="en-GB"/>
        </w:rPr>
        <w:t>，</w:t>
      </w:r>
      <w:r w:rsidR="00150F03" w:rsidRPr="00150F03">
        <w:rPr>
          <w:rFonts w:hint="eastAsia"/>
          <w:lang w:val="en-GB"/>
        </w:rPr>
        <w:t>在体检中将会注意到任何人处于青春期前时期。如果确定任何人是未成年人</w:t>
      </w:r>
      <w:r w:rsidR="00E47AFE">
        <w:rPr>
          <w:rFonts w:hint="eastAsia"/>
          <w:lang w:val="en-GB"/>
        </w:rPr>
        <w:t>，</w:t>
      </w:r>
      <w:r w:rsidR="00150F03" w:rsidRPr="00150F03">
        <w:rPr>
          <w:rFonts w:hint="eastAsia"/>
          <w:lang w:val="en-GB"/>
        </w:rPr>
        <w:t>将例行公事地拒绝招募该人入伍。”</w:t>
      </w:r>
    </w:p>
    <w:p w:rsidR="00150F03" w:rsidRPr="001D68BE" w:rsidRDefault="00150F03" w:rsidP="00150F03">
      <w:pPr>
        <w:pStyle w:val="SingleTxtGC"/>
        <w:rPr>
          <w:rFonts w:eastAsia="SimHei"/>
        </w:rPr>
      </w:pPr>
      <w:r w:rsidRPr="00150F03">
        <w:rPr>
          <w:rFonts w:hint="eastAsia"/>
          <w:lang w:val="en-GB"/>
        </w:rPr>
        <w:t>表</w:t>
      </w:r>
      <w:r w:rsidRPr="00150F03">
        <w:rPr>
          <w:lang w:val="en-GB"/>
        </w:rPr>
        <w:t>30</w:t>
      </w:r>
      <w:r w:rsidRPr="00150F03">
        <w:rPr>
          <w:b/>
          <w:lang w:val="en-GB"/>
        </w:rPr>
        <w:br/>
      </w:r>
      <w:r w:rsidRPr="001D68BE">
        <w:rPr>
          <w:rFonts w:eastAsia="SimHei"/>
        </w:rPr>
        <w:t>其他联合国人权公约</w:t>
      </w:r>
    </w:p>
    <w:tbl>
      <w:tblPr>
        <w:tblW w:w="7370" w:type="dxa"/>
        <w:tblInd w:w="1134" w:type="dxa"/>
        <w:tblBorders>
          <w:top w:val="single" w:sz="4" w:space="0" w:color="auto"/>
          <w:bottom w:val="single" w:sz="12" w:space="0" w:color="auto"/>
        </w:tblBorders>
        <w:shd w:val="clear" w:color="000000" w:fill="FFFFFF"/>
        <w:tblCellMar>
          <w:left w:w="0" w:type="dxa"/>
          <w:right w:w="113" w:type="dxa"/>
        </w:tblCellMar>
        <w:tblLook w:val="0000"/>
      </w:tblPr>
      <w:tblGrid>
        <w:gridCol w:w="5725"/>
        <w:gridCol w:w="1645"/>
      </w:tblGrid>
      <w:tr w:rsidR="00150F03" w:rsidRPr="00150F03" w:rsidTr="001D68BE">
        <w:tc>
          <w:tcPr>
            <w:tcW w:w="572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D68BE">
            <w:pPr>
              <w:pStyle w:val="a0"/>
              <w:rPr>
                <w:lang w:val="en-GB"/>
              </w:rPr>
            </w:pPr>
            <w:r w:rsidRPr="00150F03">
              <w:rPr>
                <w:rFonts w:hint="eastAsia"/>
                <w:lang w:val="en-GB"/>
              </w:rPr>
              <w:t>公约</w:t>
            </w:r>
          </w:p>
        </w:tc>
        <w:tc>
          <w:tcPr>
            <w:tcW w:w="164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1D68BE">
            <w:pPr>
              <w:pStyle w:val="a0"/>
              <w:rPr>
                <w:lang w:val="en-GB"/>
              </w:rPr>
            </w:pPr>
            <w:r w:rsidRPr="00150F03">
              <w:rPr>
                <w:rFonts w:hint="eastAsia"/>
                <w:lang w:val="en-GB"/>
              </w:rPr>
              <w:t>批准日期</w:t>
            </w:r>
          </w:p>
        </w:tc>
      </w:tr>
      <w:tr w:rsidR="00150F03" w:rsidRPr="00150F03" w:rsidTr="001D68BE">
        <w:tc>
          <w:tcPr>
            <w:tcW w:w="5725" w:type="dxa"/>
            <w:tcBorders>
              <w:top w:val="single" w:sz="12" w:space="0" w:color="auto"/>
            </w:tcBorders>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《防止及惩治灭绝种族罪公约》</w:t>
            </w:r>
          </w:p>
        </w:tc>
        <w:tc>
          <w:tcPr>
            <w:tcW w:w="1645" w:type="dxa"/>
            <w:tcBorders>
              <w:top w:val="single" w:sz="12" w:space="0" w:color="auto"/>
            </w:tcBorders>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10</w:t>
            </w:r>
            <w:r w:rsidR="00E47AFE">
              <w:rPr>
                <w:lang w:val="en-GB"/>
              </w:rPr>
              <w:t>/</w:t>
            </w:r>
            <w:r w:rsidRPr="00150F03">
              <w:rPr>
                <w:lang w:val="en-GB"/>
              </w:rPr>
              <w:t>12</w:t>
            </w:r>
            <w:r w:rsidR="00E47AFE">
              <w:rPr>
                <w:lang w:val="en-GB"/>
              </w:rPr>
              <w:t>/</w:t>
            </w:r>
            <w:r w:rsidRPr="00150F03">
              <w:rPr>
                <w:lang w:val="en-GB"/>
              </w:rPr>
              <w:t>1998</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《联合国打击跨国有组织犯罪公约关于预防、禁止和惩治贩运人口</w:t>
            </w:r>
            <w:r w:rsidR="001D68BE">
              <w:rPr>
                <w:lang w:val="en-GB"/>
              </w:rPr>
              <w:br/>
            </w:r>
            <w:r w:rsidRPr="00150F03">
              <w:rPr>
                <w:rFonts w:hint="eastAsia"/>
                <w:lang w:val="en-GB"/>
              </w:rPr>
              <w:t>特别是妇女和儿童行为的补充议定书》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20</w:t>
            </w:r>
            <w:r w:rsidR="00E47AFE">
              <w:rPr>
                <w:lang w:val="en-GB"/>
              </w:rPr>
              <w:t>/</w:t>
            </w:r>
            <w:r w:rsidRPr="00150F03">
              <w:rPr>
                <w:lang w:val="en-GB"/>
              </w:rPr>
              <w:t>02</w:t>
            </w:r>
            <w:r w:rsidR="00E47AFE">
              <w:rPr>
                <w:lang w:val="en-GB"/>
              </w:rPr>
              <w:t>/</w:t>
            </w:r>
            <w:r w:rsidRPr="00150F03">
              <w:rPr>
                <w:lang w:val="en-GB"/>
              </w:rPr>
              <w:t>2004</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《国际刑事法院罗马规约》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27</w:t>
            </w:r>
            <w:r w:rsidR="00E47AFE">
              <w:rPr>
                <w:lang w:val="en-GB"/>
              </w:rPr>
              <w:t>/</w:t>
            </w:r>
            <w:r w:rsidRPr="00150F03">
              <w:rPr>
                <w:lang w:val="en-GB"/>
              </w:rPr>
              <w:t>11</w:t>
            </w:r>
            <w:r w:rsidR="00E47AFE">
              <w:rPr>
                <w:lang w:val="en-GB"/>
              </w:rPr>
              <w:t>/</w:t>
            </w:r>
            <w:r w:rsidRPr="00150F03">
              <w:rPr>
                <w:lang w:val="en-GB"/>
              </w:rPr>
              <w:t>2000</w:t>
            </w:r>
          </w:p>
        </w:tc>
      </w:tr>
      <w:tr w:rsidR="00150F03" w:rsidRPr="00150F03" w:rsidTr="001D68BE">
        <w:tc>
          <w:tcPr>
            <w:tcW w:w="5725"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《禁止贩卖人口及取缔意图营利使人卖淫的公约》</w:t>
            </w:r>
          </w:p>
        </w:tc>
        <w:tc>
          <w:tcPr>
            <w:tcW w:w="1645"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10</w:t>
            </w:r>
            <w:r w:rsidR="00E47AFE">
              <w:rPr>
                <w:lang w:val="en-GB"/>
              </w:rPr>
              <w:t>/</w:t>
            </w:r>
            <w:r w:rsidRPr="00150F03">
              <w:rPr>
                <w:lang w:val="en-GB"/>
              </w:rPr>
              <w:t>10</w:t>
            </w:r>
            <w:r w:rsidR="00E47AFE">
              <w:rPr>
                <w:lang w:val="en-GB"/>
              </w:rPr>
              <w:t>/</w:t>
            </w:r>
            <w:r w:rsidRPr="00150F03">
              <w:rPr>
                <w:lang w:val="en-GB"/>
              </w:rPr>
              <w:t>1951</w:t>
            </w:r>
          </w:p>
        </w:tc>
      </w:tr>
    </w:tbl>
    <w:p w:rsidR="00150F03" w:rsidRPr="001D68BE" w:rsidRDefault="00150F03" w:rsidP="00413C59">
      <w:pPr>
        <w:pStyle w:val="SingleTxtGC"/>
        <w:pageBreakBefore/>
        <w:rPr>
          <w:rFonts w:eastAsia="SimHei"/>
        </w:rPr>
      </w:pPr>
      <w:r w:rsidRPr="00150F03">
        <w:rPr>
          <w:rFonts w:hint="eastAsia"/>
          <w:lang w:val="en-GB"/>
        </w:rPr>
        <w:t>表</w:t>
      </w:r>
      <w:r w:rsidRPr="00150F03">
        <w:rPr>
          <w:lang w:val="en-GB"/>
        </w:rPr>
        <w:t>31</w:t>
      </w:r>
      <w:r w:rsidRPr="00150F03">
        <w:rPr>
          <w:b/>
          <w:lang w:val="en-GB"/>
        </w:rPr>
        <w:br/>
      </w:r>
      <w:r w:rsidRPr="001D68BE">
        <w:rPr>
          <w:rFonts w:eastAsia="SimHei"/>
        </w:rPr>
        <w:t>日内瓦公约和其他国际人道主义法条约</w:t>
      </w:r>
    </w:p>
    <w:tbl>
      <w:tblPr>
        <w:tblW w:w="7370" w:type="dxa"/>
        <w:tblInd w:w="1134" w:type="dxa"/>
        <w:tblBorders>
          <w:top w:val="single" w:sz="4" w:space="0" w:color="auto"/>
          <w:bottom w:val="single" w:sz="12" w:space="0" w:color="auto"/>
        </w:tblBorders>
        <w:shd w:val="clear" w:color="000000" w:fill="FFFFFF"/>
        <w:tblCellMar>
          <w:left w:w="0" w:type="dxa"/>
          <w:right w:w="113" w:type="dxa"/>
        </w:tblCellMar>
        <w:tblLook w:val="0000"/>
      </w:tblPr>
      <w:tblGrid>
        <w:gridCol w:w="5739"/>
        <w:gridCol w:w="1631"/>
      </w:tblGrid>
      <w:tr w:rsidR="00150F03" w:rsidRPr="00150F03" w:rsidTr="00413C59">
        <w:tc>
          <w:tcPr>
            <w:tcW w:w="5739" w:type="dxa"/>
            <w:tcBorders>
              <w:top w:val="single" w:sz="12" w:space="0" w:color="auto"/>
              <w:bottom w:val="nil"/>
            </w:tcBorders>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rFonts w:hint="eastAsia"/>
                <w:lang w:val="en-GB"/>
              </w:rPr>
              <w:t>《改善战地武装部队伤者病者境遇之日内瓦公约》</w:t>
            </w:r>
            <w:r w:rsidR="00E47AFE">
              <w:rPr>
                <w:rFonts w:hint="eastAsia"/>
                <w:lang w:val="en-GB"/>
              </w:rPr>
              <w:t>(</w:t>
            </w:r>
            <w:r w:rsidRPr="00150F03">
              <w:rPr>
                <w:rFonts w:hint="eastAsia"/>
                <w:lang w:val="en-GB"/>
              </w:rPr>
              <w:t>日内瓦第一公约</w:t>
            </w:r>
            <w:r w:rsidR="00E47AFE">
              <w:rPr>
                <w:rFonts w:hint="eastAsia"/>
                <w:lang w:val="en-GB"/>
              </w:rPr>
              <w:t>)</w:t>
            </w:r>
          </w:p>
        </w:tc>
        <w:tc>
          <w:tcPr>
            <w:tcW w:w="1631" w:type="dxa"/>
            <w:tcBorders>
              <w:top w:val="single" w:sz="12" w:space="0" w:color="auto"/>
              <w:bottom w:val="nil"/>
            </w:tcBorders>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30</w:t>
            </w:r>
            <w:r w:rsidR="00E47AFE">
              <w:rPr>
                <w:lang w:val="en-GB"/>
              </w:rPr>
              <w:t>/</w:t>
            </w:r>
            <w:r w:rsidRPr="00150F03">
              <w:rPr>
                <w:lang w:val="en-GB"/>
              </w:rPr>
              <w:t>09</w:t>
            </w:r>
            <w:r w:rsidR="00E47AFE">
              <w:rPr>
                <w:lang w:val="en-GB"/>
              </w:rPr>
              <w:t>/</w:t>
            </w:r>
            <w:r w:rsidRPr="00150F03">
              <w:rPr>
                <w:lang w:val="en-GB"/>
              </w:rPr>
              <w:t>1896</w:t>
            </w:r>
          </w:p>
        </w:tc>
      </w:tr>
      <w:tr w:rsidR="00150F03" w:rsidRPr="00150F03" w:rsidTr="00413C59">
        <w:tc>
          <w:tcPr>
            <w:tcW w:w="5739" w:type="dxa"/>
            <w:tcBorders>
              <w:top w:val="nil"/>
            </w:tcBorders>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《关于战俘待遇之日内瓦公约》</w:t>
            </w:r>
            <w:r w:rsidR="00E47AFE">
              <w:rPr>
                <w:rFonts w:hint="eastAsia"/>
                <w:lang w:val="en-GB"/>
              </w:rPr>
              <w:t>(</w:t>
            </w:r>
            <w:r w:rsidRPr="00150F03">
              <w:rPr>
                <w:rFonts w:hint="eastAsia"/>
                <w:lang w:val="en-GB"/>
              </w:rPr>
              <w:t>日内瓦第三公约</w:t>
            </w:r>
            <w:r w:rsidR="00E47AFE">
              <w:rPr>
                <w:rFonts w:hint="eastAsia"/>
                <w:lang w:val="en-GB"/>
              </w:rPr>
              <w:t>)</w:t>
            </w:r>
          </w:p>
        </w:tc>
        <w:tc>
          <w:tcPr>
            <w:tcW w:w="1631" w:type="dxa"/>
            <w:tcBorders>
              <w:top w:val="nil"/>
            </w:tcBorders>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23</w:t>
            </w:r>
            <w:r w:rsidR="00E47AFE">
              <w:rPr>
                <w:lang w:val="en-GB"/>
              </w:rPr>
              <w:t>/</w:t>
            </w:r>
            <w:r w:rsidRPr="00150F03">
              <w:rPr>
                <w:lang w:val="en-GB"/>
              </w:rPr>
              <w:t>06</w:t>
            </w:r>
            <w:r w:rsidR="00E47AFE">
              <w:rPr>
                <w:lang w:val="en-GB"/>
              </w:rPr>
              <w:t>/</w:t>
            </w:r>
            <w:r w:rsidRPr="00150F03">
              <w:rPr>
                <w:lang w:val="en-GB"/>
              </w:rPr>
              <w:t>1931</w:t>
            </w:r>
          </w:p>
        </w:tc>
      </w:tr>
      <w:tr w:rsidR="00150F03" w:rsidRPr="00150F03" w:rsidTr="00413C59">
        <w:tc>
          <w:tcPr>
            <w:tcW w:w="5739"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w:t>
            </w:r>
            <w:r w:rsidRPr="00150F03">
              <w:rPr>
                <w:lang w:val="en-GB"/>
              </w:rPr>
              <w:t>1949</w:t>
            </w:r>
            <w:r w:rsidRPr="00150F03">
              <w:rPr>
                <w:rFonts w:hint="eastAsia"/>
                <w:lang w:val="en-GB"/>
              </w:rPr>
              <w:t>年</w:t>
            </w:r>
            <w:r w:rsidRPr="00150F03">
              <w:rPr>
                <w:lang w:val="en-GB"/>
              </w:rPr>
              <w:t>8</w:t>
            </w:r>
            <w:r w:rsidRPr="00150F03">
              <w:rPr>
                <w:rFonts w:hint="eastAsia"/>
                <w:lang w:val="en-GB"/>
              </w:rPr>
              <w:t>月</w:t>
            </w:r>
            <w:r w:rsidRPr="00150F03">
              <w:rPr>
                <w:lang w:val="en-GB"/>
              </w:rPr>
              <w:t>12</w:t>
            </w:r>
            <w:r w:rsidRPr="00150F03">
              <w:rPr>
                <w:rFonts w:hint="eastAsia"/>
                <w:lang w:val="en-GB"/>
              </w:rPr>
              <w:t>日日内瓦四公约关于保护国际性武装冲突受害者的</w:t>
            </w:r>
            <w:r w:rsidR="00413C59">
              <w:rPr>
                <w:lang w:val="en-GB"/>
              </w:rPr>
              <w:br/>
            </w:r>
            <w:r w:rsidRPr="00150F03">
              <w:rPr>
                <w:rFonts w:hint="eastAsia"/>
                <w:lang w:val="en-GB"/>
              </w:rPr>
              <w:t>附加议定书》</w:t>
            </w:r>
            <w:r w:rsidR="00E47AFE">
              <w:rPr>
                <w:lang w:val="en-GB"/>
              </w:rPr>
              <w:t>(</w:t>
            </w:r>
            <w:r w:rsidRPr="00150F03">
              <w:rPr>
                <w:rFonts w:hint="eastAsia"/>
                <w:lang w:val="en-GB"/>
              </w:rPr>
              <w:t>第一号议定书</w:t>
            </w:r>
            <w:r w:rsidR="00E47AFE">
              <w:rPr>
                <w:lang w:val="en-GB"/>
              </w:rPr>
              <w:t>)</w:t>
            </w:r>
          </w:p>
        </w:tc>
        <w:tc>
          <w:tcPr>
            <w:tcW w:w="1631"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21</w:t>
            </w:r>
            <w:r w:rsidR="00E47AFE">
              <w:rPr>
                <w:lang w:val="en-GB"/>
              </w:rPr>
              <w:t>/</w:t>
            </w:r>
            <w:r w:rsidRPr="00150F03">
              <w:rPr>
                <w:lang w:val="en-GB"/>
              </w:rPr>
              <w:t>11</w:t>
            </w:r>
            <w:r w:rsidR="00E47AFE">
              <w:rPr>
                <w:lang w:val="en-GB"/>
              </w:rPr>
              <w:t>/</w:t>
            </w:r>
            <w:r w:rsidRPr="00150F03">
              <w:rPr>
                <w:lang w:val="en-GB"/>
              </w:rPr>
              <w:t>1995</w:t>
            </w:r>
          </w:p>
        </w:tc>
      </w:tr>
      <w:tr w:rsidR="00150F03" w:rsidRPr="00150F03" w:rsidTr="00413C59">
        <w:tc>
          <w:tcPr>
            <w:tcW w:w="5739" w:type="dxa"/>
            <w:shd w:val="clear" w:color="000000" w:fill="FFFFFF"/>
            <w:tcMar>
              <w:left w:w="0" w:type="dxa"/>
              <w:right w:w="0" w:type="dxa"/>
            </w:tcMar>
          </w:tcPr>
          <w:p w:rsidR="00150F03" w:rsidRPr="00150F03" w:rsidRDefault="00150F03" w:rsidP="001D68BE">
            <w:pPr>
              <w:pStyle w:val="a4"/>
              <w:overflowPunct/>
              <w:jc w:val="left"/>
              <w:rPr>
                <w:lang w:val="en-GB"/>
              </w:rPr>
            </w:pPr>
            <w:r w:rsidRPr="00413C59">
              <w:rPr>
                <w:rFonts w:hint="eastAsia"/>
                <w:spacing w:val="-2"/>
                <w:lang w:val="en-GB"/>
              </w:rPr>
              <w:t>《</w:t>
            </w:r>
            <w:r w:rsidRPr="00413C59">
              <w:rPr>
                <w:spacing w:val="-2"/>
                <w:lang w:val="en-GB"/>
              </w:rPr>
              <w:t>1949</w:t>
            </w:r>
            <w:r w:rsidRPr="00413C59">
              <w:rPr>
                <w:rFonts w:hint="eastAsia"/>
                <w:spacing w:val="-2"/>
                <w:lang w:val="en-GB"/>
              </w:rPr>
              <w:t>年</w:t>
            </w:r>
            <w:r w:rsidRPr="00413C59">
              <w:rPr>
                <w:spacing w:val="-2"/>
                <w:lang w:val="en-GB"/>
              </w:rPr>
              <w:t>8</w:t>
            </w:r>
            <w:r w:rsidRPr="00413C59">
              <w:rPr>
                <w:rFonts w:hint="eastAsia"/>
                <w:spacing w:val="-2"/>
                <w:lang w:val="en-GB"/>
              </w:rPr>
              <w:t>月</w:t>
            </w:r>
            <w:r w:rsidRPr="00413C59">
              <w:rPr>
                <w:spacing w:val="-2"/>
                <w:lang w:val="en-GB"/>
              </w:rPr>
              <w:t>12</w:t>
            </w:r>
            <w:r w:rsidRPr="00413C59">
              <w:rPr>
                <w:rFonts w:hint="eastAsia"/>
                <w:spacing w:val="-2"/>
                <w:lang w:val="en-GB"/>
              </w:rPr>
              <w:t>日日内瓦四公约关于保护非国际性武装冲突受难者的</w:t>
            </w:r>
            <w:r w:rsidR="00413C59">
              <w:rPr>
                <w:lang w:val="en-GB"/>
              </w:rPr>
              <w:br/>
            </w:r>
            <w:r w:rsidRPr="00150F03">
              <w:rPr>
                <w:rFonts w:hint="eastAsia"/>
                <w:lang w:val="en-GB"/>
              </w:rPr>
              <w:t>附加议定书》</w:t>
            </w:r>
            <w:r w:rsidR="00E47AFE">
              <w:rPr>
                <w:lang w:val="en-GB"/>
              </w:rPr>
              <w:t>(</w:t>
            </w:r>
            <w:r w:rsidRPr="00150F03">
              <w:rPr>
                <w:rFonts w:hint="eastAsia"/>
                <w:lang w:val="en-GB"/>
              </w:rPr>
              <w:t>第二号议定书</w:t>
            </w:r>
            <w:r w:rsidR="00E47AFE">
              <w:rPr>
                <w:lang w:val="en-GB"/>
              </w:rPr>
              <w:t>)</w:t>
            </w:r>
          </w:p>
        </w:tc>
        <w:tc>
          <w:tcPr>
            <w:tcW w:w="1631"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21</w:t>
            </w:r>
            <w:r w:rsidR="00E47AFE">
              <w:rPr>
                <w:lang w:val="en-GB"/>
              </w:rPr>
              <w:t>/</w:t>
            </w:r>
            <w:r w:rsidRPr="00150F03">
              <w:rPr>
                <w:lang w:val="en-GB"/>
              </w:rPr>
              <w:t>11</w:t>
            </w:r>
            <w:r w:rsidR="00E47AFE">
              <w:rPr>
                <w:lang w:val="en-GB"/>
              </w:rPr>
              <w:t>/</w:t>
            </w:r>
            <w:r w:rsidRPr="00150F03">
              <w:rPr>
                <w:lang w:val="en-GB"/>
              </w:rPr>
              <w:t>1995</w:t>
            </w:r>
          </w:p>
        </w:tc>
      </w:tr>
      <w:tr w:rsidR="00150F03" w:rsidRPr="00150F03" w:rsidTr="00413C59">
        <w:tc>
          <w:tcPr>
            <w:tcW w:w="5739" w:type="dxa"/>
            <w:shd w:val="clear" w:color="000000" w:fill="FFFFFF"/>
            <w:tcMar>
              <w:left w:w="0" w:type="dxa"/>
              <w:right w:w="0" w:type="dxa"/>
            </w:tcMar>
          </w:tcPr>
          <w:p w:rsidR="00150F03" w:rsidRPr="00150F03" w:rsidRDefault="00150F03" w:rsidP="001D68BE">
            <w:pPr>
              <w:pStyle w:val="a4"/>
              <w:overflowPunct/>
              <w:jc w:val="left"/>
              <w:rPr>
                <w:lang w:val="en-GB"/>
              </w:rPr>
            </w:pPr>
            <w:r w:rsidRPr="00150F03">
              <w:rPr>
                <w:rFonts w:hint="eastAsia"/>
                <w:lang w:val="en-GB"/>
              </w:rPr>
              <w:t>《关于禁止使用、储存、生产和转让杀伤人员地雷及销毁此种地雷的</w:t>
            </w:r>
            <w:r w:rsidR="00413C59">
              <w:rPr>
                <w:lang w:val="en-GB"/>
              </w:rPr>
              <w:br/>
            </w:r>
            <w:r w:rsidRPr="00150F03">
              <w:rPr>
                <w:rFonts w:hint="eastAsia"/>
                <w:lang w:val="en-GB"/>
              </w:rPr>
              <w:t>渥太华公约》</w:t>
            </w:r>
          </w:p>
        </w:tc>
        <w:tc>
          <w:tcPr>
            <w:tcW w:w="1631" w:type="dxa"/>
            <w:shd w:val="clear" w:color="000000" w:fill="FFFFFF"/>
            <w:tcMar>
              <w:left w:w="0" w:type="dxa"/>
              <w:right w:w="0" w:type="dxa"/>
            </w:tcMar>
            <w:vAlign w:val="bottom"/>
          </w:tcPr>
          <w:p w:rsidR="00150F03" w:rsidRPr="00150F03" w:rsidRDefault="00150F03" w:rsidP="001D68BE">
            <w:pPr>
              <w:pStyle w:val="a4"/>
              <w:overflowPunct/>
              <w:jc w:val="left"/>
              <w:rPr>
                <w:lang w:val="en-GB"/>
              </w:rPr>
            </w:pPr>
            <w:r w:rsidRPr="00150F03">
              <w:rPr>
                <w:lang w:val="en-GB"/>
              </w:rPr>
              <w:t>26</w:t>
            </w:r>
            <w:r w:rsidR="00E47AFE">
              <w:rPr>
                <w:lang w:val="en-GB"/>
              </w:rPr>
              <w:t>/</w:t>
            </w:r>
            <w:r w:rsidRPr="00150F03">
              <w:rPr>
                <w:lang w:val="en-GB"/>
              </w:rPr>
              <w:t>06</w:t>
            </w:r>
            <w:r w:rsidR="00E47AFE">
              <w:rPr>
                <w:lang w:val="en-GB"/>
              </w:rPr>
              <w:t>/</w:t>
            </w:r>
            <w:r w:rsidRPr="00150F03">
              <w:rPr>
                <w:lang w:val="en-GB"/>
              </w:rPr>
              <w:t>1998</w:t>
            </w:r>
          </w:p>
        </w:tc>
      </w:tr>
    </w:tbl>
    <w:p w:rsidR="00150F03" w:rsidRPr="00413C59" w:rsidRDefault="00150F03" w:rsidP="00413C59">
      <w:pPr>
        <w:pStyle w:val="SingleTxtGC"/>
        <w:spacing w:before="120"/>
        <w:rPr>
          <w:rFonts w:eastAsia="SimHei"/>
        </w:rPr>
      </w:pPr>
      <w:r w:rsidRPr="00150F03">
        <w:rPr>
          <w:rFonts w:hint="eastAsia"/>
          <w:lang w:val="en-GB"/>
        </w:rPr>
        <w:t>表</w:t>
      </w:r>
      <w:r w:rsidRPr="00150F03">
        <w:rPr>
          <w:lang w:val="en-GB"/>
        </w:rPr>
        <w:t>32</w:t>
      </w:r>
      <w:r w:rsidRPr="00150F03">
        <w:rPr>
          <w:b/>
          <w:lang w:val="en-GB"/>
        </w:rPr>
        <w:br/>
      </w:r>
      <w:r w:rsidRPr="00413C59">
        <w:rPr>
          <w:rFonts w:eastAsia="SimHei"/>
        </w:rPr>
        <w:t>区域性人权公约</w:t>
      </w:r>
    </w:p>
    <w:tbl>
      <w:tblPr>
        <w:tblW w:w="7370" w:type="dxa"/>
        <w:tblInd w:w="1135" w:type="dxa"/>
        <w:tblBorders>
          <w:top w:val="single" w:sz="4" w:space="0" w:color="auto"/>
          <w:bottom w:val="single" w:sz="12" w:space="0" w:color="auto"/>
        </w:tblBorders>
        <w:shd w:val="clear" w:color="000000" w:fill="FFFFFF"/>
        <w:tblCellMar>
          <w:left w:w="0" w:type="dxa"/>
          <w:right w:w="113" w:type="dxa"/>
        </w:tblCellMar>
        <w:tblLook w:val="0000"/>
      </w:tblPr>
      <w:tblGrid>
        <w:gridCol w:w="5724"/>
        <w:gridCol w:w="1646"/>
      </w:tblGrid>
      <w:tr w:rsidR="00150F03" w:rsidRPr="00150F03" w:rsidTr="00413C59">
        <w:tc>
          <w:tcPr>
            <w:tcW w:w="5724"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413C59">
            <w:pPr>
              <w:pStyle w:val="a0"/>
              <w:rPr>
                <w:lang w:val="en-GB"/>
              </w:rPr>
            </w:pPr>
            <w:r w:rsidRPr="00150F03">
              <w:rPr>
                <w:rFonts w:hint="eastAsia"/>
                <w:lang w:val="en-GB"/>
              </w:rPr>
              <w:t>文书</w:t>
            </w:r>
          </w:p>
        </w:tc>
        <w:tc>
          <w:tcPr>
            <w:tcW w:w="1646"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413C59">
            <w:pPr>
              <w:pStyle w:val="a0"/>
              <w:rPr>
                <w:lang w:val="en-GB"/>
              </w:rPr>
            </w:pPr>
            <w:r w:rsidRPr="00150F03">
              <w:rPr>
                <w:rFonts w:hint="eastAsia"/>
                <w:lang w:val="en-GB"/>
              </w:rPr>
              <w:t>交存日期</w:t>
            </w:r>
          </w:p>
        </w:tc>
      </w:tr>
      <w:tr w:rsidR="00150F03" w:rsidRPr="00150F03" w:rsidTr="00413C59">
        <w:tc>
          <w:tcPr>
            <w:tcW w:w="5724" w:type="dxa"/>
            <w:tcBorders>
              <w:top w:val="single" w:sz="12" w:space="0" w:color="auto"/>
            </w:tcBorders>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《非洲统一组织关于非洲难民问题特定方面的公约》</w:t>
            </w:r>
          </w:p>
        </w:tc>
        <w:tc>
          <w:tcPr>
            <w:tcW w:w="1646" w:type="dxa"/>
            <w:tcBorders>
              <w:top w:val="single" w:sz="12" w:space="0" w:color="auto"/>
            </w:tcBorders>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15</w:t>
            </w:r>
            <w:r w:rsidR="00E47AFE">
              <w:rPr>
                <w:lang w:val="en-GB"/>
              </w:rPr>
              <w:t>/</w:t>
            </w:r>
            <w:r w:rsidRPr="00150F03">
              <w:rPr>
                <w:lang w:val="en-GB"/>
              </w:rPr>
              <w:t>01</w:t>
            </w:r>
            <w:r w:rsidR="00E47AFE">
              <w:rPr>
                <w:lang w:val="en-GB"/>
              </w:rPr>
              <w:t>/</w:t>
            </w:r>
            <w:r w:rsidRPr="00150F03">
              <w:rPr>
                <w:lang w:val="en-GB"/>
              </w:rPr>
              <w:t>1996</w:t>
            </w:r>
          </w:p>
        </w:tc>
      </w:tr>
      <w:tr w:rsidR="00150F03" w:rsidRPr="00150F03" w:rsidTr="00413C59">
        <w:tc>
          <w:tcPr>
            <w:tcW w:w="5724"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《非洲人权和人民权利宪章》</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09</w:t>
            </w:r>
            <w:r w:rsidR="00E47AFE">
              <w:rPr>
                <w:lang w:val="en-GB"/>
              </w:rPr>
              <w:t>/</w:t>
            </w:r>
            <w:r w:rsidRPr="00150F03">
              <w:rPr>
                <w:lang w:val="en-GB"/>
              </w:rPr>
              <w:t>07</w:t>
            </w:r>
            <w:r w:rsidR="00E47AFE">
              <w:rPr>
                <w:lang w:val="en-GB"/>
              </w:rPr>
              <w:t>/</w:t>
            </w:r>
            <w:r w:rsidRPr="00150F03">
              <w:rPr>
                <w:lang w:val="en-GB"/>
              </w:rPr>
              <w:t>1996</w:t>
            </w:r>
          </w:p>
        </w:tc>
      </w:tr>
      <w:tr w:rsidR="00150F03" w:rsidRPr="00150F03" w:rsidTr="00413C59">
        <w:tc>
          <w:tcPr>
            <w:tcW w:w="5724"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《非洲儿童权利与福利宪章》</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21</w:t>
            </w:r>
            <w:r w:rsidR="00E47AFE">
              <w:rPr>
                <w:lang w:val="en-GB"/>
              </w:rPr>
              <w:t>/</w:t>
            </w:r>
            <w:r w:rsidRPr="00150F03">
              <w:rPr>
                <w:lang w:val="en-GB"/>
              </w:rPr>
              <w:t>01</w:t>
            </w:r>
            <w:r w:rsidR="00E47AFE">
              <w:rPr>
                <w:lang w:val="en-GB"/>
              </w:rPr>
              <w:t>/</w:t>
            </w:r>
            <w:r w:rsidRPr="00150F03">
              <w:rPr>
                <w:lang w:val="en-GB"/>
              </w:rPr>
              <w:t>2000</w:t>
            </w:r>
          </w:p>
        </w:tc>
      </w:tr>
      <w:tr w:rsidR="00150F03" w:rsidRPr="00150F03" w:rsidTr="00413C59">
        <w:tc>
          <w:tcPr>
            <w:tcW w:w="5724" w:type="dxa"/>
            <w:shd w:val="clear" w:color="000000" w:fill="FFFFFF"/>
            <w:tcMar>
              <w:left w:w="0" w:type="dxa"/>
              <w:right w:w="0" w:type="dxa"/>
            </w:tcMar>
          </w:tcPr>
          <w:p w:rsidR="00150F03" w:rsidRPr="00413C59" w:rsidRDefault="00150F03" w:rsidP="00413C59">
            <w:pPr>
              <w:pStyle w:val="a4"/>
              <w:overflowPunct/>
              <w:ind w:right="0"/>
              <w:jc w:val="left"/>
              <w:rPr>
                <w:spacing w:val="-2"/>
                <w:lang w:val="en-GB"/>
              </w:rPr>
            </w:pPr>
            <w:r w:rsidRPr="00413C59">
              <w:rPr>
                <w:rFonts w:hint="eastAsia"/>
                <w:spacing w:val="-2"/>
                <w:lang w:val="en-GB"/>
              </w:rPr>
              <w:t>《非洲人权和人民权利宪章关于设立非洲人权和人民权利法院的议定书》</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03</w:t>
            </w:r>
            <w:r w:rsidR="00E47AFE">
              <w:rPr>
                <w:lang w:val="en-GB"/>
              </w:rPr>
              <w:t>/</w:t>
            </w:r>
            <w:r w:rsidRPr="00150F03">
              <w:rPr>
                <w:lang w:val="en-GB"/>
              </w:rPr>
              <w:t>07</w:t>
            </w:r>
            <w:r w:rsidR="00E47AFE">
              <w:rPr>
                <w:lang w:val="en-GB"/>
              </w:rPr>
              <w:t>/</w:t>
            </w:r>
            <w:r w:rsidRPr="00150F03">
              <w:rPr>
                <w:lang w:val="en-GB"/>
              </w:rPr>
              <w:t>2002</w:t>
            </w:r>
          </w:p>
        </w:tc>
      </w:tr>
      <w:tr w:rsidR="00150F03" w:rsidRPr="00150F03" w:rsidTr="00413C59">
        <w:tc>
          <w:tcPr>
            <w:tcW w:w="5724"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《非统组织防止和打击恐怖主义公约》</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18</w:t>
            </w:r>
            <w:r w:rsidR="00E47AFE">
              <w:rPr>
                <w:lang w:val="en-GB"/>
              </w:rPr>
              <w:t>/</w:t>
            </w:r>
            <w:r w:rsidRPr="00150F03">
              <w:rPr>
                <w:lang w:val="en-GB"/>
              </w:rPr>
              <w:t>11</w:t>
            </w:r>
            <w:r w:rsidR="00E47AFE">
              <w:rPr>
                <w:lang w:val="en-GB"/>
              </w:rPr>
              <w:t>/</w:t>
            </w:r>
            <w:r w:rsidRPr="00150F03">
              <w:rPr>
                <w:lang w:val="en-GB"/>
              </w:rPr>
              <w:t>2002</w:t>
            </w:r>
          </w:p>
        </w:tc>
      </w:tr>
      <w:tr w:rsidR="00150F03" w:rsidRPr="00150F03" w:rsidTr="00413C59">
        <w:tc>
          <w:tcPr>
            <w:tcW w:w="5724"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《非洲人权和人民权利宪章关于非洲妇女权利的议定书》</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14</w:t>
            </w:r>
            <w:r w:rsidR="00E47AFE">
              <w:rPr>
                <w:lang w:val="en-GB"/>
              </w:rPr>
              <w:t>/</w:t>
            </w:r>
            <w:r w:rsidRPr="00150F03">
              <w:rPr>
                <w:lang w:val="en-GB"/>
              </w:rPr>
              <w:t>01</w:t>
            </w:r>
            <w:r w:rsidR="00E47AFE">
              <w:rPr>
                <w:lang w:val="en-GB"/>
              </w:rPr>
              <w:t>/</w:t>
            </w:r>
            <w:r w:rsidRPr="00150F03">
              <w:rPr>
                <w:lang w:val="en-GB"/>
              </w:rPr>
              <w:t>2005</w:t>
            </w:r>
          </w:p>
        </w:tc>
      </w:tr>
      <w:tr w:rsidR="00150F03" w:rsidRPr="00150F03" w:rsidTr="00413C59">
        <w:tc>
          <w:tcPr>
            <w:tcW w:w="5724"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《非洲联盟预防和打击腐败公约》</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07</w:t>
            </w:r>
            <w:r w:rsidR="00E47AFE">
              <w:rPr>
                <w:lang w:val="en-GB"/>
              </w:rPr>
              <w:t>/</w:t>
            </w:r>
            <w:r w:rsidRPr="00150F03">
              <w:rPr>
                <w:lang w:val="en-GB"/>
              </w:rPr>
              <w:t>12</w:t>
            </w:r>
            <w:r w:rsidR="00E47AFE">
              <w:rPr>
                <w:lang w:val="en-GB"/>
              </w:rPr>
              <w:t>/</w:t>
            </w:r>
            <w:r w:rsidRPr="00150F03">
              <w:rPr>
                <w:lang w:val="en-GB"/>
              </w:rPr>
              <w:t>2005</w:t>
            </w:r>
          </w:p>
        </w:tc>
      </w:tr>
      <w:tr w:rsidR="00150F03" w:rsidRPr="00150F03" w:rsidTr="00413C59">
        <w:tc>
          <w:tcPr>
            <w:tcW w:w="5724"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《非洲民主、选举和治理宪章》</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24</w:t>
            </w:r>
            <w:r w:rsidR="00E47AFE">
              <w:rPr>
                <w:lang w:val="en-GB"/>
              </w:rPr>
              <w:t>/</w:t>
            </w:r>
            <w:r w:rsidRPr="00150F03">
              <w:rPr>
                <w:lang w:val="en-GB"/>
              </w:rPr>
              <w:t>01</w:t>
            </w:r>
            <w:r w:rsidR="00E47AFE">
              <w:rPr>
                <w:lang w:val="en-GB"/>
              </w:rPr>
              <w:t>/</w:t>
            </w:r>
            <w:r w:rsidRPr="00150F03">
              <w:rPr>
                <w:lang w:val="en-GB"/>
              </w:rPr>
              <w:t>2011</w:t>
            </w:r>
          </w:p>
        </w:tc>
      </w:tr>
      <w:tr w:rsidR="00150F03" w:rsidRPr="00150F03" w:rsidTr="00413C59">
        <w:tc>
          <w:tcPr>
            <w:tcW w:w="5724"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《非洲发展青年宪章》</w:t>
            </w:r>
          </w:p>
        </w:tc>
        <w:tc>
          <w:tcPr>
            <w:tcW w:w="1646"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lang w:val="en-GB"/>
              </w:rPr>
              <w:t>08</w:t>
            </w:r>
            <w:r w:rsidR="00E47AFE">
              <w:rPr>
                <w:lang w:val="en-GB"/>
              </w:rPr>
              <w:t>/</w:t>
            </w:r>
            <w:r w:rsidRPr="00150F03">
              <w:rPr>
                <w:lang w:val="en-GB"/>
              </w:rPr>
              <w:t>07</w:t>
            </w:r>
            <w:r w:rsidR="00E47AFE">
              <w:rPr>
                <w:lang w:val="en-GB"/>
              </w:rPr>
              <w:t>/</w:t>
            </w:r>
            <w:r w:rsidRPr="00150F03">
              <w:rPr>
                <w:lang w:val="en-GB"/>
              </w:rPr>
              <w:t>2009</w:t>
            </w:r>
          </w:p>
        </w:tc>
      </w:tr>
    </w:tbl>
    <w:p w:rsidR="00150F03" w:rsidRPr="00150F03" w:rsidRDefault="00150F03" w:rsidP="00150F03">
      <w:pPr>
        <w:pStyle w:val="H1GC"/>
        <w:rPr>
          <w:lang w:val="en-GB"/>
        </w:rPr>
      </w:pPr>
      <w:r w:rsidRPr="00150F03">
        <w:rPr>
          <w:lang w:val="en-GB"/>
        </w:rPr>
        <w:tab/>
        <w:t>B.</w:t>
      </w:r>
      <w:r w:rsidRPr="00150F03">
        <w:rPr>
          <w:lang w:val="en-GB"/>
        </w:rPr>
        <w:tab/>
      </w:r>
      <w:r w:rsidRPr="00150F03">
        <w:rPr>
          <w:rFonts w:hint="eastAsia"/>
          <w:lang w:val="en-GB"/>
        </w:rPr>
        <w:t>在国家层面保护人权的法律框架</w:t>
      </w:r>
    </w:p>
    <w:p w:rsidR="00150F03" w:rsidRPr="00150F03" w:rsidRDefault="00150F03" w:rsidP="00150F03">
      <w:pPr>
        <w:pStyle w:val="SingleTxtGC"/>
        <w:rPr>
          <w:lang w:val="en-GB"/>
        </w:rPr>
      </w:pPr>
      <w:r w:rsidRPr="00150F03">
        <w:rPr>
          <w:lang w:val="en-GB"/>
        </w:rPr>
        <w:t>9</w:t>
      </w:r>
      <w:r w:rsidR="00E47AFE">
        <w:rPr>
          <w:lang w:val="en-GB"/>
        </w:rPr>
        <w:t>1.</w:t>
      </w:r>
      <w:r>
        <w:rPr>
          <w:lang w:val="en-GB"/>
        </w:rPr>
        <w:t xml:space="preserve">  </w:t>
      </w:r>
      <w:r w:rsidRPr="00150F03">
        <w:rPr>
          <w:rFonts w:hint="eastAsia"/>
          <w:lang w:val="en-GB"/>
        </w:rPr>
        <w:t>必须回顾</w:t>
      </w:r>
      <w:r w:rsidR="00E47AFE">
        <w:rPr>
          <w:rFonts w:hint="eastAsia"/>
          <w:lang w:val="en-GB"/>
        </w:rPr>
        <w:t>，</w:t>
      </w:r>
      <w:r w:rsidRPr="00150F03">
        <w:rPr>
          <w:rFonts w:hint="eastAsia"/>
          <w:lang w:val="en-GB"/>
        </w:rPr>
        <w:t>实行多年的种族隔离剥夺了南非大多数人的人权。大多数人对如何管理他们没有发言权。安全法律授予警察逮捕和拘留人的巨大权力。使用审查制度法禁止大多数说话</w:t>
      </w:r>
      <w:r w:rsidR="00E47AFE">
        <w:rPr>
          <w:rFonts w:hint="eastAsia"/>
          <w:lang w:val="en-GB"/>
        </w:rPr>
        <w:t>，</w:t>
      </w:r>
      <w:r w:rsidRPr="00150F03">
        <w:rPr>
          <w:rFonts w:hint="eastAsia"/>
          <w:lang w:val="en-GB"/>
        </w:rPr>
        <w:t>压制民众。种族歧视政策意味着</w:t>
      </w:r>
      <w:r w:rsidR="00E47AFE">
        <w:rPr>
          <w:rFonts w:hint="eastAsia"/>
          <w:lang w:val="en-GB"/>
        </w:rPr>
        <w:t>，</w:t>
      </w:r>
      <w:r w:rsidRPr="00150F03">
        <w:rPr>
          <w:rFonts w:hint="eastAsia"/>
          <w:lang w:val="en-GB"/>
        </w:rPr>
        <w:t>大多数人接受三流的教育和医疗服务。仅举几例说明在南非人权是如何被践踏的。</w:t>
      </w:r>
    </w:p>
    <w:p w:rsidR="00150F03" w:rsidRPr="00150F03" w:rsidRDefault="00150F03" w:rsidP="00150F03">
      <w:pPr>
        <w:pStyle w:val="SingleTxtGC"/>
        <w:rPr>
          <w:lang w:val="en-GB"/>
        </w:rPr>
      </w:pPr>
      <w:r w:rsidRPr="00150F03">
        <w:rPr>
          <w:lang w:val="en-GB"/>
        </w:rPr>
        <w:t>9</w:t>
      </w:r>
      <w:r w:rsidR="00E47AFE">
        <w:rPr>
          <w:lang w:val="en-GB"/>
        </w:rPr>
        <w:t>2.</w:t>
      </w:r>
      <w:r>
        <w:rPr>
          <w:lang w:val="en-GB"/>
        </w:rPr>
        <w:t xml:space="preserve">  </w:t>
      </w:r>
      <w:r w:rsidRPr="00150F03">
        <w:rPr>
          <w:rFonts w:hint="eastAsia"/>
          <w:lang w:val="en-GB"/>
        </w:rPr>
        <w:t>南非</w:t>
      </w:r>
      <w:r w:rsidRPr="00150F03">
        <w:rPr>
          <w:lang w:val="en-GB"/>
        </w:rPr>
        <w:t>1996</w:t>
      </w:r>
      <w:r w:rsidRPr="00150F03">
        <w:rPr>
          <w:rFonts w:hint="eastAsia"/>
          <w:lang w:val="en-GB"/>
        </w:rPr>
        <w:t>年《宪法》完全废除了此前曾是南非特征的歧视性政策。《人权法案》是南非民主的基石。它保障南非全体人民的权利</w:t>
      </w:r>
      <w:r w:rsidR="00E47AFE">
        <w:rPr>
          <w:rFonts w:hint="eastAsia"/>
          <w:lang w:val="en-GB"/>
        </w:rPr>
        <w:t>，</w:t>
      </w:r>
      <w:r w:rsidRPr="00150F03">
        <w:rPr>
          <w:rFonts w:hint="eastAsia"/>
          <w:lang w:val="en-GB"/>
        </w:rPr>
        <w:t>确认了人类尊严、平等和自由的民主价值。法院在解读《人权法案》时</w:t>
      </w:r>
      <w:r w:rsidR="00E47AFE">
        <w:rPr>
          <w:rFonts w:hint="eastAsia"/>
          <w:lang w:val="en-GB"/>
        </w:rPr>
        <w:t>，</w:t>
      </w:r>
      <w:r w:rsidRPr="00150F03">
        <w:rPr>
          <w:rFonts w:hint="eastAsia"/>
          <w:lang w:val="en-GB"/>
        </w:rPr>
        <w:t>必须考虑国际法。只要普通法、习惯法或法律确认或授予的其他权利或自由与《人权法案》是一致的</w:t>
      </w:r>
      <w:r w:rsidR="00E47AFE">
        <w:rPr>
          <w:rFonts w:hint="eastAsia"/>
          <w:lang w:val="en-GB"/>
        </w:rPr>
        <w:t>，</w:t>
      </w:r>
      <w:r w:rsidRPr="00150F03">
        <w:rPr>
          <w:rFonts w:hint="eastAsia"/>
          <w:lang w:val="en-GB"/>
        </w:rPr>
        <w:t>《人权法案》并不否认它们。限制权利必须符合《宪法》第</w:t>
      </w:r>
      <w:r w:rsidRPr="00150F03">
        <w:rPr>
          <w:lang w:val="en-GB"/>
        </w:rPr>
        <w:t>36</w:t>
      </w:r>
      <w:r w:rsidRPr="00150F03">
        <w:rPr>
          <w:rFonts w:hint="eastAsia"/>
          <w:lang w:val="en-GB"/>
        </w:rPr>
        <w:t>条的规定。</w:t>
      </w:r>
    </w:p>
    <w:p w:rsidR="00150F03" w:rsidRPr="00150F03" w:rsidRDefault="00150F03" w:rsidP="00150F03">
      <w:pPr>
        <w:pStyle w:val="SingleTxtGC"/>
        <w:rPr>
          <w:lang w:val="en-GB"/>
        </w:rPr>
      </w:pPr>
      <w:r w:rsidRPr="00150F03">
        <w:rPr>
          <w:lang w:val="en-GB"/>
        </w:rPr>
        <w:t>9</w:t>
      </w:r>
      <w:r w:rsidR="00E47AFE">
        <w:rPr>
          <w:lang w:val="en-GB"/>
        </w:rPr>
        <w:t>3.</w:t>
      </w:r>
      <w:r>
        <w:rPr>
          <w:lang w:val="en-GB"/>
        </w:rPr>
        <w:t xml:space="preserve">  </w:t>
      </w:r>
      <w:r w:rsidRPr="00150F03">
        <w:rPr>
          <w:rFonts w:hint="eastAsia"/>
          <w:lang w:val="en-GB"/>
        </w:rPr>
        <w:t>平等是南非《宪法》基石的主题。这意味着</w:t>
      </w:r>
      <w:r w:rsidR="00E47AFE">
        <w:rPr>
          <w:rFonts w:hint="eastAsia"/>
          <w:lang w:val="en-GB"/>
        </w:rPr>
        <w:t>，</w:t>
      </w:r>
      <w:r w:rsidRPr="00150F03">
        <w:rPr>
          <w:rFonts w:hint="eastAsia"/>
          <w:lang w:val="en-GB"/>
        </w:rPr>
        <w:t>在法律面前人人平等</w:t>
      </w:r>
      <w:r w:rsidR="00E47AFE">
        <w:rPr>
          <w:rFonts w:hint="eastAsia"/>
          <w:lang w:val="en-GB"/>
        </w:rPr>
        <w:t>，</w:t>
      </w:r>
      <w:r w:rsidRPr="00150F03">
        <w:rPr>
          <w:rFonts w:hint="eastAsia"/>
          <w:lang w:val="en-GB"/>
        </w:rPr>
        <w:t>人人享有获得法律平等保护和利益的权利。平等包括全面平等地享有权利和自由。为了促进实现平等</w:t>
      </w:r>
      <w:r w:rsidR="00E47AFE">
        <w:rPr>
          <w:rFonts w:hint="eastAsia"/>
          <w:lang w:val="en-GB"/>
        </w:rPr>
        <w:t>，</w:t>
      </w:r>
      <w:r w:rsidRPr="00150F03">
        <w:rPr>
          <w:rFonts w:hint="eastAsia"/>
          <w:lang w:val="en-GB"/>
        </w:rPr>
        <w:t>采取立法及其他措施保护或促进可能遭受不公平歧视的人或某些类别的人。然而</w:t>
      </w:r>
      <w:r w:rsidR="00E47AFE">
        <w:rPr>
          <w:rFonts w:hint="eastAsia"/>
          <w:lang w:val="en-GB"/>
        </w:rPr>
        <w:t>，</w:t>
      </w:r>
      <w:r w:rsidRPr="00150F03">
        <w:rPr>
          <w:rFonts w:hint="eastAsia"/>
          <w:lang w:val="en-GB"/>
        </w:rPr>
        <w:t>任何人不得基于包括种族、社会性别、生物性别、怀孕、婚姻状况、种族或出身、肤色、性取向、年龄、残疾、宗教、良知、信仰、文化、语言和出生在内的一个或多个理由</w:t>
      </w:r>
      <w:r w:rsidR="00E47AFE">
        <w:rPr>
          <w:rFonts w:hint="eastAsia"/>
          <w:lang w:val="en-GB"/>
        </w:rPr>
        <w:t>，</w:t>
      </w:r>
      <w:r w:rsidRPr="00150F03">
        <w:rPr>
          <w:rFonts w:hint="eastAsia"/>
          <w:lang w:val="en-GB"/>
        </w:rPr>
        <w:t>不公平地直接或间接歧视任何人。任何人不得基于《宪法》第</w:t>
      </w:r>
      <w:r w:rsidRPr="00150F03">
        <w:rPr>
          <w:lang w:val="en-GB"/>
        </w:rPr>
        <w:t>9</w:t>
      </w:r>
      <w:r w:rsidR="00E47AFE">
        <w:rPr>
          <w:lang w:val="en-GB"/>
        </w:rPr>
        <w:t>(</w:t>
      </w:r>
      <w:r w:rsidRPr="00150F03">
        <w:rPr>
          <w:lang w:val="en-GB"/>
        </w:rPr>
        <w:t>3</w:t>
      </w:r>
      <w:r w:rsidR="00E47AFE">
        <w:rPr>
          <w:lang w:val="en-GB"/>
        </w:rPr>
        <w:t>)</w:t>
      </w:r>
      <w:r w:rsidRPr="00150F03">
        <w:rPr>
          <w:rFonts w:hint="eastAsia"/>
          <w:lang w:val="en-GB"/>
        </w:rPr>
        <w:t>条列出的一个或多个理由不公平地直接或间接歧视任何人。因此</w:t>
      </w:r>
      <w:r w:rsidR="00E47AFE">
        <w:rPr>
          <w:rFonts w:hint="eastAsia"/>
          <w:lang w:val="en-GB"/>
        </w:rPr>
        <w:t>，</w:t>
      </w:r>
      <w:r w:rsidRPr="00150F03">
        <w:rPr>
          <w:rFonts w:hint="eastAsia"/>
          <w:lang w:val="en-GB"/>
        </w:rPr>
        <w:t>政府有义务通过立法来防止或禁止不公平歧视。已经建立了一些机构</w:t>
      </w:r>
      <w:r w:rsidR="00E47AFE">
        <w:rPr>
          <w:rFonts w:hint="eastAsia"/>
          <w:lang w:val="en-GB"/>
        </w:rPr>
        <w:t>，</w:t>
      </w:r>
      <w:r w:rsidRPr="00150F03">
        <w:rPr>
          <w:rFonts w:hint="eastAsia"/>
          <w:lang w:val="en-GB"/>
        </w:rPr>
        <w:t>支持在南非实现人权。</w:t>
      </w:r>
    </w:p>
    <w:p w:rsidR="00150F03" w:rsidRPr="00150F03" w:rsidRDefault="00150F03" w:rsidP="00150F03">
      <w:pPr>
        <w:pStyle w:val="SingleTxtGC"/>
        <w:rPr>
          <w:lang w:val="en-GB"/>
        </w:rPr>
      </w:pPr>
      <w:r w:rsidRPr="00150F03">
        <w:rPr>
          <w:lang w:val="en-GB"/>
        </w:rPr>
        <w:t>9</w:t>
      </w:r>
      <w:r w:rsidR="00E47AFE">
        <w:rPr>
          <w:lang w:val="en-GB"/>
        </w:rPr>
        <w:t>4.</w:t>
      </w:r>
      <w:r>
        <w:rPr>
          <w:lang w:val="en-GB"/>
        </w:rPr>
        <w:t xml:space="preserve">  </w:t>
      </w:r>
      <w:r w:rsidRPr="00150F03">
        <w:rPr>
          <w:rFonts w:hint="eastAsia"/>
          <w:lang w:val="en-GB"/>
        </w:rPr>
        <w:t>《宪法》规定保护的其他人权包括</w:t>
      </w:r>
      <w:r w:rsidR="00E47AFE">
        <w:rPr>
          <w:rFonts w:hint="eastAsia"/>
          <w:lang w:val="en-GB"/>
        </w:rPr>
        <w:t>：</w:t>
      </w:r>
      <w:r w:rsidRPr="00150F03">
        <w:rPr>
          <w:rFonts w:hint="eastAsia"/>
          <w:lang w:val="en-GB"/>
        </w:rPr>
        <w:t>生命权</w:t>
      </w:r>
      <w:r w:rsidR="00E47AFE">
        <w:rPr>
          <w:rFonts w:hint="eastAsia"/>
          <w:lang w:val="en-GB"/>
        </w:rPr>
        <w:t>，</w:t>
      </w:r>
      <w:r w:rsidRPr="00150F03">
        <w:rPr>
          <w:rFonts w:hint="eastAsia"/>
          <w:lang w:val="en-GB"/>
        </w:rPr>
        <w:t>隐私权</w:t>
      </w:r>
      <w:r w:rsidR="00E47AFE">
        <w:rPr>
          <w:rFonts w:hint="eastAsia"/>
          <w:lang w:val="en-GB"/>
        </w:rPr>
        <w:t>，</w:t>
      </w:r>
      <w:r w:rsidRPr="00150F03">
        <w:rPr>
          <w:rFonts w:hint="eastAsia"/>
          <w:lang w:val="en-GB"/>
        </w:rPr>
        <w:t>信仰宗教的权利</w:t>
      </w:r>
      <w:r w:rsidR="00E47AFE">
        <w:rPr>
          <w:rFonts w:hint="eastAsia"/>
          <w:lang w:val="en-GB"/>
        </w:rPr>
        <w:t>，</w:t>
      </w:r>
      <w:r w:rsidRPr="00150F03">
        <w:rPr>
          <w:rFonts w:hint="eastAsia"/>
          <w:lang w:val="en-GB"/>
        </w:rPr>
        <w:t>免受奴役和强迫劳动的权利</w:t>
      </w:r>
      <w:r w:rsidR="00E47AFE">
        <w:rPr>
          <w:rFonts w:hint="eastAsia"/>
          <w:lang w:val="en-GB"/>
        </w:rPr>
        <w:t>，</w:t>
      </w:r>
      <w:r w:rsidRPr="00150F03">
        <w:rPr>
          <w:rFonts w:hint="eastAsia"/>
          <w:lang w:val="en-GB"/>
        </w:rPr>
        <w:t>言论自由</w:t>
      </w:r>
      <w:r w:rsidR="00E47AFE">
        <w:rPr>
          <w:rFonts w:hint="eastAsia"/>
          <w:lang w:val="en-GB"/>
        </w:rPr>
        <w:t>，</w:t>
      </w:r>
      <w:r w:rsidRPr="00150F03">
        <w:rPr>
          <w:rFonts w:hint="eastAsia"/>
          <w:lang w:val="en-GB"/>
        </w:rPr>
        <w:t>移徙自由</w:t>
      </w:r>
      <w:r w:rsidR="00E47AFE">
        <w:rPr>
          <w:rFonts w:hint="eastAsia"/>
          <w:lang w:val="en-GB"/>
        </w:rPr>
        <w:t>，</w:t>
      </w:r>
      <w:r w:rsidRPr="00150F03">
        <w:rPr>
          <w:rFonts w:hint="eastAsia"/>
          <w:lang w:val="en-GB"/>
        </w:rPr>
        <w:t>自由贸易</w:t>
      </w:r>
      <w:r w:rsidR="00E47AFE">
        <w:rPr>
          <w:rFonts w:hint="eastAsia"/>
          <w:lang w:val="en-GB"/>
        </w:rPr>
        <w:t>，</w:t>
      </w:r>
      <w:r w:rsidRPr="00150F03">
        <w:rPr>
          <w:rFonts w:hint="eastAsia"/>
          <w:lang w:val="en-GB"/>
        </w:rPr>
        <w:t>获得公正劳动实践的权利</w:t>
      </w:r>
      <w:r w:rsidR="00E47AFE">
        <w:rPr>
          <w:rFonts w:hint="eastAsia"/>
          <w:lang w:val="en-GB"/>
        </w:rPr>
        <w:t>，</w:t>
      </w:r>
      <w:r w:rsidRPr="00150F03">
        <w:rPr>
          <w:rFonts w:hint="eastAsia"/>
          <w:lang w:val="en-GB"/>
        </w:rPr>
        <w:t>获得适足住房的权利</w:t>
      </w:r>
      <w:r w:rsidR="00E47AFE">
        <w:rPr>
          <w:rFonts w:hint="eastAsia"/>
          <w:lang w:val="en-GB"/>
        </w:rPr>
        <w:t>，</w:t>
      </w:r>
      <w:r w:rsidRPr="00150F03">
        <w:rPr>
          <w:rFonts w:hint="eastAsia"/>
          <w:lang w:val="en-GB"/>
        </w:rPr>
        <w:t>获得饮水、食物、医疗服务和社会保障的权利</w:t>
      </w:r>
      <w:r w:rsidR="00E47AFE">
        <w:rPr>
          <w:rFonts w:hint="eastAsia"/>
          <w:lang w:val="en-GB"/>
        </w:rPr>
        <w:t>，</w:t>
      </w:r>
      <w:r w:rsidRPr="00150F03">
        <w:rPr>
          <w:rFonts w:hint="eastAsia"/>
          <w:lang w:val="en-GB"/>
        </w:rPr>
        <w:t>受教育的权利</w:t>
      </w:r>
      <w:r w:rsidR="00E47AFE">
        <w:rPr>
          <w:rFonts w:hint="eastAsia"/>
          <w:lang w:val="en-GB"/>
        </w:rPr>
        <w:t>，</w:t>
      </w:r>
      <w:r w:rsidRPr="00150F03">
        <w:rPr>
          <w:rFonts w:hint="eastAsia"/>
          <w:lang w:val="en-GB"/>
        </w:rPr>
        <w:t>使用语言的权利</w:t>
      </w:r>
      <w:r w:rsidR="00E47AFE">
        <w:rPr>
          <w:rFonts w:hint="eastAsia"/>
          <w:lang w:val="en-GB"/>
        </w:rPr>
        <w:t>，</w:t>
      </w:r>
      <w:r w:rsidRPr="00150F03">
        <w:rPr>
          <w:rFonts w:hint="eastAsia"/>
          <w:lang w:val="en-GB"/>
        </w:rPr>
        <w:t>参与自己的选择的文化生活的权利</w:t>
      </w:r>
      <w:r w:rsidR="00E47AFE">
        <w:rPr>
          <w:rFonts w:hint="eastAsia"/>
          <w:lang w:val="en-GB"/>
        </w:rPr>
        <w:t>，</w:t>
      </w:r>
      <w:r w:rsidRPr="00150F03">
        <w:rPr>
          <w:rFonts w:hint="eastAsia"/>
          <w:lang w:val="en-GB"/>
        </w:rPr>
        <w:t>获得信息的权利</w:t>
      </w:r>
      <w:r w:rsidR="00E47AFE">
        <w:rPr>
          <w:rFonts w:hint="eastAsia"/>
          <w:lang w:val="en-GB"/>
        </w:rPr>
        <w:t>，</w:t>
      </w:r>
      <w:r w:rsidRPr="00150F03">
        <w:rPr>
          <w:rFonts w:hint="eastAsia"/>
          <w:lang w:val="en-GB"/>
        </w:rPr>
        <w:t>以及各种各样的儿童权利。</w:t>
      </w:r>
    </w:p>
    <w:p w:rsidR="00150F03" w:rsidRPr="00150F03" w:rsidRDefault="00150F03" w:rsidP="00150F03">
      <w:pPr>
        <w:pStyle w:val="SingleTxtGC"/>
        <w:rPr>
          <w:lang w:val="en-GB"/>
        </w:rPr>
      </w:pPr>
      <w:r w:rsidRPr="00150F03">
        <w:rPr>
          <w:lang w:val="en-GB"/>
        </w:rPr>
        <w:t>9</w:t>
      </w:r>
      <w:r w:rsidR="00E47AFE">
        <w:rPr>
          <w:lang w:val="en-GB"/>
        </w:rPr>
        <w:t>5.</w:t>
      </w:r>
      <w:r>
        <w:rPr>
          <w:lang w:val="en-GB"/>
        </w:rPr>
        <w:t xml:space="preserve">  </w:t>
      </w:r>
      <w:r w:rsidRPr="00150F03">
        <w:rPr>
          <w:rFonts w:hint="eastAsia"/>
          <w:lang w:val="en-GB"/>
        </w:rPr>
        <w:t>政府履行国际义务</w:t>
      </w:r>
      <w:r w:rsidR="00E47AFE">
        <w:rPr>
          <w:rFonts w:hint="eastAsia"/>
          <w:lang w:val="en-GB"/>
        </w:rPr>
        <w:t>，</w:t>
      </w:r>
      <w:r w:rsidRPr="00150F03">
        <w:rPr>
          <w:rFonts w:hint="eastAsia"/>
          <w:lang w:val="en-GB"/>
        </w:rPr>
        <w:t>制定或修改国内立法</w:t>
      </w:r>
      <w:r w:rsidR="00E47AFE">
        <w:rPr>
          <w:rFonts w:hint="eastAsia"/>
          <w:lang w:val="en-GB"/>
        </w:rPr>
        <w:t>，</w:t>
      </w:r>
      <w:r w:rsidRPr="00150F03">
        <w:rPr>
          <w:rFonts w:hint="eastAsia"/>
          <w:lang w:val="en-GB"/>
        </w:rPr>
        <w:t>确保遵守条约义务。政府通过正常的议会程序</w:t>
      </w:r>
      <w:r w:rsidR="00E47AFE">
        <w:rPr>
          <w:rFonts w:hint="eastAsia"/>
          <w:lang w:val="en-GB"/>
        </w:rPr>
        <w:t>，</w:t>
      </w:r>
      <w:r w:rsidRPr="00150F03">
        <w:rPr>
          <w:rFonts w:hint="eastAsia"/>
          <w:lang w:val="en-GB"/>
        </w:rPr>
        <w:t>实行这种改变。根据《宪法》规定</w:t>
      </w:r>
      <w:r w:rsidR="00E47AFE">
        <w:rPr>
          <w:rFonts w:hint="eastAsia"/>
          <w:lang w:val="en-GB"/>
        </w:rPr>
        <w:t>，</w:t>
      </w:r>
      <w:r w:rsidRPr="00150F03">
        <w:rPr>
          <w:rFonts w:hint="eastAsia"/>
          <w:lang w:val="en-GB"/>
        </w:rPr>
        <w:t>在法院、其他法庭或行政机构不能援引国际条约的条款</w:t>
      </w:r>
      <w:r w:rsidR="00E47AFE">
        <w:rPr>
          <w:rFonts w:hint="eastAsia"/>
          <w:lang w:val="en-GB"/>
        </w:rPr>
        <w:t>，</w:t>
      </w:r>
      <w:r w:rsidRPr="00150F03">
        <w:rPr>
          <w:rFonts w:hint="eastAsia"/>
          <w:lang w:val="en-GB"/>
        </w:rPr>
        <w:t>法院、其他法庭或行政机构也不能直接执行国际条约的条款。必须将国际条约转化为南非法律或行政法规</w:t>
      </w:r>
      <w:r w:rsidR="00E47AFE">
        <w:rPr>
          <w:rFonts w:hint="eastAsia"/>
          <w:lang w:val="en-GB"/>
        </w:rPr>
        <w:t>，</w:t>
      </w:r>
      <w:r w:rsidRPr="00150F03">
        <w:rPr>
          <w:rFonts w:hint="eastAsia"/>
          <w:lang w:val="en-GB"/>
        </w:rPr>
        <w:t>然后法院才可以执行。在“</w:t>
      </w:r>
      <w:r w:rsidRPr="00413C59">
        <w:rPr>
          <w:rFonts w:eastAsia="KaiTi_GB2312" w:hint="eastAsia"/>
          <w:lang w:val="en-GB"/>
        </w:rPr>
        <w:t>第</w:t>
      </w:r>
      <w:r w:rsidRPr="00597999">
        <w:rPr>
          <w:lang w:val="en-GB"/>
        </w:rPr>
        <w:t>1996</w:t>
      </w:r>
      <w:r w:rsidR="00E47AFE" w:rsidRPr="00597999">
        <w:rPr>
          <w:lang w:val="en-GB"/>
        </w:rPr>
        <w:t>(</w:t>
      </w:r>
      <w:r w:rsidRPr="00597999">
        <w:rPr>
          <w:lang w:val="en-GB"/>
        </w:rPr>
        <w:t>8</w:t>
      </w:r>
      <w:r w:rsidR="00E47AFE" w:rsidRPr="00597999">
        <w:rPr>
          <w:lang w:val="en-GB"/>
        </w:rPr>
        <w:t>)</w:t>
      </w:r>
      <w:r w:rsidRPr="00597999">
        <w:rPr>
          <w:lang w:val="en-GB"/>
        </w:rPr>
        <w:t>BCLR1015</w:t>
      </w:r>
      <w:r w:rsidR="00E47AFE" w:rsidRPr="00597999">
        <w:rPr>
          <w:lang w:val="en-GB"/>
        </w:rPr>
        <w:t>(</w:t>
      </w:r>
      <w:r w:rsidRPr="00597999">
        <w:rPr>
          <w:lang w:val="en-GB"/>
        </w:rPr>
        <w:t>CC</w:t>
      </w:r>
      <w:r w:rsidR="00E47AFE" w:rsidRPr="00597999">
        <w:rPr>
          <w:lang w:val="en-GB"/>
        </w:rPr>
        <w:t>)</w:t>
      </w:r>
      <w:r w:rsidRPr="00413C59">
        <w:rPr>
          <w:rFonts w:eastAsia="KaiTi_GB2312" w:hint="eastAsia"/>
          <w:lang w:val="en-GB"/>
        </w:rPr>
        <w:t>号</w:t>
      </w:r>
      <w:r w:rsidRPr="00597999">
        <w:rPr>
          <w:lang w:val="en-GB"/>
        </w:rPr>
        <w:t>AZAPO</w:t>
      </w:r>
      <w:r w:rsidRPr="00413C59">
        <w:rPr>
          <w:rFonts w:eastAsia="KaiTi_GB2312" w:hint="eastAsia"/>
          <w:lang w:val="en-GB"/>
        </w:rPr>
        <w:t>等诉南非共和国总统和其他人案</w:t>
      </w:r>
      <w:r w:rsidRPr="00150F03">
        <w:rPr>
          <w:rFonts w:hint="eastAsia"/>
          <w:lang w:val="en-GB"/>
        </w:rPr>
        <w:t>”上的裁决</w:t>
      </w:r>
      <w:r w:rsidR="00E47AFE">
        <w:rPr>
          <w:rFonts w:hint="eastAsia"/>
          <w:lang w:val="en-GB"/>
        </w:rPr>
        <w:t>，</w:t>
      </w:r>
      <w:r w:rsidRPr="00150F03">
        <w:rPr>
          <w:rFonts w:hint="eastAsia"/>
          <w:lang w:val="en-GB"/>
        </w:rPr>
        <w:t>确认了这一规定。因此</w:t>
      </w:r>
      <w:r w:rsidR="00E47AFE">
        <w:rPr>
          <w:rFonts w:hint="eastAsia"/>
          <w:lang w:val="en-GB"/>
        </w:rPr>
        <w:t>，</w:t>
      </w:r>
      <w:r w:rsidRPr="00150F03">
        <w:rPr>
          <w:rFonts w:hint="eastAsia"/>
          <w:lang w:val="en-GB"/>
        </w:rPr>
        <w:t>南非在国内法庭适用国际法上实行二元论方针。</w:t>
      </w:r>
    </w:p>
    <w:p w:rsidR="00150F03" w:rsidRPr="00150F03" w:rsidRDefault="00150F03" w:rsidP="00150F03">
      <w:pPr>
        <w:pStyle w:val="SingleTxtGC"/>
        <w:rPr>
          <w:lang w:val="en-GB"/>
        </w:rPr>
      </w:pPr>
      <w:r w:rsidRPr="00150F03">
        <w:rPr>
          <w:lang w:val="en-GB"/>
        </w:rPr>
        <w:t>9</w:t>
      </w:r>
      <w:r w:rsidR="00E47AFE">
        <w:rPr>
          <w:lang w:val="en-GB"/>
        </w:rPr>
        <w:t>6.</w:t>
      </w:r>
      <w:r>
        <w:rPr>
          <w:lang w:val="en-GB"/>
        </w:rPr>
        <w:t xml:space="preserve">  </w:t>
      </w:r>
      <w:r w:rsidRPr="00150F03">
        <w:rPr>
          <w:lang w:val="en-GB"/>
        </w:rPr>
        <w:t>1994</w:t>
      </w:r>
      <w:r w:rsidRPr="00150F03">
        <w:rPr>
          <w:rFonts w:hint="eastAsia"/>
          <w:lang w:val="en-GB"/>
        </w:rPr>
        <w:t>年</w:t>
      </w:r>
      <w:r w:rsidR="00E47AFE">
        <w:rPr>
          <w:rFonts w:hint="eastAsia"/>
          <w:lang w:val="en-GB"/>
        </w:rPr>
        <w:t>，</w:t>
      </w:r>
      <w:r w:rsidRPr="00150F03">
        <w:rPr>
          <w:rFonts w:hint="eastAsia"/>
          <w:lang w:val="en-GB"/>
        </w:rPr>
        <w:t>议会通过颁发</w:t>
      </w:r>
      <w:r w:rsidRPr="00150F03">
        <w:rPr>
          <w:lang w:val="en-GB"/>
        </w:rPr>
        <w:t>1994</w:t>
      </w:r>
      <w:r w:rsidRPr="00150F03">
        <w:rPr>
          <w:rFonts w:hint="eastAsia"/>
          <w:lang w:val="en-GB"/>
        </w:rPr>
        <w:t>年第</w:t>
      </w:r>
      <w:r w:rsidRPr="00150F03">
        <w:rPr>
          <w:lang w:val="en-GB"/>
        </w:rPr>
        <w:t>54</w:t>
      </w:r>
      <w:r w:rsidRPr="00150F03">
        <w:rPr>
          <w:rFonts w:hint="eastAsia"/>
          <w:lang w:val="en-GB"/>
        </w:rPr>
        <w:t>号《南非人权委员会法》</w:t>
      </w:r>
      <w:r w:rsidR="00E47AFE">
        <w:rPr>
          <w:rFonts w:hint="eastAsia"/>
          <w:lang w:val="en-GB"/>
        </w:rPr>
        <w:t>，</w:t>
      </w:r>
      <w:r w:rsidRPr="00150F03">
        <w:rPr>
          <w:rFonts w:hint="eastAsia"/>
          <w:lang w:val="en-GB"/>
        </w:rPr>
        <w:t>建立了南非人权委员会</w:t>
      </w:r>
      <w:r w:rsidR="00E47AFE">
        <w:rPr>
          <w:rFonts w:hint="eastAsia"/>
          <w:lang w:val="en-GB"/>
        </w:rPr>
        <w:t>，</w:t>
      </w:r>
      <w:r w:rsidRPr="00150F03">
        <w:rPr>
          <w:rFonts w:hint="eastAsia"/>
          <w:lang w:val="en-GB"/>
        </w:rPr>
        <w:t>负责应对挑战</w:t>
      </w:r>
      <w:r w:rsidR="00E47AFE">
        <w:rPr>
          <w:rFonts w:hint="eastAsia"/>
          <w:lang w:val="en-GB"/>
        </w:rPr>
        <w:t>，</w:t>
      </w:r>
      <w:r w:rsidRPr="00150F03">
        <w:rPr>
          <w:rFonts w:hint="eastAsia"/>
          <w:lang w:val="en-GB"/>
        </w:rPr>
        <w:t>确保所有南非人享有《宪法》阐述的理想。南非人权委员会由两部分组成</w:t>
      </w:r>
      <w:r w:rsidR="00E47AFE">
        <w:rPr>
          <w:rFonts w:hint="eastAsia"/>
          <w:lang w:val="en-GB"/>
        </w:rPr>
        <w:t>：</w:t>
      </w:r>
      <w:r w:rsidRPr="00150F03">
        <w:rPr>
          <w:rFonts w:hint="eastAsia"/>
          <w:lang w:val="en-GB"/>
        </w:rPr>
        <w:t>一个委员会</w:t>
      </w:r>
      <w:r w:rsidR="00E47AFE">
        <w:rPr>
          <w:rFonts w:hint="eastAsia"/>
          <w:lang w:val="en-GB"/>
        </w:rPr>
        <w:t>，</w:t>
      </w:r>
      <w:r w:rsidRPr="00150F03">
        <w:rPr>
          <w:rFonts w:hint="eastAsia"/>
          <w:lang w:val="en-GB"/>
        </w:rPr>
        <w:t>负责制定政策</w:t>
      </w:r>
      <w:r w:rsidR="00E47AFE">
        <w:rPr>
          <w:rFonts w:hint="eastAsia"/>
          <w:lang w:val="en-GB"/>
        </w:rPr>
        <w:t>；</w:t>
      </w:r>
      <w:r w:rsidRPr="00150F03">
        <w:rPr>
          <w:rFonts w:hint="eastAsia"/>
          <w:lang w:val="en-GB"/>
        </w:rPr>
        <w:t>一个秘书处</w:t>
      </w:r>
      <w:r w:rsidR="00E47AFE">
        <w:rPr>
          <w:rFonts w:hint="eastAsia"/>
          <w:lang w:val="en-GB"/>
        </w:rPr>
        <w:t>，</w:t>
      </w:r>
      <w:r w:rsidRPr="00150F03">
        <w:rPr>
          <w:rFonts w:hint="eastAsia"/>
          <w:lang w:val="en-GB"/>
        </w:rPr>
        <w:t>负责执行政策。南非人权委员会是一个独立的机构</w:t>
      </w:r>
      <w:r w:rsidR="00E47AFE">
        <w:rPr>
          <w:rFonts w:hint="eastAsia"/>
          <w:lang w:val="en-GB"/>
        </w:rPr>
        <w:t>，</w:t>
      </w:r>
      <w:r w:rsidRPr="00150F03">
        <w:rPr>
          <w:rFonts w:hint="eastAsia"/>
          <w:lang w:val="en-GB"/>
        </w:rPr>
        <w:t>只为《宪法》和议会负责。南非人权委员会每年向议会提交关于它的活动情况的年度报告。</w:t>
      </w:r>
    </w:p>
    <w:p w:rsidR="00150F03" w:rsidRPr="00150F03" w:rsidRDefault="00150F03" w:rsidP="00150F03">
      <w:pPr>
        <w:pStyle w:val="SingleTxtGC"/>
        <w:rPr>
          <w:lang w:val="en-GB"/>
        </w:rPr>
      </w:pPr>
      <w:r w:rsidRPr="00150F03">
        <w:rPr>
          <w:lang w:val="en-GB"/>
        </w:rPr>
        <w:t>9</w:t>
      </w:r>
      <w:r w:rsidR="00E47AFE">
        <w:rPr>
          <w:lang w:val="en-GB"/>
        </w:rPr>
        <w:t>7.</w:t>
      </w:r>
      <w:r>
        <w:rPr>
          <w:lang w:val="en-GB"/>
        </w:rPr>
        <w:t xml:space="preserve">  </w:t>
      </w:r>
      <w:r w:rsidRPr="00150F03">
        <w:rPr>
          <w:rFonts w:hint="eastAsia"/>
          <w:lang w:val="en-GB"/>
        </w:rPr>
        <w:t>根据《南非人权委员会法》第</w:t>
      </w:r>
      <w:r w:rsidRPr="00150F03">
        <w:rPr>
          <w:lang w:val="en-GB"/>
        </w:rPr>
        <w:t>5</w:t>
      </w:r>
      <w:r w:rsidRPr="00150F03">
        <w:rPr>
          <w:rFonts w:hint="eastAsia"/>
          <w:lang w:val="en-GB"/>
        </w:rPr>
        <w:t>条的规定</w:t>
      </w:r>
      <w:r w:rsidR="00E47AFE">
        <w:rPr>
          <w:rFonts w:hint="eastAsia"/>
          <w:lang w:val="en-GB"/>
        </w:rPr>
        <w:t>，</w:t>
      </w:r>
      <w:r w:rsidRPr="00150F03">
        <w:rPr>
          <w:rFonts w:hint="eastAsia"/>
          <w:lang w:val="en-GB"/>
        </w:rPr>
        <w:t>南非人权委员会建立了一些常务委员会</w:t>
      </w:r>
      <w:r w:rsidR="00E47AFE">
        <w:rPr>
          <w:rFonts w:hint="eastAsia"/>
          <w:lang w:val="en-GB"/>
        </w:rPr>
        <w:t>，</w:t>
      </w:r>
      <w:r w:rsidRPr="00150F03">
        <w:rPr>
          <w:rFonts w:hint="eastAsia"/>
          <w:lang w:val="en-GB"/>
        </w:rPr>
        <w:t>负责就其工作提出建议和提供协助。南非人权委员会任命各个常务委员会成员</w:t>
      </w:r>
      <w:r w:rsidR="00E47AFE">
        <w:rPr>
          <w:rFonts w:hint="eastAsia"/>
          <w:lang w:val="en-GB"/>
        </w:rPr>
        <w:t>，</w:t>
      </w:r>
      <w:r w:rsidRPr="00150F03">
        <w:rPr>
          <w:rFonts w:hint="eastAsia"/>
          <w:lang w:val="en-GB"/>
        </w:rPr>
        <w:t>每个常务委员会都由一个主任领导。南非人权委员会还建立了省级办事处</w:t>
      </w:r>
      <w:r w:rsidR="00E47AFE">
        <w:rPr>
          <w:rFonts w:hint="eastAsia"/>
          <w:lang w:val="en-GB"/>
        </w:rPr>
        <w:t>，</w:t>
      </w:r>
      <w:r w:rsidRPr="00150F03">
        <w:rPr>
          <w:rFonts w:hint="eastAsia"/>
          <w:lang w:val="en-GB"/>
        </w:rPr>
        <w:t>以确保广泛提供服务。它与政府、民间社会组织和个人合作</w:t>
      </w:r>
      <w:r w:rsidR="00E47AFE">
        <w:rPr>
          <w:rFonts w:hint="eastAsia"/>
          <w:lang w:val="en-GB"/>
        </w:rPr>
        <w:t>，</w:t>
      </w:r>
      <w:r w:rsidRPr="00150F03">
        <w:rPr>
          <w:rFonts w:hint="eastAsia"/>
          <w:lang w:val="en-GB"/>
        </w:rPr>
        <w:t>在国内和国外履行宪法赋予的职责。根据《宪法》第</w:t>
      </w:r>
      <w:r w:rsidRPr="00150F03">
        <w:rPr>
          <w:lang w:val="en-GB"/>
        </w:rPr>
        <w:t>184</w:t>
      </w:r>
      <w:r w:rsidR="00E47AFE">
        <w:rPr>
          <w:lang w:val="en-GB"/>
        </w:rPr>
        <w:t>(</w:t>
      </w:r>
      <w:r w:rsidRPr="00150F03">
        <w:rPr>
          <w:lang w:val="en-GB"/>
        </w:rPr>
        <w:t>1</w:t>
      </w:r>
      <w:r w:rsidR="00E47AFE">
        <w:rPr>
          <w:lang w:val="en-GB"/>
        </w:rPr>
        <w:t>)</w:t>
      </w:r>
      <w:r w:rsidRPr="00150F03">
        <w:rPr>
          <w:rFonts w:hint="eastAsia"/>
          <w:lang w:val="en-GB"/>
        </w:rPr>
        <w:t>条</w:t>
      </w:r>
      <w:r w:rsidR="00E47AFE">
        <w:rPr>
          <w:rFonts w:hint="eastAsia"/>
          <w:lang w:val="en-GB"/>
        </w:rPr>
        <w:t>，</w:t>
      </w:r>
      <w:r w:rsidRPr="00150F03">
        <w:rPr>
          <w:rFonts w:hint="eastAsia"/>
          <w:lang w:val="en-GB"/>
        </w:rPr>
        <w:t>南非人权委员会必须促进对人权和人权文化的尊重</w:t>
      </w:r>
      <w:r w:rsidR="00E47AFE">
        <w:rPr>
          <w:rFonts w:hint="eastAsia"/>
          <w:lang w:val="en-GB"/>
        </w:rPr>
        <w:t>，</w:t>
      </w:r>
      <w:r w:rsidRPr="00150F03">
        <w:rPr>
          <w:rFonts w:hint="eastAsia"/>
          <w:lang w:val="en-GB"/>
        </w:rPr>
        <w:t>促进保护、发展和实现人权。南非人权委员会的工作包括实施下述项目</w:t>
      </w:r>
      <w:r w:rsidR="00E47AFE">
        <w:rPr>
          <w:rFonts w:hint="eastAsia"/>
          <w:lang w:val="en-GB"/>
        </w:rPr>
        <w:t>：</w:t>
      </w:r>
      <w:r w:rsidRPr="00150F03">
        <w:rPr>
          <w:rFonts w:hint="eastAsia"/>
          <w:lang w:val="en-GB"/>
        </w:rPr>
        <w:t>战略管理和支持服务</w:t>
      </w:r>
      <w:r w:rsidR="00E47AFE">
        <w:rPr>
          <w:rFonts w:hint="eastAsia"/>
          <w:lang w:val="en-GB"/>
        </w:rPr>
        <w:t>；</w:t>
      </w:r>
      <w:r w:rsidRPr="00150F03">
        <w:rPr>
          <w:rFonts w:hint="eastAsia"/>
          <w:lang w:val="en-GB"/>
        </w:rPr>
        <w:t>常务委员会主任</w:t>
      </w:r>
      <w:r w:rsidR="00E47AFE">
        <w:rPr>
          <w:rFonts w:hint="eastAsia"/>
          <w:lang w:val="en-GB"/>
        </w:rPr>
        <w:t>；</w:t>
      </w:r>
      <w:r w:rsidRPr="00150F03">
        <w:rPr>
          <w:rFonts w:hint="eastAsia"/>
          <w:lang w:val="en-GB"/>
        </w:rPr>
        <w:t>教育、培训和提高公众意识</w:t>
      </w:r>
      <w:r w:rsidR="00E47AFE">
        <w:rPr>
          <w:rFonts w:hint="eastAsia"/>
          <w:lang w:val="en-GB"/>
        </w:rPr>
        <w:t>；</w:t>
      </w:r>
      <w:r w:rsidRPr="00150F03">
        <w:rPr>
          <w:rFonts w:hint="eastAsia"/>
          <w:lang w:val="en-GB"/>
        </w:rPr>
        <w:t>法律服务、研究及文件</w:t>
      </w:r>
      <w:r w:rsidR="00E47AFE">
        <w:rPr>
          <w:rFonts w:hint="eastAsia"/>
          <w:lang w:val="en-GB"/>
        </w:rPr>
        <w:t>；</w:t>
      </w:r>
      <w:r w:rsidRPr="00150F03">
        <w:rPr>
          <w:rFonts w:hint="eastAsia"/>
          <w:lang w:val="en-GB"/>
        </w:rPr>
        <w:t>与议会联络和对立法和条约机构进行监测</w:t>
      </w:r>
      <w:r w:rsidR="00E47AFE">
        <w:rPr>
          <w:rFonts w:hint="eastAsia"/>
          <w:lang w:val="en-GB"/>
        </w:rPr>
        <w:t>；</w:t>
      </w:r>
      <w:r w:rsidRPr="00150F03">
        <w:rPr>
          <w:rFonts w:hint="eastAsia"/>
          <w:lang w:val="en-GB"/>
        </w:rPr>
        <w:t>信息和通讯</w:t>
      </w:r>
      <w:r w:rsidR="00E47AFE">
        <w:rPr>
          <w:rFonts w:hint="eastAsia"/>
          <w:lang w:val="en-GB"/>
        </w:rPr>
        <w:t>；</w:t>
      </w:r>
      <w:r w:rsidRPr="00150F03">
        <w:rPr>
          <w:rFonts w:hint="eastAsia"/>
          <w:lang w:val="en-GB"/>
        </w:rPr>
        <w:t>特殊方案</w:t>
      </w:r>
      <w:r w:rsidR="00E47AFE">
        <w:rPr>
          <w:rFonts w:hint="eastAsia"/>
          <w:lang w:val="en-GB"/>
        </w:rPr>
        <w:t>，</w:t>
      </w:r>
      <w:r w:rsidRPr="00150F03">
        <w:rPr>
          <w:rFonts w:hint="eastAsia"/>
          <w:lang w:val="en-GB"/>
        </w:rPr>
        <w:t>协调员</w:t>
      </w:r>
      <w:r w:rsidR="00E47AFE">
        <w:rPr>
          <w:lang w:val="en-GB"/>
        </w:rPr>
        <w:t>，</w:t>
      </w:r>
      <w:r w:rsidRPr="00150F03">
        <w:rPr>
          <w:rFonts w:hint="eastAsia"/>
          <w:lang w:val="en-GB"/>
        </w:rPr>
        <w:t>以及一个公民社会宣传项目。</w:t>
      </w:r>
    </w:p>
    <w:p w:rsidR="00150F03" w:rsidRPr="00150F03" w:rsidRDefault="00150F03" w:rsidP="00150F03">
      <w:pPr>
        <w:pStyle w:val="SingleTxtGC"/>
        <w:rPr>
          <w:lang w:val="en-GB"/>
        </w:rPr>
      </w:pPr>
      <w:r w:rsidRPr="00150F03">
        <w:rPr>
          <w:lang w:val="en-GB"/>
        </w:rPr>
        <w:t>9</w:t>
      </w:r>
      <w:r w:rsidR="00E47AFE">
        <w:rPr>
          <w:lang w:val="en-GB"/>
        </w:rPr>
        <w:t>8.</w:t>
      </w:r>
      <w:r>
        <w:rPr>
          <w:lang w:val="en-GB"/>
        </w:rPr>
        <w:t xml:space="preserve">  </w:t>
      </w:r>
      <w:r w:rsidRPr="00150F03">
        <w:rPr>
          <w:rFonts w:hint="eastAsia"/>
          <w:lang w:val="en-GB"/>
        </w:rPr>
        <w:t>根据</w:t>
      </w:r>
      <w:r w:rsidRPr="00150F03">
        <w:rPr>
          <w:lang w:val="en-GB"/>
        </w:rPr>
        <w:t>1996</w:t>
      </w:r>
      <w:r w:rsidRPr="00150F03">
        <w:rPr>
          <w:rFonts w:hint="eastAsia"/>
          <w:lang w:val="en-GB"/>
        </w:rPr>
        <w:t>年第</w:t>
      </w:r>
      <w:r w:rsidRPr="00150F03">
        <w:rPr>
          <w:lang w:val="en-GB"/>
        </w:rPr>
        <w:t>39</w:t>
      </w:r>
      <w:r w:rsidRPr="00150F03">
        <w:rPr>
          <w:rFonts w:hint="eastAsia"/>
          <w:lang w:val="en-GB"/>
        </w:rPr>
        <w:t>号《两性平等委员会法》</w:t>
      </w:r>
      <w:r w:rsidR="00E47AFE">
        <w:rPr>
          <w:rFonts w:hint="eastAsia"/>
          <w:lang w:val="en-GB"/>
        </w:rPr>
        <w:t>，</w:t>
      </w:r>
      <w:r w:rsidRPr="00150F03">
        <w:rPr>
          <w:lang w:val="en-GB"/>
        </w:rPr>
        <w:t>1996</w:t>
      </w:r>
      <w:r w:rsidRPr="00150F03">
        <w:rPr>
          <w:rFonts w:hint="eastAsia"/>
          <w:lang w:val="en-GB"/>
        </w:rPr>
        <w:t>年成立两性平等委员会。两性平等委员会是一个独立机构</w:t>
      </w:r>
      <w:r w:rsidR="00E47AFE">
        <w:rPr>
          <w:rFonts w:hint="eastAsia"/>
          <w:lang w:val="en-GB"/>
        </w:rPr>
        <w:t>，</w:t>
      </w:r>
      <w:r w:rsidRPr="00150F03">
        <w:rPr>
          <w:rFonts w:hint="eastAsia"/>
          <w:lang w:val="en-GB"/>
        </w:rPr>
        <w:t>只对《宪法》和议会负责。它的任务是保护由于性别或性行为遭受了歧视的提出投诉的男子和妇女。欧盟委员会在影响男女平等的法案和妇女的公民地位上向立法者提建议。委员会每年向议会提交关于其活动情况的报告。</w:t>
      </w:r>
    </w:p>
    <w:p w:rsidR="00150F03" w:rsidRPr="00150F03" w:rsidRDefault="00150F03" w:rsidP="00150F03">
      <w:pPr>
        <w:pStyle w:val="SingleTxtGC"/>
        <w:rPr>
          <w:lang w:val="en-GB"/>
        </w:rPr>
      </w:pPr>
      <w:r w:rsidRPr="00150F03">
        <w:rPr>
          <w:lang w:val="en-GB"/>
        </w:rPr>
        <w:t>9</w:t>
      </w:r>
      <w:r w:rsidR="00E47AFE">
        <w:rPr>
          <w:lang w:val="en-GB"/>
        </w:rPr>
        <w:t>9.</w:t>
      </w:r>
      <w:r>
        <w:rPr>
          <w:lang w:val="en-GB"/>
        </w:rPr>
        <w:t xml:space="preserve">  </w:t>
      </w:r>
      <w:r w:rsidRPr="00150F03">
        <w:rPr>
          <w:rFonts w:hint="eastAsia"/>
          <w:lang w:val="en-GB"/>
        </w:rPr>
        <w:t>真相与和解委员会是根据</w:t>
      </w:r>
      <w:r w:rsidRPr="00150F03">
        <w:rPr>
          <w:lang w:val="en-GB"/>
        </w:rPr>
        <w:t>1995</w:t>
      </w:r>
      <w:r w:rsidRPr="00150F03">
        <w:rPr>
          <w:rFonts w:hint="eastAsia"/>
          <w:lang w:val="en-GB"/>
        </w:rPr>
        <w:t>年第</w:t>
      </w:r>
      <w:r w:rsidRPr="00150F03">
        <w:rPr>
          <w:lang w:val="en-GB"/>
        </w:rPr>
        <w:t>34</w:t>
      </w:r>
      <w:r w:rsidRPr="00150F03">
        <w:rPr>
          <w:rFonts w:hint="eastAsia"/>
          <w:lang w:val="en-GB"/>
        </w:rPr>
        <w:t>号《促进民族团结与和解法》成立的。委员会的任务是帮助处理种族隔离时期发生的行为。在种族隔离时期发生的冲突导致全面暴力和侵犯人权。社会各个部分都没有逃脱这种侵犯。</w:t>
      </w:r>
      <w:r w:rsidRPr="00150F03">
        <w:rPr>
          <w:lang w:val="en-GB"/>
        </w:rPr>
        <w:t>2002</w:t>
      </w:r>
      <w:r w:rsidRPr="00150F03">
        <w:rPr>
          <w:rFonts w:hint="eastAsia"/>
          <w:lang w:val="en-GB"/>
        </w:rPr>
        <w:t>年</w:t>
      </w:r>
      <w:r w:rsidRPr="00150F03">
        <w:rPr>
          <w:lang w:val="en-GB"/>
        </w:rPr>
        <w:t>3</w:t>
      </w:r>
      <w:r w:rsidRPr="00150F03">
        <w:rPr>
          <w:rFonts w:hint="eastAsia"/>
          <w:lang w:val="en-GB"/>
        </w:rPr>
        <w:t>月</w:t>
      </w:r>
      <w:r w:rsidR="00E47AFE">
        <w:rPr>
          <w:rFonts w:hint="eastAsia"/>
          <w:lang w:val="en-GB"/>
        </w:rPr>
        <w:t>，</w:t>
      </w:r>
      <w:r w:rsidRPr="00150F03">
        <w:rPr>
          <w:rFonts w:hint="eastAsia"/>
          <w:lang w:val="en-GB"/>
        </w:rPr>
        <w:t>在《政府公报》上发布公告</w:t>
      </w:r>
      <w:r w:rsidR="00E47AFE">
        <w:rPr>
          <w:rFonts w:hint="eastAsia"/>
          <w:lang w:val="en-GB"/>
        </w:rPr>
        <w:t>，</w:t>
      </w:r>
      <w:r w:rsidRPr="00150F03">
        <w:rPr>
          <w:rFonts w:hint="eastAsia"/>
          <w:lang w:val="en-GB"/>
        </w:rPr>
        <w:t>解散了真相与和解委员会。委员会</w:t>
      </w:r>
      <w:r w:rsidRPr="00150F03">
        <w:rPr>
          <w:lang w:val="en-GB"/>
        </w:rPr>
        <w:t>2003</w:t>
      </w:r>
      <w:r w:rsidRPr="00150F03">
        <w:rPr>
          <w:rFonts w:hint="eastAsia"/>
          <w:lang w:val="en-GB"/>
        </w:rPr>
        <w:t>年</w:t>
      </w:r>
      <w:r w:rsidRPr="00150F03">
        <w:rPr>
          <w:lang w:val="en-GB"/>
        </w:rPr>
        <w:t>3</w:t>
      </w:r>
      <w:r w:rsidRPr="00150F03">
        <w:rPr>
          <w:rFonts w:hint="eastAsia"/>
          <w:lang w:val="en-GB"/>
        </w:rPr>
        <w:t>月向总统提交了最后一份报告。委员会向政府提出了关于向受害者提供赔偿和采取措施防止未来发生违反人权和虐待的建议。政府</w:t>
      </w:r>
      <w:r w:rsidRPr="00150F03">
        <w:rPr>
          <w:lang w:val="en-GB"/>
        </w:rPr>
        <w:t>2003</w:t>
      </w:r>
      <w:r w:rsidRPr="00150F03">
        <w:rPr>
          <w:rFonts w:hint="eastAsia"/>
          <w:lang w:val="en-GB"/>
        </w:rPr>
        <w:t>年</w:t>
      </w:r>
      <w:r w:rsidRPr="00150F03">
        <w:rPr>
          <w:lang w:val="en-GB"/>
        </w:rPr>
        <w:t>6</w:t>
      </w:r>
      <w:r w:rsidRPr="00150F03">
        <w:rPr>
          <w:rFonts w:hint="eastAsia"/>
          <w:lang w:val="en-GB"/>
        </w:rPr>
        <w:t>月批准实施了</w:t>
      </w:r>
      <w:r w:rsidRPr="00150F03">
        <w:rPr>
          <w:lang w:val="en-GB"/>
        </w:rPr>
        <w:t>4</w:t>
      </w:r>
      <w:r w:rsidRPr="00150F03">
        <w:rPr>
          <w:rFonts w:hint="eastAsia"/>
          <w:lang w:val="en-GB"/>
        </w:rPr>
        <w:t>个类别的建议</w:t>
      </w:r>
      <w:r w:rsidR="00E47AFE">
        <w:rPr>
          <w:rFonts w:hint="eastAsia"/>
          <w:lang w:val="en-GB"/>
        </w:rPr>
        <w:t>，</w:t>
      </w:r>
      <w:r w:rsidRPr="00150F03">
        <w:rPr>
          <w:rFonts w:hint="eastAsia"/>
          <w:lang w:val="en-GB"/>
        </w:rPr>
        <w:t>即</w:t>
      </w:r>
      <w:r w:rsidR="00E47AFE">
        <w:rPr>
          <w:rFonts w:hint="eastAsia"/>
          <w:lang w:val="en-GB"/>
        </w:rPr>
        <w:t>：</w:t>
      </w:r>
    </w:p>
    <w:p w:rsidR="00150F03" w:rsidRPr="00150F03" w:rsidRDefault="00150F03" w:rsidP="00413C59">
      <w:pPr>
        <w:pStyle w:val="Bullet1GC"/>
        <w:rPr>
          <w:lang w:val="en-GB"/>
        </w:rPr>
      </w:pPr>
      <w:r w:rsidRPr="00150F03">
        <w:rPr>
          <w:rFonts w:hint="eastAsia"/>
          <w:lang w:val="en-GB"/>
        </w:rPr>
        <w:t>提供最终赔款</w:t>
      </w:r>
      <w:r w:rsidR="00E47AFE">
        <w:rPr>
          <w:rFonts w:hint="eastAsia"/>
          <w:lang w:val="en-GB"/>
        </w:rPr>
        <w:t>：</w:t>
      </w:r>
      <w:r w:rsidRPr="00150F03">
        <w:rPr>
          <w:rFonts w:hint="eastAsia"/>
          <w:lang w:val="en-GB"/>
        </w:rPr>
        <w:t>向真相与和解委员会确认的受害者个人提供</w:t>
      </w:r>
      <w:r w:rsidRPr="00150F03">
        <w:rPr>
          <w:lang w:val="en-GB"/>
        </w:rPr>
        <w:t>3</w:t>
      </w:r>
      <w:r w:rsidRPr="00150F03">
        <w:rPr>
          <w:rFonts w:hint="eastAsia"/>
          <w:lang w:val="en-GB"/>
        </w:rPr>
        <w:t>万兰特的一次性个人赔偿</w:t>
      </w:r>
      <w:r w:rsidR="00E47AFE">
        <w:rPr>
          <w:rFonts w:hint="eastAsia"/>
          <w:lang w:val="en-GB"/>
        </w:rPr>
        <w:t>；</w:t>
      </w:r>
    </w:p>
    <w:p w:rsidR="00150F03" w:rsidRPr="00150F03" w:rsidRDefault="00150F03" w:rsidP="00413C59">
      <w:pPr>
        <w:pStyle w:val="Bullet1GC"/>
        <w:rPr>
          <w:lang w:val="en-GB"/>
        </w:rPr>
      </w:pPr>
      <w:r w:rsidRPr="00150F03">
        <w:rPr>
          <w:rFonts w:hint="eastAsia"/>
          <w:lang w:val="en-GB"/>
        </w:rPr>
        <w:t>树立标志和纪念碑</w:t>
      </w:r>
      <w:r w:rsidR="00E47AFE">
        <w:rPr>
          <w:rFonts w:hint="eastAsia"/>
          <w:lang w:val="en-GB"/>
        </w:rPr>
        <w:t>：</w:t>
      </w:r>
      <w:r w:rsidRPr="00150F03">
        <w:rPr>
          <w:rFonts w:hint="eastAsia"/>
          <w:lang w:val="en-GB"/>
        </w:rPr>
        <w:t>收集学术和正式历史记录</w:t>
      </w:r>
      <w:r w:rsidR="00E47AFE">
        <w:rPr>
          <w:rFonts w:hint="eastAsia"/>
          <w:lang w:val="en-GB"/>
        </w:rPr>
        <w:t>，</w:t>
      </w:r>
      <w:r w:rsidRPr="00150F03">
        <w:rPr>
          <w:rFonts w:hint="eastAsia"/>
          <w:lang w:val="en-GB"/>
        </w:rPr>
        <w:t>开展文化和各种形式的艺术活动</w:t>
      </w:r>
      <w:r w:rsidR="00E47AFE">
        <w:rPr>
          <w:rFonts w:hint="eastAsia"/>
          <w:lang w:val="en-GB"/>
        </w:rPr>
        <w:t>，</w:t>
      </w:r>
      <w:r w:rsidRPr="00150F03">
        <w:rPr>
          <w:rFonts w:hint="eastAsia"/>
          <w:lang w:val="en-GB"/>
        </w:rPr>
        <w:t>以及树立标志和纪念碑</w:t>
      </w:r>
      <w:r w:rsidR="00E47AFE">
        <w:rPr>
          <w:rFonts w:hint="eastAsia"/>
          <w:lang w:val="en-GB"/>
        </w:rPr>
        <w:t>，</w:t>
      </w:r>
      <w:r w:rsidRPr="00150F03">
        <w:rPr>
          <w:rFonts w:hint="eastAsia"/>
          <w:lang w:val="en-GB"/>
        </w:rPr>
        <w:t>命名新的地理名称和地名</w:t>
      </w:r>
      <w:r w:rsidR="00E47AFE">
        <w:rPr>
          <w:rFonts w:hint="eastAsia"/>
          <w:lang w:val="en-GB"/>
        </w:rPr>
        <w:t>，</w:t>
      </w:r>
      <w:r w:rsidRPr="00150F03">
        <w:rPr>
          <w:rFonts w:hint="eastAsia"/>
          <w:lang w:val="en-GB"/>
        </w:rPr>
        <w:t>宣扬为自由而进行的斗争</w:t>
      </w:r>
      <w:r w:rsidR="00E47AFE">
        <w:rPr>
          <w:rFonts w:hint="eastAsia"/>
          <w:lang w:val="en-GB"/>
        </w:rPr>
        <w:t>；</w:t>
      </w:r>
    </w:p>
    <w:p w:rsidR="00150F03" w:rsidRPr="00150F03" w:rsidRDefault="00150F03" w:rsidP="00413C59">
      <w:pPr>
        <w:pStyle w:val="Bullet1GC"/>
        <w:rPr>
          <w:lang w:val="en-GB"/>
        </w:rPr>
      </w:pPr>
      <w:r w:rsidRPr="00150F03">
        <w:rPr>
          <w:rFonts w:hint="eastAsia"/>
          <w:lang w:val="en-GB"/>
        </w:rPr>
        <w:t>提供医疗补贴和其他形式的社会援助</w:t>
      </w:r>
      <w:r w:rsidR="00E47AFE">
        <w:rPr>
          <w:rFonts w:hint="eastAsia"/>
          <w:lang w:val="en-GB"/>
        </w:rPr>
        <w:t>：</w:t>
      </w:r>
      <w:r w:rsidRPr="00150F03">
        <w:rPr>
          <w:rFonts w:hint="eastAsia"/>
          <w:lang w:val="en-GB"/>
        </w:rPr>
        <w:t>提供教育援助</w:t>
      </w:r>
      <w:r w:rsidR="00E47AFE">
        <w:rPr>
          <w:rFonts w:hint="eastAsia"/>
          <w:lang w:val="en-GB"/>
        </w:rPr>
        <w:t>，</w:t>
      </w:r>
      <w:r w:rsidRPr="00150F03">
        <w:rPr>
          <w:rFonts w:hint="eastAsia"/>
          <w:lang w:val="en-GB"/>
        </w:rPr>
        <w:t>提供住房和其他形式的社会援助</w:t>
      </w:r>
      <w:r w:rsidR="00E47AFE">
        <w:rPr>
          <w:rFonts w:hint="eastAsia"/>
          <w:lang w:val="en-GB"/>
        </w:rPr>
        <w:t>，</w:t>
      </w:r>
      <w:r w:rsidRPr="00150F03">
        <w:rPr>
          <w:rFonts w:hint="eastAsia"/>
          <w:lang w:val="en-GB"/>
        </w:rPr>
        <w:t>满足真相与和解委员会确认的受害者的需求</w:t>
      </w:r>
      <w:r w:rsidR="00413C59">
        <w:rPr>
          <w:rFonts w:hint="eastAsia"/>
          <w:lang w:val="en-GB"/>
        </w:rPr>
        <w:t>；</w:t>
      </w:r>
    </w:p>
    <w:p w:rsidR="00150F03" w:rsidRPr="00150F03" w:rsidRDefault="00150F03" w:rsidP="00413C59">
      <w:pPr>
        <w:pStyle w:val="Bullet1GC"/>
        <w:rPr>
          <w:lang w:val="en-GB"/>
        </w:rPr>
      </w:pPr>
      <w:r w:rsidRPr="00150F03">
        <w:rPr>
          <w:rFonts w:hint="eastAsia"/>
          <w:lang w:val="en-GB"/>
        </w:rPr>
        <w:t>社区恢复</w:t>
      </w:r>
      <w:r w:rsidR="00E47AFE">
        <w:rPr>
          <w:rFonts w:hint="eastAsia"/>
          <w:lang w:val="en-GB"/>
        </w:rPr>
        <w:t>：</w:t>
      </w:r>
      <w:r w:rsidRPr="00150F03">
        <w:rPr>
          <w:rFonts w:hint="eastAsia"/>
          <w:lang w:val="en-GB"/>
        </w:rPr>
        <w:t>恢复受到强烈暴力行为和破坏并仍处于衰退之中的整个社区</w:t>
      </w:r>
      <w:r w:rsidR="00413C59">
        <w:rPr>
          <w:rFonts w:hint="eastAsia"/>
          <w:lang w:val="en-GB"/>
        </w:rPr>
        <w:t>。</w:t>
      </w:r>
    </w:p>
    <w:p w:rsidR="00150F03" w:rsidRPr="00150F03" w:rsidRDefault="00150F03" w:rsidP="00150F03">
      <w:pPr>
        <w:pStyle w:val="SingleTxtGC"/>
        <w:rPr>
          <w:lang w:val="en-GB"/>
        </w:rPr>
      </w:pPr>
      <w:r w:rsidRPr="00150F03">
        <w:rPr>
          <w:lang w:val="en-GB"/>
        </w:rPr>
        <w:t>10</w:t>
      </w:r>
      <w:r w:rsidR="00E47AFE">
        <w:rPr>
          <w:lang w:val="en-GB"/>
        </w:rPr>
        <w:t>0.</w:t>
      </w:r>
      <w:r>
        <w:rPr>
          <w:lang w:val="en-GB"/>
        </w:rPr>
        <w:t xml:space="preserve">  </w:t>
      </w:r>
      <w:r w:rsidRPr="00150F03">
        <w:rPr>
          <w:rFonts w:hint="eastAsia"/>
          <w:lang w:val="en-GB"/>
        </w:rPr>
        <w:t>南非法律改革委员会是一个独立的法定机构</w:t>
      </w:r>
      <w:r w:rsidR="00E47AFE">
        <w:rPr>
          <w:rFonts w:hint="eastAsia"/>
          <w:lang w:val="en-GB"/>
        </w:rPr>
        <w:t>，</w:t>
      </w:r>
      <w:r w:rsidRPr="00150F03">
        <w:rPr>
          <w:rFonts w:hint="eastAsia"/>
          <w:lang w:val="en-GB"/>
        </w:rPr>
        <w:t>是根据</w:t>
      </w:r>
      <w:r w:rsidRPr="00150F03">
        <w:rPr>
          <w:lang w:val="en-GB"/>
        </w:rPr>
        <w:t>1973</w:t>
      </w:r>
      <w:r w:rsidRPr="00150F03">
        <w:rPr>
          <w:rFonts w:hint="eastAsia"/>
          <w:lang w:val="en-GB"/>
        </w:rPr>
        <w:t>年第</w:t>
      </w:r>
      <w:r w:rsidRPr="00150F03">
        <w:rPr>
          <w:lang w:val="en-GB"/>
        </w:rPr>
        <w:t>19</w:t>
      </w:r>
      <w:r w:rsidRPr="00150F03">
        <w:rPr>
          <w:rFonts w:hint="eastAsia"/>
          <w:lang w:val="en-GB"/>
        </w:rPr>
        <w:t>号《南非法律改革委员会法》成立的。南非法律改革委员会及其秘书处负责研究南非法律</w:t>
      </w:r>
      <w:r w:rsidR="00E47AFE">
        <w:rPr>
          <w:rFonts w:hint="eastAsia"/>
          <w:lang w:val="en-GB"/>
        </w:rPr>
        <w:t>，</w:t>
      </w:r>
      <w:r w:rsidRPr="00150F03">
        <w:rPr>
          <w:rFonts w:hint="eastAsia"/>
          <w:lang w:val="en-GB"/>
        </w:rPr>
        <w:t>以就南非法律的发展、改进、现代化及改革向政府提出建议。政府支持南非法律改革委员会开展的关于成文法改革的许多调查。南非法律改革委员把快速完成对</w:t>
      </w:r>
      <w:r w:rsidRPr="00150F03">
        <w:rPr>
          <w:lang w:val="en-GB"/>
        </w:rPr>
        <w:t>1994</w:t>
      </w:r>
      <w:r w:rsidRPr="00150F03">
        <w:rPr>
          <w:rFonts w:hint="eastAsia"/>
          <w:lang w:val="en-GB"/>
        </w:rPr>
        <w:t>年之前的法规的审查确定为优先事项</w:t>
      </w:r>
      <w:r w:rsidR="00E47AFE">
        <w:rPr>
          <w:rFonts w:hint="eastAsia"/>
          <w:lang w:val="en-GB"/>
        </w:rPr>
        <w:t>，</w:t>
      </w:r>
      <w:r w:rsidRPr="00150F03">
        <w:rPr>
          <w:rFonts w:hint="eastAsia"/>
          <w:lang w:val="en-GB"/>
        </w:rPr>
        <w:t>重点是过时的冗余的或违反《宪法》第</w:t>
      </w:r>
      <w:r w:rsidRPr="00150F03">
        <w:rPr>
          <w:lang w:val="en-GB"/>
        </w:rPr>
        <w:t>9</w:t>
      </w:r>
      <w:r w:rsidRPr="00150F03">
        <w:rPr>
          <w:rFonts w:hint="eastAsia"/>
          <w:lang w:val="en-GB"/>
        </w:rPr>
        <w:t>条的法规。</w:t>
      </w:r>
    </w:p>
    <w:p w:rsidR="00150F03" w:rsidRPr="00150F03" w:rsidRDefault="00150F03" w:rsidP="00150F03">
      <w:pPr>
        <w:pStyle w:val="SingleTxtGC"/>
        <w:rPr>
          <w:lang w:val="en-GB"/>
        </w:rPr>
      </w:pPr>
      <w:r w:rsidRPr="00150F03">
        <w:rPr>
          <w:lang w:val="en-GB"/>
        </w:rPr>
        <w:t>10</w:t>
      </w:r>
      <w:r w:rsidR="00E47AFE">
        <w:rPr>
          <w:lang w:val="en-GB"/>
        </w:rPr>
        <w:t>1.</w:t>
      </w:r>
      <w:r>
        <w:rPr>
          <w:lang w:val="en-GB"/>
        </w:rPr>
        <w:t xml:space="preserve">  </w:t>
      </w:r>
      <w:r w:rsidRPr="00150F03">
        <w:rPr>
          <w:lang w:val="en-GB"/>
        </w:rPr>
        <w:t>2002</w:t>
      </w:r>
      <w:r w:rsidRPr="00150F03">
        <w:rPr>
          <w:rFonts w:hint="eastAsia"/>
          <w:lang w:val="en-GB"/>
        </w:rPr>
        <w:t>年第</w:t>
      </w:r>
      <w:r w:rsidRPr="00150F03">
        <w:rPr>
          <w:lang w:val="en-GB"/>
        </w:rPr>
        <w:t>19</w:t>
      </w:r>
      <w:r w:rsidRPr="00150F03">
        <w:rPr>
          <w:rFonts w:hint="eastAsia"/>
          <w:lang w:val="en-GB"/>
        </w:rPr>
        <w:t>号《促进和保护文化、宗教和语言群体权利委员会法》设立立了促进和保护文化、宗教和语言群体权利委员会。根据该法</w:t>
      </w:r>
      <w:r w:rsidR="00E47AFE">
        <w:rPr>
          <w:rFonts w:hint="eastAsia"/>
          <w:lang w:val="en-GB"/>
        </w:rPr>
        <w:t>，</w:t>
      </w:r>
      <w:r w:rsidRPr="00150F03">
        <w:rPr>
          <w:rFonts w:hint="eastAsia"/>
          <w:lang w:val="en-GB"/>
        </w:rPr>
        <w:t>“促进和保护文化、宗教和语言群体权利委员会”是指基于结社自由原则建立的代表一种文化、宗教或语言群体的人或群体组织的自愿协会</w:t>
      </w:r>
      <w:r w:rsidR="00E47AFE">
        <w:rPr>
          <w:rFonts w:hint="eastAsia"/>
          <w:lang w:val="en-GB"/>
        </w:rPr>
        <w:t>，</w:t>
      </w:r>
      <w:r w:rsidRPr="00150F03">
        <w:rPr>
          <w:rFonts w:hint="eastAsia"/>
          <w:lang w:val="en-GB"/>
        </w:rPr>
        <w:t>包括《宪法》第</w:t>
      </w:r>
      <w:r w:rsidRPr="00150F03">
        <w:rPr>
          <w:lang w:val="en-GB"/>
        </w:rPr>
        <w:t>185</w:t>
      </w:r>
      <w:r w:rsidR="00E47AFE">
        <w:rPr>
          <w:lang w:val="en-GB"/>
        </w:rPr>
        <w:t>(</w:t>
      </w:r>
      <w:r w:rsidRPr="00150F03">
        <w:rPr>
          <w:lang w:val="en-GB"/>
        </w:rPr>
        <w:t>1</w:t>
      </w:r>
      <w:r w:rsidR="00E47AFE">
        <w:rPr>
          <w:lang w:val="en-GB"/>
        </w:rPr>
        <w:t>)(</w:t>
      </w:r>
      <w:r w:rsidRPr="00150F03">
        <w:rPr>
          <w:lang w:val="en-GB"/>
        </w:rPr>
        <w:t>c</w:t>
      </w:r>
      <w:r w:rsidR="00E47AFE">
        <w:rPr>
          <w:lang w:val="en-GB"/>
        </w:rPr>
        <w:t>)</w:t>
      </w:r>
      <w:r w:rsidRPr="00150F03">
        <w:rPr>
          <w:rFonts w:hint="eastAsia"/>
          <w:lang w:val="en-GB"/>
        </w:rPr>
        <w:t>条阐述的文化委员会。委员会的任务是</w:t>
      </w:r>
      <w:r w:rsidR="00E47AFE">
        <w:rPr>
          <w:rFonts w:hint="eastAsia"/>
          <w:lang w:val="en-GB"/>
        </w:rPr>
        <w:t>，</w:t>
      </w:r>
      <w:r w:rsidRPr="00150F03">
        <w:rPr>
          <w:rFonts w:hint="eastAsia"/>
          <w:lang w:val="en-GB"/>
        </w:rPr>
        <w:t>有意义地和建设性地为社会转型和国家建设进而实现南非国家团结做贡献。委员会也在文化、宗教和语言群体中促进和发展和平、友谊、人道、容忍和国家团结。根据国家法律规定</w:t>
      </w:r>
      <w:r w:rsidR="00E47AFE">
        <w:rPr>
          <w:rFonts w:hint="eastAsia"/>
          <w:lang w:val="en-GB"/>
        </w:rPr>
        <w:t>，</w:t>
      </w:r>
      <w:r w:rsidRPr="00150F03">
        <w:rPr>
          <w:rFonts w:hint="eastAsia"/>
          <w:lang w:val="en-GB"/>
        </w:rPr>
        <w:t>委员会应有实现其主要目标所必需的权利</w:t>
      </w:r>
      <w:r w:rsidR="00E47AFE">
        <w:rPr>
          <w:rFonts w:hint="eastAsia"/>
          <w:lang w:val="en-GB"/>
        </w:rPr>
        <w:t>，</w:t>
      </w:r>
      <w:r w:rsidRPr="00150F03">
        <w:rPr>
          <w:rFonts w:hint="eastAsia"/>
          <w:lang w:val="en-GB"/>
        </w:rPr>
        <w:t>包括有权就与文化、宗教和语言群体权利有关的问题进行监测、调查、研究、教育、游说、建议和报告。</w:t>
      </w:r>
    </w:p>
    <w:p w:rsidR="00150F03" w:rsidRPr="00150F03" w:rsidRDefault="00150F03" w:rsidP="00150F03">
      <w:pPr>
        <w:pStyle w:val="SingleTxtGC"/>
        <w:rPr>
          <w:lang w:val="en-GB"/>
        </w:rPr>
      </w:pPr>
      <w:r w:rsidRPr="00150F03">
        <w:rPr>
          <w:lang w:val="en-GB"/>
        </w:rPr>
        <w:t>10</w:t>
      </w:r>
      <w:r w:rsidR="00E47AFE">
        <w:rPr>
          <w:lang w:val="en-GB"/>
        </w:rPr>
        <w:t>2.</w:t>
      </w:r>
      <w:r>
        <w:rPr>
          <w:lang w:val="en-GB"/>
        </w:rPr>
        <w:t xml:space="preserve">  </w:t>
      </w:r>
      <w:r w:rsidRPr="00150F03">
        <w:rPr>
          <w:rFonts w:hint="eastAsia"/>
          <w:lang w:val="en-GB"/>
        </w:rPr>
        <w:t>根据</w:t>
      </w:r>
      <w:r w:rsidRPr="00150F03">
        <w:rPr>
          <w:lang w:val="en-GB"/>
        </w:rPr>
        <w:t>1994</w:t>
      </w:r>
      <w:r w:rsidRPr="00150F03">
        <w:rPr>
          <w:rFonts w:hint="eastAsia"/>
          <w:lang w:val="en-GB"/>
        </w:rPr>
        <w:t>年第</w:t>
      </w:r>
      <w:r w:rsidRPr="00150F03">
        <w:rPr>
          <w:lang w:val="en-GB"/>
        </w:rPr>
        <w:t>23</w:t>
      </w:r>
      <w:r w:rsidRPr="00150F03">
        <w:rPr>
          <w:rFonts w:hint="eastAsia"/>
          <w:lang w:val="en-GB"/>
        </w:rPr>
        <w:t>号《公共保护人法》设立了公共保护人。公共保护人由总统根据国民议会的建议和《宪法》第九章任命的</w:t>
      </w:r>
      <w:r w:rsidR="00E47AFE">
        <w:rPr>
          <w:rFonts w:hint="eastAsia"/>
          <w:lang w:val="en-GB"/>
        </w:rPr>
        <w:t>，</w:t>
      </w:r>
      <w:r w:rsidRPr="00150F03">
        <w:rPr>
          <w:rFonts w:hint="eastAsia"/>
          <w:lang w:val="en-GB"/>
        </w:rPr>
        <w:t>要求公共保护人是符合资格的、有经验的并享有诚实和正直声誉的南非公民。公共保护人对所有国家机构、国家控制绝大多数股份或是控股股东的任何机构及</w:t>
      </w:r>
      <w:r w:rsidRPr="00150F03">
        <w:rPr>
          <w:lang w:val="en-GB"/>
        </w:rPr>
        <w:t>1999</w:t>
      </w:r>
      <w:r w:rsidRPr="00150F03">
        <w:rPr>
          <w:rFonts w:hint="eastAsia"/>
          <w:lang w:val="en-GB"/>
        </w:rPr>
        <w:t>年第</w:t>
      </w:r>
      <w:r w:rsidRPr="00150F03">
        <w:rPr>
          <w:lang w:val="en-GB"/>
        </w:rPr>
        <w:t>1</w:t>
      </w:r>
      <w:r w:rsidRPr="00150F03">
        <w:rPr>
          <w:rFonts w:hint="eastAsia"/>
          <w:lang w:val="en-GB"/>
        </w:rPr>
        <w:t>号《公共财政管理法》第</w:t>
      </w:r>
      <w:r w:rsidRPr="00150F03">
        <w:rPr>
          <w:lang w:val="en-GB"/>
        </w:rPr>
        <w:t>1</w:t>
      </w:r>
      <w:r w:rsidRPr="00150F03">
        <w:rPr>
          <w:rFonts w:hint="eastAsia"/>
          <w:lang w:val="en-GB"/>
        </w:rPr>
        <w:t>条规定的任何公共实体都有管辖权。公共保护人有权调查被控告的或涉嫌不当行为的或导致任何不当行为的或损害的国家事务中的任何行为或政府任何领域中的公共管理。在调查中</w:t>
      </w:r>
      <w:r w:rsidR="00E47AFE">
        <w:rPr>
          <w:rFonts w:hint="eastAsia"/>
          <w:lang w:val="en-GB"/>
        </w:rPr>
        <w:t>，</w:t>
      </w:r>
      <w:r w:rsidRPr="00150F03">
        <w:rPr>
          <w:rFonts w:hint="eastAsia"/>
          <w:lang w:val="en-GB"/>
        </w:rPr>
        <w:t>公共保护人认为适当或必要</w:t>
      </w:r>
      <w:r w:rsidR="00E47AFE">
        <w:rPr>
          <w:rFonts w:hint="eastAsia"/>
          <w:lang w:val="en-GB"/>
        </w:rPr>
        <w:t>，</w:t>
      </w:r>
      <w:r w:rsidRPr="00150F03">
        <w:rPr>
          <w:rFonts w:hint="eastAsia"/>
          <w:lang w:val="en-GB"/>
        </w:rPr>
        <w:t>可以指示任何人来见他并提供证据或他</w:t>
      </w:r>
      <w:r w:rsidR="00E47AFE">
        <w:rPr>
          <w:rFonts w:hint="eastAsia"/>
          <w:lang w:val="en-GB"/>
        </w:rPr>
        <w:t>(</w:t>
      </w:r>
      <w:r w:rsidRPr="00150F03">
        <w:rPr>
          <w:rFonts w:hint="eastAsia"/>
          <w:lang w:val="en-GB"/>
        </w:rPr>
        <w:t>她</w:t>
      </w:r>
      <w:r w:rsidR="00E47AFE">
        <w:rPr>
          <w:rFonts w:hint="eastAsia"/>
          <w:lang w:val="en-GB"/>
        </w:rPr>
        <w:t>)</w:t>
      </w:r>
      <w:r w:rsidRPr="00150F03">
        <w:rPr>
          <w:rFonts w:hint="eastAsia"/>
          <w:lang w:val="en-GB"/>
        </w:rPr>
        <w:t>拥有或者控制的任何文件</w:t>
      </w:r>
      <w:r w:rsidR="00E47AFE">
        <w:rPr>
          <w:rFonts w:hint="eastAsia"/>
          <w:lang w:val="en-GB"/>
        </w:rPr>
        <w:t>，</w:t>
      </w:r>
      <w:r w:rsidRPr="00150F03">
        <w:rPr>
          <w:rFonts w:hint="eastAsia"/>
          <w:lang w:val="en-GB"/>
        </w:rPr>
        <w:t>如果公共保护人认为与调查的事情有关</w:t>
      </w:r>
      <w:r w:rsidR="00E47AFE">
        <w:rPr>
          <w:rFonts w:hint="eastAsia"/>
          <w:lang w:val="en-GB"/>
        </w:rPr>
        <w:t>，</w:t>
      </w:r>
      <w:r w:rsidRPr="00150F03">
        <w:rPr>
          <w:rFonts w:hint="eastAsia"/>
          <w:lang w:val="en-GB"/>
        </w:rPr>
        <w:t>可以为此目的而检查这个人。公共保护人对国民议会负责</w:t>
      </w:r>
      <w:r w:rsidR="00E47AFE">
        <w:rPr>
          <w:rFonts w:hint="eastAsia"/>
          <w:lang w:val="en-GB"/>
        </w:rPr>
        <w:t>，</w:t>
      </w:r>
      <w:r w:rsidRPr="00150F03">
        <w:rPr>
          <w:rFonts w:hint="eastAsia"/>
          <w:lang w:val="en-GB"/>
        </w:rPr>
        <w:t>必须每年至少向国民议会报告一次他</w:t>
      </w:r>
      <w:r w:rsidR="00E47AFE">
        <w:rPr>
          <w:rFonts w:hint="eastAsia"/>
          <w:lang w:val="en-GB"/>
        </w:rPr>
        <w:t>(</w:t>
      </w:r>
      <w:r w:rsidRPr="00150F03">
        <w:rPr>
          <w:rFonts w:hint="eastAsia"/>
          <w:lang w:val="en-GB"/>
        </w:rPr>
        <w:t>她</w:t>
      </w:r>
      <w:r w:rsidR="00E47AFE">
        <w:rPr>
          <w:rFonts w:hint="eastAsia"/>
          <w:lang w:val="en-GB"/>
        </w:rPr>
        <w:t>)</w:t>
      </w:r>
      <w:r w:rsidRPr="00150F03">
        <w:rPr>
          <w:rFonts w:hint="eastAsia"/>
          <w:lang w:val="en-GB"/>
        </w:rPr>
        <w:t>的活动和履行职责的情况。</w:t>
      </w:r>
    </w:p>
    <w:p w:rsidR="00150F03" w:rsidRPr="00150F03" w:rsidRDefault="00150F03" w:rsidP="00150F03">
      <w:pPr>
        <w:pStyle w:val="SingleTxtGC"/>
        <w:rPr>
          <w:lang w:val="en-GB"/>
        </w:rPr>
      </w:pPr>
      <w:r w:rsidRPr="00150F03">
        <w:rPr>
          <w:lang w:val="en-GB"/>
        </w:rPr>
        <w:t>10</w:t>
      </w:r>
      <w:r w:rsidR="00E47AFE">
        <w:rPr>
          <w:lang w:val="en-GB"/>
        </w:rPr>
        <w:t>3.</w:t>
      </w:r>
      <w:r>
        <w:rPr>
          <w:lang w:val="en-GB"/>
        </w:rPr>
        <w:t xml:space="preserve">  </w:t>
      </w:r>
      <w:r w:rsidRPr="00150F03">
        <w:rPr>
          <w:rFonts w:hint="eastAsia"/>
          <w:lang w:val="en-GB"/>
        </w:rPr>
        <w:t>独立投诉事务局是一个政府机构</w:t>
      </w:r>
      <w:r w:rsidR="00E47AFE">
        <w:rPr>
          <w:rFonts w:hint="eastAsia"/>
          <w:lang w:val="en-GB"/>
        </w:rPr>
        <w:t>，</w:t>
      </w:r>
      <w:r w:rsidRPr="00150F03">
        <w:rPr>
          <w:rFonts w:hint="eastAsia"/>
          <w:lang w:val="en-GB"/>
        </w:rPr>
        <w:t>成立于</w:t>
      </w:r>
      <w:r w:rsidRPr="00150F03">
        <w:rPr>
          <w:lang w:val="en-GB"/>
        </w:rPr>
        <w:t>1997</w:t>
      </w:r>
      <w:r w:rsidRPr="00150F03">
        <w:rPr>
          <w:rFonts w:hint="eastAsia"/>
          <w:lang w:val="en-GB"/>
        </w:rPr>
        <w:t>年</w:t>
      </w:r>
      <w:r w:rsidRPr="00150F03">
        <w:rPr>
          <w:lang w:val="en-GB"/>
        </w:rPr>
        <w:t>4</w:t>
      </w:r>
      <w:r w:rsidRPr="00150F03">
        <w:rPr>
          <w:rFonts w:hint="eastAsia"/>
          <w:lang w:val="en-GB"/>
        </w:rPr>
        <w:t>月</w:t>
      </w:r>
      <w:r w:rsidR="00E47AFE">
        <w:rPr>
          <w:rFonts w:hint="eastAsia"/>
          <w:lang w:val="en-GB"/>
        </w:rPr>
        <w:t>，</w:t>
      </w:r>
      <w:r w:rsidRPr="00150F03">
        <w:rPr>
          <w:rFonts w:hint="eastAsia"/>
          <w:lang w:val="en-GB"/>
        </w:rPr>
        <w:t>负责调查关于南非警察局和市警察局成员的暴力、犯罪行为和不当行为的投诉。它的运作独立于南非警察局</w:t>
      </w:r>
      <w:r w:rsidR="00E47AFE">
        <w:rPr>
          <w:rFonts w:hint="eastAsia"/>
          <w:lang w:val="en-GB"/>
        </w:rPr>
        <w:t>，</w:t>
      </w:r>
      <w:r w:rsidRPr="00150F03">
        <w:rPr>
          <w:rFonts w:hint="eastAsia"/>
          <w:lang w:val="en-GB"/>
        </w:rPr>
        <w:t>负责有效地和高效地调查关于南非警察局成员的不当行为和犯罪的指控。</w:t>
      </w:r>
      <w:r w:rsidRPr="00150F03">
        <w:rPr>
          <w:lang w:val="en-GB"/>
        </w:rPr>
        <w:t>1995</w:t>
      </w:r>
      <w:r w:rsidRPr="00150F03">
        <w:rPr>
          <w:rFonts w:hint="eastAsia"/>
          <w:lang w:val="en-GB"/>
        </w:rPr>
        <w:t>年第</w:t>
      </w:r>
      <w:r w:rsidRPr="00150F03">
        <w:rPr>
          <w:lang w:val="en-GB"/>
        </w:rPr>
        <w:t>68</w:t>
      </w:r>
      <w:r w:rsidRPr="00150F03">
        <w:rPr>
          <w:rFonts w:hint="eastAsia"/>
          <w:lang w:val="en-GB"/>
        </w:rPr>
        <w:t>号《南非警察法》第</w:t>
      </w:r>
      <w:r w:rsidRPr="00150F03">
        <w:rPr>
          <w:lang w:val="en-GB"/>
        </w:rPr>
        <w:t>53</w:t>
      </w:r>
      <w:r w:rsidR="00E47AFE">
        <w:rPr>
          <w:lang w:val="en-GB"/>
        </w:rPr>
        <w:t>(</w:t>
      </w:r>
      <w:r w:rsidRPr="00150F03">
        <w:rPr>
          <w:lang w:val="en-GB"/>
        </w:rPr>
        <w:t>2</w:t>
      </w:r>
      <w:r w:rsidR="00E47AFE">
        <w:rPr>
          <w:lang w:val="en-GB"/>
        </w:rPr>
        <w:t>)</w:t>
      </w:r>
      <w:r w:rsidRPr="00150F03">
        <w:rPr>
          <w:rFonts w:hint="eastAsia"/>
          <w:lang w:val="en-GB"/>
        </w:rPr>
        <w:t>条规定</w:t>
      </w:r>
      <w:r w:rsidR="00E47AFE">
        <w:rPr>
          <w:rFonts w:hint="eastAsia"/>
          <w:lang w:val="en-GB"/>
        </w:rPr>
        <w:t>，</w:t>
      </w:r>
      <w:r w:rsidRPr="00150F03">
        <w:rPr>
          <w:rFonts w:hint="eastAsia"/>
          <w:lang w:val="en-GB"/>
        </w:rPr>
        <w:t>独立投诉事务局必须调查关于警察的任何涉嫌不当行为或犯罪行为</w:t>
      </w:r>
      <w:r w:rsidR="00E47AFE">
        <w:rPr>
          <w:rFonts w:hint="eastAsia"/>
          <w:lang w:val="en-GB"/>
        </w:rPr>
        <w:t>，</w:t>
      </w:r>
      <w:r w:rsidRPr="00150F03">
        <w:rPr>
          <w:rFonts w:hint="eastAsia"/>
          <w:lang w:val="en-GB"/>
        </w:rPr>
        <w:t>而且如果它认为适当</w:t>
      </w:r>
      <w:r w:rsidR="00E47AFE">
        <w:rPr>
          <w:rFonts w:hint="eastAsia"/>
          <w:lang w:val="en-GB"/>
        </w:rPr>
        <w:t>，</w:t>
      </w:r>
      <w:r w:rsidRPr="00150F03">
        <w:rPr>
          <w:rFonts w:hint="eastAsia"/>
          <w:lang w:val="en-GB"/>
        </w:rPr>
        <w:t>可以将调查结果提交有关委员会主任。</w:t>
      </w:r>
    </w:p>
    <w:p w:rsidR="00150F03" w:rsidRPr="00150F03" w:rsidRDefault="00150F03" w:rsidP="00150F03">
      <w:pPr>
        <w:pStyle w:val="SingleTxtGC"/>
        <w:rPr>
          <w:lang w:val="en-GB"/>
        </w:rPr>
      </w:pPr>
      <w:r w:rsidRPr="00150F03">
        <w:rPr>
          <w:lang w:val="en-GB"/>
        </w:rPr>
        <w:t>10</w:t>
      </w:r>
      <w:r w:rsidR="00E47AFE">
        <w:rPr>
          <w:lang w:val="en-GB"/>
        </w:rPr>
        <w:t>4.</w:t>
      </w:r>
      <w:r>
        <w:rPr>
          <w:lang w:val="en-GB"/>
        </w:rPr>
        <w:t xml:space="preserve">  </w:t>
      </w:r>
      <w:r w:rsidRPr="00150F03">
        <w:rPr>
          <w:rFonts w:hint="eastAsia"/>
          <w:lang w:val="en-GB"/>
        </w:rPr>
        <w:t>南非政府致力于基于巩固民主和经济发展及以合作方式解决非洲大陆面临的挑战的非洲复兴。南非</w:t>
      </w:r>
      <w:r w:rsidRPr="00150F03">
        <w:rPr>
          <w:lang w:val="en-GB"/>
        </w:rPr>
        <w:t>2002</w:t>
      </w:r>
      <w:r w:rsidRPr="00150F03">
        <w:rPr>
          <w:rFonts w:hint="eastAsia"/>
          <w:lang w:val="en-GB"/>
        </w:rPr>
        <w:t>年主办了非洲联盟成立大会</w:t>
      </w:r>
      <w:r w:rsidR="00E47AFE">
        <w:rPr>
          <w:rFonts w:hint="eastAsia"/>
          <w:lang w:val="en-GB"/>
        </w:rPr>
        <w:t>，</w:t>
      </w:r>
      <w:r w:rsidRPr="00150F03">
        <w:rPr>
          <w:rFonts w:hint="eastAsia"/>
          <w:lang w:val="en-GB"/>
        </w:rPr>
        <w:t>这是向着统一的非洲和实现社会经济发展又迈进一步。前总统塔博·姆贝基在非洲联盟成立之后第一年担任非盟主席</w:t>
      </w:r>
      <w:r w:rsidR="00E47AFE">
        <w:rPr>
          <w:rFonts w:hint="eastAsia"/>
          <w:lang w:val="en-GB"/>
        </w:rPr>
        <w:t>，</w:t>
      </w:r>
      <w:r w:rsidRPr="00150F03">
        <w:rPr>
          <w:lang w:val="en-GB"/>
        </w:rPr>
        <w:t>2003</w:t>
      </w:r>
      <w:r w:rsidRPr="00150F03">
        <w:rPr>
          <w:rFonts w:hint="eastAsia"/>
          <w:lang w:val="en-GB"/>
        </w:rPr>
        <w:t>年</w:t>
      </w:r>
      <w:r w:rsidRPr="00150F03">
        <w:rPr>
          <w:lang w:val="en-GB"/>
        </w:rPr>
        <w:t>7</w:t>
      </w:r>
      <w:r w:rsidRPr="00150F03">
        <w:rPr>
          <w:rFonts w:hint="eastAsia"/>
          <w:lang w:val="en-GB"/>
        </w:rPr>
        <w:t>月将主席职位交给莫桑比克总统。</w:t>
      </w:r>
      <w:r w:rsidRPr="00150F03">
        <w:rPr>
          <w:lang w:val="en-GB"/>
        </w:rPr>
        <w:t>2004</w:t>
      </w:r>
      <w:r w:rsidRPr="00150F03">
        <w:rPr>
          <w:rFonts w:hint="eastAsia"/>
          <w:lang w:val="en-GB"/>
        </w:rPr>
        <w:t>年</w:t>
      </w:r>
      <w:r w:rsidR="00E47AFE">
        <w:rPr>
          <w:rFonts w:hint="eastAsia"/>
          <w:lang w:val="en-GB"/>
        </w:rPr>
        <w:t>，</w:t>
      </w:r>
      <w:r w:rsidRPr="00150F03">
        <w:rPr>
          <w:rFonts w:hint="eastAsia"/>
          <w:lang w:val="en-GB"/>
        </w:rPr>
        <w:t>非盟决定南非应该成为泛非议会东道国</w:t>
      </w:r>
      <w:r w:rsidR="00E47AFE">
        <w:rPr>
          <w:rFonts w:hint="eastAsia"/>
          <w:lang w:val="en-GB"/>
        </w:rPr>
        <w:t>，</w:t>
      </w:r>
      <w:r w:rsidRPr="00150F03">
        <w:rPr>
          <w:rFonts w:hint="eastAsia"/>
          <w:lang w:val="en-GB"/>
        </w:rPr>
        <w:t>泛非议会在南非举行了第二次会议。泛非议会设在南非米德兰。此外</w:t>
      </w:r>
      <w:r w:rsidR="00E47AFE">
        <w:rPr>
          <w:rFonts w:hint="eastAsia"/>
          <w:lang w:val="en-GB"/>
        </w:rPr>
        <w:t>，</w:t>
      </w:r>
      <w:r w:rsidRPr="00150F03">
        <w:rPr>
          <w:rFonts w:hint="eastAsia"/>
          <w:lang w:val="en-GB"/>
        </w:rPr>
        <w:t>刚果民主共和国、布隆迪、苏丹、南非及其他国家参与联合国和非盟旨在解决非洲大陆冲突和促进和平与安全的举措</w:t>
      </w:r>
      <w:r w:rsidR="00E47AFE">
        <w:rPr>
          <w:rFonts w:hint="eastAsia"/>
          <w:lang w:val="en-GB"/>
        </w:rPr>
        <w:t>，</w:t>
      </w:r>
      <w:r w:rsidRPr="00150F03">
        <w:rPr>
          <w:rFonts w:hint="eastAsia"/>
          <w:lang w:val="en-GB"/>
        </w:rPr>
        <w:t>为创造有利于稳定、民主和更快发展的条件做出了贡献。民主的南非因此继续在国际和多边组织中发挥着积极作用。</w:t>
      </w:r>
    </w:p>
    <w:p w:rsidR="00150F03" w:rsidRPr="00150F03" w:rsidRDefault="00150F03" w:rsidP="00150F03">
      <w:pPr>
        <w:pStyle w:val="H1GC"/>
        <w:rPr>
          <w:lang w:val="en-GB"/>
        </w:rPr>
      </w:pPr>
      <w:r w:rsidRPr="00150F03">
        <w:rPr>
          <w:lang w:val="en-GB"/>
        </w:rPr>
        <w:tab/>
        <w:t>C.</w:t>
      </w:r>
      <w:r w:rsidRPr="00150F03">
        <w:rPr>
          <w:lang w:val="en-GB"/>
        </w:rPr>
        <w:tab/>
      </w:r>
      <w:r w:rsidRPr="00150F03">
        <w:rPr>
          <w:rFonts w:hint="eastAsia"/>
          <w:lang w:val="en-GB"/>
        </w:rPr>
        <w:t>在国家层面促进人权的框架</w:t>
      </w:r>
    </w:p>
    <w:p w:rsidR="00150F03" w:rsidRPr="00150F03" w:rsidRDefault="00150F03" w:rsidP="00150F03">
      <w:pPr>
        <w:pStyle w:val="SingleTxtGC"/>
        <w:rPr>
          <w:lang w:val="en-GB"/>
        </w:rPr>
      </w:pPr>
      <w:r w:rsidRPr="00150F03">
        <w:rPr>
          <w:lang w:val="en-GB"/>
        </w:rPr>
        <w:t>10</w:t>
      </w:r>
      <w:r w:rsidR="00E47AFE">
        <w:rPr>
          <w:lang w:val="en-GB"/>
        </w:rPr>
        <w:t>5.</w:t>
      </w:r>
      <w:r>
        <w:rPr>
          <w:lang w:val="en-GB"/>
        </w:rPr>
        <w:t xml:space="preserve">  </w:t>
      </w:r>
      <w:r w:rsidRPr="00150F03">
        <w:rPr>
          <w:rFonts w:hint="eastAsia"/>
          <w:lang w:val="en-GB"/>
        </w:rPr>
        <w:t>每年</w:t>
      </w:r>
      <w:r w:rsidRPr="00150F03">
        <w:rPr>
          <w:lang w:val="en-GB"/>
        </w:rPr>
        <w:t>3</w:t>
      </w:r>
      <w:r w:rsidRPr="00150F03">
        <w:rPr>
          <w:rFonts w:hint="eastAsia"/>
          <w:lang w:val="en-GB"/>
        </w:rPr>
        <w:t>月</w:t>
      </w:r>
      <w:r w:rsidRPr="00150F03">
        <w:rPr>
          <w:lang w:val="en-GB"/>
        </w:rPr>
        <w:t>21</w:t>
      </w:r>
      <w:r w:rsidRPr="00150F03">
        <w:rPr>
          <w:rFonts w:hint="eastAsia"/>
          <w:lang w:val="en-GB"/>
        </w:rPr>
        <w:t>日</w:t>
      </w:r>
      <w:r w:rsidR="00E47AFE">
        <w:rPr>
          <w:rFonts w:hint="eastAsia"/>
          <w:lang w:val="en-GB"/>
        </w:rPr>
        <w:t>，</w:t>
      </w:r>
      <w:r w:rsidRPr="00150F03">
        <w:rPr>
          <w:rFonts w:hint="eastAsia"/>
          <w:lang w:val="en-GB"/>
        </w:rPr>
        <w:t>作为一个公共假日庆祝人权日。在</w:t>
      </w:r>
      <w:r w:rsidRPr="00150F03">
        <w:rPr>
          <w:lang w:val="en-GB"/>
        </w:rPr>
        <w:t>1960</w:t>
      </w:r>
      <w:r w:rsidRPr="00150F03">
        <w:rPr>
          <w:rFonts w:hint="eastAsia"/>
          <w:lang w:val="en-GB"/>
        </w:rPr>
        <w:t>年的这一天</w:t>
      </w:r>
      <w:r w:rsidR="00E47AFE">
        <w:rPr>
          <w:rFonts w:hint="eastAsia"/>
          <w:lang w:val="en-GB"/>
        </w:rPr>
        <w:t>，</w:t>
      </w:r>
      <w:r w:rsidRPr="00150F03">
        <w:rPr>
          <w:rFonts w:hint="eastAsia"/>
          <w:lang w:val="en-GB"/>
        </w:rPr>
        <w:t>在沙佩维尔反对通行证法的抗议中</w:t>
      </w:r>
      <w:r w:rsidR="00E47AFE">
        <w:rPr>
          <w:rFonts w:hint="eastAsia"/>
          <w:lang w:val="en-GB"/>
        </w:rPr>
        <w:t>，</w:t>
      </w:r>
      <w:r w:rsidRPr="00150F03">
        <w:rPr>
          <w:rFonts w:hint="eastAsia"/>
          <w:lang w:val="en-GB"/>
        </w:rPr>
        <w:t>警察枪杀了</w:t>
      </w:r>
      <w:r w:rsidRPr="00150F03">
        <w:rPr>
          <w:lang w:val="en-GB"/>
        </w:rPr>
        <w:t>69</w:t>
      </w:r>
      <w:r w:rsidRPr="00150F03">
        <w:rPr>
          <w:rFonts w:hint="eastAsia"/>
          <w:lang w:val="en-GB"/>
        </w:rPr>
        <w:t>人。许多人是在背部遭受枪击的。大屠杀成为了全世界的头条新闻。</w:t>
      </w:r>
      <w:r w:rsidRPr="00150F03">
        <w:rPr>
          <w:lang w:val="en-GB"/>
        </w:rPr>
        <w:t>4</w:t>
      </w:r>
      <w:r w:rsidRPr="00150F03">
        <w:rPr>
          <w:rFonts w:hint="eastAsia"/>
          <w:lang w:val="en-GB"/>
        </w:rPr>
        <w:t>天后</w:t>
      </w:r>
      <w:r w:rsidR="00E47AFE">
        <w:rPr>
          <w:rFonts w:hint="eastAsia"/>
          <w:lang w:val="en-GB"/>
        </w:rPr>
        <w:t>，</w:t>
      </w:r>
      <w:r w:rsidRPr="00150F03">
        <w:rPr>
          <w:rFonts w:hint="eastAsia"/>
          <w:lang w:val="en-GB"/>
        </w:rPr>
        <w:t>政府禁止黑人政治组织</w:t>
      </w:r>
      <w:r w:rsidR="00E47AFE">
        <w:rPr>
          <w:rFonts w:hint="eastAsia"/>
          <w:lang w:val="en-GB"/>
        </w:rPr>
        <w:t>；</w:t>
      </w:r>
      <w:r w:rsidRPr="00150F03">
        <w:rPr>
          <w:rFonts w:hint="eastAsia"/>
          <w:lang w:val="en-GB"/>
        </w:rPr>
        <w:t>许多领导人被逮捕或流放。在种族隔离时代</w:t>
      </w:r>
      <w:r w:rsidR="00E47AFE">
        <w:rPr>
          <w:rFonts w:hint="eastAsia"/>
          <w:lang w:val="en-GB"/>
        </w:rPr>
        <w:t>，</w:t>
      </w:r>
      <w:r w:rsidRPr="00150F03">
        <w:rPr>
          <w:rFonts w:hint="eastAsia"/>
          <w:lang w:val="en-GB"/>
        </w:rPr>
        <w:t>各方都有侵犯人权行为。人权日只不过是为确保南非人民意识到自己的人权和确保这种侵犯人权行为不再发生而采取的举措之一。</w:t>
      </w:r>
    </w:p>
    <w:p w:rsidR="00150F03" w:rsidRPr="00150F03" w:rsidRDefault="00150F03" w:rsidP="00150F03">
      <w:pPr>
        <w:pStyle w:val="SingleTxtGC"/>
        <w:rPr>
          <w:lang w:val="en-GB"/>
        </w:rPr>
      </w:pPr>
      <w:r w:rsidRPr="00150F03">
        <w:rPr>
          <w:lang w:val="en-GB"/>
        </w:rPr>
        <w:t>10</w:t>
      </w:r>
      <w:r w:rsidR="00E47AFE">
        <w:rPr>
          <w:lang w:val="en-GB"/>
        </w:rPr>
        <w:t>6.</w:t>
      </w:r>
      <w:r>
        <w:rPr>
          <w:lang w:val="en-GB"/>
        </w:rPr>
        <w:t xml:space="preserve">  </w:t>
      </w:r>
      <w:r w:rsidRPr="00150F03">
        <w:rPr>
          <w:rFonts w:hint="eastAsia"/>
          <w:lang w:val="en-GB"/>
        </w:rPr>
        <w:t>在南非</w:t>
      </w:r>
      <w:r w:rsidR="00E47AFE">
        <w:rPr>
          <w:rFonts w:hint="eastAsia"/>
          <w:lang w:val="en-GB"/>
        </w:rPr>
        <w:t>，</w:t>
      </w:r>
      <w:r w:rsidRPr="00150F03">
        <w:rPr>
          <w:rFonts w:hint="eastAsia"/>
          <w:lang w:val="en-GB"/>
        </w:rPr>
        <w:t>应用法律研究中心和人权中心是致力于促进人权的研究机构。支持民主的非政府组织和其他机构也在促进人权上发挥一定作用。</w:t>
      </w:r>
    </w:p>
    <w:p w:rsidR="00150F03" w:rsidRPr="00150F03" w:rsidRDefault="00150F03" w:rsidP="00150F03">
      <w:pPr>
        <w:pStyle w:val="SingleTxtGC"/>
        <w:rPr>
          <w:lang w:val="en-GB"/>
        </w:rPr>
      </w:pPr>
      <w:r w:rsidRPr="00150F03">
        <w:rPr>
          <w:lang w:val="en-GB"/>
        </w:rPr>
        <w:t>10</w:t>
      </w:r>
      <w:r w:rsidR="00E47AFE">
        <w:rPr>
          <w:lang w:val="en-GB"/>
        </w:rPr>
        <w:t>7.</w:t>
      </w:r>
      <w:r>
        <w:rPr>
          <w:lang w:val="en-GB"/>
        </w:rPr>
        <w:t xml:space="preserve">  </w:t>
      </w:r>
      <w:r w:rsidRPr="00150F03">
        <w:rPr>
          <w:rFonts w:hint="eastAsia"/>
          <w:lang w:val="en-GB"/>
        </w:rPr>
        <w:t>此外</w:t>
      </w:r>
      <w:r w:rsidR="00E47AFE">
        <w:rPr>
          <w:rFonts w:hint="eastAsia"/>
          <w:lang w:val="en-GB"/>
        </w:rPr>
        <w:t>，</w:t>
      </w:r>
      <w:r w:rsidRPr="00150F03">
        <w:rPr>
          <w:rFonts w:hint="eastAsia"/>
          <w:lang w:val="en-GB"/>
        </w:rPr>
        <w:t>司法与宪政发展部和其他部门还负责促进人权教育</w:t>
      </w:r>
      <w:r w:rsidR="00E47AFE">
        <w:rPr>
          <w:rFonts w:hint="eastAsia"/>
          <w:lang w:val="en-GB"/>
        </w:rPr>
        <w:t>，</w:t>
      </w:r>
      <w:r w:rsidRPr="00150F03">
        <w:rPr>
          <w:rFonts w:hint="eastAsia"/>
          <w:lang w:val="en-GB"/>
        </w:rPr>
        <w:t>它们预算的一部分用于促进人权教育。</w:t>
      </w:r>
    </w:p>
    <w:p w:rsidR="00150F03" w:rsidRPr="00150F03" w:rsidRDefault="00150F03" w:rsidP="00150F03">
      <w:pPr>
        <w:pStyle w:val="H1GC"/>
        <w:rPr>
          <w:lang w:val="en-GB"/>
        </w:rPr>
      </w:pPr>
      <w:r w:rsidRPr="00150F03">
        <w:rPr>
          <w:lang w:val="en-GB"/>
        </w:rPr>
        <w:tab/>
        <w:t>D.</w:t>
      </w:r>
      <w:r w:rsidRPr="00150F03">
        <w:rPr>
          <w:lang w:val="en-GB"/>
        </w:rPr>
        <w:tab/>
      </w:r>
      <w:r w:rsidRPr="00150F03">
        <w:rPr>
          <w:rFonts w:hint="eastAsia"/>
          <w:lang w:val="en-GB"/>
        </w:rPr>
        <w:t>在国家层面的报告程序</w:t>
      </w:r>
    </w:p>
    <w:p w:rsidR="00150F03" w:rsidRPr="00150F03" w:rsidRDefault="00150F03" w:rsidP="00150F03">
      <w:pPr>
        <w:pStyle w:val="SingleTxtGC"/>
        <w:rPr>
          <w:b/>
          <w:lang w:val="en-GB"/>
        </w:rPr>
      </w:pPr>
      <w:r w:rsidRPr="00150F03">
        <w:rPr>
          <w:rFonts w:hint="eastAsia"/>
          <w:lang w:val="en-GB"/>
        </w:rPr>
        <w:t>表</w:t>
      </w:r>
      <w:r w:rsidRPr="00150F03">
        <w:rPr>
          <w:lang w:val="en-GB"/>
        </w:rPr>
        <w:t>33</w:t>
      </w:r>
      <w:r w:rsidRPr="00150F03">
        <w:rPr>
          <w:b/>
          <w:lang w:val="en-GB"/>
        </w:rPr>
        <w:br/>
      </w:r>
      <w:r w:rsidRPr="00413C59">
        <w:rPr>
          <w:rFonts w:eastAsia="SimHei"/>
        </w:rPr>
        <w:t>报告的牵头政府部门</w:t>
      </w:r>
    </w:p>
    <w:tbl>
      <w:tblPr>
        <w:tblW w:w="7370" w:type="dxa"/>
        <w:tblInd w:w="1134" w:type="dxa"/>
        <w:tblBorders>
          <w:top w:val="single" w:sz="4" w:space="0" w:color="auto"/>
          <w:bottom w:val="single" w:sz="12" w:space="0" w:color="auto"/>
        </w:tblBorders>
        <w:shd w:val="clear" w:color="000000" w:fill="FFFFFF"/>
        <w:tblCellMar>
          <w:left w:w="0" w:type="dxa"/>
          <w:right w:w="113" w:type="dxa"/>
        </w:tblCellMar>
        <w:tblLook w:val="0000"/>
      </w:tblPr>
      <w:tblGrid>
        <w:gridCol w:w="4535"/>
        <w:gridCol w:w="2835"/>
      </w:tblGrid>
      <w:tr w:rsidR="00150F03" w:rsidRPr="00150F03" w:rsidTr="00413C59">
        <w:tc>
          <w:tcPr>
            <w:tcW w:w="453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413C59">
            <w:pPr>
              <w:pStyle w:val="a0"/>
              <w:rPr>
                <w:lang w:val="en-GB"/>
              </w:rPr>
            </w:pPr>
            <w:r w:rsidRPr="00150F03">
              <w:rPr>
                <w:rFonts w:hint="eastAsia"/>
                <w:lang w:val="en-GB"/>
              </w:rPr>
              <w:t>联合国文书</w:t>
            </w:r>
          </w:p>
        </w:tc>
        <w:tc>
          <w:tcPr>
            <w:tcW w:w="2835" w:type="dxa"/>
            <w:tcBorders>
              <w:top w:val="single" w:sz="4" w:space="0" w:color="auto"/>
              <w:bottom w:val="single" w:sz="12" w:space="0" w:color="auto"/>
            </w:tcBorders>
            <w:shd w:val="clear" w:color="000000" w:fill="FFFFFF"/>
            <w:tcMar>
              <w:left w:w="0" w:type="dxa"/>
              <w:right w:w="0" w:type="dxa"/>
            </w:tcMar>
            <w:vAlign w:val="bottom"/>
          </w:tcPr>
          <w:p w:rsidR="00150F03" w:rsidRPr="00150F03" w:rsidRDefault="00150F03" w:rsidP="00413C59">
            <w:pPr>
              <w:pStyle w:val="a0"/>
              <w:rPr>
                <w:lang w:val="en-GB"/>
              </w:rPr>
            </w:pPr>
            <w:r w:rsidRPr="00150F03">
              <w:rPr>
                <w:rFonts w:hint="eastAsia"/>
                <w:lang w:val="en-GB"/>
              </w:rPr>
              <w:t>牵头部门</w:t>
            </w:r>
          </w:p>
        </w:tc>
      </w:tr>
      <w:tr w:rsidR="00150F03" w:rsidRPr="00150F03" w:rsidTr="00413C59">
        <w:tc>
          <w:tcPr>
            <w:tcW w:w="4535" w:type="dxa"/>
            <w:tcBorders>
              <w:top w:val="single" w:sz="12" w:space="0" w:color="auto"/>
            </w:tcBorders>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《消除一切形式种族歧视国际公约》</w:t>
            </w:r>
          </w:p>
        </w:tc>
        <w:tc>
          <w:tcPr>
            <w:tcW w:w="2835" w:type="dxa"/>
            <w:tcBorders>
              <w:top w:val="single" w:sz="12" w:space="0" w:color="auto"/>
            </w:tcBorders>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rFonts w:hint="eastAsia"/>
                <w:lang w:val="en-GB"/>
              </w:rPr>
              <w:t>司法与宪政发展部</w:t>
            </w:r>
          </w:p>
        </w:tc>
      </w:tr>
      <w:tr w:rsidR="00150F03" w:rsidRPr="00150F03" w:rsidTr="00413C59">
        <w:tc>
          <w:tcPr>
            <w:tcW w:w="4535"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《公民权利和政治权利国际公约》</w:t>
            </w:r>
          </w:p>
        </w:tc>
        <w:tc>
          <w:tcPr>
            <w:tcW w:w="2835"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rFonts w:hint="eastAsia"/>
                <w:lang w:val="en-GB"/>
              </w:rPr>
              <w:t>司法与宪政发展部</w:t>
            </w:r>
          </w:p>
        </w:tc>
      </w:tr>
      <w:tr w:rsidR="00150F03" w:rsidRPr="00150F03" w:rsidTr="00413C59">
        <w:tc>
          <w:tcPr>
            <w:tcW w:w="4535"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《禁止酷刑公约</w:t>
            </w:r>
          </w:p>
        </w:tc>
        <w:tc>
          <w:tcPr>
            <w:tcW w:w="2835"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rFonts w:hint="eastAsia"/>
                <w:lang w:val="en-GB"/>
              </w:rPr>
              <w:t>司法与宪政发展部</w:t>
            </w:r>
          </w:p>
        </w:tc>
      </w:tr>
      <w:tr w:rsidR="00150F03" w:rsidRPr="00150F03" w:rsidTr="00413C59">
        <w:tc>
          <w:tcPr>
            <w:tcW w:w="4535"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《消除对妇女一切形式歧视公约》</w:t>
            </w:r>
          </w:p>
        </w:tc>
        <w:tc>
          <w:tcPr>
            <w:tcW w:w="2835"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rFonts w:hint="eastAsia"/>
                <w:lang w:val="en-GB"/>
              </w:rPr>
              <w:t>妇女、儿童和残疾人事务部</w:t>
            </w:r>
          </w:p>
        </w:tc>
      </w:tr>
      <w:tr w:rsidR="00150F03" w:rsidRPr="00150F03" w:rsidTr="00413C59">
        <w:tc>
          <w:tcPr>
            <w:tcW w:w="4535" w:type="dxa"/>
            <w:shd w:val="clear" w:color="000000" w:fill="FFFFFF"/>
            <w:tcMar>
              <w:left w:w="0" w:type="dxa"/>
              <w:right w:w="0" w:type="dxa"/>
            </w:tcMar>
          </w:tcPr>
          <w:p w:rsidR="00150F03" w:rsidRPr="00150F03" w:rsidRDefault="00150F03" w:rsidP="00413C59">
            <w:pPr>
              <w:pStyle w:val="a4"/>
              <w:overflowPunct/>
              <w:jc w:val="left"/>
              <w:rPr>
                <w:lang w:val="en-GB"/>
              </w:rPr>
            </w:pPr>
            <w:r w:rsidRPr="00150F03">
              <w:rPr>
                <w:rFonts w:hint="eastAsia"/>
                <w:lang w:val="en-GB"/>
              </w:rPr>
              <w:t>《儿童权利公约》</w:t>
            </w:r>
          </w:p>
        </w:tc>
        <w:tc>
          <w:tcPr>
            <w:tcW w:w="2835" w:type="dxa"/>
            <w:shd w:val="clear" w:color="000000" w:fill="FFFFFF"/>
            <w:tcMar>
              <w:left w:w="0" w:type="dxa"/>
              <w:right w:w="0" w:type="dxa"/>
            </w:tcMar>
            <w:vAlign w:val="bottom"/>
          </w:tcPr>
          <w:p w:rsidR="00150F03" w:rsidRPr="00150F03" w:rsidRDefault="00150F03" w:rsidP="00413C59">
            <w:pPr>
              <w:pStyle w:val="a4"/>
              <w:overflowPunct/>
              <w:jc w:val="left"/>
              <w:rPr>
                <w:lang w:val="en-GB"/>
              </w:rPr>
            </w:pPr>
            <w:r w:rsidRPr="00150F03">
              <w:rPr>
                <w:rFonts w:hint="eastAsia"/>
                <w:lang w:val="en-GB"/>
              </w:rPr>
              <w:t>妇女、儿童和残疾人事务部</w:t>
            </w:r>
          </w:p>
        </w:tc>
      </w:tr>
    </w:tbl>
    <w:p w:rsidR="00150F03" w:rsidRPr="00150F03" w:rsidRDefault="00150F03" w:rsidP="00413C59">
      <w:pPr>
        <w:pStyle w:val="SingleTxtGC"/>
        <w:spacing w:before="120"/>
        <w:rPr>
          <w:lang w:val="en-GB"/>
        </w:rPr>
      </w:pPr>
      <w:r w:rsidRPr="00150F03">
        <w:rPr>
          <w:lang w:val="en-GB"/>
        </w:rPr>
        <w:t>10</w:t>
      </w:r>
      <w:r w:rsidR="00E47AFE">
        <w:rPr>
          <w:lang w:val="en-GB"/>
        </w:rPr>
        <w:t>8.</w:t>
      </w:r>
      <w:r>
        <w:rPr>
          <w:lang w:val="en-GB"/>
        </w:rPr>
        <w:t xml:space="preserve">  </w:t>
      </w:r>
      <w:r w:rsidRPr="00150F03">
        <w:rPr>
          <w:rFonts w:hint="eastAsia"/>
          <w:lang w:val="en-GB"/>
        </w:rPr>
        <w:t>南非历史意味着</w:t>
      </w:r>
      <w:r w:rsidR="00E47AFE">
        <w:rPr>
          <w:rFonts w:hint="eastAsia"/>
          <w:lang w:val="en-GB"/>
        </w:rPr>
        <w:t>，</w:t>
      </w:r>
      <w:r w:rsidRPr="00150F03">
        <w:rPr>
          <w:rFonts w:hint="eastAsia"/>
          <w:lang w:val="en-GB"/>
        </w:rPr>
        <w:t>国家在保护和促进人权方面面临独特的挑战。虽然南非不能断言已经为民众完全实现了人权</w:t>
      </w:r>
      <w:r w:rsidR="00E47AFE">
        <w:rPr>
          <w:rFonts w:hint="eastAsia"/>
          <w:lang w:val="en-GB"/>
        </w:rPr>
        <w:t>，</w:t>
      </w:r>
      <w:r w:rsidRPr="00150F03">
        <w:rPr>
          <w:rFonts w:hint="eastAsia"/>
          <w:lang w:val="en-GB"/>
        </w:rPr>
        <w:t>然而国家已经为此建立了必要的机构和程序</w:t>
      </w:r>
      <w:r w:rsidR="00E47AFE">
        <w:rPr>
          <w:rFonts w:hint="eastAsia"/>
          <w:lang w:val="en-GB"/>
        </w:rPr>
        <w:t>，</w:t>
      </w:r>
      <w:r w:rsidRPr="00150F03">
        <w:rPr>
          <w:rFonts w:hint="eastAsia"/>
          <w:lang w:val="en-GB"/>
        </w:rPr>
        <w:t>应该能够随着局势的发展充分实现人权。政府正在继续努力确保有必要的机制来确保在南非保护和促进人权。</w:t>
      </w:r>
    </w:p>
    <w:p w:rsidR="00150F03" w:rsidRDefault="00150F03" w:rsidP="00150F03">
      <w:pPr>
        <w:pStyle w:val="SingleTxtGC"/>
        <w:rPr>
          <w:rFonts w:hint="eastAsia"/>
        </w:rPr>
      </w:pPr>
    </w:p>
    <w:p w:rsidR="00150F03" w:rsidRPr="002D6A9C" w:rsidRDefault="00150F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50F03" w:rsidRPr="002D6A9C">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5F" w:rsidRPr="00E017BC" w:rsidRDefault="004E705F" w:rsidP="00E017BC">
      <w:pPr>
        <w:spacing w:after="240"/>
        <w:ind w:left="907"/>
        <w:rPr>
          <w:rFonts w:eastAsia="KaiTi_GB2312" w:hint="eastAsia"/>
          <w:szCs w:val="21"/>
        </w:rPr>
      </w:pPr>
      <w:r>
        <w:rPr>
          <w:rFonts w:eastAsia="KaiTi_GB2312" w:hint="eastAsia"/>
          <w:szCs w:val="21"/>
        </w:rPr>
        <w:t>注</w:t>
      </w:r>
    </w:p>
  </w:endnote>
  <w:endnote w:type="continuationSeparator" w:id="0">
    <w:p w:rsidR="004E705F" w:rsidRPr="00E017BC" w:rsidRDefault="004E705F" w:rsidP="00E017BC"/>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24" w:rsidRPr="00FC337B" w:rsidRDefault="00CC1F24" w:rsidP="00EB570D">
    <w:pPr>
      <w:tabs>
        <w:tab w:val="clear" w:pos="431"/>
        <w:tab w:val="right" w:pos="9639"/>
      </w:tabs>
      <w:rPr>
        <w:rStyle w:val="FooterChar"/>
        <w:rFonts w:hint="eastAsia"/>
        <w:lang w:eastAsia="zh-CN"/>
      </w:rPr>
    </w:pPr>
    <w:r>
      <w:rPr>
        <w:rStyle w:val="PageNumber"/>
      </w:rPr>
      <w:fldChar w:fldCharType="begin"/>
    </w:r>
    <w:r>
      <w:rPr>
        <w:rStyle w:val="PageNumber"/>
      </w:rPr>
      <w:instrText xml:space="preserve"> PAGE </w:instrText>
    </w:r>
    <w:r>
      <w:rPr>
        <w:rStyle w:val="PageNumber"/>
      </w:rPr>
      <w:fldChar w:fldCharType="separate"/>
    </w:r>
    <w:r w:rsidR="00971D5D">
      <w:rPr>
        <w:rStyle w:val="PageNumber"/>
        <w:noProof/>
      </w:rPr>
      <w:t>2</w:t>
    </w:r>
    <w:r>
      <w:rPr>
        <w:rStyle w:val="PageNumber"/>
      </w:rPr>
      <w:fldChar w:fldCharType="end"/>
    </w:r>
    <w:r>
      <w:rPr>
        <w:rStyle w:val="PageNumber"/>
        <w:rFonts w:hint="eastAsia"/>
      </w:rPr>
      <w:tab/>
    </w:r>
    <w:r w:rsidRPr="00FC337B">
      <w:rPr>
        <w:rStyle w:val="FooterChar"/>
      </w:rPr>
      <w:t>GE.16-01379</w:t>
    </w:r>
    <w:r>
      <w:rPr>
        <w:rStyle w:val="FooterChar"/>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24" w:rsidRDefault="00CC1F24">
    <w:pPr>
      <w:tabs>
        <w:tab w:val="right" w:pos="9639"/>
      </w:tabs>
    </w:pPr>
    <w:r w:rsidRPr="00FC337B">
      <w:rPr>
        <w:rStyle w:val="FooterChar"/>
      </w:rPr>
      <w:t>GE.16-01379</w:t>
    </w:r>
    <w:r>
      <w:rPr>
        <w:rStyle w:val="FooterChar"/>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971D5D">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24" w:rsidRDefault="00CC1F24" w:rsidP="006B07A0">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4&amp;Size=2&amp;Lang=C"/>
          <w10:wrap type="square"/>
        </v:shape>
      </w:pict>
    </w:r>
    <w:r>
      <w:rPr>
        <w:sz w:val="20"/>
        <w:lang w:eastAsia="zh-CN"/>
      </w:rPr>
      <w:t>GE.</w:t>
    </w:r>
    <w:r>
      <w:rPr>
        <w:rFonts w:hint="eastAsia"/>
        <w:sz w:val="20"/>
        <w:lang w:eastAsia="zh-CN"/>
      </w:rPr>
      <w:t>16</w:t>
    </w:r>
    <w:r>
      <w:rPr>
        <w:sz w:val="20"/>
        <w:lang w:eastAsia="zh-CN"/>
      </w:rPr>
      <w:t>-0</w:t>
    </w:r>
    <w:r>
      <w:rPr>
        <w:rFonts w:hint="eastAsia"/>
        <w:sz w:val="20"/>
        <w:lang w:eastAsia="zh-CN"/>
      </w:rPr>
      <w:t>1379</w:t>
    </w:r>
    <w:r>
      <w:rPr>
        <w:sz w:val="20"/>
        <w:lang w:eastAsia="zh-CN"/>
      </w:rPr>
      <w:t xml:space="preserve"> (</w:t>
    </w:r>
    <w:r>
      <w:rPr>
        <w:rFonts w:hint="eastAsia"/>
        <w:sz w:val="20"/>
        <w:lang w:eastAsia="zh-CN"/>
      </w:rPr>
      <w:t>EXT</w:t>
    </w:r>
    <w:r w:rsidRPr="00EE277A">
      <w:rPr>
        <w:sz w:val="20"/>
        <w:lang w:eastAsia="zh-CN"/>
      </w:rPr>
      <w:t>)</w:t>
    </w:r>
  </w:p>
  <w:p w:rsidR="00CC1F24" w:rsidRPr="00E04D00" w:rsidRDefault="00CC1F24" w:rsidP="00B7405F">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FC337B">
      <w:rPr>
        <w:rFonts w:ascii="C39T30Lfz" w:hAnsi="C39T30Lfz"/>
        <w:sz w:val="56"/>
        <w:szCs w:val="56"/>
        <w:lang w:eastAsia="zh-CN"/>
      </w:rPr>
      <w:t></w:t>
    </w:r>
    <w:r w:rsidRPr="00FC337B">
      <w:rPr>
        <w:rFonts w:ascii="C39T30Lfz" w:hAnsi="C39T30Lfz"/>
        <w:sz w:val="56"/>
        <w:szCs w:val="56"/>
        <w:lang w:eastAsia="zh-CN"/>
      </w:rPr>
      <w:t></w:t>
    </w:r>
    <w:r w:rsidRPr="00FC337B">
      <w:rPr>
        <w:rFonts w:ascii="C39T30Lfz" w:hAnsi="C39T30Lfz"/>
        <w:sz w:val="56"/>
        <w:szCs w:val="56"/>
        <w:lang w:eastAsia="zh-CN"/>
      </w:rPr>
      <w:t></w:t>
    </w:r>
    <w:r w:rsidRPr="00FC337B">
      <w:rPr>
        <w:rFonts w:ascii="C39T30Lfz" w:hAnsi="C39T30Lfz"/>
        <w:sz w:val="56"/>
        <w:szCs w:val="56"/>
        <w:lang w:eastAsia="zh-CN"/>
      </w:rPr>
      <w:t></w:t>
    </w:r>
    <w:r w:rsidRPr="00FC337B">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8"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5F" w:rsidRDefault="004E705F"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4E705F" w:rsidRDefault="004E705F"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CC1F24" w:rsidRPr="00636968" w:rsidRDefault="00CC1F24" w:rsidP="006B07A0">
      <w:pPr>
        <w:pStyle w:val="EndnoteText"/>
        <w:rPr>
          <w:rFonts w:hint="eastAsia"/>
        </w:rPr>
      </w:pPr>
      <w:r>
        <w:rPr>
          <w:rFonts w:hint="eastAsia"/>
        </w:rPr>
        <w:tab/>
      </w:r>
      <w:r w:rsidRPr="00AF2A89">
        <w:rPr>
          <w:rStyle w:val="FootnoteReference"/>
          <w:vertAlign w:val="baseline"/>
        </w:rPr>
        <w:t>*</w:t>
      </w:r>
      <w:r>
        <w:rPr>
          <w:rFonts w:hint="eastAsia"/>
        </w:rPr>
        <w:tab/>
      </w:r>
      <w:r w:rsidRPr="00636968">
        <w:rPr>
          <w:rFonts w:hint="eastAsia"/>
        </w:rPr>
        <w:t>本文件在送交前未经正式编辑。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24" w:rsidRPr="00FC337B" w:rsidRDefault="00CC1F24">
    <w:pPr>
      <w:pStyle w:val="Header"/>
    </w:pPr>
    <w:r w:rsidRPr="00FC337B">
      <w:t>HRI/CORE/ZAF/2014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24" w:rsidRPr="00FC337B" w:rsidRDefault="00CC1F24">
    <w:pPr>
      <w:pStyle w:val="Header"/>
      <w:jc w:val="right"/>
    </w:pPr>
    <w:r w:rsidRPr="00FC337B">
      <w:t>HRI/CORE/ZAF/2014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7661D56"/>
    <w:lvl w:ilvl="0">
      <w:start w:val="1"/>
      <w:numFmt w:val="decimal"/>
      <w:lvlText w:val="%1."/>
      <w:lvlJc w:val="left"/>
      <w:pPr>
        <w:tabs>
          <w:tab w:val="num" w:pos="1200"/>
        </w:tabs>
        <w:ind w:left="1200" w:hanging="360"/>
      </w:pPr>
    </w:lvl>
  </w:abstractNum>
  <w:abstractNum w:abstractNumId="1">
    <w:nsid w:val="00000022"/>
    <w:multiLevelType w:val="multilevel"/>
    <w:tmpl w:val="00000000"/>
    <w:lvl w:ilvl="0">
      <w:start w:val="1"/>
      <w:numFmt w:val="lowerLetter"/>
      <w:pStyle w:val="Level1"/>
      <w:lvlText w:val="(%1)"/>
      <w:lvlJc w:val="left"/>
      <w:pPr>
        <w:tabs>
          <w:tab w:val="num" w:pos="650"/>
        </w:tabs>
        <w:ind w:left="650" w:hanging="628"/>
      </w:pPr>
      <w:rPr>
        <w:rFonts w:ascii="Arial" w:hAnsi="Arial" w:cs="Times New Roman"/>
        <w:sz w:val="22"/>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C6EC6"/>
    <w:multiLevelType w:val="hybridMultilevel"/>
    <w:tmpl w:val="EB76CE1C"/>
    <w:lvl w:ilvl="0" w:tplc="757EDD4A">
      <w:start w:val="1"/>
      <w:numFmt w:val="bullet"/>
      <w:lvlText w:val=""/>
      <w:lvlJc w:val="left"/>
      <w:pPr>
        <w:tabs>
          <w:tab w:val="num" w:pos="113"/>
        </w:tabs>
        <w:ind w:left="113" w:hanging="113"/>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3AD126F"/>
    <w:multiLevelType w:val="hybridMultilevel"/>
    <w:tmpl w:val="623C35B6"/>
    <w:lvl w:ilvl="0" w:tplc="EF8432DC">
      <w:start w:val="1"/>
      <w:numFmt w:val="decimal"/>
      <w:pStyle w:val="PersonalName"/>
      <w:lvlText w:val="%1."/>
      <w:lvlJc w:val="left"/>
      <w:pPr>
        <w:ind w:left="360" w:hanging="360"/>
      </w:pPr>
      <w:rPr>
        <w:rFonts w:cs="Times New Roman"/>
        <w:color w:val="auto"/>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64726"/>
    <w:multiLevelType w:val="hybridMultilevel"/>
    <w:tmpl w:val="87BC9A6E"/>
    <w:lvl w:ilvl="0" w:tplc="C2B05B94">
      <w:start w:val="1"/>
      <w:numFmt w:val="lowerLetter"/>
      <w:lvlRestart w:val="0"/>
      <w:lvlText w:val="(%1)"/>
      <w:lvlJc w:val="left"/>
      <w:pPr>
        <w:tabs>
          <w:tab w:val="num" w:pos="2857"/>
        </w:tabs>
        <w:ind w:left="156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0">
    <w:nsid w:val="24DB2CE8"/>
    <w:multiLevelType w:val="hybridMultilevel"/>
    <w:tmpl w:val="E27665D2"/>
    <w:lvl w:ilvl="0" w:tplc="C2B05B94">
      <w:start w:val="1"/>
      <w:numFmt w:val="lowerLetter"/>
      <w:lvlRestart w:val="0"/>
      <w:lvlText w:val="(%1)"/>
      <w:lvlJc w:val="left"/>
      <w:pPr>
        <w:tabs>
          <w:tab w:val="num" w:pos="2857"/>
        </w:tabs>
        <w:ind w:left="156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802B14"/>
    <w:multiLevelType w:val="hybridMultilevel"/>
    <w:tmpl w:val="88C0D25A"/>
    <w:lvl w:ilvl="0" w:tplc="A2D07914">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12062C7"/>
    <w:multiLevelType w:val="hybridMultilevel"/>
    <w:tmpl w:val="8FDEB8D0"/>
    <w:lvl w:ilvl="0" w:tplc="C2B05B9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2F8189E"/>
    <w:multiLevelType w:val="multilevel"/>
    <w:tmpl w:val="1012DB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75EA6ADD"/>
    <w:multiLevelType w:val="hybridMultilevel"/>
    <w:tmpl w:val="62F25364"/>
    <w:lvl w:ilvl="0" w:tplc="7D5228B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5"/>
  </w:num>
  <w:num w:numId="3">
    <w:abstractNumId w:val="16"/>
  </w:num>
  <w:num w:numId="4">
    <w:abstractNumId w:val="6"/>
  </w:num>
  <w:num w:numId="5">
    <w:abstractNumId w:val="11"/>
  </w:num>
  <w:num w:numId="6">
    <w:abstractNumId w:val="8"/>
  </w:num>
  <w:num w:numId="7">
    <w:abstractNumId w:val="2"/>
  </w:num>
  <w:num w:numId="8">
    <w:abstractNumId w:val="13"/>
  </w:num>
  <w:num w:numId="9">
    <w:abstractNumId w:val="7"/>
  </w:num>
  <w:num w:numId="10">
    <w:abstractNumId w:val="4"/>
  </w:num>
  <w:num w:numId="1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5"/>
  </w:num>
  <w:num w:numId="13">
    <w:abstractNumId w:val="3"/>
  </w:num>
  <w:num w:numId="14">
    <w:abstractNumId w:val="9"/>
  </w:num>
  <w:num w:numId="15">
    <w:abstractNumId w:val="17"/>
  </w:num>
  <w:num w:numId="16">
    <w:abstractNumId w:val="14"/>
  </w:num>
  <w:num w:numId="17">
    <w:abstractNumId w:val="12"/>
  </w:num>
  <w:num w:numId="1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328"/>
    <w:rsid w:val="0000592D"/>
    <w:rsid w:val="0000793F"/>
    <w:rsid w:val="00025ECC"/>
    <w:rsid w:val="00057A43"/>
    <w:rsid w:val="0007689D"/>
    <w:rsid w:val="000977B5"/>
    <w:rsid w:val="000A25DA"/>
    <w:rsid w:val="000A52A3"/>
    <w:rsid w:val="000A6D5F"/>
    <w:rsid w:val="000E1685"/>
    <w:rsid w:val="00150F03"/>
    <w:rsid w:val="0015578B"/>
    <w:rsid w:val="00161CD4"/>
    <w:rsid w:val="00165069"/>
    <w:rsid w:val="00165E0A"/>
    <w:rsid w:val="001732E9"/>
    <w:rsid w:val="00175AD0"/>
    <w:rsid w:val="001A5128"/>
    <w:rsid w:val="001B4496"/>
    <w:rsid w:val="001D24D2"/>
    <w:rsid w:val="001D68BE"/>
    <w:rsid w:val="00213ACB"/>
    <w:rsid w:val="00216AD2"/>
    <w:rsid w:val="002435BC"/>
    <w:rsid w:val="002751D5"/>
    <w:rsid w:val="002856F5"/>
    <w:rsid w:val="002A701F"/>
    <w:rsid w:val="002E2A2D"/>
    <w:rsid w:val="00312FD1"/>
    <w:rsid w:val="00335C5D"/>
    <w:rsid w:val="00337099"/>
    <w:rsid w:val="00337245"/>
    <w:rsid w:val="00362E87"/>
    <w:rsid w:val="00364AE6"/>
    <w:rsid w:val="003761BF"/>
    <w:rsid w:val="00396EF2"/>
    <w:rsid w:val="003A7EA4"/>
    <w:rsid w:val="003B04F9"/>
    <w:rsid w:val="003B1317"/>
    <w:rsid w:val="003E1C2B"/>
    <w:rsid w:val="003E717A"/>
    <w:rsid w:val="00406BEC"/>
    <w:rsid w:val="00413C59"/>
    <w:rsid w:val="00446865"/>
    <w:rsid w:val="004542AB"/>
    <w:rsid w:val="00475D4E"/>
    <w:rsid w:val="00494AF3"/>
    <w:rsid w:val="004A5CE5"/>
    <w:rsid w:val="004A70A2"/>
    <w:rsid w:val="004C104D"/>
    <w:rsid w:val="004D4168"/>
    <w:rsid w:val="004E705F"/>
    <w:rsid w:val="005252F8"/>
    <w:rsid w:val="00544648"/>
    <w:rsid w:val="00551BEE"/>
    <w:rsid w:val="0055326E"/>
    <w:rsid w:val="00593A4D"/>
    <w:rsid w:val="00597999"/>
    <w:rsid w:val="005B39CE"/>
    <w:rsid w:val="005C5B4E"/>
    <w:rsid w:val="005F001F"/>
    <w:rsid w:val="00625E20"/>
    <w:rsid w:val="00636968"/>
    <w:rsid w:val="00641D07"/>
    <w:rsid w:val="00652500"/>
    <w:rsid w:val="00652C15"/>
    <w:rsid w:val="00663215"/>
    <w:rsid w:val="00676D5E"/>
    <w:rsid w:val="006B07A0"/>
    <w:rsid w:val="006C21EA"/>
    <w:rsid w:val="006D17E4"/>
    <w:rsid w:val="006D596A"/>
    <w:rsid w:val="006F30DE"/>
    <w:rsid w:val="0075152D"/>
    <w:rsid w:val="00757C8A"/>
    <w:rsid w:val="007600AF"/>
    <w:rsid w:val="00791FD4"/>
    <w:rsid w:val="007B20A5"/>
    <w:rsid w:val="007F788F"/>
    <w:rsid w:val="008267B2"/>
    <w:rsid w:val="00830FEC"/>
    <w:rsid w:val="008910C5"/>
    <w:rsid w:val="00895E67"/>
    <w:rsid w:val="008A7C35"/>
    <w:rsid w:val="008E17A4"/>
    <w:rsid w:val="0092101A"/>
    <w:rsid w:val="00930159"/>
    <w:rsid w:val="0095215A"/>
    <w:rsid w:val="00954FEE"/>
    <w:rsid w:val="009678FE"/>
    <w:rsid w:val="00971D5D"/>
    <w:rsid w:val="00976F8F"/>
    <w:rsid w:val="00984213"/>
    <w:rsid w:val="009B5BC1"/>
    <w:rsid w:val="009C002A"/>
    <w:rsid w:val="009D1553"/>
    <w:rsid w:val="009E23BE"/>
    <w:rsid w:val="009F3C00"/>
    <w:rsid w:val="009F76EA"/>
    <w:rsid w:val="00A15E63"/>
    <w:rsid w:val="00A7598C"/>
    <w:rsid w:val="00AA5442"/>
    <w:rsid w:val="00AB1AFD"/>
    <w:rsid w:val="00AB7390"/>
    <w:rsid w:val="00AD6461"/>
    <w:rsid w:val="00AF2A89"/>
    <w:rsid w:val="00AF4AF8"/>
    <w:rsid w:val="00B10D87"/>
    <w:rsid w:val="00B4146A"/>
    <w:rsid w:val="00B723D0"/>
    <w:rsid w:val="00B7405F"/>
    <w:rsid w:val="00B84AB8"/>
    <w:rsid w:val="00B94F4C"/>
    <w:rsid w:val="00BA5860"/>
    <w:rsid w:val="00BC111C"/>
    <w:rsid w:val="00BC5C60"/>
    <w:rsid w:val="00C007DD"/>
    <w:rsid w:val="00C21328"/>
    <w:rsid w:val="00C22F4A"/>
    <w:rsid w:val="00C3032D"/>
    <w:rsid w:val="00C3056D"/>
    <w:rsid w:val="00C95A9C"/>
    <w:rsid w:val="00CC0C74"/>
    <w:rsid w:val="00CC1F24"/>
    <w:rsid w:val="00CD4228"/>
    <w:rsid w:val="00CE0B7C"/>
    <w:rsid w:val="00CF7116"/>
    <w:rsid w:val="00D00077"/>
    <w:rsid w:val="00D23450"/>
    <w:rsid w:val="00D446C7"/>
    <w:rsid w:val="00D44C12"/>
    <w:rsid w:val="00D5694B"/>
    <w:rsid w:val="00D9162B"/>
    <w:rsid w:val="00DA15F5"/>
    <w:rsid w:val="00DB48AD"/>
    <w:rsid w:val="00DE5956"/>
    <w:rsid w:val="00E017BC"/>
    <w:rsid w:val="00E25AD9"/>
    <w:rsid w:val="00E352D1"/>
    <w:rsid w:val="00E434C0"/>
    <w:rsid w:val="00E47AFE"/>
    <w:rsid w:val="00E57279"/>
    <w:rsid w:val="00E573F0"/>
    <w:rsid w:val="00E71CC0"/>
    <w:rsid w:val="00E74239"/>
    <w:rsid w:val="00EA428B"/>
    <w:rsid w:val="00EA65DE"/>
    <w:rsid w:val="00EB570D"/>
    <w:rsid w:val="00ED6712"/>
    <w:rsid w:val="00EF3199"/>
    <w:rsid w:val="00F16C1D"/>
    <w:rsid w:val="00F45E02"/>
    <w:rsid w:val="00F57CC0"/>
    <w:rsid w:val="00F64BF7"/>
    <w:rsid w:val="00F67BDA"/>
    <w:rsid w:val="00FA5D18"/>
    <w:rsid w:val="00FC33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aliases w:val="Heading 4 case law"/>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rsid w:val="00C3032D"/>
    <w:pPr>
      <w:spacing w:line="240" w:lineRule="auto"/>
    </w:pPr>
    <w:rPr>
      <w:sz w:val="16"/>
      <w:lang w:val="en-GB" w:eastAsia="en-US"/>
    </w:rPr>
  </w:style>
  <w:style w:type="character" w:customStyle="1" w:styleId="FooterChar">
    <w:name w:val="Footer Char"/>
    <w:aliases w:val="3_G Char"/>
    <w:link w:val="Footer"/>
    <w:rsid w:val="00C3032D"/>
    <w:rPr>
      <w:snapToGrid w:val="0"/>
      <w:sz w:val="16"/>
      <w:lang w:val="en-GB" w:eastAsia="en-US" w:bidi="ar-SA"/>
    </w:rPr>
  </w:style>
  <w:style w:type="paragraph" w:customStyle="1" w:styleId="DashGC">
    <w:name w:val="_Dash_GC"/>
    <w:basedOn w:val="Normal"/>
    <w:rsid w:val="009D1553"/>
    <w:pPr>
      <w:numPr>
        <w:numId w:val="4"/>
      </w:numPr>
    </w:pPr>
    <w:rPr>
      <w:lang w:val="fr-CH"/>
    </w:rPr>
  </w:style>
  <w:style w:type="paragraph" w:styleId="FootnoteText">
    <w:name w:val="footnote text"/>
    <w:aliases w:val="5_G"/>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aliases w:val="2_G"/>
    <w:basedOn w:val="FootnoteText"/>
    <w:link w:val="EndnoteTextChar"/>
    <w:rsid w:val="009D1553"/>
    <w:pPr>
      <w:tabs>
        <w:tab w:val="right" w:pos="1021"/>
      </w:tabs>
    </w:pPr>
  </w:style>
  <w:style w:type="character" w:styleId="EndnoteReference">
    <w:name w:val="endnote reference"/>
    <w:aliases w:val="1_G"/>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rsid w:val="00213ACB"/>
    <w:rPr>
      <w:rFonts w:ascii="Times New Roman" w:hAnsi="Times New Roman"/>
      <w:b/>
      <w:spacing w:val="0"/>
      <w:kern w:val="0"/>
      <w:sz w:val="18"/>
    </w:rPr>
  </w:style>
  <w:style w:type="paragraph" w:styleId="Header">
    <w:name w:val="header"/>
    <w:aliases w:val="6_G"/>
    <w:basedOn w:val="Normal"/>
    <w:link w:val="HeaderChar"/>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2"/>
      </w:numPr>
      <w:spacing w:after="120"/>
      <w:ind w:right="1134"/>
    </w:pPr>
  </w:style>
  <w:style w:type="paragraph" w:customStyle="1" w:styleId="Bullet2GC">
    <w:name w:val="_Bullet 2_GC"/>
    <w:basedOn w:val="Normal"/>
    <w:rsid w:val="009D1553"/>
    <w:pPr>
      <w:numPr>
        <w:numId w:val="3"/>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character" w:customStyle="1" w:styleId="Heading1Char">
    <w:name w:val="Heading 1 Char"/>
    <w:aliases w:val="Table_G Char"/>
    <w:link w:val="Heading1"/>
    <w:locked/>
    <w:rsid w:val="00150F03"/>
    <w:rPr>
      <w:rFonts w:eastAsia="SimSun"/>
      <w:b/>
      <w:kern w:val="32"/>
      <w:sz w:val="30"/>
      <w:lang w:val="en-US" w:eastAsia="zh-CN" w:bidi="ar-SA"/>
    </w:rPr>
  </w:style>
  <w:style w:type="character" w:customStyle="1" w:styleId="Heading2Char">
    <w:name w:val="Heading 2 Char"/>
    <w:link w:val="Heading2"/>
    <w:locked/>
    <w:rsid w:val="00150F03"/>
    <w:rPr>
      <w:rFonts w:eastAsia="SimSun"/>
      <w:snapToGrid w:val="0"/>
      <w:kern w:val="28"/>
      <w:sz w:val="28"/>
      <w:lang w:val="en-US" w:eastAsia="zh-CN" w:bidi="ar-SA"/>
    </w:rPr>
  </w:style>
  <w:style w:type="character" w:customStyle="1" w:styleId="Heading3Char">
    <w:name w:val="Heading 3 Char"/>
    <w:link w:val="Heading3"/>
    <w:locked/>
    <w:rsid w:val="00150F03"/>
    <w:rPr>
      <w:rFonts w:eastAsia="SimSun"/>
      <w:snapToGrid w:val="0"/>
      <w:kern w:val="28"/>
      <w:sz w:val="21"/>
      <w:u w:val="single"/>
      <w:lang w:val="en-US" w:eastAsia="zh-CN" w:bidi="ar-SA"/>
    </w:rPr>
  </w:style>
  <w:style w:type="character" w:customStyle="1" w:styleId="Heading4Char">
    <w:name w:val="Heading 4 Char"/>
    <w:aliases w:val="Heading 4 case law Char"/>
    <w:link w:val="Heading4"/>
    <w:locked/>
    <w:rsid w:val="00150F03"/>
    <w:rPr>
      <w:rFonts w:eastAsia="SimSun"/>
      <w:snapToGrid w:val="0"/>
      <w:sz w:val="21"/>
      <w:u w:val="single"/>
      <w:lang w:val="en-US" w:eastAsia="zh-CN" w:bidi="ar-SA"/>
    </w:rPr>
  </w:style>
  <w:style w:type="character" w:customStyle="1" w:styleId="Heading5Char">
    <w:name w:val="Heading 5 Char"/>
    <w:link w:val="Heading5"/>
    <w:locked/>
    <w:rsid w:val="00150F03"/>
    <w:rPr>
      <w:rFonts w:eastAsia="SimHei"/>
      <w:bCs/>
      <w:snapToGrid w:val="0"/>
      <w:sz w:val="21"/>
      <w:szCs w:val="36"/>
      <w:lang w:val="en-US" w:eastAsia="zh-CN" w:bidi="ar-SA"/>
    </w:rPr>
  </w:style>
  <w:style w:type="character" w:customStyle="1" w:styleId="Heading6Char">
    <w:name w:val="Heading 6 Char"/>
    <w:link w:val="Heading6"/>
    <w:locked/>
    <w:rsid w:val="00150F03"/>
    <w:rPr>
      <w:rFonts w:ascii="Arial" w:eastAsia="SimHei" w:hAnsi="Arial"/>
      <w:b/>
      <w:bCs/>
      <w:snapToGrid w:val="0"/>
      <w:sz w:val="21"/>
      <w:szCs w:val="24"/>
      <w:lang w:val="en-US" w:eastAsia="zh-CN" w:bidi="ar-SA"/>
    </w:rPr>
  </w:style>
  <w:style w:type="character" w:customStyle="1" w:styleId="Heading7Char">
    <w:name w:val="Heading 7 Char"/>
    <w:link w:val="Heading7"/>
    <w:locked/>
    <w:rsid w:val="00150F03"/>
    <w:rPr>
      <w:rFonts w:eastAsia="SimSun"/>
      <w:b/>
      <w:bCs/>
      <w:snapToGrid w:val="0"/>
      <w:sz w:val="21"/>
      <w:szCs w:val="24"/>
      <w:lang w:val="en-US" w:eastAsia="zh-CN" w:bidi="ar-SA"/>
    </w:rPr>
  </w:style>
  <w:style w:type="character" w:customStyle="1" w:styleId="Heading8Char">
    <w:name w:val="Heading 8 Char"/>
    <w:link w:val="Heading8"/>
    <w:locked/>
    <w:rsid w:val="00150F03"/>
    <w:rPr>
      <w:rFonts w:ascii="Arial" w:eastAsia="SimHei" w:hAnsi="Arial"/>
      <w:snapToGrid w:val="0"/>
      <w:sz w:val="21"/>
      <w:szCs w:val="24"/>
      <w:lang w:val="en-US" w:eastAsia="zh-CN" w:bidi="ar-SA"/>
    </w:rPr>
  </w:style>
  <w:style w:type="character" w:customStyle="1" w:styleId="Heading9Char">
    <w:name w:val="Heading 9 Char"/>
    <w:link w:val="Heading9"/>
    <w:locked/>
    <w:rsid w:val="00150F03"/>
    <w:rPr>
      <w:rFonts w:ascii="Arial" w:eastAsia="SimHei" w:hAnsi="Arial"/>
      <w:snapToGrid w:val="0"/>
      <w:sz w:val="21"/>
      <w:szCs w:val="21"/>
      <w:lang w:val="en-US" w:eastAsia="zh-CN" w:bidi="ar-SA"/>
    </w:rPr>
  </w:style>
  <w:style w:type="paragraph" w:customStyle="1" w:styleId="HMG">
    <w:name w:val="_ H __M_G"/>
    <w:basedOn w:val="Normal"/>
    <w:next w:val="Normal"/>
    <w:rsid w:val="00150F03"/>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150F0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eastAsia="en-US"/>
    </w:rPr>
  </w:style>
  <w:style w:type="paragraph" w:customStyle="1" w:styleId="ParaNoG">
    <w:name w:val="_ParaNo._G"/>
    <w:basedOn w:val="SingleTxtG"/>
    <w:rsid w:val="00150F03"/>
    <w:pPr>
      <w:numPr>
        <w:numId w:val="7"/>
      </w:numPr>
    </w:pPr>
  </w:style>
  <w:style w:type="paragraph" w:customStyle="1" w:styleId="SingleTxtG">
    <w:name w:val="_ Single Txt_G"/>
    <w:basedOn w:val="Normal"/>
    <w:rsid w:val="00150F03"/>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TOC1">
    <w:name w:val="toc 1"/>
    <w:aliases w:val="Paragraph 3"/>
    <w:basedOn w:val="Normal"/>
    <w:next w:val="Normal"/>
    <w:autoRedefine/>
    <w:rsid w:val="00150F03"/>
    <w:pPr>
      <w:tabs>
        <w:tab w:val="clear" w:pos="431"/>
      </w:tabs>
      <w:suppressAutoHyphens/>
      <w:overflowPunct/>
      <w:adjustRightInd/>
      <w:snapToGrid/>
      <w:spacing w:line="240" w:lineRule="atLeast"/>
      <w:jc w:val="left"/>
    </w:pPr>
    <w:rPr>
      <w:snapToGrid/>
      <w:sz w:val="20"/>
      <w:lang w:val="en-GB" w:eastAsia="en-US"/>
    </w:rPr>
  </w:style>
  <w:style w:type="paragraph" w:styleId="TOC2">
    <w:name w:val="toc 2"/>
    <w:aliases w:val="Dot replacement"/>
    <w:basedOn w:val="Normal"/>
    <w:next w:val="Normal"/>
    <w:autoRedefine/>
    <w:rsid w:val="00150F03"/>
    <w:pPr>
      <w:tabs>
        <w:tab w:val="clear" w:pos="431"/>
      </w:tabs>
      <w:suppressAutoHyphens/>
      <w:overflowPunct/>
      <w:adjustRightInd/>
      <w:snapToGrid/>
      <w:spacing w:line="240" w:lineRule="atLeast"/>
      <w:ind w:left="200"/>
      <w:jc w:val="left"/>
    </w:pPr>
    <w:rPr>
      <w:snapToGrid/>
      <w:sz w:val="20"/>
      <w:lang w:val="en-GB" w:eastAsia="en-US"/>
    </w:rPr>
  </w:style>
  <w:style w:type="paragraph" w:styleId="DocumentMap">
    <w:name w:val="Document Map"/>
    <w:basedOn w:val="Normal"/>
    <w:link w:val="DocumentMapChar"/>
    <w:rsid w:val="00150F03"/>
    <w:pPr>
      <w:shd w:val="clear" w:color="auto" w:fill="000080"/>
      <w:tabs>
        <w:tab w:val="clear" w:pos="431"/>
      </w:tabs>
      <w:suppressAutoHyphens/>
      <w:overflowPunct/>
      <w:adjustRightInd/>
      <w:snapToGrid/>
      <w:spacing w:line="240" w:lineRule="atLeast"/>
      <w:jc w:val="left"/>
    </w:pPr>
    <w:rPr>
      <w:rFonts w:ascii="Tahoma" w:hAnsi="Tahoma"/>
      <w:snapToGrid/>
      <w:sz w:val="20"/>
      <w:lang w:eastAsia="en-US"/>
    </w:rPr>
  </w:style>
  <w:style w:type="character" w:customStyle="1" w:styleId="DocumentMapChar">
    <w:name w:val="Document Map Char"/>
    <w:link w:val="DocumentMap"/>
    <w:locked/>
    <w:rsid w:val="00150F03"/>
    <w:rPr>
      <w:rFonts w:ascii="Tahoma" w:eastAsia="SimSun" w:hAnsi="Tahoma"/>
      <w:lang w:val="en-US" w:eastAsia="en-US" w:bidi="ar-SA"/>
    </w:rPr>
  </w:style>
  <w:style w:type="paragraph" w:customStyle="1" w:styleId="SMG">
    <w:name w:val="__S_M_G"/>
    <w:basedOn w:val="Normal"/>
    <w:next w:val="Normal"/>
    <w:rsid w:val="00150F0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150F03"/>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150F03"/>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character" w:customStyle="1" w:styleId="FootnoteTextChar">
    <w:name w:val="Footnote Text Char"/>
    <w:aliases w:val="5_G Char"/>
    <w:link w:val="FootnoteText"/>
    <w:locked/>
    <w:rsid w:val="00150F03"/>
    <w:rPr>
      <w:rFonts w:eastAsia="SimSun"/>
      <w:snapToGrid w:val="0"/>
      <w:sz w:val="18"/>
      <w:lang w:val="en-US" w:eastAsia="zh-CN" w:bidi="ar-SA"/>
    </w:rPr>
  </w:style>
  <w:style w:type="paragraph" w:customStyle="1" w:styleId="XLargeG">
    <w:name w:val="__XLarge_G"/>
    <w:basedOn w:val="Normal"/>
    <w:next w:val="Normal"/>
    <w:rsid w:val="00150F0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150F03"/>
    <w:pPr>
      <w:numPr>
        <w:numId w:val="5"/>
      </w:numPr>
      <w:tabs>
        <w:tab w:val="clear" w:pos="431"/>
      </w:tabs>
      <w:suppressAutoHyphens/>
      <w:overflowPunct/>
      <w:adjustRightInd/>
      <w:snapToGrid/>
      <w:spacing w:after="120" w:line="240" w:lineRule="atLeast"/>
      <w:ind w:right="1134"/>
    </w:pPr>
    <w:rPr>
      <w:snapToGrid/>
      <w:sz w:val="20"/>
      <w:lang w:val="en-GB" w:eastAsia="en-US"/>
    </w:rPr>
  </w:style>
  <w:style w:type="character" w:customStyle="1" w:styleId="EndnoteTextChar">
    <w:name w:val="Endnote Text Char"/>
    <w:aliases w:val="2_G Char"/>
    <w:link w:val="EndnoteText"/>
    <w:locked/>
    <w:rsid w:val="00150F03"/>
    <w:rPr>
      <w:rFonts w:eastAsia="SimSun"/>
      <w:snapToGrid w:val="0"/>
      <w:sz w:val="18"/>
      <w:lang w:val="en-US" w:eastAsia="zh-CN" w:bidi="ar-SA"/>
    </w:rPr>
  </w:style>
  <w:style w:type="character" w:customStyle="1" w:styleId="5GCarcterCarcter">
    <w:name w:val="5_G Carácter Carácter"/>
    <w:locked/>
    <w:rsid w:val="00150F03"/>
    <w:rPr>
      <w:sz w:val="18"/>
      <w:lang w:val="en-GB" w:eastAsia="en-US"/>
    </w:rPr>
  </w:style>
  <w:style w:type="paragraph" w:customStyle="1" w:styleId="Bullet2G">
    <w:name w:val="_Bullet 2_G"/>
    <w:basedOn w:val="Normal"/>
    <w:rsid w:val="00150F03"/>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150F03"/>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150F03"/>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150F03"/>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150F03"/>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hps">
    <w:name w:val="hps"/>
    <w:rsid w:val="00150F03"/>
  </w:style>
  <w:style w:type="paragraph" w:customStyle="1" w:styleId="Default">
    <w:name w:val="Default"/>
    <w:rsid w:val="00150F03"/>
    <w:pPr>
      <w:autoSpaceDE w:val="0"/>
      <w:autoSpaceDN w:val="0"/>
      <w:adjustRightInd w:val="0"/>
    </w:pPr>
    <w:rPr>
      <w:rFonts w:ascii="Garamond" w:hAnsi="Garamond" w:cs="Garamond"/>
      <w:color w:val="000000"/>
      <w:sz w:val="24"/>
      <w:szCs w:val="24"/>
      <w:lang w:val="pt-PT" w:eastAsia="pt-PT"/>
    </w:rPr>
  </w:style>
  <w:style w:type="paragraph" w:styleId="BalloonText">
    <w:name w:val="Balloon Text"/>
    <w:basedOn w:val="Normal"/>
    <w:link w:val="BalloonTextChar"/>
    <w:rsid w:val="00150F03"/>
    <w:pPr>
      <w:tabs>
        <w:tab w:val="clear" w:pos="431"/>
      </w:tabs>
      <w:suppressAutoHyphens/>
      <w:overflowPunct/>
      <w:adjustRightInd/>
      <w:snapToGrid/>
      <w:spacing w:line="240" w:lineRule="atLeast"/>
      <w:jc w:val="left"/>
    </w:pPr>
    <w:rPr>
      <w:rFonts w:ascii="Tahoma" w:hAnsi="Tahoma"/>
      <w:snapToGrid/>
      <w:sz w:val="16"/>
      <w:szCs w:val="16"/>
      <w:lang w:eastAsia="en-US"/>
    </w:rPr>
  </w:style>
  <w:style w:type="character" w:customStyle="1" w:styleId="BalloonTextChar">
    <w:name w:val="Balloon Text Char"/>
    <w:link w:val="BalloonText"/>
    <w:locked/>
    <w:rsid w:val="00150F03"/>
    <w:rPr>
      <w:rFonts w:ascii="Tahoma" w:eastAsia="SimSun" w:hAnsi="Tahoma"/>
      <w:sz w:val="16"/>
      <w:szCs w:val="16"/>
      <w:lang w:val="en-US" w:eastAsia="en-US" w:bidi="ar-SA"/>
    </w:rPr>
  </w:style>
  <w:style w:type="paragraph" w:styleId="NormalWeb">
    <w:name w:val="Normal (Web)"/>
    <w:basedOn w:val="Normal"/>
    <w:rsid w:val="00150F03"/>
    <w:pPr>
      <w:tabs>
        <w:tab w:val="clear" w:pos="431"/>
      </w:tabs>
      <w:suppressAutoHyphens/>
      <w:overflowPunct/>
      <w:adjustRightInd/>
      <w:snapToGrid/>
      <w:spacing w:line="240" w:lineRule="atLeast"/>
      <w:jc w:val="left"/>
    </w:pPr>
    <w:rPr>
      <w:snapToGrid/>
      <w:sz w:val="24"/>
      <w:szCs w:val="24"/>
      <w:lang w:val="en-GB" w:eastAsia="en-US"/>
    </w:rPr>
  </w:style>
  <w:style w:type="character" w:styleId="Emphasis">
    <w:name w:val="Emphasis"/>
    <w:qFormat/>
    <w:rsid w:val="00150F03"/>
    <w:rPr>
      <w:rFonts w:cs="Times New Roman"/>
      <w:i/>
      <w:color w:val="2876B5"/>
    </w:rPr>
  </w:style>
  <w:style w:type="character" w:styleId="Strong">
    <w:name w:val="Strong"/>
    <w:qFormat/>
    <w:rsid w:val="00150F03"/>
    <w:rPr>
      <w:rFonts w:cs="Times New Roman"/>
      <w:b/>
    </w:rPr>
  </w:style>
  <w:style w:type="character" w:styleId="HTMLCite">
    <w:name w:val="HTML Cite"/>
    <w:rsid w:val="00150F03"/>
    <w:rPr>
      <w:rFonts w:cs="Times New Roman"/>
      <w:color w:val="006621"/>
    </w:rPr>
  </w:style>
  <w:style w:type="paragraph" w:customStyle="1" w:styleId="singletxtg0">
    <w:name w:val="singletxtg"/>
    <w:basedOn w:val="Normal"/>
    <w:rsid w:val="00150F03"/>
    <w:pPr>
      <w:tabs>
        <w:tab w:val="clear" w:pos="431"/>
      </w:tabs>
      <w:overflowPunct/>
      <w:adjustRightInd/>
      <w:snapToGrid/>
      <w:spacing w:line="240" w:lineRule="auto"/>
      <w:jc w:val="left"/>
    </w:pPr>
    <w:rPr>
      <w:snapToGrid/>
      <w:sz w:val="24"/>
      <w:szCs w:val="24"/>
      <w:lang w:val="pt-PT" w:eastAsia="pt-PT"/>
    </w:rPr>
  </w:style>
  <w:style w:type="character" w:styleId="CommentReference">
    <w:name w:val="annotation reference"/>
    <w:rsid w:val="00150F03"/>
    <w:rPr>
      <w:rFonts w:cs="Times New Roman"/>
      <w:sz w:val="16"/>
    </w:rPr>
  </w:style>
  <w:style w:type="paragraph" w:styleId="CommentText">
    <w:name w:val="annotation text"/>
    <w:basedOn w:val="Normal"/>
    <w:link w:val="CommentTextChar"/>
    <w:rsid w:val="00150F03"/>
    <w:pPr>
      <w:tabs>
        <w:tab w:val="clear" w:pos="431"/>
      </w:tabs>
      <w:suppressAutoHyphens/>
      <w:overflowPunct/>
      <w:adjustRightInd/>
      <w:snapToGrid/>
      <w:spacing w:line="240" w:lineRule="atLeast"/>
      <w:jc w:val="left"/>
    </w:pPr>
    <w:rPr>
      <w:snapToGrid/>
      <w:sz w:val="20"/>
      <w:lang w:eastAsia="en-US"/>
    </w:rPr>
  </w:style>
  <w:style w:type="character" w:customStyle="1" w:styleId="CommentTextChar">
    <w:name w:val="Comment Text Char"/>
    <w:link w:val="CommentText"/>
    <w:locked/>
    <w:rsid w:val="00150F03"/>
    <w:rPr>
      <w:rFonts w:eastAsia="SimSun"/>
      <w:lang w:val="en-US" w:eastAsia="en-US" w:bidi="ar-SA"/>
    </w:rPr>
  </w:style>
  <w:style w:type="paragraph" w:styleId="CommentSubject">
    <w:name w:val="annotation subject"/>
    <w:basedOn w:val="CommentText"/>
    <w:next w:val="CommentText"/>
    <w:link w:val="CommentSubjectChar"/>
    <w:rsid w:val="00150F03"/>
    <w:rPr>
      <w:b/>
      <w:bCs/>
    </w:rPr>
  </w:style>
  <w:style w:type="character" w:customStyle="1" w:styleId="CommentSubjectChar">
    <w:name w:val="Comment Subject Char"/>
    <w:link w:val="CommentSubject"/>
    <w:locked/>
    <w:rsid w:val="00150F03"/>
    <w:rPr>
      <w:rFonts w:eastAsia="SimSun"/>
      <w:b/>
      <w:bCs/>
      <w:lang w:val="en-US" w:eastAsia="en-US" w:bidi="ar-SA"/>
    </w:rPr>
  </w:style>
  <w:style w:type="character" w:customStyle="1" w:styleId="3GCharChar">
    <w:name w:val="3_G Char Char"/>
    <w:locked/>
    <w:rsid w:val="00150F03"/>
    <w:rPr>
      <w:rFonts w:cs="Times New Roman"/>
      <w:sz w:val="16"/>
      <w:lang w:eastAsia="en-US"/>
    </w:rPr>
  </w:style>
  <w:style w:type="character" w:customStyle="1" w:styleId="HeaderChar">
    <w:name w:val="Header Char"/>
    <w:aliases w:val="6_G Char"/>
    <w:link w:val="Header"/>
    <w:locked/>
    <w:rsid w:val="00150F03"/>
    <w:rPr>
      <w:rFonts w:eastAsia="SimSun"/>
      <w:b/>
      <w:snapToGrid w:val="0"/>
      <w:sz w:val="18"/>
      <w:lang w:val="en-GB" w:eastAsia="en-US" w:bidi="ar-SA"/>
    </w:rPr>
  </w:style>
  <w:style w:type="paragraph" w:customStyle="1" w:styleId="a6">
    <w:name w:val="修订"/>
    <w:hidden/>
    <w:semiHidden/>
    <w:rsid w:val="00150F03"/>
    <w:rPr>
      <w:lang w:val="en-GB"/>
    </w:rPr>
  </w:style>
  <w:style w:type="paragraph" w:styleId="BodyText">
    <w:name w:val="Body Text"/>
    <w:basedOn w:val="Normal"/>
    <w:link w:val="BodyTextChar"/>
    <w:rsid w:val="00150F03"/>
    <w:pPr>
      <w:tabs>
        <w:tab w:val="clear" w:pos="431"/>
      </w:tabs>
      <w:overflowPunct/>
      <w:adjustRightInd/>
      <w:snapToGrid/>
      <w:spacing w:line="360" w:lineRule="auto"/>
    </w:pPr>
    <w:rPr>
      <w:snapToGrid/>
      <w:color w:val="000000"/>
      <w:sz w:val="20"/>
      <w:u w:val="single"/>
    </w:rPr>
  </w:style>
  <w:style w:type="character" w:customStyle="1" w:styleId="BodyTextChar">
    <w:name w:val="Body Text Char"/>
    <w:link w:val="BodyText"/>
    <w:locked/>
    <w:rsid w:val="00150F03"/>
    <w:rPr>
      <w:rFonts w:eastAsia="SimSun"/>
      <w:color w:val="000000"/>
      <w:u w:val="single"/>
      <w:lang w:val="en-US" w:eastAsia="zh-CN" w:bidi="ar-SA"/>
    </w:rPr>
  </w:style>
  <w:style w:type="paragraph" w:styleId="BodyTextIndent">
    <w:name w:val="Body Text Indent"/>
    <w:basedOn w:val="Normal"/>
    <w:link w:val="BodyTextIndentChar"/>
    <w:semiHidden/>
    <w:rsid w:val="00150F03"/>
    <w:pPr>
      <w:tabs>
        <w:tab w:val="clear" w:pos="431"/>
      </w:tabs>
      <w:overflowPunct/>
      <w:adjustRightInd/>
      <w:snapToGrid/>
      <w:spacing w:line="360" w:lineRule="auto"/>
      <w:ind w:firstLine="709"/>
    </w:pPr>
    <w:rPr>
      <w:snapToGrid/>
      <w:color w:val="000000"/>
      <w:sz w:val="20"/>
      <w:u w:val="single"/>
    </w:rPr>
  </w:style>
  <w:style w:type="character" w:customStyle="1" w:styleId="BodyTextIndentChar">
    <w:name w:val="Body Text Indent Char"/>
    <w:link w:val="BodyTextIndent"/>
    <w:semiHidden/>
    <w:locked/>
    <w:rsid w:val="00150F03"/>
    <w:rPr>
      <w:rFonts w:eastAsia="SimSun"/>
      <w:color w:val="000000"/>
      <w:u w:val="single"/>
      <w:lang w:val="en-US" w:eastAsia="zh-CN" w:bidi="ar-SA"/>
    </w:rPr>
  </w:style>
  <w:style w:type="paragraph" w:styleId="BodyText2">
    <w:name w:val="Body Text 2"/>
    <w:basedOn w:val="Normal"/>
    <w:link w:val="BodyText2Char"/>
    <w:semiHidden/>
    <w:rsid w:val="00150F03"/>
    <w:pPr>
      <w:tabs>
        <w:tab w:val="clear" w:pos="431"/>
      </w:tabs>
      <w:overflowPunct/>
      <w:adjustRightInd/>
      <w:snapToGrid/>
      <w:spacing w:line="360" w:lineRule="auto"/>
      <w:jc w:val="center"/>
    </w:pPr>
    <w:rPr>
      <w:snapToGrid/>
      <w:color w:val="000000"/>
      <w:sz w:val="20"/>
      <w:u w:val="single"/>
    </w:rPr>
  </w:style>
  <w:style w:type="character" w:customStyle="1" w:styleId="BodyText2Char">
    <w:name w:val="Body Text 2 Char"/>
    <w:link w:val="BodyText2"/>
    <w:semiHidden/>
    <w:locked/>
    <w:rsid w:val="00150F03"/>
    <w:rPr>
      <w:rFonts w:eastAsia="SimSun"/>
      <w:color w:val="000000"/>
      <w:u w:val="single"/>
      <w:lang w:val="en-US" w:eastAsia="zh-CN" w:bidi="ar-SA"/>
    </w:rPr>
  </w:style>
  <w:style w:type="paragraph" w:styleId="BodyTextIndent2">
    <w:name w:val="Body Text Indent 2"/>
    <w:basedOn w:val="Normal"/>
    <w:link w:val="BodyTextIndent2Char"/>
    <w:semiHidden/>
    <w:rsid w:val="00150F03"/>
    <w:pPr>
      <w:tabs>
        <w:tab w:val="clear" w:pos="431"/>
      </w:tabs>
      <w:overflowPunct/>
      <w:adjustRightInd/>
      <w:snapToGrid/>
      <w:spacing w:line="360" w:lineRule="auto"/>
      <w:ind w:left="1080"/>
    </w:pPr>
    <w:rPr>
      <w:snapToGrid/>
      <w:color w:val="000000"/>
      <w:sz w:val="20"/>
      <w:u w:val="single"/>
    </w:rPr>
  </w:style>
  <w:style w:type="character" w:customStyle="1" w:styleId="BodyTextIndent2Char">
    <w:name w:val="Body Text Indent 2 Char"/>
    <w:link w:val="BodyTextIndent2"/>
    <w:semiHidden/>
    <w:locked/>
    <w:rsid w:val="00150F03"/>
    <w:rPr>
      <w:rFonts w:eastAsia="SimSun"/>
      <w:color w:val="000000"/>
      <w:u w:val="single"/>
      <w:lang w:val="en-US" w:eastAsia="zh-CN" w:bidi="ar-SA"/>
    </w:rPr>
  </w:style>
  <w:style w:type="paragraph" w:styleId="BodyTextIndent3">
    <w:name w:val="Body Text Indent 3"/>
    <w:basedOn w:val="Normal"/>
    <w:link w:val="BodyTextIndent3Char"/>
    <w:semiHidden/>
    <w:rsid w:val="00150F03"/>
    <w:pPr>
      <w:tabs>
        <w:tab w:val="clear" w:pos="431"/>
      </w:tabs>
      <w:overflowPunct/>
      <w:adjustRightInd/>
      <w:snapToGrid/>
      <w:spacing w:line="360" w:lineRule="auto"/>
      <w:ind w:left="142" w:hanging="142"/>
    </w:pPr>
    <w:rPr>
      <w:snapToGrid/>
      <w:color w:val="000000"/>
      <w:sz w:val="16"/>
      <w:szCs w:val="16"/>
      <w:u w:val="single"/>
    </w:rPr>
  </w:style>
  <w:style w:type="character" w:customStyle="1" w:styleId="BodyTextIndent3Char">
    <w:name w:val="Body Text Indent 3 Char"/>
    <w:link w:val="BodyTextIndent3"/>
    <w:semiHidden/>
    <w:locked/>
    <w:rsid w:val="00150F03"/>
    <w:rPr>
      <w:rFonts w:eastAsia="SimSun"/>
      <w:color w:val="000000"/>
      <w:sz w:val="16"/>
      <w:szCs w:val="16"/>
      <w:u w:val="single"/>
      <w:lang w:val="en-US" w:eastAsia="zh-CN" w:bidi="ar-SA"/>
    </w:rPr>
  </w:style>
  <w:style w:type="paragraph" w:styleId="BodyText3">
    <w:name w:val="Body Text 3"/>
    <w:basedOn w:val="Normal"/>
    <w:link w:val="BodyText3Char"/>
    <w:semiHidden/>
    <w:rsid w:val="00150F03"/>
    <w:pPr>
      <w:tabs>
        <w:tab w:val="clear" w:pos="431"/>
      </w:tabs>
      <w:overflowPunct/>
      <w:adjustRightInd/>
      <w:snapToGrid/>
      <w:spacing w:line="360" w:lineRule="auto"/>
    </w:pPr>
    <w:rPr>
      <w:snapToGrid/>
      <w:color w:val="000000"/>
      <w:sz w:val="16"/>
      <w:szCs w:val="16"/>
      <w:u w:val="single"/>
    </w:rPr>
  </w:style>
  <w:style w:type="character" w:customStyle="1" w:styleId="BodyText3Char">
    <w:name w:val="Body Text 3 Char"/>
    <w:link w:val="BodyText3"/>
    <w:semiHidden/>
    <w:locked/>
    <w:rsid w:val="00150F03"/>
    <w:rPr>
      <w:rFonts w:eastAsia="SimSun"/>
      <w:color w:val="000000"/>
      <w:sz w:val="16"/>
      <w:szCs w:val="16"/>
      <w:u w:val="single"/>
      <w:lang w:val="en-US" w:eastAsia="zh-CN" w:bidi="ar-SA"/>
    </w:rPr>
  </w:style>
  <w:style w:type="paragraph" w:customStyle="1" w:styleId="Tekstpodstawowy21">
    <w:name w:val="Tekst podstawowy 21"/>
    <w:basedOn w:val="Normal"/>
    <w:rsid w:val="00150F03"/>
    <w:pPr>
      <w:tabs>
        <w:tab w:val="clear" w:pos="431"/>
      </w:tabs>
      <w:autoSpaceDE w:val="0"/>
      <w:autoSpaceDN w:val="0"/>
      <w:snapToGrid/>
      <w:spacing w:line="360" w:lineRule="auto"/>
      <w:textAlignment w:val="baseline"/>
    </w:pPr>
    <w:rPr>
      <w:snapToGrid/>
      <w:color w:val="000000"/>
      <w:sz w:val="24"/>
      <w:u w:val="single"/>
      <w:lang w:val="en-GB" w:eastAsia="pl-PL"/>
    </w:rPr>
  </w:style>
  <w:style w:type="paragraph" w:customStyle="1" w:styleId="a7">
    <w:name w:val="Знак Знак Знак"/>
    <w:basedOn w:val="Normal"/>
    <w:rsid w:val="00150F03"/>
    <w:pPr>
      <w:tabs>
        <w:tab w:val="clear" w:pos="431"/>
      </w:tabs>
      <w:overflowPunct/>
      <w:adjustRightInd/>
      <w:snapToGrid/>
      <w:spacing w:line="360" w:lineRule="auto"/>
    </w:pPr>
    <w:rPr>
      <w:rFonts w:ascii="Verdana" w:hAnsi="Verdana"/>
      <w:snapToGrid/>
      <w:color w:val="000000"/>
      <w:sz w:val="20"/>
      <w:u w:val="single"/>
      <w:lang w:eastAsia="en-US"/>
    </w:rPr>
  </w:style>
  <w:style w:type="paragraph" w:styleId="Caption">
    <w:name w:val="caption"/>
    <w:basedOn w:val="Normal"/>
    <w:next w:val="Normal"/>
    <w:qFormat/>
    <w:rsid w:val="00150F03"/>
    <w:pPr>
      <w:tabs>
        <w:tab w:val="clear" w:pos="431"/>
      </w:tabs>
      <w:overflowPunct/>
      <w:adjustRightInd/>
      <w:snapToGrid/>
      <w:spacing w:line="360" w:lineRule="auto"/>
      <w:jc w:val="center"/>
    </w:pPr>
    <w:rPr>
      <w:snapToGrid/>
      <w:color w:val="000000"/>
      <w:sz w:val="24"/>
      <w:szCs w:val="22"/>
      <w:u w:val="single"/>
      <w:lang w:eastAsia="pl-PL"/>
    </w:rPr>
  </w:style>
  <w:style w:type="table" w:styleId="TableGrid">
    <w:name w:val="Table Grid"/>
    <w:basedOn w:val="TableNormal"/>
    <w:rsid w:val="00150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50F03"/>
  </w:style>
  <w:style w:type="paragraph" w:customStyle="1" w:styleId="a8">
    <w:name w:val="列出段落"/>
    <w:basedOn w:val="Normal"/>
    <w:link w:val="a9"/>
    <w:qFormat/>
    <w:rsid w:val="00150F03"/>
    <w:pPr>
      <w:tabs>
        <w:tab w:val="clear" w:pos="431"/>
      </w:tabs>
      <w:overflowPunct/>
      <w:adjustRightInd/>
      <w:snapToGrid/>
      <w:spacing w:line="360" w:lineRule="auto"/>
      <w:ind w:left="708"/>
    </w:pPr>
    <w:rPr>
      <w:snapToGrid/>
      <w:color w:val="000000"/>
      <w:sz w:val="24"/>
      <w:u w:val="single"/>
      <w:lang w:eastAsia="pl-PL"/>
    </w:rPr>
  </w:style>
  <w:style w:type="character" w:customStyle="1" w:styleId="postbody">
    <w:name w:val="postbody"/>
    <w:rsid w:val="00150F03"/>
    <w:rPr>
      <w:rFonts w:cs="Times New Roman"/>
    </w:rPr>
  </w:style>
  <w:style w:type="character" w:customStyle="1" w:styleId="st">
    <w:name w:val="st"/>
    <w:rsid w:val="00150F03"/>
    <w:rPr>
      <w:rFonts w:cs="Times New Roman"/>
    </w:rPr>
  </w:style>
  <w:style w:type="character" w:customStyle="1" w:styleId="Domylnaczcionkaakapitu1">
    <w:name w:val="Domyślna czcionka akapitu1"/>
    <w:rsid w:val="00150F03"/>
  </w:style>
  <w:style w:type="paragraph" w:customStyle="1" w:styleId="Heading">
    <w:name w:val="Heading"/>
    <w:basedOn w:val="Normal"/>
    <w:next w:val="BodyText"/>
    <w:rsid w:val="00150F03"/>
    <w:pPr>
      <w:keepNext/>
      <w:tabs>
        <w:tab w:val="clear" w:pos="431"/>
      </w:tabs>
      <w:suppressAutoHyphens/>
      <w:overflowPunct/>
      <w:adjustRightInd/>
      <w:snapToGrid/>
      <w:spacing w:before="240" w:after="120" w:line="360" w:lineRule="auto"/>
    </w:pPr>
    <w:rPr>
      <w:rFonts w:ascii="Arial" w:hAnsi="Arial" w:cs="Mangal"/>
      <w:snapToGrid/>
      <w:color w:val="000000"/>
      <w:sz w:val="28"/>
      <w:szCs w:val="28"/>
      <w:u w:val="single"/>
      <w:lang w:val="en-GB"/>
    </w:rPr>
  </w:style>
  <w:style w:type="paragraph" w:styleId="List">
    <w:name w:val="List"/>
    <w:basedOn w:val="BodyText"/>
    <w:rsid w:val="00150F03"/>
    <w:pPr>
      <w:suppressAutoHyphens/>
    </w:pPr>
    <w:rPr>
      <w:rFonts w:cs="Mangal"/>
    </w:rPr>
  </w:style>
  <w:style w:type="paragraph" w:customStyle="1" w:styleId="Index">
    <w:name w:val="Index"/>
    <w:basedOn w:val="Normal"/>
    <w:rsid w:val="00150F03"/>
    <w:pPr>
      <w:suppressLineNumbers/>
      <w:tabs>
        <w:tab w:val="clear" w:pos="431"/>
      </w:tabs>
      <w:suppressAutoHyphens/>
      <w:overflowPunct/>
      <w:adjustRightInd/>
      <w:snapToGrid/>
      <w:spacing w:line="360" w:lineRule="auto"/>
    </w:pPr>
    <w:rPr>
      <w:rFonts w:cs="Mangal"/>
      <w:snapToGrid/>
      <w:color w:val="000000"/>
      <w:sz w:val="24"/>
      <w:u w:val="single"/>
      <w:lang w:val="en-GB"/>
    </w:rPr>
  </w:style>
  <w:style w:type="paragraph" w:customStyle="1" w:styleId="TableContents">
    <w:name w:val="Table Contents"/>
    <w:basedOn w:val="Normal"/>
    <w:rsid w:val="00150F03"/>
    <w:pPr>
      <w:suppressLineNumbers/>
      <w:tabs>
        <w:tab w:val="clear" w:pos="431"/>
      </w:tabs>
      <w:suppressAutoHyphens/>
      <w:overflowPunct/>
      <w:adjustRightInd/>
      <w:snapToGrid/>
      <w:spacing w:line="360" w:lineRule="auto"/>
    </w:pPr>
    <w:rPr>
      <w:snapToGrid/>
      <w:color w:val="000000"/>
      <w:sz w:val="24"/>
      <w:u w:val="single"/>
      <w:lang w:val="en-GB"/>
    </w:rPr>
  </w:style>
  <w:style w:type="paragraph" w:styleId="TOC3">
    <w:name w:val="toc 3"/>
    <w:aliases w:val="Tables"/>
    <w:basedOn w:val="Normal"/>
    <w:next w:val="Normal"/>
    <w:autoRedefine/>
    <w:rsid w:val="00150F03"/>
    <w:pPr>
      <w:tabs>
        <w:tab w:val="clear" w:pos="431"/>
      </w:tabs>
      <w:suppressAutoHyphens/>
      <w:overflowPunct/>
      <w:adjustRightInd/>
      <w:snapToGrid/>
      <w:spacing w:line="240" w:lineRule="atLeast"/>
      <w:ind w:left="400"/>
      <w:jc w:val="left"/>
    </w:pPr>
    <w:rPr>
      <w:snapToGrid/>
      <w:sz w:val="20"/>
      <w:lang w:val="en-GB" w:eastAsia="en-US"/>
    </w:rPr>
  </w:style>
  <w:style w:type="character" w:customStyle="1" w:styleId="HChGChar">
    <w:name w:val="_ H _Ch_G Char"/>
    <w:link w:val="HChG"/>
    <w:locked/>
    <w:rsid w:val="00150F03"/>
    <w:rPr>
      <w:rFonts w:eastAsia="SimSun"/>
      <w:b/>
      <w:sz w:val="28"/>
      <w:lang w:val="en-US" w:eastAsia="en-US" w:bidi="ar-SA"/>
    </w:rPr>
  </w:style>
  <w:style w:type="paragraph" w:customStyle="1" w:styleId="Rom2">
    <w:name w:val="Rom2"/>
    <w:basedOn w:val="Normal"/>
    <w:rsid w:val="00150F03"/>
    <w:pPr>
      <w:tabs>
        <w:tab w:val="clear" w:pos="431"/>
        <w:tab w:val="num" w:pos="2160"/>
      </w:tabs>
      <w:overflowPunct/>
      <w:adjustRightInd/>
      <w:snapToGrid/>
      <w:spacing w:after="240" w:line="240" w:lineRule="auto"/>
      <w:ind w:left="2160" w:hanging="516"/>
      <w:jc w:val="left"/>
    </w:pPr>
    <w:rPr>
      <w:rFonts w:ascii="Calibri" w:hAnsi="Calibri"/>
      <w:snapToGrid/>
      <w:sz w:val="24"/>
      <w:szCs w:val="22"/>
      <w:lang w:eastAsia="en-US"/>
    </w:rPr>
  </w:style>
  <w:style w:type="paragraph" w:customStyle="1" w:styleId="PersonalName">
    <w:name w:val="Personal Name"/>
    <w:basedOn w:val="Title"/>
    <w:rsid w:val="00150F03"/>
    <w:pPr>
      <w:numPr>
        <w:numId w:val="10"/>
      </w:numPr>
      <w:pBdr>
        <w:top w:val="single" w:sz="8" w:space="10" w:color="A7BFDE"/>
        <w:bottom w:val="single" w:sz="24" w:space="15" w:color="9BBB59"/>
      </w:pBdr>
      <w:tabs>
        <w:tab w:val="clear" w:pos="431"/>
      </w:tabs>
      <w:overflowPunct/>
      <w:adjustRightInd/>
      <w:snapToGrid/>
      <w:spacing w:before="0" w:after="0" w:line="240" w:lineRule="auto"/>
      <w:outlineLvl w:val="9"/>
    </w:pPr>
    <w:rPr>
      <w:rFonts w:cs="Times New Roman"/>
      <w:bCs w:val="0"/>
      <w:i/>
      <w:iCs/>
      <w:caps/>
      <w:snapToGrid/>
      <w:color w:val="000000"/>
      <w:sz w:val="28"/>
      <w:szCs w:val="28"/>
      <w:lang w:eastAsia="en-US"/>
    </w:rPr>
  </w:style>
  <w:style w:type="character" w:customStyle="1" w:styleId="TitleChar">
    <w:name w:val="Title Char"/>
    <w:link w:val="Title"/>
    <w:locked/>
    <w:rsid w:val="00150F03"/>
    <w:rPr>
      <w:rFonts w:ascii="Arial" w:eastAsia="SimSun" w:hAnsi="Arial" w:cs="Arial"/>
      <w:b/>
      <w:bCs/>
      <w:snapToGrid w:val="0"/>
      <w:sz w:val="32"/>
      <w:szCs w:val="32"/>
      <w:lang w:val="en-US" w:eastAsia="zh-CN" w:bidi="ar-SA"/>
    </w:rPr>
  </w:style>
  <w:style w:type="paragraph" w:styleId="Subtitle">
    <w:name w:val="Subtitle"/>
    <w:basedOn w:val="Normal"/>
    <w:next w:val="Normal"/>
    <w:link w:val="SubtitleChar"/>
    <w:qFormat/>
    <w:rsid w:val="00150F03"/>
    <w:pPr>
      <w:tabs>
        <w:tab w:val="clear" w:pos="431"/>
      </w:tabs>
      <w:overflowPunct/>
      <w:adjustRightInd/>
      <w:snapToGrid/>
      <w:spacing w:before="200" w:after="900" w:line="240" w:lineRule="auto"/>
      <w:jc w:val="right"/>
    </w:pPr>
    <w:rPr>
      <w:rFonts w:ascii="Calibri" w:hAnsi="Calibri"/>
      <w:i/>
      <w:iCs/>
      <w:snapToGrid/>
      <w:sz w:val="24"/>
      <w:szCs w:val="24"/>
      <w:lang w:eastAsia="en-US"/>
    </w:rPr>
  </w:style>
  <w:style w:type="character" w:customStyle="1" w:styleId="SubtitleChar">
    <w:name w:val="Subtitle Char"/>
    <w:link w:val="Subtitle"/>
    <w:locked/>
    <w:rsid w:val="00150F03"/>
    <w:rPr>
      <w:rFonts w:ascii="Calibri" w:eastAsia="SimSun" w:hAnsi="Calibri"/>
      <w:i/>
      <w:iCs/>
      <w:sz w:val="24"/>
      <w:szCs w:val="24"/>
      <w:lang w:val="en-US" w:eastAsia="en-US" w:bidi="ar-SA"/>
    </w:rPr>
  </w:style>
  <w:style w:type="paragraph" w:customStyle="1" w:styleId="aa">
    <w:name w:val="无间隔"/>
    <w:basedOn w:val="Normal"/>
    <w:link w:val="ab"/>
    <w:qFormat/>
    <w:rsid w:val="00150F03"/>
    <w:pPr>
      <w:tabs>
        <w:tab w:val="clear" w:pos="431"/>
      </w:tabs>
      <w:overflowPunct/>
      <w:adjustRightInd/>
      <w:snapToGrid/>
      <w:spacing w:line="240" w:lineRule="auto"/>
      <w:jc w:val="left"/>
    </w:pPr>
    <w:rPr>
      <w:rFonts w:ascii="Calibri" w:hAnsi="Calibri"/>
      <w:snapToGrid/>
      <w:sz w:val="22"/>
      <w:lang w:eastAsia="en-US"/>
    </w:rPr>
  </w:style>
  <w:style w:type="character" w:customStyle="1" w:styleId="ab">
    <w:name w:val="无间隔 字符"/>
    <w:link w:val="aa"/>
    <w:locked/>
    <w:rsid w:val="00150F03"/>
    <w:rPr>
      <w:rFonts w:ascii="Calibri" w:eastAsia="SimSun" w:hAnsi="Calibri"/>
      <w:sz w:val="22"/>
      <w:lang w:val="en-US" w:eastAsia="en-US" w:bidi="ar-SA"/>
    </w:rPr>
  </w:style>
  <w:style w:type="character" w:customStyle="1" w:styleId="a9">
    <w:name w:val="列出段落 字符"/>
    <w:link w:val="a8"/>
    <w:locked/>
    <w:rsid w:val="00150F03"/>
    <w:rPr>
      <w:rFonts w:eastAsia="SimSun"/>
      <w:color w:val="000000"/>
      <w:sz w:val="24"/>
      <w:u w:val="single"/>
      <w:lang w:val="en-US" w:eastAsia="pl-PL" w:bidi="ar-SA"/>
    </w:rPr>
  </w:style>
  <w:style w:type="paragraph" w:customStyle="1" w:styleId="ac">
    <w:name w:val="引用"/>
    <w:basedOn w:val="Normal"/>
    <w:next w:val="Normal"/>
    <w:link w:val="ad"/>
    <w:qFormat/>
    <w:rsid w:val="00150F03"/>
    <w:pPr>
      <w:tabs>
        <w:tab w:val="clear" w:pos="431"/>
      </w:tabs>
      <w:overflowPunct/>
      <w:adjustRightInd/>
      <w:snapToGrid/>
      <w:spacing w:line="240" w:lineRule="auto"/>
      <w:ind w:firstLine="360"/>
      <w:jc w:val="left"/>
    </w:pPr>
    <w:rPr>
      <w:rFonts w:ascii="Cambria" w:hAnsi="Cambria"/>
      <w:i/>
      <w:iCs/>
      <w:snapToGrid/>
      <w:color w:val="5A5A5A"/>
      <w:sz w:val="20"/>
      <w:lang w:eastAsia="en-US"/>
    </w:rPr>
  </w:style>
  <w:style w:type="character" w:customStyle="1" w:styleId="ad">
    <w:name w:val="引用 字符"/>
    <w:link w:val="ac"/>
    <w:locked/>
    <w:rsid w:val="00150F03"/>
    <w:rPr>
      <w:rFonts w:ascii="Cambria" w:eastAsia="SimSun" w:hAnsi="Cambria"/>
      <w:i/>
      <w:iCs/>
      <w:color w:val="5A5A5A"/>
      <w:lang w:val="en-US" w:eastAsia="en-US" w:bidi="ar-SA"/>
    </w:rPr>
  </w:style>
  <w:style w:type="paragraph" w:customStyle="1" w:styleId="ae">
    <w:name w:val="明显引用"/>
    <w:basedOn w:val="Normal"/>
    <w:next w:val="Normal"/>
    <w:link w:val="af"/>
    <w:qFormat/>
    <w:rsid w:val="00150F03"/>
    <w:pPr>
      <w:pBdr>
        <w:top w:val="single" w:sz="12" w:space="10" w:color="B8CCE4"/>
        <w:left w:val="single" w:sz="36" w:space="4" w:color="4F81BD"/>
        <w:bottom w:val="single" w:sz="24" w:space="10" w:color="9BBB59"/>
        <w:right w:val="single" w:sz="36" w:space="4" w:color="4F81BD"/>
      </w:pBdr>
      <w:shd w:val="clear" w:color="auto" w:fill="4F81BD"/>
      <w:tabs>
        <w:tab w:val="clear" w:pos="431"/>
      </w:tabs>
      <w:overflowPunct/>
      <w:adjustRightInd/>
      <w:snapToGrid/>
      <w:spacing w:before="320" w:after="320" w:line="300" w:lineRule="auto"/>
      <w:ind w:left="1440" w:right="1440" w:firstLine="360"/>
      <w:jc w:val="left"/>
    </w:pPr>
    <w:rPr>
      <w:rFonts w:ascii="Cambria" w:hAnsi="Cambria"/>
      <w:i/>
      <w:iCs/>
      <w:snapToGrid/>
      <w:color w:val="FFFFFF"/>
      <w:sz w:val="24"/>
      <w:szCs w:val="24"/>
      <w:lang w:eastAsia="en-US"/>
    </w:rPr>
  </w:style>
  <w:style w:type="character" w:customStyle="1" w:styleId="af">
    <w:name w:val="明显引用 字符"/>
    <w:link w:val="ae"/>
    <w:locked/>
    <w:rsid w:val="00150F03"/>
    <w:rPr>
      <w:rFonts w:ascii="Cambria" w:eastAsia="SimSun" w:hAnsi="Cambria"/>
      <w:i/>
      <w:iCs/>
      <w:color w:val="FFFFFF"/>
      <w:sz w:val="24"/>
      <w:szCs w:val="24"/>
      <w:lang w:val="en-US" w:eastAsia="en-US" w:bidi="ar-SA"/>
    </w:rPr>
  </w:style>
  <w:style w:type="character" w:customStyle="1" w:styleId="af0">
    <w:name w:val="不明显强调"/>
    <w:qFormat/>
    <w:rsid w:val="00150F03"/>
    <w:rPr>
      <w:rFonts w:cs="Times New Roman"/>
      <w:i/>
      <w:color w:val="5A5A5A"/>
    </w:rPr>
  </w:style>
  <w:style w:type="character" w:customStyle="1" w:styleId="af1">
    <w:name w:val="明显强调"/>
    <w:qFormat/>
    <w:rsid w:val="00150F03"/>
    <w:rPr>
      <w:rFonts w:cs="Times New Roman"/>
      <w:b/>
      <w:i/>
      <w:color w:val="4F81BD"/>
      <w:sz w:val="22"/>
    </w:rPr>
  </w:style>
  <w:style w:type="character" w:customStyle="1" w:styleId="af2">
    <w:name w:val="不明显参考"/>
    <w:qFormat/>
    <w:rsid w:val="00150F03"/>
    <w:rPr>
      <w:rFonts w:cs="Times New Roman"/>
      <w:color w:val="auto"/>
      <w:u w:val="single" w:color="9BBB59"/>
    </w:rPr>
  </w:style>
  <w:style w:type="character" w:customStyle="1" w:styleId="af3">
    <w:name w:val="明显参考"/>
    <w:qFormat/>
    <w:rsid w:val="00150F03"/>
    <w:rPr>
      <w:rFonts w:cs="Times New Roman"/>
      <w:b/>
      <w:color w:val="76923C"/>
      <w:u w:val="single" w:color="9BBB59"/>
    </w:rPr>
  </w:style>
  <w:style w:type="character" w:customStyle="1" w:styleId="af4">
    <w:name w:val="书籍标题"/>
    <w:qFormat/>
    <w:rsid w:val="00150F03"/>
    <w:rPr>
      <w:rFonts w:ascii="Cambria" w:hAnsi="Cambria" w:cs="Times New Roman"/>
      <w:b/>
      <w:i/>
      <w:color w:val="auto"/>
    </w:rPr>
  </w:style>
  <w:style w:type="paragraph" w:customStyle="1" w:styleId="TOC">
    <w:name w:val="TOC 标题"/>
    <w:basedOn w:val="Heading1"/>
    <w:next w:val="Normal"/>
    <w:qFormat/>
    <w:rsid w:val="00150F03"/>
    <w:pPr>
      <w:keepNext w:val="0"/>
      <w:keepLines w:val="0"/>
      <w:widowControl/>
      <w:tabs>
        <w:tab w:val="clear" w:pos="431"/>
      </w:tabs>
      <w:overflowPunct/>
      <w:adjustRightInd/>
      <w:snapToGrid/>
      <w:spacing w:before="600" w:after="80" w:line="240" w:lineRule="auto"/>
      <w:jc w:val="left"/>
      <w:outlineLvl w:val="9"/>
    </w:pPr>
    <w:rPr>
      <w:rFonts w:ascii="Cambria" w:hAnsi="Cambria"/>
      <w:bCs/>
      <w:kern w:val="0"/>
      <w:sz w:val="24"/>
      <w:szCs w:val="24"/>
      <w:lang w:eastAsia="en-US"/>
    </w:rPr>
  </w:style>
  <w:style w:type="paragraph" w:styleId="TOC4">
    <w:name w:val="toc 4"/>
    <w:basedOn w:val="Normal"/>
    <w:next w:val="Normal"/>
    <w:autoRedefine/>
    <w:rsid w:val="00150F03"/>
    <w:pPr>
      <w:tabs>
        <w:tab w:val="clear" w:pos="431"/>
      </w:tabs>
      <w:overflowPunct/>
      <w:adjustRightInd/>
      <w:snapToGrid/>
      <w:spacing w:line="240" w:lineRule="auto"/>
      <w:ind w:left="660" w:firstLine="360"/>
      <w:jc w:val="left"/>
    </w:pPr>
    <w:rPr>
      <w:rFonts w:ascii="Calibri" w:hAnsi="Calibri"/>
      <w:snapToGrid/>
      <w:sz w:val="18"/>
      <w:szCs w:val="18"/>
      <w:lang w:eastAsia="en-US"/>
    </w:rPr>
  </w:style>
  <w:style w:type="paragraph" w:styleId="TOC5">
    <w:name w:val="toc 5"/>
    <w:basedOn w:val="Normal"/>
    <w:next w:val="Normal"/>
    <w:autoRedefine/>
    <w:rsid w:val="00150F03"/>
    <w:pPr>
      <w:tabs>
        <w:tab w:val="clear" w:pos="431"/>
      </w:tabs>
      <w:overflowPunct/>
      <w:adjustRightInd/>
      <w:snapToGrid/>
      <w:spacing w:line="240" w:lineRule="auto"/>
      <w:ind w:left="880" w:firstLine="360"/>
      <w:jc w:val="left"/>
    </w:pPr>
    <w:rPr>
      <w:rFonts w:ascii="Calibri" w:hAnsi="Calibri"/>
      <w:snapToGrid/>
      <w:sz w:val="18"/>
      <w:szCs w:val="18"/>
      <w:lang w:eastAsia="en-US"/>
    </w:rPr>
  </w:style>
  <w:style w:type="paragraph" w:styleId="TOC6">
    <w:name w:val="toc 6"/>
    <w:basedOn w:val="Normal"/>
    <w:next w:val="Normal"/>
    <w:autoRedefine/>
    <w:rsid w:val="00150F03"/>
    <w:pPr>
      <w:tabs>
        <w:tab w:val="clear" w:pos="431"/>
      </w:tabs>
      <w:overflowPunct/>
      <w:adjustRightInd/>
      <w:snapToGrid/>
      <w:spacing w:line="240" w:lineRule="auto"/>
      <w:ind w:left="1100" w:firstLine="360"/>
      <w:jc w:val="left"/>
    </w:pPr>
    <w:rPr>
      <w:rFonts w:ascii="Calibri" w:hAnsi="Calibri"/>
      <w:snapToGrid/>
      <w:sz w:val="18"/>
      <w:szCs w:val="18"/>
      <w:lang w:eastAsia="en-US"/>
    </w:rPr>
  </w:style>
  <w:style w:type="paragraph" w:styleId="TOC7">
    <w:name w:val="toc 7"/>
    <w:basedOn w:val="Normal"/>
    <w:next w:val="Normal"/>
    <w:autoRedefine/>
    <w:rsid w:val="00150F03"/>
    <w:pPr>
      <w:tabs>
        <w:tab w:val="clear" w:pos="431"/>
      </w:tabs>
      <w:overflowPunct/>
      <w:adjustRightInd/>
      <w:snapToGrid/>
      <w:spacing w:line="240" w:lineRule="auto"/>
      <w:ind w:left="1320" w:firstLine="360"/>
      <w:jc w:val="left"/>
    </w:pPr>
    <w:rPr>
      <w:rFonts w:ascii="Calibri" w:hAnsi="Calibri"/>
      <w:snapToGrid/>
      <w:sz w:val="18"/>
      <w:szCs w:val="18"/>
      <w:lang w:eastAsia="en-US"/>
    </w:rPr>
  </w:style>
  <w:style w:type="paragraph" w:styleId="TOC8">
    <w:name w:val="toc 8"/>
    <w:basedOn w:val="Normal"/>
    <w:next w:val="Normal"/>
    <w:autoRedefine/>
    <w:rsid w:val="00150F03"/>
    <w:pPr>
      <w:tabs>
        <w:tab w:val="clear" w:pos="431"/>
      </w:tabs>
      <w:overflowPunct/>
      <w:adjustRightInd/>
      <w:snapToGrid/>
      <w:spacing w:line="240" w:lineRule="auto"/>
      <w:ind w:left="1540" w:firstLine="360"/>
      <w:jc w:val="left"/>
    </w:pPr>
    <w:rPr>
      <w:rFonts w:ascii="Calibri" w:hAnsi="Calibri"/>
      <w:snapToGrid/>
      <w:sz w:val="18"/>
      <w:szCs w:val="18"/>
      <w:lang w:eastAsia="en-US"/>
    </w:rPr>
  </w:style>
  <w:style w:type="paragraph" w:styleId="TOC9">
    <w:name w:val="toc 9"/>
    <w:basedOn w:val="Normal"/>
    <w:next w:val="Normal"/>
    <w:autoRedefine/>
    <w:rsid w:val="00150F03"/>
    <w:pPr>
      <w:tabs>
        <w:tab w:val="clear" w:pos="431"/>
      </w:tabs>
      <w:overflowPunct/>
      <w:adjustRightInd/>
      <w:snapToGrid/>
      <w:spacing w:line="240" w:lineRule="auto"/>
      <w:ind w:left="1760" w:firstLine="360"/>
      <w:jc w:val="left"/>
    </w:pPr>
    <w:rPr>
      <w:rFonts w:ascii="Calibri" w:hAnsi="Calibri"/>
      <w:snapToGrid/>
      <w:sz w:val="18"/>
      <w:szCs w:val="18"/>
      <w:lang w:eastAsia="en-US"/>
    </w:rPr>
  </w:style>
  <w:style w:type="character" w:customStyle="1" w:styleId="A00">
    <w:name w:val="A0"/>
    <w:rsid w:val="00150F03"/>
    <w:rPr>
      <w:color w:val="000000"/>
    </w:rPr>
  </w:style>
  <w:style w:type="paragraph" w:customStyle="1" w:styleId="IntroStyle">
    <w:name w:val="IntroStyle"/>
    <w:basedOn w:val="Normal"/>
    <w:rsid w:val="00150F03"/>
    <w:pPr>
      <w:widowControl w:val="0"/>
      <w:tabs>
        <w:tab w:val="clear" w:pos="431"/>
      </w:tabs>
      <w:overflowPunct/>
      <w:autoSpaceDE w:val="0"/>
      <w:autoSpaceDN w:val="0"/>
      <w:adjustRightInd/>
      <w:snapToGrid/>
      <w:spacing w:line="240" w:lineRule="auto"/>
      <w:ind w:firstLine="6"/>
    </w:pPr>
    <w:rPr>
      <w:snapToGrid/>
      <w:sz w:val="24"/>
      <w:szCs w:val="24"/>
      <w:lang w:eastAsia="en-US"/>
    </w:rPr>
  </w:style>
  <w:style w:type="paragraph" w:customStyle="1" w:styleId="Introduction">
    <w:name w:val="Introduction"/>
    <w:basedOn w:val="Normal"/>
    <w:rsid w:val="00150F03"/>
    <w:pPr>
      <w:widowControl w:val="0"/>
      <w:tabs>
        <w:tab w:val="clear" w:pos="431"/>
      </w:tabs>
      <w:overflowPunct/>
      <w:autoSpaceDE w:val="0"/>
      <w:autoSpaceDN w:val="0"/>
      <w:adjustRightInd/>
      <w:snapToGrid/>
      <w:spacing w:line="240" w:lineRule="auto"/>
    </w:pPr>
    <w:rPr>
      <w:snapToGrid/>
      <w:sz w:val="24"/>
      <w:szCs w:val="22"/>
      <w:lang w:eastAsia="en-US"/>
    </w:rPr>
  </w:style>
  <w:style w:type="table" w:styleId="TableClassic1">
    <w:name w:val="Table Classic 1"/>
    <w:basedOn w:val="TableNormal"/>
    <w:rsid w:val="00150F03"/>
    <w:pPr>
      <w:numPr>
        <w:numId w:val="3"/>
      </w:numPr>
      <w:spacing w:before="240" w:after="120" w:line="360" w:lineRule="auto"/>
      <w:jc w:val="both"/>
    </w:pPr>
    <w:rPr>
      <w:rFonts w:ascii="Calibri" w:hAnsi="Calibri"/>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8">
    <w:name w:val="Table Grid 8"/>
    <w:basedOn w:val="TableNormal"/>
    <w:rsid w:val="00150F03"/>
    <w:pPr>
      <w:numPr>
        <w:numId w:val="3"/>
      </w:numPr>
      <w:spacing w:before="240" w:after="120" w:line="360" w:lineRule="auto"/>
      <w:jc w:val="both"/>
    </w:pPr>
    <w:rPr>
      <w:rFonts w:ascii="Calibri" w:hAnsi="Calibri"/>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150F03"/>
    <w:pPr>
      <w:numPr>
        <w:numId w:val="3"/>
      </w:numPr>
      <w:spacing w:before="240" w:after="120" w:line="360" w:lineRule="auto"/>
      <w:jc w:val="both"/>
    </w:pPr>
    <w:rPr>
      <w:rFonts w:ascii="Calibri" w:hAnsi="Calibri"/>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H4">
    <w:name w:val="H4"/>
    <w:basedOn w:val="Normal"/>
    <w:next w:val="Normal"/>
    <w:rsid w:val="00150F03"/>
    <w:pPr>
      <w:keepNext/>
      <w:tabs>
        <w:tab w:val="clear" w:pos="431"/>
      </w:tabs>
      <w:overflowPunct/>
      <w:adjustRightInd/>
      <w:snapToGrid/>
      <w:spacing w:before="100" w:after="100" w:line="240" w:lineRule="auto"/>
      <w:jc w:val="left"/>
      <w:outlineLvl w:val="4"/>
    </w:pPr>
    <w:rPr>
      <w:b/>
      <w:snapToGrid/>
      <w:sz w:val="24"/>
      <w:lang w:val="en-GB" w:eastAsia="en-US"/>
    </w:rPr>
  </w:style>
  <w:style w:type="paragraph" w:customStyle="1" w:styleId="af5">
    <w:name w:val="书目"/>
    <w:basedOn w:val="Normal"/>
    <w:next w:val="Normal"/>
    <w:rsid w:val="00150F03"/>
    <w:pPr>
      <w:tabs>
        <w:tab w:val="clear" w:pos="431"/>
      </w:tabs>
      <w:overflowPunct/>
      <w:adjustRightInd/>
      <w:snapToGrid/>
      <w:spacing w:after="200" w:line="240" w:lineRule="auto"/>
      <w:jc w:val="left"/>
    </w:pPr>
    <w:rPr>
      <w:rFonts w:ascii="Calibri" w:hAnsi="Calibri"/>
      <w:snapToGrid/>
      <w:sz w:val="24"/>
      <w:szCs w:val="22"/>
      <w:lang w:val="en-ZA" w:eastAsia="en-US"/>
    </w:rPr>
  </w:style>
  <w:style w:type="paragraph" w:customStyle="1" w:styleId="perphead2">
    <w:name w:val="perp head 2"/>
    <w:basedOn w:val="Normal"/>
    <w:rsid w:val="00150F03"/>
    <w:pPr>
      <w:tabs>
        <w:tab w:val="clear" w:pos="431"/>
        <w:tab w:val="left" w:pos="-720"/>
      </w:tabs>
      <w:suppressAutoHyphens/>
      <w:overflowPunct/>
      <w:adjustRightInd/>
      <w:snapToGrid/>
      <w:spacing w:line="360" w:lineRule="auto"/>
    </w:pPr>
    <w:rPr>
      <w:rFonts w:ascii="Book Antiqua" w:hAnsi="Book Antiqua" w:cs="Book Antiqua"/>
      <w:b/>
      <w:bCs/>
      <w:snapToGrid/>
      <w:spacing w:val="-3"/>
      <w:sz w:val="24"/>
      <w:szCs w:val="24"/>
      <w:lang w:val="en-GB" w:eastAsia="en-ZA"/>
    </w:rPr>
  </w:style>
  <w:style w:type="paragraph" w:customStyle="1" w:styleId="Level1">
    <w:name w:val="Level 1"/>
    <w:basedOn w:val="Normal"/>
    <w:rsid w:val="00150F03"/>
    <w:pPr>
      <w:widowControl w:val="0"/>
      <w:numPr>
        <w:numId w:val="11"/>
      </w:numPr>
      <w:tabs>
        <w:tab w:val="clear" w:pos="431"/>
      </w:tabs>
      <w:overflowPunct/>
      <w:adjustRightInd/>
      <w:snapToGrid/>
      <w:spacing w:line="360" w:lineRule="auto"/>
      <w:ind w:left="650" w:hanging="628"/>
      <w:outlineLvl w:val="0"/>
    </w:pPr>
    <w:rPr>
      <w:snapToGrid/>
      <w:sz w:val="24"/>
      <w:lang w:val="en-GB" w:eastAsia="en-US"/>
    </w:rPr>
  </w:style>
  <w:style w:type="paragraph" w:customStyle="1" w:styleId="2">
    <w:name w:val="2"/>
    <w:basedOn w:val="Normal"/>
    <w:rsid w:val="00150F03"/>
    <w:pPr>
      <w:widowControl w:val="0"/>
      <w:tabs>
        <w:tab w:val="clear" w:pos="4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val="0"/>
      <w:autoSpaceDN w:val="0"/>
      <w:snapToGrid/>
      <w:spacing w:line="360" w:lineRule="auto"/>
      <w:ind w:left="720"/>
    </w:pPr>
    <w:rPr>
      <w:rFonts w:ascii="Arial" w:hAnsi="Arial" w:cs="Arial"/>
      <w:b/>
      <w:bCs/>
      <w:snapToGrid/>
      <w:sz w:val="20"/>
      <w:szCs w:val="24"/>
      <w:lang w:eastAsia="en-US"/>
    </w:rPr>
  </w:style>
  <w:style w:type="paragraph" w:customStyle="1" w:styleId="BodyTextIn">
    <w:name w:val="Body Text In"/>
    <w:basedOn w:val="Normal"/>
    <w:rsid w:val="00150F03"/>
    <w:pPr>
      <w:widowControl w:val="0"/>
      <w:tabs>
        <w:tab w:val="clear" w:pos="4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val="0"/>
      <w:autoSpaceDN w:val="0"/>
      <w:snapToGrid/>
      <w:spacing w:line="360" w:lineRule="auto"/>
      <w:ind w:left="720"/>
    </w:pPr>
    <w:rPr>
      <w:rFonts w:ascii="Arial" w:hAnsi="Arial" w:cs="Arial"/>
      <w:snapToGrid/>
      <w:sz w:val="20"/>
      <w:szCs w:val="24"/>
      <w:lang w:eastAsia="en-US"/>
    </w:rPr>
  </w:style>
  <w:style w:type="character" w:customStyle="1" w:styleId="grey">
    <w:name w:val="grey"/>
    <w:rsid w:val="00150F03"/>
  </w:style>
  <w:style w:type="character" w:customStyle="1" w:styleId="apple-style-span">
    <w:name w:val="apple-style-span"/>
    <w:rsid w:val="00150F03"/>
  </w:style>
  <w:style w:type="paragraph" w:customStyle="1" w:styleId="just">
    <w:name w:val="just"/>
    <w:basedOn w:val="Normal"/>
    <w:rsid w:val="00150F03"/>
    <w:pPr>
      <w:tabs>
        <w:tab w:val="clear" w:pos="431"/>
      </w:tabs>
      <w:overflowPunct/>
      <w:adjustRightInd/>
      <w:snapToGrid/>
      <w:spacing w:before="100" w:beforeAutospacing="1" w:after="100" w:afterAutospacing="1" w:line="360" w:lineRule="auto"/>
    </w:pPr>
    <w:rPr>
      <w:snapToGrid/>
      <w:sz w:val="24"/>
      <w:szCs w:val="24"/>
      <w:lang w:val="en-ZA" w:eastAsia="en-ZA"/>
    </w:rPr>
  </w:style>
  <w:style w:type="character" w:customStyle="1" w:styleId="u">
    <w:name w:val="u"/>
    <w:rsid w:val="00150F03"/>
  </w:style>
  <w:style w:type="paragraph" w:styleId="TableofFigures">
    <w:name w:val="table of figures"/>
    <w:basedOn w:val="Normal"/>
    <w:next w:val="Normal"/>
    <w:rsid w:val="00150F03"/>
    <w:pPr>
      <w:tabs>
        <w:tab w:val="clear" w:pos="431"/>
      </w:tabs>
      <w:overflowPunct/>
      <w:adjustRightInd/>
      <w:snapToGrid/>
      <w:spacing w:line="360" w:lineRule="auto"/>
    </w:pPr>
    <w:rPr>
      <w:snapToGrid/>
      <w:sz w:val="24"/>
      <w:szCs w:val="22"/>
      <w:lang w:val="en-ZA" w:eastAsia="en-US"/>
    </w:rPr>
  </w:style>
  <w:style w:type="character" w:customStyle="1" w:styleId="copied">
    <w:name w:val="copied"/>
    <w:rsid w:val="00150F03"/>
    <w:rPr>
      <w:rFonts w:cs="Times New Roman"/>
    </w:rPr>
  </w:style>
  <w:style w:type="character" w:customStyle="1" w:styleId="admitted">
    <w:name w:val="admitted"/>
    <w:rsid w:val="00150F03"/>
    <w:rPr>
      <w:rFonts w:cs="Times New Roman"/>
    </w:rPr>
  </w:style>
  <w:style w:type="numbering" w:styleId="1ai">
    <w:name w:val="Outline List 1"/>
    <w:basedOn w:val="NoList"/>
    <w:semiHidden/>
    <w:unhideWhenUsed/>
    <w:rsid w:val="00150F03"/>
    <w:pPr>
      <w:numPr>
        <w:numId w:val="9"/>
      </w:numPr>
    </w:pPr>
  </w:style>
  <w:style w:type="numbering" w:styleId="111111">
    <w:name w:val="Outline List 2"/>
    <w:basedOn w:val="NoList"/>
    <w:semiHidden/>
    <w:unhideWhenUsed/>
    <w:rsid w:val="00150F03"/>
    <w:pPr>
      <w:numPr>
        <w:numId w:val="8"/>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35</Pages>
  <Words>4314</Words>
  <Characters>24594</Characters>
  <Application>Microsoft Office Outlook</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2009-10-02T07:52:00Z</cp:lastPrinted>
  <dcterms:created xsi:type="dcterms:W3CDTF">2016-04-25T16:42:00Z</dcterms:created>
  <dcterms:modified xsi:type="dcterms:W3CDTF">2016-04-25T16:42:00Z</dcterms:modified>
</cp:coreProperties>
</file>