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FF28FD">
        <w:trPr>
          <w:trHeight w:hRule="exact" w:val="851"/>
        </w:trPr>
        <w:tc>
          <w:tcPr>
            <w:tcW w:w="1280" w:type="dxa"/>
            <w:tcBorders>
              <w:bottom w:val="single" w:sz="4" w:space="0" w:color="auto"/>
            </w:tcBorders>
          </w:tcPr>
          <w:p w:rsidR="00FF28FD" w:rsidRDefault="00FF28FD">
            <w:pPr>
              <w:rPr>
                <w:rFonts w:hint="eastAsia"/>
              </w:rPr>
            </w:pPr>
          </w:p>
        </w:tc>
        <w:tc>
          <w:tcPr>
            <w:tcW w:w="2273" w:type="dxa"/>
            <w:tcBorders>
              <w:bottom w:val="single" w:sz="4" w:space="0" w:color="auto"/>
            </w:tcBorders>
            <w:vAlign w:val="bottom"/>
          </w:tcPr>
          <w:p w:rsidR="00FF28FD" w:rsidRDefault="00FF28FD">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FF28FD" w:rsidRDefault="00FF28FD">
            <w:pPr>
              <w:spacing w:line="240" w:lineRule="atLeast"/>
              <w:jc w:val="right"/>
              <w:rPr>
                <w:rFonts w:hint="eastAsia"/>
                <w:szCs w:val="21"/>
              </w:rPr>
            </w:pPr>
            <w:r>
              <w:rPr>
                <w:sz w:val="40"/>
                <w:szCs w:val="40"/>
              </w:rPr>
              <w:t>HRI</w:t>
            </w:r>
            <w:r>
              <w:rPr>
                <w:sz w:val="20"/>
              </w:rPr>
              <w:t>/CORE/MEX/2012</w:t>
            </w:r>
          </w:p>
        </w:tc>
      </w:tr>
      <w:tr w:rsidR="00FF28FD">
        <w:trPr>
          <w:trHeight w:hRule="exact" w:val="2835"/>
        </w:trPr>
        <w:tc>
          <w:tcPr>
            <w:tcW w:w="1280" w:type="dxa"/>
            <w:tcBorders>
              <w:top w:val="single" w:sz="4" w:space="0" w:color="auto"/>
              <w:bottom w:val="single" w:sz="12" w:space="0" w:color="auto"/>
            </w:tcBorders>
          </w:tcPr>
          <w:p w:rsidR="00FF28FD" w:rsidRDefault="00FF28FD">
            <w:pPr>
              <w:spacing w:line="120" w:lineRule="atLeast"/>
              <w:rPr>
                <w:sz w:val="10"/>
                <w:szCs w:val="10"/>
              </w:rPr>
            </w:pPr>
          </w:p>
          <w:p w:rsidR="00FF28FD" w:rsidRDefault="00FF28FD">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FF28FD" w:rsidRDefault="00FF28FD">
            <w:pPr>
              <w:spacing w:before="160" w:line="240" w:lineRule="auto"/>
              <w:rPr>
                <w:rFonts w:eastAsia="SimHei" w:hint="eastAsia"/>
                <w:spacing w:val="4"/>
                <w:sz w:val="36"/>
                <w:szCs w:val="36"/>
              </w:rPr>
            </w:pPr>
            <w:r>
              <w:rPr>
                <w:rFonts w:eastAsia="SimHei" w:hint="eastAsia"/>
                <w:spacing w:val="4"/>
                <w:sz w:val="36"/>
                <w:szCs w:val="36"/>
              </w:rPr>
              <w:t>国际人权文书</w:t>
            </w:r>
          </w:p>
        </w:tc>
        <w:tc>
          <w:tcPr>
            <w:tcW w:w="2819" w:type="dxa"/>
            <w:tcBorders>
              <w:top w:val="single" w:sz="4" w:space="0" w:color="auto"/>
              <w:bottom w:val="single" w:sz="12" w:space="0" w:color="auto"/>
            </w:tcBorders>
          </w:tcPr>
          <w:p w:rsidR="00FF28FD" w:rsidRDefault="00FF28FD">
            <w:pPr>
              <w:spacing w:before="240" w:line="240" w:lineRule="atLeast"/>
              <w:rPr>
                <w:sz w:val="20"/>
              </w:rPr>
            </w:pPr>
            <w:r>
              <w:rPr>
                <w:sz w:val="20"/>
              </w:rPr>
              <w:t>Distr.: General</w:t>
            </w:r>
          </w:p>
          <w:p w:rsidR="00FF28FD" w:rsidRDefault="00FF28FD">
            <w:pPr>
              <w:spacing w:line="240" w:lineRule="atLeast"/>
              <w:rPr>
                <w:sz w:val="20"/>
              </w:rPr>
            </w:pPr>
            <w:r>
              <w:rPr>
                <w:sz w:val="20"/>
              </w:rPr>
              <w:t>10 January 20</w:t>
            </w:r>
            <w:r>
              <w:rPr>
                <w:rFonts w:hint="eastAsia"/>
                <w:sz w:val="20"/>
              </w:rPr>
              <w:t>1</w:t>
            </w:r>
            <w:r>
              <w:rPr>
                <w:sz w:val="20"/>
              </w:rPr>
              <w:t>3</w:t>
            </w:r>
          </w:p>
          <w:p w:rsidR="00FF28FD" w:rsidRDefault="00FF28FD">
            <w:pPr>
              <w:spacing w:line="240" w:lineRule="atLeast"/>
              <w:rPr>
                <w:sz w:val="20"/>
              </w:rPr>
            </w:pPr>
            <w:r>
              <w:rPr>
                <w:sz w:val="20"/>
              </w:rPr>
              <w:t>Chinese</w:t>
            </w:r>
          </w:p>
          <w:p w:rsidR="00FF28FD" w:rsidRDefault="00FF28FD">
            <w:pPr>
              <w:spacing w:line="240" w:lineRule="atLeast"/>
              <w:rPr>
                <w:rFonts w:hint="eastAsia"/>
                <w:sz w:val="20"/>
              </w:rPr>
            </w:pPr>
            <w:r>
              <w:rPr>
                <w:sz w:val="20"/>
              </w:rPr>
              <w:t>Original: Spanish</w:t>
            </w:r>
          </w:p>
        </w:tc>
      </w:tr>
    </w:tbl>
    <w:p w:rsidR="00FF28FD" w:rsidRDefault="00FF28FD">
      <w:pPr>
        <w:pStyle w:val="HMGC"/>
        <w:rPr>
          <w:rFonts w:hint="eastAsia"/>
        </w:rPr>
      </w:pPr>
      <w:r>
        <w:tab/>
      </w:r>
      <w:r>
        <w:tab/>
      </w:r>
      <w:r>
        <w:rPr>
          <w:rFonts w:hint="eastAsia"/>
        </w:rPr>
        <w:t>作为缔约国报告组成部分的核心文件</w:t>
      </w:r>
    </w:p>
    <w:p w:rsidR="00FF28FD" w:rsidRDefault="00FF28FD">
      <w:pPr>
        <w:pStyle w:val="HMGC"/>
        <w:rPr>
          <w:rStyle w:val="FootnoteReference"/>
        </w:rPr>
      </w:pPr>
      <w:r>
        <w:tab/>
      </w:r>
      <w:r>
        <w:tab/>
      </w:r>
      <w:r>
        <w:rPr>
          <w:rFonts w:hint="eastAsia"/>
        </w:rPr>
        <w:t>墨西哥</w:t>
      </w:r>
      <w:r>
        <w:rPr>
          <w:rStyle w:val="FootnoteReference"/>
          <w:position w:val="6"/>
          <w:sz w:val="34"/>
          <w:szCs w:val="34"/>
          <w:vertAlign w:val="baseline"/>
        </w:rPr>
        <w:footnoteReference w:customMarkFollows="1" w:id="1"/>
        <w:t>*</w:t>
      </w:r>
    </w:p>
    <w:p w:rsidR="00FF28FD" w:rsidRDefault="00FF28FD">
      <w:pPr>
        <w:wordWrap w:val="0"/>
        <w:jc w:val="right"/>
        <w:rPr>
          <w:rFonts w:hint="eastAsia"/>
        </w:rPr>
      </w:pPr>
      <w:r>
        <w:rPr>
          <w:rFonts w:hint="eastAsia"/>
        </w:rPr>
        <w:t>［</w:t>
      </w:r>
      <w:r>
        <w:rPr>
          <w:rFonts w:hint="eastAsia"/>
        </w:rPr>
        <w:t>2012</w:t>
      </w:r>
      <w:r>
        <w:rPr>
          <w:rFonts w:hint="eastAsia"/>
        </w:rPr>
        <w:t>年</w:t>
      </w:r>
      <w:r>
        <w:rPr>
          <w:rFonts w:hint="eastAsia"/>
        </w:rPr>
        <w:t>7</w:t>
      </w:r>
      <w:r>
        <w:rPr>
          <w:rFonts w:hint="eastAsia"/>
        </w:rPr>
        <w:t>月</w:t>
      </w:r>
      <w:r>
        <w:rPr>
          <w:rFonts w:hint="eastAsia"/>
        </w:rPr>
        <w:t>18</w:t>
      </w:r>
      <w:r>
        <w:rPr>
          <w:rFonts w:hint="eastAsia"/>
        </w:rPr>
        <w:t>日］</w:t>
      </w:r>
    </w:p>
    <w:p w:rsidR="00FF28FD" w:rsidRDefault="00FF28FD">
      <w:pPr>
        <w:pStyle w:val="SingleTxtGC"/>
        <w:rPr>
          <w:rFonts w:hint="eastAsia"/>
          <w:lang w:val="en-GB"/>
        </w:rPr>
      </w:pPr>
    </w:p>
    <w:p w:rsidR="00FF28FD" w:rsidRDefault="00FF28FD">
      <w:pPr>
        <w:spacing w:after="120"/>
        <w:rPr>
          <w:sz w:val="28"/>
          <w:szCs w:val="28"/>
        </w:rPr>
      </w:pPr>
      <w:r>
        <w:rPr>
          <w:sz w:val="28"/>
          <w:szCs w:val="28"/>
        </w:rPr>
        <w:br w:type="page"/>
      </w:r>
      <w:r>
        <w:rPr>
          <w:rFonts w:hint="eastAsia"/>
          <w:sz w:val="28"/>
          <w:szCs w:val="28"/>
        </w:rPr>
        <w:t>目录</w:t>
      </w:r>
    </w:p>
    <w:p w:rsidR="00FF28FD" w:rsidRDefault="00FF28FD">
      <w:pPr>
        <w:tabs>
          <w:tab w:val="right" w:pos="8789"/>
          <w:tab w:val="right" w:pos="9639"/>
        </w:tabs>
        <w:spacing w:after="120"/>
        <w:ind w:left="488"/>
        <w:rPr>
          <w:rFonts w:eastAsia="KaiTi_GB2312"/>
          <w:sz w:val="23"/>
          <w:szCs w:val="23"/>
        </w:rPr>
      </w:pPr>
      <w:r>
        <w:rPr>
          <w:rFonts w:eastAsia="KaiTi_GB2312"/>
          <w:sz w:val="18"/>
          <w:szCs w:val="18"/>
          <w:lang w:val="fr-CH"/>
        </w:rPr>
        <w:tab/>
      </w:r>
      <w:r>
        <w:rPr>
          <w:rFonts w:eastAsia="KaiTi_GB2312" w:hint="eastAsia"/>
          <w:sz w:val="18"/>
          <w:szCs w:val="18"/>
        </w:rPr>
        <w:t>段次</w:t>
      </w:r>
      <w:r>
        <w:rPr>
          <w:rFonts w:eastAsia="KaiTi_GB2312"/>
          <w:sz w:val="23"/>
          <w:szCs w:val="23"/>
        </w:rPr>
        <w:tab/>
      </w:r>
      <w:r>
        <w:rPr>
          <w:rFonts w:eastAsia="KaiTi_GB2312" w:hint="eastAsia"/>
          <w:sz w:val="18"/>
          <w:szCs w:val="18"/>
        </w:rPr>
        <w:t>页次</w:t>
      </w:r>
    </w:p>
    <w:p w:rsidR="00FF28FD" w:rsidRDefault="00FF28FD">
      <w:pPr>
        <w:pStyle w:val="a2"/>
        <w:ind w:right="2488"/>
        <w:rPr>
          <w:rFonts w:hint="eastAsia"/>
        </w:rPr>
      </w:pPr>
      <w:r>
        <w:tab/>
      </w:r>
      <w:r>
        <w:tab/>
      </w:r>
      <w:r>
        <w:rPr>
          <w:rFonts w:hint="eastAsia"/>
        </w:rPr>
        <w:t>缩略语</w:t>
      </w:r>
      <w:r>
        <w:rPr>
          <w:rFonts w:hint="eastAsia"/>
        </w:rPr>
        <w:t>..............</w:t>
      </w:r>
      <w:r>
        <w:rPr>
          <w:rFonts w:hint="eastAsia"/>
        </w:rPr>
        <w:tab/>
      </w:r>
      <w:r>
        <w:rPr>
          <w:rFonts w:hint="eastAsia"/>
        </w:rPr>
        <w:tab/>
        <w:t>3</w:t>
      </w:r>
    </w:p>
    <w:p w:rsidR="00FF28FD" w:rsidRDefault="00FF28FD">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2551"/>
        <w:rPr>
          <w:rFonts w:hint="eastAsia"/>
        </w:rPr>
      </w:pPr>
      <w:r>
        <w:rPr>
          <w:rFonts w:hint="eastAsia"/>
        </w:rPr>
        <w:tab/>
      </w:r>
      <w:r>
        <w:rPr>
          <w:rFonts w:hint="eastAsia"/>
        </w:rPr>
        <w:t>一</w:t>
      </w:r>
      <w:r>
        <w:rPr>
          <w:rFonts w:hint="eastAsia"/>
        </w:rPr>
        <w:t>.</w:t>
      </w:r>
      <w:r>
        <w:rPr>
          <w:rFonts w:hint="eastAsia"/>
        </w:rPr>
        <w:tab/>
      </w:r>
      <w:r>
        <w:rPr>
          <w:rFonts w:hint="eastAsia"/>
        </w:rPr>
        <w:t>导言</w:t>
      </w:r>
      <w:r>
        <w:rPr>
          <w:rFonts w:hint="eastAsia"/>
        </w:rPr>
        <w:t>..</w:t>
      </w:r>
      <w:r>
        <w:rPr>
          <w:rFonts w:hint="eastAsia"/>
        </w:rPr>
        <w:tab/>
      </w:r>
      <w:r>
        <w:rPr>
          <w:rFonts w:hint="eastAsia"/>
        </w:rPr>
        <w:tab/>
        <w:t>1-3</w:t>
      </w:r>
      <w:r>
        <w:rPr>
          <w:rFonts w:hint="eastAsia"/>
        </w:rPr>
        <w:tab/>
        <w:t>5</w:t>
      </w:r>
    </w:p>
    <w:p w:rsidR="00FF28FD" w:rsidRDefault="00FF28FD">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2551"/>
        <w:rPr>
          <w:rFonts w:hint="eastAsia"/>
        </w:rPr>
      </w:pPr>
      <w:r>
        <w:rPr>
          <w:rFonts w:hint="eastAsia"/>
        </w:rPr>
        <w:tab/>
      </w:r>
      <w:r>
        <w:rPr>
          <w:rFonts w:hint="eastAsia"/>
        </w:rPr>
        <w:t>二</w:t>
      </w:r>
      <w:r>
        <w:rPr>
          <w:rFonts w:hint="eastAsia"/>
        </w:rPr>
        <w:t>.</w:t>
      </w:r>
      <w:r>
        <w:rPr>
          <w:rFonts w:hint="eastAsia"/>
        </w:rPr>
        <w:tab/>
      </w:r>
      <w:r>
        <w:rPr>
          <w:rFonts w:hint="eastAsia"/>
          <w:lang w:val="en-GB"/>
        </w:rPr>
        <w:t>国家概况</w:t>
      </w:r>
      <w:r>
        <w:rPr>
          <w:rFonts w:hint="eastAsia"/>
        </w:rPr>
        <w:t>..................</w:t>
      </w:r>
      <w:r>
        <w:rPr>
          <w:rFonts w:hint="eastAsia"/>
        </w:rPr>
        <w:tab/>
      </w:r>
      <w:r>
        <w:rPr>
          <w:rFonts w:hint="eastAsia"/>
        </w:rPr>
        <w:tab/>
        <w:t>4-69</w:t>
      </w:r>
      <w:r>
        <w:rPr>
          <w:rFonts w:hint="eastAsia"/>
        </w:rPr>
        <w:tab/>
        <w:t>5</w:t>
      </w:r>
    </w:p>
    <w:p w:rsidR="00FF28FD" w:rsidRDefault="00FF28FD">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rFonts w:hint="eastAsia"/>
        </w:rPr>
      </w:pPr>
      <w:r>
        <w:rPr>
          <w:rFonts w:hint="eastAsia"/>
        </w:rPr>
        <w:tab/>
      </w:r>
      <w:r>
        <w:rPr>
          <w:rFonts w:hint="eastAsia"/>
        </w:rPr>
        <w:tab/>
        <w:t>A.</w:t>
      </w:r>
      <w:r>
        <w:rPr>
          <w:rFonts w:hint="eastAsia"/>
        </w:rPr>
        <w:tab/>
      </w:r>
      <w:r>
        <w:rPr>
          <w:rFonts w:hint="eastAsia"/>
          <w:lang w:val="en-GB"/>
        </w:rPr>
        <w:t>国家人口、经济和社会特点</w:t>
      </w:r>
      <w:r>
        <w:rPr>
          <w:rFonts w:hint="eastAsia"/>
        </w:rPr>
        <w:tab/>
      </w:r>
      <w:r>
        <w:rPr>
          <w:rFonts w:hint="eastAsia"/>
        </w:rPr>
        <w:tab/>
        <w:t>4-41</w:t>
      </w:r>
      <w:r>
        <w:rPr>
          <w:rFonts w:hint="eastAsia"/>
        </w:rPr>
        <w:tab/>
        <w:t>5</w:t>
      </w:r>
    </w:p>
    <w:p w:rsidR="00FF28FD" w:rsidRDefault="00FF28FD">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rFonts w:hint="eastAsia"/>
        </w:rPr>
      </w:pPr>
      <w:r>
        <w:rPr>
          <w:rFonts w:hint="eastAsia"/>
        </w:rPr>
        <w:tab/>
      </w:r>
      <w:r>
        <w:rPr>
          <w:rFonts w:hint="eastAsia"/>
        </w:rPr>
        <w:tab/>
        <w:t>B.</w:t>
      </w:r>
      <w:r>
        <w:rPr>
          <w:rFonts w:hint="eastAsia"/>
        </w:rPr>
        <w:tab/>
      </w:r>
      <w:r>
        <w:rPr>
          <w:rFonts w:hint="eastAsia"/>
          <w:lang w:val="en-GB"/>
        </w:rPr>
        <w:t>国家宪法、政治和法律结构</w:t>
      </w:r>
      <w:r>
        <w:rPr>
          <w:rFonts w:hint="eastAsia"/>
        </w:rPr>
        <w:t>.........</w:t>
      </w:r>
      <w:r>
        <w:rPr>
          <w:rFonts w:hint="eastAsia"/>
        </w:rPr>
        <w:tab/>
      </w:r>
      <w:r>
        <w:rPr>
          <w:rFonts w:hint="eastAsia"/>
        </w:rPr>
        <w:tab/>
        <w:t>42-66</w:t>
      </w:r>
      <w:r>
        <w:rPr>
          <w:rFonts w:hint="eastAsia"/>
        </w:rPr>
        <w:tab/>
        <w:t>19</w:t>
      </w:r>
    </w:p>
    <w:p w:rsidR="00FF28FD" w:rsidRDefault="00FF28FD">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rFonts w:hint="eastAsia"/>
        </w:rPr>
      </w:pPr>
      <w:r>
        <w:rPr>
          <w:rFonts w:hint="eastAsia"/>
        </w:rPr>
        <w:tab/>
      </w:r>
      <w:r>
        <w:rPr>
          <w:rFonts w:hint="eastAsia"/>
        </w:rPr>
        <w:tab/>
        <w:t>C.</w:t>
      </w:r>
      <w:r>
        <w:rPr>
          <w:rFonts w:hint="eastAsia"/>
        </w:rPr>
        <w:tab/>
      </w:r>
      <w:r>
        <w:rPr>
          <w:rFonts w:hint="eastAsia"/>
          <w:lang w:val="es-ES"/>
        </w:rPr>
        <w:t>与民间社会组织的关系</w:t>
      </w:r>
      <w:r>
        <w:rPr>
          <w:rFonts w:hint="eastAsia"/>
        </w:rPr>
        <w:tab/>
      </w:r>
      <w:r>
        <w:rPr>
          <w:rFonts w:hint="eastAsia"/>
        </w:rPr>
        <w:tab/>
        <w:t>67-69</w:t>
      </w:r>
      <w:r>
        <w:rPr>
          <w:rFonts w:hint="eastAsia"/>
        </w:rPr>
        <w:tab/>
        <w:t>24</w:t>
      </w:r>
    </w:p>
    <w:p w:rsidR="00FF28FD" w:rsidRDefault="00FF28FD">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2551"/>
        <w:rPr>
          <w:rFonts w:hint="eastAsia"/>
        </w:rPr>
      </w:pPr>
      <w:r>
        <w:rPr>
          <w:rFonts w:hint="eastAsia"/>
        </w:rPr>
        <w:tab/>
      </w:r>
      <w:r>
        <w:rPr>
          <w:rFonts w:hint="eastAsia"/>
        </w:rPr>
        <w:t>三</w:t>
      </w:r>
      <w:r>
        <w:rPr>
          <w:rFonts w:hint="eastAsia"/>
        </w:rPr>
        <w:t>.</w:t>
      </w:r>
      <w:r>
        <w:rPr>
          <w:rFonts w:hint="eastAsia"/>
        </w:rPr>
        <w:tab/>
      </w:r>
      <w:r>
        <w:rPr>
          <w:rFonts w:hint="eastAsia"/>
          <w:lang w:val="es-ES"/>
        </w:rPr>
        <w:t>保护和增进人权的总体框架</w:t>
      </w:r>
      <w:r>
        <w:rPr>
          <w:rFonts w:hint="eastAsia"/>
        </w:rPr>
        <w:tab/>
      </w:r>
      <w:r>
        <w:rPr>
          <w:rFonts w:hint="eastAsia"/>
        </w:rPr>
        <w:tab/>
        <w:t>70-136</w:t>
      </w:r>
      <w:r>
        <w:rPr>
          <w:rFonts w:hint="eastAsia"/>
        </w:rPr>
        <w:tab/>
        <w:t>24</w:t>
      </w:r>
    </w:p>
    <w:p w:rsidR="00FF28FD" w:rsidRDefault="00FF28FD">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rFonts w:hint="eastAsia"/>
        </w:rPr>
      </w:pPr>
      <w:r>
        <w:rPr>
          <w:rFonts w:hint="eastAsia"/>
        </w:rPr>
        <w:tab/>
      </w:r>
      <w:r>
        <w:rPr>
          <w:rFonts w:hint="eastAsia"/>
        </w:rPr>
        <w:tab/>
        <w:t>A.</w:t>
      </w:r>
      <w:r>
        <w:rPr>
          <w:rFonts w:hint="eastAsia"/>
        </w:rPr>
        <w:tab/>
      </w:r>
      <w:r>
        <w:rPr>
          <w:rFonts w:hint="eastAsia"/>
          <w:lang w:val="es-ES"/>
        </w:rPr>
        <w:t>国际人权准则的接受情况</w:t>
      </w:r>
      <w:r>
        <w:rPr>
          <w:rFonts w:hint="eastAsia"/>
        </w:rPr>
        <w:tab/>
      </w:r>
      <w:r>
        <w:rPr>
          <w:rFonts w:hint="eastAsia"/>
        </w:rPr>
        <w:tab/>
        <w:t>70-87</w:t>
      </w:r>
      <w:r>
        <w:rPr>
          <w:rFonts w:hint="eastAsia"/>
        </w:rPr>
        <w:tab/>
        <w:t>24</w:t>
      </w:r>
    </w:p>
    <w:p w:rsidR="00FF28FD" w:rsidRDefault="00FF28FD">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rFonts w:hint="eastAsia"/>
        </w:rPr>
      </w:pPr>
      <w:r>
        <w:rPr>
          <w:rFonts w:hint="eastAsia"/>
        </w:rPr>
        <w:tab/>
      </w:r>
      <w:r>
        <w:rPr>
          <w:rFonts w:hint="eastAsia"/>
        </w:rPr>
        <w:tab/>
        <w:t>B.</w:t>
      </w:r>
      <w:r>
        <w:rPr>
          <w:rFonts w:hint="eastAsia"/>
        </w:rPr>
        <w:tab/>
      </w:r>
      <w:r>
        <w:rPr>
          <w:rFonts w:hint="eastAsia"/>
          <w:lang w:val="es-ES"/>
        </w:rPr>
        <w:t>国家一级保护人权的法律框架</w:t>
      </w:r>
      <w:r>
        <w:rPr>
          <w:rFonts w:hint="eastAsia"/>
        </w:rPr>
        <w:t>................</w:t>
      </w:r>
      <w:r>
        <w:rPr>
          <w:rFonts w:hint="eastAsia"/>
        </w:rPr>
        <w:tab/>
      </w:r>
      <w:r>
        <w:rPr>
          <w:rFonts w:hint="eastAsia"/>
        </w:rPr>
        <w:tab/>
        <w:t>88-107</w:t>
      </w:r>
      <w:r>
        <w:rPr>
          <w:rFonts w:hint="eastAsia"/>
        </w:rPr>
        <w:tab/>
        <w:t>39</w:t>
      </w:r>
    </w:p>
    <w:p w:rsidR="00FF28FD" w:rsidRDefault="00FF28FD">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rFonts w:hint="eastAsia"/>
        </w:rPr>
      </w:pPr>
      <w:r>
        <w:rPr>
          <w:rFonts w:hint="eastAsia"/>
        </w:rPr>
        <w:tab/>
      </w:r>
      <w:r>
        <w:rPr>
          <w:rFonts w:hint="eastAsia"/>
        </w:rPr>
        <w:tab/>
        <w:t>C.</w:t>
      </w:r>
      <w:r>
        <w:rPr>
          <w:rFonts w:hint="eastAsia"/>
        </w:rPr>
        <w:tab/>
      </w:r>
      <w:r>
        <w:rPr>
          <w:rFonts w:hint="eastAsia"/>
          <w:lang w:val="es-ES"/>
        </w:rPr>
        <w:t>国家一级增进人权的框架</w:t>
      </w:r>
      <w:r>
        <w:rPr>
          <w:rFonts w:hint="eastAsia"/>
        </w:rPr>
        <w:t>................</w:t>
      </w:r>
      <w:r>
        <w:rPr>
          <w:rFonts w:hint="eastAsia"/>
        </w:rPr>
        <w:tab/>
      </w:r>
      <w:r>
        <w:rPr>
          <w:rFonts w:hint="eastAsia"/>
        </w:rPr>
        <w:tab/>
        <w:t>108-118</w:t>
      </w:r>
      <w:r>
        <w:rPr>
          <w:rFonts w:hint="eastAsia"/>
        </w:rPr>
        <w:tab/>
        <w:t>42</w:t>
      </w:r>
    </w:p>
    <w:p w:rsidR="00FF28FD" w:rsidRDefault="00FF28FD">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rFonts w:hint="eastAsia"/>
        </w:rPr>
      </w:pPr>
      <w:r>
        <w:rPr>
          <w:rFonts w:hint="eastAsia"/>
        </w:rPr>
        <w:tab/>
      </w:r>
      <w:r>
        <w:rPr>
          <w:rFonts w:hint="eastAsia"/>
        </w:rPr>
        <w:tab/>
        <w:t>D.</w:t>
      </w:r>
      <w:r>
        <w:rPr>
          <w:rFonts w:hint="eastAsia"/>
        </w:rPr>
        <w:tab/>
      </w:r>
      <w:r>
        <w:rPr>
          <w:rFonts w:hint="eastAsia"/>
          <w:lang w:val="es-ES"/>
        </w:rPr>
        <w:t>国家一级的报告提交程序</w:t>
      </w:r>
      <w:r>
        <w:rPr>
          <w:rFonts w:hint="eastAsia"/>
        </w:rPr>
        <w:t>.</w:t>
      </w:r>
      <w:r>
        <w:rPr>
          <w:rFonts w:hint="eastAsia"/>
        </w:rPr>
        <w:tab/>
      </w:r>
      <w:r>
        <w:rPr>
          <w:rFonts w:hint="eastAsia"/>
        </w:rPr>
        <w:tab/>
        <w:t>119-121</w:t>
      </w:r>
      <w:r>
        <w:rPr>
          <w:rFonts w:hint="eastAsia"/>
        </w:rPr>
        <w:tab/>
        <w:t>44</w:t>
      </w:r>
    </w:p>
    <w:p w:rsidR="00FF28FD" w:rsidRDefault="00FF28FD">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rFonts w:hint="eastAsia"/>
        </w:rPr>
      </w:pPr>
      <w:r>
        <w:rPr>
          <w:rFonts w:hint="eastAsia"/>
        </w:rPr>
        <w:tab/>
      </w:r>
      <w:r>
        <w:rPr>
          <w:rFonts w:hint="eastAsia"/>
        </w:rPr>
        <w:tab/>
        <w:t>E.</w:t>
      </w:r>
      <w:r>
        <w:rPr>
          <w:rFonts w:hint="eastAsia"/>
        </w:rPr>
        <w:tab/>
      </w:r>
      <w:r>
        <w:rPr>
          <w:rFonts w:hint="eastAsia"/>
          <w:lang w:val="es-ES"/>
        </w:rPr>
        <w:t>不歧视和平等情况</w:t>
      </w:r>
      <w:r>
        <w:rPr>
          <w:rFonts w:hint="eastAsia"/>
        </w:rPr>
        <w:tab/>
      </w:r>
      <w:r>
        <w:rPr>
          <w:rFonts w:hint="eastAsia"/>
        </w:rPr>
        <w:tab/>
        <w:t>122-136</w:t>
      </w:r>
      <w:r>
        <w:rPr>
          <w:rFonts w:hint="eastAsia"/>
        </w:rPr>
        <w:tab/>
        <w:t>44</w:t>
      </w:r>
    </w:p>
    <w:p w:rsidR="00FF28FD" w:rsidRDefault="00FF28FD">
      <w:pPr>
        <w:pStyle w:val="HChGC"/>
        <w:ind w:hanging="14"/>
        <w:rPr>
          <w:rFonts w:hint="eastAsia"/>
          <w:lang w:val="en-GB"/>
        </w:rPr>
      </w:pPr>
      <w:r>
        <w:rPr>
          <w:lang w:val="en-GB"/>
        </w:rPr>
        <w:br w:type="page"/>
      </w:r>
      <w:r>
        <w:rPr>
          <w:rFonts w:hint="eastAsia"/>
          <w:lang w:val="en-GB"/>
        </w:rPr>
        <w:t>缩略语</w:t>
      </w:r>
    </w:p>
    <w:p w:rsidR="00FF28FD" w:rsidRDefault="00FF28FD">
      <w:pPr>
        <w:pStyle w:val="SingleTxtGC"/>
        <w:tabs>
          <w:tab w:val="clear" w:pos="431"/>
          <w:tab w:val="clear" w:pos="1134"/>
          <w:tab w:val="clear" w:pos="1565"/>
          <w:tab w:val="clear" w:pos="1996"/>
          <w:tab w:val="clear" w:pos="2427"/>
          <w:tab w:val="left" w:pos="3380"/>
        </w:tabs>
        <w:spacing w:after="60"/>
        <w:rPr>
          <w:rFonts w:hint="eastAsia"/>
          <w:lang w:val="en-GB"/>
        </w:rPr>
      </w:pPr>
      <w:r>
        <w:rPr>
          <w:rFonts w:hint="eastAsia"/>
          <w:lang w:val="en-GB"/>
        </w:rPr>
        <w:t>APF</w:t>
      </w:r>
      <w:r>
        <w:rPr>
          <w:rFonts w:hint="eastAsia"/>
          <w:lang w:val="en-GB"/>
        </w:rPr>
        <w:tab/>
      </w:r>
      <w:r>
        <w:rPr>
          <w:rFonts w:hint="eastAsia"/>
          <w:lang w:val="en-GB"/>
        </w:rPr>
        <w:t>联邦政府</w:t>
      </w:r>
    </w:p>
    <w:p w:rsidR="00FF28FD" w:rsidRDefault="00FF28FD">
      <w:pPr>
        <w:pStyle w:val="SingleTxtGC"/>
        <w:tabs>
          <w:tab w:val="clear" w:pos="431"/>
          <w:tab w:val="clear" w:pos="1134"/>
          <w:tab w:val="clear" w:pos="1565"/>
          <w:tab w:val="clear" w:pos="1996"/>
          <w:tab w:val="clear" w:pos="2427"/>
          <w:tab w:val="left" w:pos="3380"/>
        </w:tabs>
        <w:spacing w:after="60"/>
        <w:rPr>
          <w:rFonts w:hint="eastAsia"/>
          <w:lang w:val="en-GB"/>
        </w:rPr>
      </w:pPr>
      <w:r>
        <w:rPr>
          <w:rFonts w:hint="eastAsia"/>
          <w:lang w:val="en-GB"/>
        </w:rPr>
        <w:t>BANXICO</w:t>
      </w:r>
      <w:r>
        <w:rPr>
          <w:rFonts w:hint="eastAsia"/>
          <w:lang w:val="en-GB"/>
        </w:rPr>
        <w:tab/>
      </w:r>
      <w:r>
        <w:rPr>
          <w:rFonts w:hint="eastAsia"/>
          <w:lang w:val="en-GB"/>
        </w:rPr>
        <w:t>墨西哥中央银行</w:t>
      </w:r>
    </w:p>
    <w:p w:rsidR="00FF28FD" w:rsidRDefault="00FF28FD">
      <w:pPr>
        <w:pStyle w:val="SingleTxtGC"/>
        <w:tabs>
          <w:tab w:val="clear" w:pos="431"/>
          <w:tab w:val="clear" w:pos="1134"/>
          <w:tab w:val="clear" w:pos="1565"/>
          <w:tab w:val="clear" w:pos="1996"/>
          <w:tab w:val="clear" w:pos="2427"/>
          <w:tab w:val="left" w:pos="3380"/>
        </w:tabs>
        <w:spacing w:after="60"/>
        <w:rPr>
          <w:rFonts w:hint="eastAsia"/>
          <w:lang w:val="en-GB"/>
        </w:rPr>
      </w:pPr>
      <w:r>
        <w:rPr>
          <w:rFonts w:hint="eastAsia"/>
          <w:lang w:val="en-GB"/>
        </w:rPr>
        <w:t>CIDH</w:t>
      </w:r>
      <w:r>
        <w:rPr>
          <w:rFonts w:hint="eastAsia"/>
          <w:lang w:val="en-GB"/>
        </w:rPr>
        <w:tab/>
      </w:r>
      <w:r>
        <w:rPr>
          <w:rFonts w:hint="eastAsia"/>
          <w:lang w:val="en-GB"/>
        </w:rPr>
        <w:t>美洲人权委员会</w:t>
      </w:r>
    </w:p>
    <w:p w:rsidR="00FF28FD" w:rsidRDefault="00FF28FD">
      <w:pPr>
        <w:pStyle w:val="SingleTxtGC"/>
        <w:tabs>
          <w:tab w:val="clear" w:pos="431"/>
          <w:tab w:val="clear" w:pos="1134"/>
          <w:tab w:val="clear" w:pos="1565"/>
          <w:tab w:val="clear" w:pos="1996"/>
          <w:tab w:val="clear" w:pos="2427"/>
          <w:tab w:val="left" w:pos="3380"/>
        </w:tabs>
        <w:spacing w:after="60"/>
        <w:rPr>
          <w:rFonts w:hint="eastAsia"/>
          <w:lang w:val="en-GB"/>
        </w:rPr>
      </w:pPr>
      <w:r>
        <w:rPr>
          <w:rFonts w:hint="eastAsia"/>
          <w:lang w:val="en-GB"/>
        </w:rPr>
        <w:t>CLUNI</w:t>
      </w:r>
      <w:r>
        <w:rPr>
          <w:rFonts w:hint="eastAsia"/>
          <w:lang w:val="en-GB"/>
        </w:rPr>
        <w:tab/>
      </w:r>
      <w:r>
        <w:rPr>
          <w:rFonts w:hint="eastAsia"/>
          <w:lang w:val="en-GB"/>
        </w:rPr>
        <w:t>民间社会组织联邦统一登记号</w:t>
      </w:r>
    </w:p>
    <w:p w:rsidR="00FF28FD" w:rsidRDefault="00FF28FD">
      <w:pPr>
        <w:pStyle w:val="SingleTxtGC"/>
        <w:tabs>
          <w:tab w:val="clear" w:pos="431"/>
          <w:tab w:val="clear" w:pos="1134"/>
          <w:tab w:val="clear" w:pos="1565"/>
          <w:tab w:val="clear" w:pos="1996"/>
          <w:tab w:val="clear" w:pos="2427"/>
          <w:tab w:val="left" w:pos="3380"/>
        </w:tabs>
        <w:spacing w:after="60"/>
        <w:rPr>
          <w:rFonts w:hint="eastAsia"/>
          <w:lang w:val="en-GB"/>
        </w:rPr>
      </w:pPr>
      <w:r>
        <w:rPr>
          <w:rFonts w:hint="eastAsia"/>
          <w:lang w:val="en-GB"/>
        </w:rPr>
        <w:t>CNDH</w:t>
      </w:r>
      <w:r>
        <w:rPr>
          <w:rFonts w:hint="eastAsia"/>
          <w:lang w:val="en-GB"/>
        </w:rPr>
        <w:tab/>
      </w:r>
      <w:r>
        <w:rPr>
          <w:rFonts w:hint="eastAsia"/>
          <w:lang w:val="en-GB"/>
        </w:rPr>
        <w:t>国家人权委员会</w:t>
      </w:r>
    </w:p>
    <w:p w:rsidR="00FF28FD" w:rsidRDefault="00FF28FD">
      <w:pPr>
        <w:pStyle w:val="SingleTxtGC"/>
        <w:tabs>
          <w:tab w:val="clear" w:pos="431"/>
          <w:tab w:val="clear" w:pos="1134"/>
          <w:tab w:val="clear" w:pos="1565"/>
          <w:tab w:val="clear" w:pos="1996"/>
          <w:tab w:val="clear" w:pos="2427"/>
          <w:tab w:val="left" w:pos="3380"/>
        </w:tabs>
        <w:spacing w:after="60"/>
        <w:rPr>
          <w:rFonts w:hint="eastAsia"/>
          <w:lang w:val="en-GB"/>
        </w:rPr>
      </w:pPr>
      <w:r>
        <w:rPr>
          <w:rFonts w:hint="eastAsia"/>
          <w:lang w:val="en-GB"/>
        </w:rPr>
        <w:t>CNSP</w:t>
      </w:r>
      <w:r>
        <w:rPr>
          <w:rFonts w:hint="eastAsia"/>
          <w:lang w:val="en-GB"/>
        </w:rPr>
        <w:tab/>
      </w:r>
      <w:r>
        <w:rPr>
          <w:rFonts w:hint="eastAsia"/>
          <w:lang w:val="en-GB"/>
        </w:rPr>
        <w:t>国家公共安全委员会</w:t>
      </w:r>
    </w:p>
    <w:p w:rsidR="00FF28FD" w:rsidRDefault="00FF28FD">
      <w:pPr>
        <w:pStyle w:val="SingleTxtGC"/>
        <w:tabs>
          <w:tab w:val="clear" w:pos="431"/>
          <w:tab w:val="clear" w:pos="1134"/>
          <w:tab w:val="clear" w:pos="1565"/>
          <w:tab w:val="clear" w:pos="1996"/>
          <w:tab w:val="clear" w:pos="2427"/>
          <w:tab w:val="left" w:pos="3380"/>
        </w:tabs>
        <w:spacing w:after="60"/>
        <w:rPr>
          <w:rFonts w:hint="eastAsia"/>
          <w:lang w:val="en-GB"/>
        </w:rPr>
      </w:pPr>
      <w:r>
        <w:rPr>
          <w:rFonts w:hint="eastAsia"/>
          <w:lang w:val="en-GB"/>
        </w:rPr>
        <w:t>CONAPO</w:t>
      </w:r>
      <w:r>
        <w:rPr>
          <w:rFonts w:hint="eastAsia"/>
          <w:lang w:val="en-GB"/>
        </w:rPr>
        <w:tab/>
      </w:r>
      <w:r>
        <w:rPr>
          <w:rFonts w:hint="eastAsia"/>
          <w:lang w:val="en-GB"/>
        </w:rPr>
        <w:t>全国人口委员会</w:t>
      </w:r>
    </w:p>
    <w:p w:rsidR="00FF28FD" w:rsidRDefault="00FF28FD">
      <w:pPr>
        <w:pStyle w:val="SingleTxtGC"/>
        <w:tabs>
          <w:tab w:val="clear" w:pos="431"/>
          <w:tab w:val="clear" w:pos="1134"/>
          <w:tab w:val="clear" w:pos="1565"/>
          <w:tab w:val="clear" w:pos="1996"/>
          <w:tab w:val="clear" w:pos="2427"/>
          <w:tab w:val="left" w:pos="3380"/>
        </w:tabs>
        <w:spacing w:after="60"/>
        <w:rPr>
          <w:rFonts w:hint="eastAsia"/>
          <w:lang w:val="en-GB"/>
        </w:rPr>
      </w:pPr>
      <w:r>
        <w:rPr>
          <w:rFonts w:hint="eastAsia"/>
          <w:lang w:val="en-GB"/>
        </w:rPr>
        <w:t>CONAPRED</w:t>
      </w:r>
      <w:r>
        <w:rPr>
          <w:rFonts w:hint="eastAsia"/>
          <w:lang w:val="en-GB"/>
        </w:rPr>
        <w:tab/>
      </w:r>
      <w:r>
        <w:rPr>
          <w:rFonts w:hint="eastAsia"/>
          <w:lang w:val="en-GB"/>
        </w:rPr>
        <w:t>国家预防歧视理事会</w:t>
      </w:r>
    </w:p>
    <w:p w:rsidR="00FF28FD" w:rsidRDefault="00FF28FD">
      <w:pPr>
        <w:pStyle w:val="SingleTxtGC"/>
        <w:tabs>
          <w:tab w:val="clear" w:pos="431"/>
          <w:tab w:val="clear" w:pos="1134"/>
          <w:tab w:val="clear" w:pos="1565"/>
          <w:tab w:val="clear" w:pos="1996"/>
          <w:tab w:val="clear" w:pos="2427"/>
          <w:tab w:val="left" w:pos="3380"/>
        </w:tabs>
        <w:spacing w:after="60"/>
        <w:rPr>
          <w:rFonts w:hint="eastAsia"/>
          <w:lang w:val="en-GB"/>
        </w:rPr>
      </w:pPr>
      <w:r>
        <w:rPr>
          <w:rFonts w:hint="eastAsia"/>
          <w:lang w:val="en-GB"/>
        </w:rPr>
        <w:t>CONEVAL</w:t>
      </w:r>
      <w:r>
        <w:rPr>
          <w:rFonts w:hint="eastAsia"/>
          <w:lang w:val="en-GB"/>
        </w:rPr>
        <w:tab/>
      </w:r>
      <w:r>
        <w:rPr>
          <w:rFonts w:hint="eastAsia"/>
          <w:lang w:val="en-GB"/>
        </w:rPr>
        <w:t>国家社会发展政策评估委员会</w:t>
      </w:r>
    </w:p>
    <w:p w:rsidR="00FF28FD" w:rsidRDefault="00FF28FD">
      <w:pPr>
        <w:pStyle w:val="SingleTxtGC"/>
        <w:tabs>
          <w:tab w:val="clear" w:pos="431"/>
          <w:tab w:val="clear" w:pos="1134"/>
          <w:tab w:val="clear" w:pos="1565"/>
          <w:tab w:val="clear" w:pos="1996"/>
          <w:tab w:val="clear" w:pos="2427"/>
          <w:tab w:val="left" w:pos="3380"/>
        </w:tabs>
        <w:spacing w:after="60"/>
        <w:rPr>
          <w:rFonts w:hint="eastAsia"/>
          <w:lang w:val="en-GB"/>
        </w:rPr>
      </w:pPr>
      <w:r>
        <w:rPr>
          <w:rFonts w:hint="eastAsia"/>
          <w:lang w:val="en-GB"/>
        </w:rPr>
        <w:t>CPEUM</w:t>
      </w:r>
      <w:r>
        <w:rPr>
          <w:rFonts w:hint="eastAsia"/>
          <w:lang w:val="en-GB"/>
        </w:rPr>
        <w:tab/>
      </w:r>
      <w:r>
        <w:rPr>
          <w:rFonts w:hint="eastAsia"/>
          <w:lang w:val="en-GB"/>
        </w:rPr>
        <w:t>墨西哥合众国政治宪法</w:t>
      </w:r>
    </w:p>
    <w:p w:rsidR="00FF28FD" w:rsidRDefault="00FF28FD">
      <w:pPr>
        <w:pStyle w:val="SingleTxtGC"/>
        <w:tabs>
          <w:tab w:val="clear" w:pos="431"/>
          <w:tab w:val="clear" w:pos="1134"/>
          <w:tab w:val="clear" w:pos="1565"/>
          <w:tab w:val="clear" w:pos="1996"/>
          <w:tab w:val="clear" w:pos="2427"/>
          <w:tab w:val="left" w:pos="3380"/>
        </w:tabs>
        <w:spacing w:after="60"/>
        <w:rPr>
          <w:rFonts w:hint="eastAsia"/>
          <w:lang w:val="en-GB"/>
        </w:rPr>
      </w:pPr>
      <w:r>
        <w:rPr>
          <w:rFonts w:hint="eastAsia"/>
          <w:lang w:val="en-GB"/>
        </w:rPr>
        <w:t>CPGMDH</w:t>
      </w:r>
      <w:r>
        <w:rPr>
          <w:rFonts w:hint="eastAsia"/>
          <w:lang w:val="en-GB"/>
        </w:rPr>
        <w:tab/>
      </w:r>
      <w:r>
        <w:rPr>
          <w:rFonts w:hint="eastAsia"/>
          <w:lang w:val="en-GB"/>
        </w:rPr>
        <w:t>主管人权事务的政府政策委员会</w:t>
      </w:r>
    </w:p>
    <w:p w:rsidR="00FF28FD" w:rsidRDefault="00FF28FD">
      <w:pPr>
        <w:pStyle w:val="SingleTxtGC"/>
        <w:tabs>
          <w:tab w:val="clear" w:pos="431"/>
          <w:tab w:val="clear" w:pos="1134"/>
          <w:tab w:val="clear" w:pos="1565"/>
          <w:tab w:val="clear" w:pos="1996"/>
          <w:tab w:val="clear" w:pos="2427"/>
          <w:tab w:val="left" w:pos="3380"/>
        </w:tabs>
        <w:spacing w:after="60"/>
        <w:rPr>
          <w:rFonts w:hint="eastAsia"/>
          <w:lang w:val="en-GB"/>
        </w:rPr>
      </w:pPr>
      <w:r>
        <w:rPr>
          <w:rFonts w:hint="eastAsia"/>
          <w:lang w:val="en-GB"/>
        </w:rPr>
        <w:t>DF</w:t>
      </w:r>
      <w:r>
        <w:rPr>
          <w:rFonts w:hint="eastAsia"/>
          <w:lang w:val="en-GB"/>
        </w:rPr>
        <w:tab/>
      </w:r>
      <w:r>
        <w:rPr>
          <w:rFonts w:hint="eastAsia"/>
          <w:lang w:val="en-GB"/>
        </w:rPr>
        <w:t>联邦特区</w:t>
      </w:r>
    </w:p>
    <w:p w:rsidR="00FF28FD" w:rsidRDefault="00FF28FD">
      <w:pPr>
        <w:pStyle w:val="SingleTxtGC"/>
        <w:tabs>
          <w:tab w:val="clear" w:pos="431"/>
          <w:tab w:val="clear" w:pos="1134"/>
          <w:tab w:val="clear" w:pos="1565"/>
          <w:tab w:val="clear" w:pos="1996"/>
          <w:tab w:val="clear" w:pos="2427"/>
          <w:tab w:val="left" w:pos="3380"/>
        </w:tabs>
        <w:spacing w:after="60"/>
        <w:rPr>
          <w:rFonts w:hint="eastAsia"/>
          <w:lang w:val="en-GB"/>
        </w:rPr>
      </w:pPr>
      <w:r>
        <w:rPr>
          <w:rFonts w:hint="eastAsia"/>
          <w:lang w:val="en-GB"/>
        </w:rPr>
        <w:t>DOF</w:t>
      </w:r>
      <w:r>
        <w:rPr>
          <w:rFonts w:hint="eastAsia"/>
          <w:lang w:val="en-GB"/>
        </w:rPr>
        <w:tab/>
      </w:r>
      <w:r>
        <w:rPr>
          <w:rFonts w:hint="eastAsia"/>
          <w:lang w:val="en-GB"/>
        </w:rPr>
        <w:t>联邦官方公报</w:t>
      </w:r>
    </w:p>
    <w:p w:rsidR="00FF28FD" w:rsidRDefault="00FF28FD">
      <w:pPr>
        <w:pStyle w:val="SingleTxtGC"/>
        <w:tabs>
          <w:tab w:val="clear" w:pos="431"/>
          <w:tab w:val="clear" w:pos="1134"/>
          <w:tab w:val="clear" w:pos="1565"/>
          <w:tab w:val="clear" w:pos="1996"/>
          <w:tab w:val="clear" w:pos="2427"/>
          <w:tab w:val="left" w:pos="3380"/>
        </w:tabs>
        <w:spacing w:after="60"/>
        <w:rPr>
          <w:rFonts w:hint="eastAsia"/>
          <w:lang w:val="en-GB"/>
        </w:rPr>
      </w:pPr>
      <w:r>
        <w:rPr>
          <w:rFonts w:hint="eastAsia"/>
          <w:lang w:val="en-GB"/>
        </w:rPr>
        <w:t>EMIF Norte</w:t>
      </w:r>
      <w:r>
        <w:rPr>
          <w:rFonts w:hint="eastAsia"/>
          <w:lang w:val="en-GB"/>
        </w:rPr>
        <w:tab/>
      </w:r>
      <w:r>
        <w:rPr>
          <w:rFonts w:hint="eastAsia"/>
          <w:lang w:val="en-GB"/>
        </w:rPr>
        <w:t>墨西哥北部边境移民问题调查</w:t>
      </w:r>
    </w:p>
    <w:p w:rsidR="00FF28FD" w:rsidRDefault="00FF28FD">
      <w:pPr>
        <w:pStyle w:val="SingleTxtGC"/>
        <w:tabs>
          <w:tab w:val="clear" w:pos="431"/>
          <w:tab w:val="clear" w:pos="1134"/>
          <w:tab w:val="clear" w:pos="1565"/>
          <w:tab w:val="clear" w:pos="1996"/>
          <w:tab w:val="clear" w:pos="2427"/>
          <w:tab w:val="left" w:pos="3380"/>
        </w:tabs>
        <w:spacing w:after="60"/>
        <w:rPr>
          <w:rFonts w:hint="eastAsia"/>
          <w:lang w:val="en-GB"/>
        </w:rPr>
      </w:pPr>
      <w:r>
        <w:rPr>
          <w:rFonts w:hint="eastAsia"/>
          <w:lang w:val="en-GB"/>
        </w:rPr>
        <w:t>ENIGH</w:t>
      </w:r>
      <w:r>
        <w:rPr>
          <w:rFonts w:hint="eastAsia"/>
          <w:lang w:val="en-GB"/>
        </w:rPr>
        <w:tab/>
      </w:r>
      <w:r>
        <w:rPr>
          <w:rFonts w:hint="eastAsia"/>
          <w:lang w:val="en-GB"/>
        </w:rPr>
        <w:t>家庭收支全国调查</w:t>
      </w:r>
    </w:p>
    <w:p w:rsidR="00FF28FD" w:rsidRDefault="00FF28FD">
      <w:pPr>
        <w:pStyle w:val="SingleTxtGC"/>
        <w:tabs>
          <w:tab w:val="clear" w:pos="431"/>
          <w:tab w:val="clear" w:pos="1134"/>
          <w:tab w:val="clear" w:pos="1565"/>
          <w:tab w:val="clear" w:pos="1996"/>
          <w:tab w:val="clear" w:pos="2427"/>
          <w:tab w:val="left" w:pos="3380"/>
        </w:tabs>
        <w:spacing w:after="60"/>
        <w:rPr>
          <w:rFonts w:hint="eastAsia"/>
          <w:lang w:val="en-GB"/>
        </w:rPr>
      </w:pPr>
      <w:r>
        <w:rPr>
          <w:rFonts w:hint="eastAsia"/>
          <w:lang w:val="en-GB"/>
        </w:rPr>
        <w:t>ENOE</w:t>
      </w:r>
      <w:r>
        <w:rPr>
          <w:rFonts w:hint="eastAsia"/>
          <w:lang w:val="en-GB"/>
        </w:rPr>
        <w:tab/>
      </w:r>
      <w:r>
        <w:rPr>
          <w:rFonts w:hint="eastAsia"/>
          <w:lang w:val="en-GB"/>
        </w:rPr>
        <w:t>全国职业与就业调查</w:t>
      </w:r>
    </w:p>
    <w:p w:rsidR="00FF28FD" w:rsidRDefault="00FF28FD">
      <w:pPr>
        <w:pStyle w:val="SingleTxtGC"/>
        <w:tabs>
          <w:tab w:val="clear" w:pos="431"/>
          <w:tab w:val="clear" w:pos="1134"/>
          <w:tab w:val="clear" w:pos="1565"/>
          <w:tab w:val="clear" w:pos="1996"/>
          <w:tab w:val="clear" w:pos="2427"/>
          <w:tab w:val="left" w:pos="3380"/>
        </w:tabs>
        <w:spacing w:after="60"/>
        <w:rPr>
          <w:rFonts w:hint="eastAsia"/>
          <w:lang w:val="en-GB"/>
        </w:rPr>
      </w:pPr>
      <w:r>
        <w:rPr>
          <w:rFonts w:hint="eastAsia"/>
          <w:lang w:val="en-GB"/>
        </w:rPr>
        <w:t>ICESI</w:t>
      </w:r>
      <w:r>
        <w:rPr>
          <w:rFonts w:hint="eastAsia"/>
          <w:lang w:val="en-GB"/>
        </w:rPr>
        <w:tab/>
      </w:r>
      <w:r>
        <w:rPr>
          <w:rFonts w:hint="eastAsia"/>
          <w:lang w:val="en-GB"/>
        </w:rPr>
        <w:t>公民不安全问题调查局</w:t>
      </w:r>
    </w:p>
    <w:p w:rsidR="00FF28FD" w:rsidRDefault="00FF28FD">
      <w:pPr>
        <w:pStyle w:val="SingleTxtGC"/>
        <w:tabs>
          <w:tab w:val="clear" w:pos="431"/>
          <w:tab w:val="clear" w:pos="1134"/>
          <w:tab w:val="clear" w:pos="1565"/>
          <w:tab w:val="clear" w:pos="1996"/>
          <w:tab w:val="clear" w:pos="2427"/>
          <w:tab w:val="left" w:pos="3380"/>
        </w:tabs>
        <w:spacing w:after="60"/>
        <w:rPr>
          <w:rFonts w:hint="eastAsia"/>
          <w:lang w:val="en-GB"/>
        </w:rPr>
      </w:pPr>
      <w:r>
        <w:rPr>
          <w:rFonts w:hint="eastAsia"/>
          <w:lang w:val="en-GB"/>
        </w:rPr>
        <w:t>INPC</w:t>
      </w:r>
      <w:r>
        <w:rPr>
          <w:rFonts w:hint="eastAsia"/>
          <w:lang w:val="en-GB"/>
        </w:rPr>
        <w:tab/>
      </w:r>
      <w:r>
        <w:rPr>
          <w:rFonts w:hint="eastAsia"/>
          <w:lang w:val="en-GB"/>
        </w:rPr>
        <w:t>全国价格和报价指数</w:t>
      </w:r>
    </w:p>
    <w:p w:rsidR="00FF28FD" w:rsidRDefault="00FF28FD">
      <w:pPr>
        <w:pStyle w:val="SingleTxtGC"/>
        <w:tabs>
          <w:tab w:val="clear" w:pos="431"/>
          <w:tab w:val="clear" w:pos="1134"/>
          <w:tab w:val="clear" w:pos="1565"/>
          <w:tab w:val="clear" w:pos="1996"/>
          <w:tab w:val="clear" w:pos="2427"/>
          <w:tab w:val="left" w:pos="3380"/>
        </w:tabs>
        <w:spacing w:after="60"/>
        <w:rPr>
          <w:rFonts w:hint="eastAsia"/>
          <w:lang w:val="en-GB"/>
        </w:rPr>
      </w:pPr>
      <w:r>
        <w:rPr>
          <w:rFonts w:hint="eastAsia"/>
          <w:lang w:val="en-GB"/>
        </w:rPr>
        <w:t>IPC</w:t>
      </w:r>
      <w:r>
        <w:rPr>
          <w:rFonts w:hint="eastAsia"/>
          <w:lang w:val="en-GB"/>
        </w:rPr>
        <w:tab/>
      </w:r>
      <w:r>
        <w:rPr>
          <w:rFonts w:hint="eastAsia"/>
          <w:lang w:val="en-GB"/>
        </w:rPr>
        <w:t>消费物价指数</w:t>
      </w:r>
    </w:p>
    <w:p w:rsidR="00FF28FD" w:rsidRDefault="00FF28FD">
      <w:pPr>
        <w:pStyle w:val="SingleTxtGC"/>
        <w:tabs>
          <w:tab w:val="clear" w:pos="431"/>
          <w:tab w:val="clear" w:pos="1134"/>
          <w:tab w:val="clear" w:pos="1565"/>
          <w:tab w:val="clear" w:pos="1996"/>
          <w:tab w:val="clear" w:pos="2427"/>
          <w:tab w:val="left" w:pos="3380"/>
        </w:tabs>
        <w:spacing w:after="60"/>
        <w:rPr>
          <w:rFonts w:hint="eastAsia"/>
          <w:lang w:val="en-GB"/>
        </w:rPr>
      </w:pPr>
      <w:r>
        <w:rPr>
          <w:rFonts w:hint="eastAsia"/>
          <w:lang w:val="en-GB"/>
        </w:rPr>
        <w:t>IMSS</w:t>
      </w:r>
      <w:r>
        <w:rPr>
          <w:rFonts w:hint="eastAsia"/>
          <w:lang w:val="en-GB"/>
        </w:rPr>
        <w:tab/>
      </w:r>
      <w:r>
        <w:rPr>
          <w:rFonts w:hint="eastAsia"/>
          <w:lang w:val="en-GB"/>
        </w:rPr>
        <w:t>墨西哥社会保险局</w:t>
      </w:r>
    </w:p>
    <w:p w:rsidR="00FF28FD" w:rsidRDefault="00FF28FD">
      <w:pPr>
        <w:pStyle w:val="SingleTxtGC"/>
        <w:tabs>
          <w:tab w:val="clear" w:pos="431"/>
          <w:tab w:val="clear" w:pos="1134"/>
          <w:tab w:val="clear" w:pos="1565"/>
          <w:tab w:val="clear" w:pos="1996"/>
          <w:tab w:val="clear" w:pos="2427"/>
          <w:tab w:val="left" w:pos="3380"/>
        </w:tabs>
        <w:spacing w:after="60"/>
        <w:rPr>
          <w:rFonts w:hint="eastAsia"/>
          <w:lang w:val="en-GB"/>
        </w:rPr>
      </w:pPr>
      <w:r>
        <w:rPr>
          <w:rFonts w:hint="eastAsia"/>
          <w:lang w:val="en-GB"/>
        </w:rPr>
        <w:t>INDESOL</w:t>
      </w:r>
      <w:r>
        <w:rPr>
          <w:rFonts w:hint="eastAsia"/>
          <w:lang w:val="en-GB"/>
        </w:rPr>
        <w:tab/>
      </w:r>
      <w:r>
        <w:rPr>
          <w:rFonts w:hint="eastAsia"/>
          <w:lang w:val="en-GB"/>
        </w:rPr>
        <w:t>国家社会发展局</w:t>
      </w:r>
    </w:p>
    <w:p w:rsidR="00FF28FD" w:rsidRDefault="00FF28FD">
      <w:pPr>
        <w:pStyle w:val="SingleTxtGC"/>
        <w:tabs>
          <w:tab w:val="clear" w:pos="431"/>
          <w:tab w:val="clear" w:pos="1134"/>
          <w:tab w:val="clear" w:pos="1565"/>
          <w:tab w:val="clear" w:pos="1996"/>
          <w:tab w:val="clear" w:pos="2427"/>
          <w:tab w:val="left" w:pos="3380"/>
        </w:tabs>
        <w:spacing w:after="60"/>
        <w:rPr>
          <w:rFonts w:hint="eastAsia"/>
          <w:lang w:val="en-GB"/>
        </w:rPr>
      </w:pPr>
      <w:r>
        <w:rPr>
          <w:rFonts w:hint="eastAsia"/>
          <w:lang w:val="en-GB"/>
        </w:rPr>
        <w:t>INEGI</w:t>
      </w:r>
      <w:r>
        <w:rPr>
          <w:rFonts w:hint="eastAsia"/>
          <w:lang w:val="en-GB"/>
        </w:rPr>
        <w:tab/>
      </w:r>
      <w:r>
        <w:rPr>
          <w:rFonts w:hint="eastAsia"/>
          <w:lang w:val="en-GB"/>
        </w:rPr>
        <w:t>国家统计和地理局</w:t>
      </w:r>
    </w:p>
    <w:p w:rsidR="00FF28FD" w:rsidRDefault="00FF28FD">
      <w:pPr>
        <w:pStyle w:val="SingleTxtGC"/>
        <w:tabs>
          <w:tab w:val="clear" w:pos="431"/>
          <w:tab w:val="clear" w:pos="1134"/>
          <w:tab w:val="clear" w:pos="1565"/>
          <w:tab w:val="clear" w:pos="1996"/>
          <w:tab w:val="clear" w:pos="2427"/>
          <w:tab w:val="left" w:pos="3380"/>
        </w:tabs>
        <w:spacing w:after="60"/>
        <w:rPr>
          <w:rFonts w:hint="eastAsia"/>
          <w:lang w:val="en-GB"/>
        </w:rPr>
      </w:pPr>
      <w:r>
        <w:rPr>
          <w:rFonts w:hint="eastAsia"/>
          <w:lang w:val="en-GB"/>
        </w:rPr>
        <w:t>LFPED</w:t>
      </w:r>
      <w:r>
        <w:rPr>
          <w:rFonts w:hint="eastAsia"/>
          <w:lang w:val="en-GB"/>
        </w:rPr>
        <w:tab/>
      </w:r>
      <w:r>
        <w:rPr>
          <w:rFonts w:hint="eastAsia"/>
          <w:lang w:val="en-GB"/>
        </w:rPr>
        <w:t>联邦预防和消除歧视法</w:t>
      </w:r>
    </w:p>
    <w:p w:rsidR="00FF28FD" w:rsidRDefault="00FF28FD">
      <w:pPr>
        <w:pStyle w:val="SingleTxtGC"/>
        <w:tabs>
          <w:tab w:val="clear" w:pos="431"/>
          <w:tab w:val="clear" w:pos="1134"/>
          <w:tab w:val="clear" w:pos="1565"/>
          <w:tab w:val="clear" w:pos="1996"/>
          <w:tab w:val="clear" w:pos="2427"/>
          <w:tab w:val="left" w:pos="3380"/>
        </w:tabs>
        <w:spacing w:after="60"/>
        <w:rPr>
          <w:rFonts w:hint="eastAsia"/>
          <w:lang w:val="en-GB"/>
        </w:rPr>
      </w:pPr>
      <w:r>
        <w:rPr>
          <w:rFonts w:hint="eastAsia"/>
          <w:lang w:val="en-GB"/>
        </w:rPr>
        <w:t>LFOSC</w:t>
      </w:r>
      <w:r>
        <w:rPr>
          <w:rFonts w:hint="eastAsia"/>
          <w:lang w:val="en-GB"/>
        </w:rPr>
        <w:tab/>
      </w:r>
      <w:r>
        <w:rPr>
          <w:rFonts w:hint="eastAsia"/>
          <w:lang w:val="en-GB"/>
        </w:rPr>
        <w:t>联邦民间社会组织活动开展促进法</w:t>
      </w:r>
    </w:p>
    <w:p w:rsidR="00FF28FD" w:rsidRDefault="00FF28FD">
      <w:pPr>
        <w:pStyle w:val="SingleTxtGC"/>
        <w:tabs>
          <w:tab w:val="clear" w:pos="431"/>
          <w:tab w:val="clear" w:pos="1134"/>
          <w:tab w:val="clear" w:pos="1565"/>
          <w:tab w:val="clear" w:pos="1996"/>
          <w:tab w:val="clear" w:pos="2427"/>
          <w:tab w:val="left" w:pos="3380"/>
        </w:tabs>
        <w:spacing w:after="60"/>
        <w:rPr>
          <w:rFonts w:hint="eastAsia"/>
          <w:lang w:val="en-GB"/>
        </w:rPr>
      </w:pPr>
      <w:r>
        <w:rPr>
          <w:rFonts w:hint="eastAsia"/>
          <w:lang w:val="en-GB"/>
        </w:rPr>
        <w:t>MTI</w:t>
      </w:r>
      <w:r>
        <w:rPr>
          <w:rFonts w:hint="eastAsia"/>
          <w:lang w:val="en-GB"/>
        </w:rPr>
        <w:tab/>
      </w:r>
      <w:r>
        <w:rPr>
          <w:rFonts w:hint="eastAsia"/>
          <w:lang w:val="en-GB"/>
        </w:rPr>
        <w:t>童工劳动模块</w:t>
      </w:r>
    </w:p>
    <w:p w:rsidR="00FF28FD" w:rsidRDefault="00FF28FD">
      <w:pPr>
        <w:pStyle w:val="SingleTxtGC"/>
        <w:tabs>
          <w:tab w:val="clear" w:pos="431"/>
          <w:tab w:val="clear" w:pos="1134"/>
          <w:tab w:val="clear" w:pos="1565"/>
          <w:tab w:val="clear" w:pos="1996"/>
          <w:tab w:val="clear" w:pos="2427"/>
          <w:tab w:val="left" w:pos="3380"/>
        </w:tabs>
        <w:spacing w:after="60"/>
        <w:rPr>
          <w:rFonts w:hint="eastAsia"/>
          <w:lang w:val="en-GB"/>
        </w:rPr>
      </w:pPr>
      <w:r>
        <w:rPr>
          <w:rFonts w:hint="eastAsia"/>
          <w:lang w:val="en-GB"/>
        </w:rPr>
        <w:t>OACNUDH</w:t>
      </w:r>
      <w:r>
        <w:rPr>
          <w:rFonts w:hint="eastAsia"/>
          <w:lang w:val="en-GB"/>
        </w:rPr>
        <w:tab/>
      </w:r>
      <w:r>
        <w:rPr>
          <w:rFonts w:hint="eastAsia"/>
          <w:lang w:val="en-GB"/>
        </w:rPr>
        <w:t>联合国人权事务高级专员办事处</w:t>
      </w:r>
    </w:p>
    <w:p w:rsidR="00FF28FD" w:rsidRDefault="00FF28FD">
      <w:pPr>
        <w:pStyle w:val="SingleTxtGC"/>
        <w:tabs>
          <w:tab w:val="clear" w:pos="431"/>
          <w:tab w:val="clear" w:pos="1134"/>
          <w:tab w:val="clear" w:pos="1565"/>
          <w:tab w:val="clear" w:pos="1996"/>
          <w:tab w:val="clear" w:pos="2427"/>
          <w:tab w:val="left" w:pos="3380"/>
        </w:tabs>
        <w:spacing w:after="60"/>
        <w:rPr>
          <w:rFonts w:hint="eastAsia"/>
          <w:lang w:val="en-GB"/>
        </w:rPr>
      </w:pPr>
      <w:r>
        <w:rPr>
          <w:rFonts w:hint="eastAsia"/>
          <w:lang w:val="en-GB"/>
        </w:rPr>
        <w:t>OEA</w:t>
      </w:r>
      <w:r>
        <w:rPr>
          <w:rFonts w:hint="eastAsia"/>
          <w:lang w:val="en-GB"/>
        </w:rPr>
        <w:tab/>
      </w:r>
      <w:r>
        <w:rPr>
          <w:rFonts w:hint="eastAsia"/>
          <w:lang w:val="en-GB"/>
        </w:rPr>
        <w:t>美洲国家组织</w:t>
      </w:r>
    </w:p>
    <w:p w:rsidR="00FF28FD" w:rsidRDefault="00FF28FD">
      <w:pPr>
        <w:pStyle w:val="SingleTxtGC"/>
        <w:tabs>
          <w:tab w:val="clear" w:pos="431"/>
          <w:tab w:val="clear" w:pos="1134"/>
          <w:tab w:val="clear" w:pos="1565"/>
          <w:tab w:val="clear" w:pos="1996"/>
          <w:tab w:val="clear" w:pos="2427"/>
          <w:tab w:val="left" w:pos="3380"/>
        </w:tabs>
        <w:spacing w:after="60"/>
        <w:rPr>
          <w:rFonts w:hint="eastAsia"/>
          <w:lang w:val="en-GB"/>
        </w:rPr>
      </w:pPr>
      <w:r>
        <w:rPr>
          <w:rFonts w:hint="eastAsia"/>
          <w:lang w:val="en-GB"/>
        </w:rPr>
        <w:t>OSC</w:t>
      </w:r>
      <w:r>
        <w:rPr>
          <w:rFonts w:hint="eastAsia"/>
          <w:lang w:val="en-GB"/>
        </w:rPr>
        <w:tab/>
      </w:r>
      <w:r>
        <w:rPr>
          <w:rFonts w:hint="eastAsia"/>
          <w:lang w:val="en-GB"/>
        </w:rPr>
        <w:t>民间社会组织</w:t>
      </w:r>
    </w:p>
    <w:p w:rsidR="00FF28FD" w:rsidRDefault="00FF28FD">
      <w:pPr>
        <w:pStyle w:val="SingleTxtGC"/>
        <w:tabs>
          <w:tab w:val="clear" w:pos="431"/>
          <w:tab w:val="clear" w:pos="1134"/>
          <w:tab w:val="clear" w:pos="1565"/>
          <w:tab w:val="clear" w:pos="1996"/>
          <w:tab w:val="clear" w:pos="2427"/>
          <w:tab w:val="left" w:pos="3380"/>
        </w:tabs>
        <w:spacing w:after="60"/>
        <w:rPr>
          <w:rFonts w:hint="eastAsia"/>
          <w:lang w:val="en-GB"/>
        </w:rPr>
      </w:pPr>
      <w:r>
        <w:rPr>
          <w:rFonts w:hint="eastAsia"/>
          <w:lang w:val="en-GB"/>
        </w:rPr>
        <w:t>PEA</w:t>
      </w:r>
      <w:r>
        <w:rPr>
          <w:rFonts w:hint="eastAsia"/>
          <w:lang w:val="en-GB"/>
        </w:rPr>
        <w:tab/>
      </w:r>
      <w:r>
        <w:rPr>
          <w:rFonts w:hint="eastAsia"/>
          <w:lang w:val="en-GB"/>
        </w:rPr>
        <w:t>经济活跃人口</w:t>
      </w:r>
    </w:p>
    <w:p w:rsidR="00FF28FD" w:rsidRDefault="00FF28FD">
      <w:pPr>
        <w:pStyle w:val="SingleTxtGC"/>
        <w:tabs>
          <w:tab w:val="clear" w:pos="431"/>
          <w:tab w:val="clear" w:pos="1134"/>
          <w:tab w:val="clear" w:pos="1565"/>
          <w:tab w:val="clear" w:pos="1996"/>
          <w:tab w:val="clear" w:pos="2427"/>
          <w:tab w:val="left" w:pos="3380"/>
        </w:tabs>
        <w:spacing w:after="60"/>
        <w:rPr>
          <w:rFonts w:hint="eastAsia"/>
          <w:lang w:val="en-GB"/>
        </w:rPr>
      </w:pPr>
      <w:r>
        <w:rPr>
          <w:rFonts w:hint="eastAsia"/>
          <w:lang w:val="en-GB"/>
        </w:rPr>
        <w:t>PIB</w:t>
      </w:r>
      <w:r>
        <w:rPr>
          <w:rFonts w:hint="eastAsia"/>
          <w:lang w:val="en-GB"/>
        </w:rPr>
        <w:tab/>
      </w:r>
      <w:r>
        <w:rPr>
          <w:rFonts w:hint="eastAsia"/>
          <w:lang w:val="en-GB"/>
        </w:rPr>
        <w:t>国内生产总值</w:t>
      </w:r>
    </w:p>
    <w:p w:rsidR="00FF28FD" w:rsidRDefault="00FF28FD">
      <w:pPr>
        <w:pStyle w:val="SingleTxtGC"/>
        <w:tabs>
          <w:tab w:val="clear" w:pos="431"/>
          <w:tab w:val="clear" w:pos="1134"/>
          <w:tab w:val="clear" w:pos="1565"/>
          <w:tab w:val="clear" w:pos="1996"/>
          <w:tab w:val="clear" w:pos="2427"/>
          <w:tab w:val="left" w:pos="3380"/>
        </w:tabs>
        <w:spacing w:after="60"/>
        <w:rPr>
          <w:rFonts w:hint="eastAsia"/>
          <w:lang w:val="en-GB"/>
        </w:rPr>
      </w:pPr>
      <w:r>
        <w:rPr>
          <w:rFonts w:hint="eastAsia"/>
          <w:lang w:val="en-GB"/>
        </w:rPr>
        <w:t>PND</w:t>
      </w:r>
      <w:r>
        <w:rPr>
          <w:rFonts w:hint="eastAsia"/>
          <w:lang w:val="en-GB"/>
        </w:rPr>
        <w:tab/>
      </w:r>
      <w:r>
        <w:rPr>
          <w:rFonts w:hint="eastAsia"/>
          <w:lang w:val="en-GB"/>
        </w:rPr>
        <w:t>国家发展计划</w:t>
      </w:r>
    </w:p>
    <w:p w:rsidR="00FF28FD" w:rsidRDefault="00FF28FD">
      <w:pPr>
        <w:pStyle w:val="SingleTxtGC"/>
        <w:tabs>
          <w:tab w:val="clear" w:pos="431"/>
          <w:tab w:val="clear" w:pos="1134"/>
          <w:tab w:val="clear" w:pos="1565"/>
          <w:tab w:val="clear" w:pos="1996"/>
          <w:tab w:val="clear" w:pos="2427"/>
          <w:tab w:val="left" w:pos="3380"/>
        </w:tabs>
        <w:spacing w:after="60"/>
        <w:rPr>
          <w:rFonts w:hint="eastAsia"/>
          <w:lang w:val="en-GB"/>
        </w:rPr>
      </w:pPr>
      <w:r>
        <w:rPr>
          <w:rFonts w:hint="eastAsia"/>
          <w:lang w:val="en-GB"/>
        </w:rPr>
        <w:t>PNDH</w:t>
      </w:r>
      <w:r>
        <w:rPr>
          <w:rFonts w:hint="eastAsia"/>
          <w:lang w:val="en-GB"/>
        </w:rPr>
        <w:tab/>
      </w:r>
      <w:r>
        <w:rPr>
          <w:rFonts w:hint="eastAsia"/>
          <w:lang w:val="en-GB"/>
        </w:rPr>
        <w:t>国家人权方案</w:t>
      </w:r>
    </w:p>
    <w:p w:rsidR="00FF28FD" w:rsidRDefault="00FF28FD">
      <w:pPr>
        <w:pStyle w:val="SingleTxtGC"/>
        <w:tabs>
          <w:tab w:val="clear" w:pos="431"/>
          <w:tab w:val="clear" w:pos="1134"/>
          <w:tab w:val="clear" w:pos="1565"/>
          <w:tab w:val="clear" w:pos="1996"/>
          <w:tab w:val="clear" w:pos="2427"/>
          <w:tab w:val="left" w:pos="3380"/>
        </w:tabs>
        <w:spacing w:after="60"/>
        <w:rPr>
          <w:rFonts w:hint="eastAsia"/>
          <w:lang w:val="en-GB"/>
        </w:rPr>
      </w:pPr>
      <w:r>
        <w:rPr>
          <w:rFonts w:hint="eastAsia"/>
          <w:lang w:val="en-GB"/>
        </w:rPr>
        <w:t>REPUVE</w:t>
      </w:r>
      <w:r>
        <w:rPr>
          <w:rFonts w:hint="eastAsia"/>
          <w:lang w:val="en-GB"/>
        </w:rPr>
        <w:tab/>
      </w:r>
      <w:r>
        <w:rPr>
          <w:rFonts w:hint="eastAsia"/>
          <w:lang w:val="en-GB"/>
        </w:rPr>
        <w:t>车辆公共登记处</w:t>
      </w:r>
    </w:p>
    <w:p w:rsidR="00FF28FD" w:rsidRDefault="00FF28FD">
      <w:pPr>
        <w:pStyle w:val="SingleTxtGC"/>
        <w:tabs>
          <w:tab w:val="clear" w:pos="431"/>
          <w:tab w:val="clear" w:pos="1134"/>
          <w:tab w:val="clear" w:pos="1565"/>
          <w:tab w:val="clear" w:pos="1996"/>
          <w:tab w:val="clear" w:pos="2427"/>
          <w:tab w:val="left" w:pos="3380"/>
        </w:tabs>
        <w:spacing w:after="60"/>
        <w:rPr>
          <w:rFonts w:hint="eastAsia"/>
          <w:lang w:val="en-GB"/>
        </w:rPr>
      </w:pPr>
      <w:r>
        <w:rPr>
          <w:rFonts w:hint="eastAsia"/>
          <w:lang w:val="en-GB"/>
        </w:rPr>
        <w:t>SCJN</w:t>
      </w:r>
      <w:r>
        <w:rPr>
          <w:rFonts w:hint="eastAsia"/>
          <w:lang w:val="en-GB"/>
        </w:rPr>
        <w:tab/>
      </w:r>
      <w:r>
        <w:rPr>
          <w:rFonts w:hint="eastAsia"/>
          <w:lang w:val="en-GB"/>
        </w:rPr>
        <w:t>国家最高司法法院</w:t>
      </w:r>
    </w:p>
    <w:p w:rsidR="00FF28FD" w:rsidRDefault="00FF28FD">
      <w:pPr>
        <w:pStyle w:val="SingleTxtGC"/>
        <w:tabs>
          <w:tab w:val="clear" w:pos="431"/>
          <w:tab w:val="clear" w:pos="1134"/>
          <w:tab w:val="clear" w:pos="1565"/>
          <w:tab w:val="clear" w:pos="1996"/>
          <w:tab w:val="clear" w:pos="2427"/>
          <w:tab w:val="left" w:pos="3380"/>
        </w:tabs>
        <w:spacing w:after="60"/>
        <w:rPr>
          <w:rFonts w:hint="eastAsia"/>
          <w:lang w:val="en-GB"/>
        </w:rPr>
      </w:pPr>
      <w:r>
        <w:rPr>
          <w:rFonts w:hint="eastAsia"/>
          <w:lang w:val="en-GB"/>
        </w:rPr>
        <w:t>SCP</w:t>
      </w:r>
      <w:r>
        <w:rPr>
          <w:rFonts w:hint="eastAsia"/>
          <w:lang w:val="en-GB"/>
        </w:rPr>
        <w:tab/>
      </w:r>
      <w:r>
        <w:rPr>
          <w:rFonts w:hint="eastAsia"/>
          <w:lang w:val="en-GB"/>
        </w:rPr>
        <w:t>警察职业服务局</w:t>
      </w:r>
    </w:p>
    <w:p w:rsidR="00FF28FD" w:rsidRDefault="00FF28FD">
      <w:pPr>
        <w:pStyle w:val="SingleTxtGC"/>
        <w:tabs>
          <w:tab w:val="clear" w:pos="431"/>
          <w:tab w:val="clear" w:pos="1134"/>
          <w:tab w:val="clear" w:pos="1565"/>
          <w:tab w:val="clear" w:pos="1996"/>
          <w:tab w:val="clear" w:pos="2427"/>
          <w:tab w:val="left" w:pos="3380"/>
        </w:tabs>
        <w:spacing w:after="60"/>
        <w:rPr>
          <w:rFonts w:hint="eastAsia"/>
          <w:lang w:val="en-GB"/>
        </w:rPr>
      </w:pPr>
      <w:r>
        <w:rPr>
          <w:rFonts w:hint="eastAsia"/>
          <w:lang w:val="en-GB"/>
        </w:rPr>
        <w:t>SHCP</w:t>
      </w:r>
      <w:r>
        <w:rPr>
          <w:rFonts w:hint="eastAsia"/>
          <w:lang w:val="en-GB"/>
        </w:rPr>
        <w:tab/>
      </w:r>
      <w:r>
        <w:rPr>
          <w:rFonts w:hint="eastAsia"/>
          <w:lang w:val="en-GB"/>
        </w:rPr>
        <w:t>财政和公共信贷部</w:t>
      </w:r>
    </w:p>
    <w:p w:rsidR="00FF28FD" w:rsidRDefault="00FF28FD">
      <w:pPr>
        <w:pStyle w:val="SingleTxtGC"/>
        <w:tabs>
          <w:tab w:val="clear" w:pos="431"/>
          <w:tab w:val="clear" w:pos="1134"/>
          <w:tab w:val="clear" w:pos="1565"/>
          <w:tab w:val="clear" w:pos="1996"/>
          <w:tab w:val="clear" w:pos="2427"/>
          <w:tab w:val="left" w:pos="3380"/>
        </w:tabs>
        <w:spacing w:after="60"/>
        <w:rPr>
          <w:rFonts w:hint="eastAsia"/>
          <w:lang w:val="en-GB"/>
        </w:rPr>
      </w:pPr>
      <w:r>
        <w:rPr>
          <w:rFonts w:hint="eastAsia"/>
          <w:lang w:val="en-GB"/>
        </w:rPr>
        <w:t>SIDA</w:t>
      </w:r>
      <w:r>
        <w:rPr>
          <w:rFonts w:hint="eastAsia"/>
          <w:lang w:val="en-GB"/>
        </w:rPr>
        <w:tab/>
      </w:r>
      <w:r>
        <w:rPr>
          <w:rFonts w:hint="eastAsia"/>
          <w:lang w:val="en-GB"/>
        </w:rPr>
        <w:t>获得性免疫缺陷综合征</w:t>
      </w:r>
    </w:p>
    <w:p w:rsidR="00FF28FD" w:rsidRDefault="00FF28FD">
      <w:pPr>
        <w:pStyle w:val="SingleTxtGC"/>
        <w:tabs>
          <w:tab w:val="clear" w:pos="431"/>
          <w:tab w:val="clear" w:pos="1134"/>
          <w:tab w:val="clear" w:pos="1565"/>
          <w:tab w:val="clear" w:pos="1996"/>
          <w:tab w:val="clear" w:pos="2427"/>
          <w:tab w:val="left" w:pos="3380"/>
        </w:tabs>
        <w:spacing w:after="60"/>
        <w:rPr>
          <w:rFonts w:hint="eastAsia"/>
          <w:lang w:val="en-GB"/>
        </w:rPr>
      </w:pPr>
      <w:r>
        <w:rPr>
          <w:rFonts w:hint="eastAsia"/>
          <w:lang w:val="en-GB"/>
        </w:rPr>
        <w:t>SSP</w:t>
      </w:r>
      <w:r>
        <w:rPr>
          <w:rFonts w:hint="eastAsia"/>
          <w:lang w:val="en-GB"/>
        </w:rPr>
        <w:tab/>
      </w:r>
      <w:r>
        <w:rPr>
          <w:rFonts w:hint="eastAsia"/>
          <w:lang w:val="en-GB"/>
        </w:rPr>
        <w:t>公共安全部</w:t>
      </w:r>
    </w:p>
    <w:p w:rsidR="00FF28FD" w:rsidRDefault="00FF28FD">
      <w:pPr>
        <w:pStyle w:val="SingleTxtGC"/>
        <w:tabs>
          <w:tab w:val="clear" w:pos="431"/>
          <w:tab w:val="clear" w:pos="1134"/>
          <w:tab w:val="clear" w:pos="1565"/>
          <w:tab w:val="clear" w:pos="1996"/>
          <w:tab w:val="clear" w:pos="2427"/>
          <w:tab w:val="left" w:pos="3380"/>
        </w:tabs>
        <w:spacing w:after="60"/>
        <w:rPr>
          <w:rFonts w:hint="eastAsia"/>
          <w:lang w:val="en-GB"/>
        </w:rPr>
      </w:pPr>
      <w:r>
        <w:rPr>
          <w:rFonts w:hint="eastAsia"/>
          <w:lang w:val="en-GB"/>
        </w:rPr>
        <w:t>SUIC</w:t>
      </w:r>
      <w:r>
        <w:rPr>
          <w:rFonts w:hint="eastAsia"/>
          <w:lang w:val="en-GB"/>
        </w:rPr>
        <w:tab/>
      </w:r>
      <w:r>
        <w:rPr>
          <w:rFonts w:hint="eastAsia"/>
          <w:lang w:val="en-GB"/>
        </w:rPr>
        <w:t>刑侦信息统一系统</w:t>
      </w:r>
    </w:p>
    <w:p w:rsidR="00FF28FD" w:rsidRDefault="00FF28FD">
      <w:pPr>
        <w:pStyle w:val="SingleTxtGC"/>
        <w:tabs>
          <w:tab w:val="clear" w:pos="431"/>
          <w:tab w:val="clear" w:pos="1134"/>
          <w:tab w:val="clear" w:pos="1565"/>
          <w:tab w:val="clear" w:pos="1996"/>
          <w:tab w:val="clear" w:pos="2427"/>
          <w:tab w:val="left" w:pos="3380"/>
        </w:tabs>
        <w:spacing w:after="60"/>
        <w:rPr>
          <w:rFonts w:hint="eastAsia"/>
          <w:lang w:val="en-GB"/>
        </w:rPr>
      </w:pPr>
      <w:r>
        <w:rPr>
          <w:rFonts w:hint="eastAsia"/>
          <w:lang w:val="en-GB"/>
        </w:rPr>
        <w:t>UNESCO</w:t>
      </w:r>
      <w:r>
        <w:rPr>
          <w:rFonts w:hint="eastAsia"/>
          <w:lang w:val="en-GB"/>
        </w:rPr>
        <w:tab/>
      </w:r>
      <w:r>
        <w:rPr>
          <w:rFonts w:hint="eastAsia"/>
          <w:lang w:val="en-GB"/>
        </w:rPr>
        <w:t>联合国教育、科学及文化组织</w:t>
      </w:r>
    </w:p>
    <w:p w:rsidR="00FF28FD" w:rsidRDefault="00FF28FD">
      <w:pPr>
        <w:pStyle w:val="SingleTxtGC"/>
        <w:tabs>
          <w:tab w:val="clear" w:pos="431"/>
          <w:tab w:val="clear" w:pos="1134"/>
          <w:tab w:val="clear" w:pos="1565"/>
          <w:tab w:val="clear" w:pos="1996"/>
          <w:tab w:val="clear" w:pos="2427"/>
          <w:tab w:val="left" w:pos="3380"/>
        </w:tabs>
        <w:spacing w:after="60"/>
        <w:rPr>
          <w:lang w:val="en-GB"/>
        </w:rPr>
      </w:pPr>
      <w:r>
        <w:rPr>
          <w:rFonts w:hint="eastAsia"/>
          <w:lang w:val="en-GB"/>
        </w:rPr>
        <w:t>VIH</w:t>
      </w:r>
      <w:r>
        <w:rPr>
          <w:rFonts w:hint="eastAsia"/>
          <w:lang w:val="en-GB"/>
        </w:rPr>
        <w:tab/>
      </w:r>
      <w:r>
        <w:rPr>
          <w:rFonts w:hint="eastAsia"/>
          <w:lang w:val="en-GB"/>
        </w:rPr>
        <w:t>人体免疫缺陷病毒</w:t>
      </w:r>
    </w:p>
    <w:p w:rsidR="00FF28FD" w:rsidRDefault="00FF28FD">
      <w:pPr>
        <w:pStyle w:val="HChGC"/>
        <w:rPr>
          <w:rFonts w:hint="eastAsia"/>
          <w:lang w:val="en-GB"/>
        </w:rPr>
      </w:pPr>
      <w:r>
        <w:rPr>
          <w:lang w:val="en-GB"/>
        </w:rPr>
        <w:br w:type="page"/>
      </w:r>
      <w:bookmarkStart w:id="0" w:name="_Toc278104887"/>
      <w:bookmarkStart w:id="1" w:name="_Toc278789683"/>
      <w:bookmarkStart w:id="2" w:name="_Toc337191396"/>
      <w:bookmarkStart w:id="3" w:name="_Toc337191974"/>
      <w:r>
        <w:rPr>
          <w:lang w:val="en-GB"/>
        </w:rPr>
        <w:tab/>
      </w:r>
      <w:bookmarkStart w:id="4" w:name="_Toc347750841"/>
      <w:r>
        <w:rPr>
          <w:rFonts w:hint="eastAsia"/>
          <w:lang w:val="en-GB"/>
        </w:rPr>
        <w:t>一</w:t>
      </w:r>
      <w:r>
        <w:rPr>
          <w:rFonts w:hint="eastAsia"/>
          <w:lang w:val="en-GB"/>
        </w:rPr>
        <w:t>.</w:t>
      </w:r>
      <w:r>
        <w:rPr>
          <w:lang w:val="en-GB"/>
        </w:rPr>
        <w:tab/>
      </w:r>
      <w:bookmarkEnd w:id="0"/>
      <w:bookmarkEnd w:id="1"/>
      <w:bookmarkEnd w:id="2"/>
      <w:bookmarkEnd w:id="3"/>
      <w:bookmarkEnd w:id="4"/>
      <w:r>
        <w:rPr>
          <w:rFonts w:hint="eastAsia"/>
          <w:lang w:val="en-GB"/>
        </w:rPr>
        <w:t>导言</w:t>
      </w:r>
    </w:p>
    <w:p w:rsidR="00FF28FD" w:rsidRDefault="00FF28FD">
      <w:pPr>
        <w:pStyle w:val="SingleTxtGC"/>
        <w:rPr>
          <w:rFonts w:hint="eastAsia"/>
          <w:lang w:val="en-GB"/>
        </w:rPr>
      </w:pPr>
      <w:r>
        <w:rPr>
          <w:rFonts w:hint="eastAsia"/>
          <w:lang w:val="en-GB"/>
        </w:rPr>
        <w:t xml:space="preserve">1.  </w:t>
      </w:r>
      <w:r>
        <w:rPr>
          <w:rFonts w:hint="eastAsia"/>
          <w:lang w:val="en-GB"/>
        </w:rPr>
        <w:t>墨西哥的人口动态正处在一个关键的过渡转型期，也就是说，面临着生育率的降低和死亡率的轻微下降。这一现象至少从三十年前就开始出现，而最近十年这方面的进程尤为显著。人口生育率和死亡率的下降趋势影响到了墨西哥人口预期寿命值的提高，但是也导致人口逐步迈入了老龄化进程。</w:t>
      </w:r>
    </w:p>
    <w:p w:rsidR="00FF28FD" w:rsidRDefault="00FF28FD">
      <w:pPr>
        <w:pStyle w:val="SingleTxtGC"/>
        <w:rPr>
          <w:rFonts w:hint="eastAsia"/>
          <w:lang w:val="en-GB"/>
        </w:rPr>
      </w:pPr>
      <w:r>
        <w:rPr>
          <w:rFonts w:hint="eastAsia"/>
          <w:lang w:val="en-GB"/>
        </w:rPr>
        <w:t xml:space="preserve">2.  </w:t>
      </w:r>
      <w:r>
        <w:rPr>
          <w:rFonts w:hint="eastAsia"/>
          <w:lang w:val="en-GB"/>
        </w:rPr>
        <w:t>另一方面，国家发展的显著特点表现在教育的重大进步、享受卫生医疗服务人口比例的增加以及经济缓慢但持续增长方面。</w:t>
      </w:r>
      <w:r>
        <w:rPr>
          <w:rFonts w:hint="eastAsia"/>
          <w:lang w:val="en-GB"/>
        </w:rPr>
        <w:t>2008</w:t>
      </w:r>
      <w:r>
        <w:rPr>
          <w:rFonts w:hint="eastAsia"/>
          <w:lang w:val="en-GB"/>
        </w:rPr>
        <w:t>年的严重世界经济危机已经明显阻碍了经济增长。但是，在经济衰退影响到人民福祉的同时，社会支出也逐步增加，这致使贫困率没有出现显著提高，相反，基本服务覆盖面正在逐步扩大。</w:t>
      </w:r>
    </w:p>
    <w:p w:rsidR="00FF28FD" w:rsidRDefault="00FF28FD">
      <w:pPr>
        <w:pStyle w:val="SingleTxtGC"/>
        <w:rPr>
          <w:lang w:val="en-GB"/>
        </w:rPr>
      </w:pPr>
      <w:r>
        <w:rPr>
          <w:rFonts w:hint="eastAsia"/>
          <w:lang w:val="en-GB"/>
        </w:rPr>
        <w:t xml:space="preserve">3.  </w:t>
      </w:r>
      <w:r>
        <w:rPr>
          <w:rFonts w:hint="eastAsia"/>
          <w:lang w:val="en-GB"/>
        </w:rPr>
        <w:t>在保护人权方面，墨西哥已经做出了重大努力来协调立法，特别是</w:t>
      </w:r>
      <w:r>
        <w:rPr>
          <w:rFonts w:hint="eastAsia"/>
          <w:lang w:val="en-GB"/>
        </w:rPr>
        <w:t>2011</w:t>
      </w:r>
      <w:r>
        <w:rPr>
          <w:rFonts w:hint="eastAsia"/>
          <w:lang w:val="en-GB"/>
        </w:rPr>
        <w:t>年</w:t>
      </w:r>
      <w:r>
        <w:rPr>
          <w:rFonts w:hint="eastAsia"/>
          <w:lang w:val="en-GB"/>
        </w:rPr>
        <w:t>6</w:t>
      </w:r>
      <w:r>
        <w:rPr>
          <w:rFonts w:hint="eastAsia"/>
          <w:lang w:val="en-GB"/>
        </w:rPr>
        <w:t>月</w:t>
      </w:r>
      <w:r>
        <w:rPr>
          <w:rFonts w:hint="eastAsia"/>
          <w:lang w:val="en-GB"/>
        </w:rPr>
        <w:t>10</w:t>
      </w:r>
      <w:r>
        <w:rPr>
          <w:rFonts w:hint="eastAsia"/>
          <w:lang w:val="en-GB"/>
        </w:rPr>
        <w:t>日颁布了针对人权问题的宪法改革案。这一改革提高了墨西哥加入的各项国际人权条约所赋人权的宪法级别，以此扩大了这方面的法律保护范围。此次改革事实上赋予了这些条约新的法律等级。虽说在立法上对人权的承认尚不足以确保全体人民充分行使各项人权，但此次做法无疑成为了在这方面工作所迈出的第一步。同样需要特别提到的就是在刑事司法和保护宪法权利程序领域所进行的宪法改革。</w:t>
      </w:r>
    </w:p>
    <w:p w:rsidR="00FF28FD" w:rsidRDefault="00FF28FD">
      <w:pPr>
        <w:pStyle w:val="HChGC"/>
        <w:rPr>
          <w:lang w:val="en-GB"/>
        </w:rPr>
      </w:pPr>
      <w:bookmarkStart w:id="5" w:name="_Toc278104888"/>
      <w:bookmarkStart w:id="6" w:name="_Toc278789684"/>
      <w:bookmarkStart w:id="7" w:name="_Toc337191397"/>
      <w:bookmarkStart w:id="8" w:name="_Toc337191975"/>
      <w:r>
        <w:rPr>
          <w:lang w:val="en-GB"/>
        </w:rPr>
        <w:tab/>
      </w:r>
      <w:bookmarkStart w:id="9" w:name="_Toc347750842"/>
      <w:r>
        <w:rPr>
          <w:rFonts w:hint="eastAsia"/>
          <w:lang w:val="en-GB"/>
        </w:rPr>
        <w:t>二</w:t>
      </w:r>
      <w:r>
        <w:rPr>
          <w:rFonts w:hint="eastAsia"/>
          <w:lang w:val="en-GB"/>
        </w:rPr>
        <w:t>.</w:t>
      </w:r>
      <w:r>
        <w:rPr>
          <w:lang w:val="en-GB"/>
        </w:rPr>
        <w:tab/>
      </w:r>
      <w:bookmarkEnd w:id="5"/>
      <w:bookmarkEnd w:id="6"/>
      <w:bookmarkEnd w:id="7"/>
      <w:bookmarkEnd w:id="8"/>
      <w:bookmarkEnd w:id="9"/>
      <w:r>
        <w:rPr>
          <w:rFonts w:hint="eastAsia"/>
          <w:lang w:val="en-GB"/>
        </w:rPr>
        <w:t>国家概况</w:t>
      </w:r>
    </w:p>
    <w:p w:rsidR="00FF28FD" w:rsidRDefault="00FF28FD">
      <w:pPr>
        <w:pStyle w:val="H1GC"/>
        <w:rPr>
          <w:lang w:val="en-GB"/>
        </w:rPr>
      </w:pPr>
      <w:bookmarkStart w:id="10" w:name="_Toc278104889"/>
      <w:bookmarkStart w:id="11" w:name="_Toc278789685"/>
      <w:bookmarkStart w:id="12" w:name="_Toc337191398"/>
      <w:bookmarkStart w:id="13" w:name="_Toc337191976"/>
      <w:r>
        <w:rPr>
          <w:lang w:val="en-GB"/>
        </w:rPr>
        <w:tab/>
      </w:r>
      <w:bookmarkStart w:id="14" w:name="_Toc347750843"/>
      <w:r>
        <w:rPr>
          <w:lang w:val="en-GB"/>
        </w:rPr>
        <w:t>A.</w:t>
      </w:r>
      <w:bookmarkEnd w:id="10"/>
      <w:bookmarkEnd w:id="11"/>
      <w:bookmarkEnd w:id="12"/>
      <w:bookmarkEnd w:id="13"/>
      <w:bookmarkEnd w:id="14"/>
      <w:r>
        <w:rPr>
          <w:rFonts w:ascii="SimSun" w:eastAsia="SimSun" w:hAnsi="SimSun" w:cs="SimSun" w:hint="eastAsia"/>
          <w:lang w:val="en-GB"/>
        </w:rPr>
        <w:tab/>
      </w:r>
      <w:r>
        <w:rPr>
          <w:rFonts w:hint="eastAsia"/>
          <w:lang w:val="en-GB"/>
        </w:rPr>
        <w:t>国家人口、经济和社会特点</w:t>
      </w:r>
    </w:p>
    <w:p w:rsidR="00FF28FD" w:rsidRDefault="00FF28FD">
      <w:pPr>
        <w:pStyle w:val="H23GC"/>
        <w:rPr>
          <w:rFonts w:hint="eastAsia"/>
          <w:lang w:val="en-GB"/>
        </w:rPr>
      </w:pPr>
      <w:bookmarkStart w:id="15" w:name="_Toc278104890"/>
      <w:bookmarkStart w:id="16" w:name="_Toc278789686"/>
      <w:bookmarkStart w:id="17" w:name="_Toc337191399"/>
      <w:bookmarkStart w:id="18" w:name="_Toc337191977"/>
      <w:r>
        <w:rPr>
          <w:lang w:val="en-GB"/>
        </w:rPr>
        <w:tab/>
        <w:t>1.</w:t>
      </w:r>
      <w:bookmarkEnd w:id="15"/>
      <w:bookmarkEnd w:id="16"/>
      <w:bookmarkEnd w:id="17"/>
      <w:bookmarkEnd w:id="18"/>
      <w:r>
        <w:rPr>
          <w:rFonts w:ascii="SimSun" w:eastAsia="SimSun" w:hAnsi="SimSun" w:cs="SimSun" w:hint="eastAsia"/>
          <w:lang w:val="en-GB"/>
        </w:rPr>
        <w:tab/>
      </w:r>
      <w:r>
        <w:rPr>
          <w:rFonts w:hint="eastAsia"/>
          <w:lang w:val="en-GB"/>
        </w:rPr>
        <w:t>人口特点</w:t>
      </w:r>
    </w:p>
    <w:p w:rsidR="00FF28FD" w:rsidRDefault="00FF28FD">
      <w:pPr>
        <w:pStyle w:val="SingleTxtGC"/>
        <w:rPr>
          <w:lang w:val="en-GB"/>
        </w:rPr>
      </w:pPr>
      <w:r>
        <w:rPr>
          <w:rFonts w:hint="eastAsia"/>
          <w:lang w:val="en-GB"/>
        </w:rPr>
        <w:t xml:space="preserve">4.  </w:t>
      </w:r>
      <w:r>
        <w:rPr>
          <w:rFonts w:hint="eastAsia"/>
          <w:lang w:val="en-GB"/>
        </w:rPr>
        <w:t>墨西哥是一个人口状况正处于重大转型期的国家，其人口生育率、死亡率和移徙率正在经历重大变化。国家统计和地理局</w:t>
      </w:r>
      <w:r>
        <w:rPr>
          <w:rFonts w:hint="eastAsia"/>
          <w:lang w:val="en-GB"/>
        </w:rPr>
        <w:t>(</w:t>
      </w:r>
      <w:r>
        <w:rPr>
          <w:rFonts w:hint="eastAsia"/>
          <w:lang w:val="en-GB"/>
        </w:rPr>
        <w:t>国家统计局</w:t>
      </w:r>
      <w:r>
        <w:rPr>
          <w:rFonts w:hint="eastAsia"/>
          <w:lang w:val="en-GB"/>
        </w:rPr>
        <w:t>)</w:t>
      </w:r>
      <w:r>
        <w:rPr>
          <w:rFonts w:hint="eastAsia"/>
          <w:lang w:val="en-GB"/>
        </w:rPr>
        <w:t>的数据显示，墨西哥人口从</w:t>
      </w:r>
      <w:r>
        <w:rPr>
          <w:rFonts w:hint="eastAsia"/>
          <w:lang w:val="en-GB"/>
        </w:rPr>
        <w:t>2000</w:t>
      </w:r>
      <w:r>
        <w:rPr>
          <w:rFonts w:hint="eastAsia"/>
          <w:lang w:val="en-GB"/>
        </w:rPr>
        <w:t>年的</w:t>
      </w:r>
      <w:r>
        <w:rPr>
          <w:rFonts w:hint="eastAsia"/>
          <w:lang w:val="en-GB"/>
        </w:rPr>
        <w:t>97,483,412</w:t>
      </w:r>
      <w:r>
        <w:rPr>
          <w:rFonts w:hint="eastAsia"/>
          <w:lang w:val="en-GB"/>
        </w:rPr>
        <w:t>人增至</w:t>
      </w:r>
      <w:r>
        <w:rPr>
          <w:rFonts w:hint="eastAsia"/>
          <w:lang w:val="en-GB"/>
        </w:rPr>
        <w:t>2010</w:t>
      </w:r>
      <w:r>
        <w:rPr>
          <w:rFonts w:hint="eastAsia"/>
          <w:lang w:val="en-GB"/>
        </w:rPr>
        <w:t>年的</w:t>
      </w:r>
      <w:r>
        <w:rPr>
          <w:rFonts w:hint="eastAsia"/>
          <w:lang w:val="en-GB"/>
        </w:rPr>
        <w:t>112,336,538</w:t>
      </w:r>
      <w:r>
        <w:rPr>
          <w:rFonts w:hint="eastAsia"/>
          <w:lang w:val="en-GB"/>
        </w:rPr>
        <w:t>人，其中女性</w:t>
      </w:r>
      <w:r>
        <w:rPr>
          <w:rFonts w:hint="eastAsia"/>
          <w:lang w:val="en-GB"/>
        </w:rPr>
        <w:t>57,481,307</w:t>
      </w:r>
      <w:r>
        <w:rPr>
          <w:rFonts w:hint="eastAsia"/>
          <w:lang w:val="en-GB"/>
        </w:rPr>
        <w:t>人，男性</w:t>
      </w:r>
      <w:r>
        <w:rPr>
          <w:rFonts w:hint="eastAsia"/>
          <w:lang w:val="en-GB"/>
        </w:rPr>
        <w:t>54,855,231</w:t>
      </w:r>
      <w:r>
        <w:rPr>
          <w:rFonts w:hint="eastAsia"/>
          <w:lang w:val="en-GB"/>
        </w:rPr>
        <w:t>人。</w:t>
      </w:r>
    </w:p>
    <w:p w:rsidR="00FF28FD" w:rsidRDefault="00FF28FD">
      <w:pPr>
        <w:pStyle w:val="SingleTxtGC"/>
        <w:rPr>
          <w:rFonts w:hint="eastAsia"/>
          <w:lang w:val="en-GB"/>
        </w:rPr>
      </w:pPr>
      <w:r>
        <w:rPr>
          <w:lang w:val="en-GB"/>
        </w:rPr>
        <w:br w:type="page"/>
      </w:r>
      <w:r>
        <w:rPr>
          <w:rFonts w:hint="eastAsia"/>
          <w:lang w:val="en-GB"/>
        </w:rPr>
        <w:t>5.  2005</w:t>
      </w:r>
      <w:r>
        <w:rPr>
          <w:rFonts w:hint="eastAsia"/>
          <w:lang w:val="en-GB"/>
        </w:rPr>
        <w:t>年至</w:t>
      </w:r>
      <w:r>
        <w:rPr>
          <w:rFonts w:hint="eastAsia"/>
          <w:lang w:val="en-GB"/>
        </w:rPr>
        <w:t>2010</w:t>
      </w:r>
      <w:r>
        <w:rPr>
          <w:rFonts w:hint="eastAsia"/>
          <w:lang w:val="en-GB"/>
        </w:rPr>
        <w:t>年期间人口的年均增长率为</w:t>
      </w:r>
      <w:r>
        <w:rPr>
          <w:rFonts w:hint="eastAsia"/>
          <w:lang w:val="en-GB"/>
        </w:rPr>
        <w:t>1.8%</w:t>
      </w:r>
      <w:r>
        <w:rPr>
          <w:rFonts w:hint="eastAsia"/>
          <w:lang w:val="en-GB"/>
        </w:rPr>
        <w:t>，高于之前五年的年均增长率</w:t>
      </w:r>
      <w:r>
        <w:rPr>
          <w:rFonts w:hint="eastAsia"/>
          <w:lang w:val="en-GB"/>
        </w:rPr>
        <w:t>1%</w:t>
      </w:r>
      <w:r>
        <w:rPr>
          <w:rFonts w:hint="eastAsia"/>
          <w:lang w:val="en-GB"/>
        </w:rPr>
        <w:t>这一数值。</w:t>
      </w:r>
    </w:p>
    <w:p w:rsidR="00FF28FD" w:rsidRDefault="00FF28FD">
      <w:pPr>
        <w:pStyle w:val="SingleTxtGC"/>
        <w:rPr>
          <w:lang w:val="en-GB"/>
        </w:rPr>
      </w:pPr>
      <w:r>
        <w:rPr>
          <w:noProof/>
          <w:snapToGrid/>
        </w:rPr>
        <w:pict>
          <v:shape id="_x0000_s1089" type="#_x0000_t75" style="position:absolute;left:0;text-align:left;margin-left:58.5pt;margin-top:-46.15pt;width:5in;height:235.9pt;z-index:4">
            <v:imagedata r:id="rId8" o:title=""/>
            <w10:wrap type="topAndBottom"/>
          </v:shape>
        </w:pict>
      </w:r>
      <w:r>
        <w:rPr>
          <w:rFonts w:hint="eastAsia"/>
          <w:lang w:val="en-GB"/>
        </w:rPr>
        <w:t xml:space="preserve">6.  </w:t>
      </w:r>
      <w:r>
        <w:rPr>
          <w:rFonts w:hint="eastAsia"/>
          <w:lang w:val="en-GB"/>
        </w:rPr>
        <w:t>按照年龄组分列的人口结构显示，</w:t>
      </w:r>
      <w:r>
        <w:rPr>
          <w:rFonts w:hint="eastAsia"/>
          <w:lang w:val="en-GB"/>
        </w:rPr>
        <w:t>2000</w:t>
      </w:r>
      <w:r>
        <w:rPr>
          <w:rFonts w:hint="eastAsia"/>
          <w:lang w:val="en-GB"/>
        </w:rPr>
        <w:t>年，</w:t>
      </w:r>
      <w:r>
        <w:rPr>
          <w:rFonts w:hint="eastAsia"/>
          <w:lang w:val="en-GB"/>
        </w:rPr>
        <w:t>0</w:t>
      </w:r>
      <w:r>
        <w:rPr>
          <w:rFonts w:hint="eastAsia"/>
          <w:lang w:val="en-GB"/>
        </w:rPr>
        <w:t>至</w:t>
      </w:r>
      <w:r>
        <w:rPr>
          <w:rFonts w:hint="eastAsia"/>
          <w:lang w:val="en-GB"/>
        </w:rPr>
        <w:t>14</w:t>
      </w:r>
      <w:r>
        <w:rPr>
          <w:rFonts w:hint="eastAsia"/>
          <w:lang w:val="en-GB"/>
        </w:rPr>
        <w:t>岁年龄组的人口占全国总人口数的</w:t>
      </w:r>
      <w:r>
        <w:rPr>
          <w:rFonts w:hint="eastAsia"/>
          <w:lang w:val="en-GB"/>
        </w:rPr>
        <w:t>34.2%</w:t>
      </w:r>
      <w:r>
        <w:rPr>
          <w:rFonts w:hint="eastAsia"/>
          <w:lang w:val="en-GB"/>
        </w:rPr>
        <w:t>，而到</w:t>
      </w:r>
      <w:r>
        <w:rPr>
          <w:rFonts w:hint="eastAsia"/>
          <w:lang w:val="en-GB"/>
        </w:rPr>
        <w:t>2010</w:t>
      </w:r>
      <w:r>
        <w:rPr>
          <w:rFonts w:hint="eastAsia"/>
          <w:lang w:val="en-GB"/>
        </w:rPr>
        <w:t>年这一比例降至</w:t>
      </w:r>
      <w:r>
        <w:rPr>
          <w:rFonts w:hint="eastAsia"/>
          <w:lang w:val="en-GB"/>
        </w:rPr>
        <w:t>29.4%</w:t>
      </w:r>
      <w:r>
        <w:rPr>
          <w:rFonts w:hint="eastAsia"/>
          <w:lang w:val="en-GB"/>
        </w:rPr>
        <w:t>。</w:t>
      </w:r>
      <w:r>
        <w:rPr>
          <w:rFonts w:hint="eastAsia"/>
          <w:lang w:val="en-GB"/>
        </w:rPr>
        <w:t>60</w:t>
      </w:r>
      <w:r>
        <w:rPr>
          <w:rFonts w:hint="eastAsia"/>
          <w:lang w:val="en-GB"/>
        </w:rPr>
        <w:t>岁及以上人口在</w:t>
      </w:r>
      <w:r>
        <w:rPr>
          <w:rFonts w:hint="eastAsia"/>
          <w:lang w:val="en-GB"/>
        </w:rPr>
        <w:t>2000</w:t>
      </w:r>
      <w:r>
        <w:rPr>
          <w:rFonts w:hint="eastAsia"/>
          <w:lang w:val="en-GB"/>
        </w:rPr>
        <w:t>年占总人口的比例为</w:t>
      </w:r>
      <w:r>
        <w:rPr>
          <w:rFonts w:hint="eastAsia"/>
          <w:lang w:val="en-GB"/>
        </w:rPr>
        <w:t>7.2%</w:t>
      </w:r>
      <w:r>
        <w:rPr>
          <w:rFonts w:hint="eastAsia"/>
          <w:lang w:val="en-GB"/>
        </w:rPr>
        <w:t>，到</w:t>
      </w:r>
      <w:r>
        <w:rPr>
          <w:rFonts w:hint="eastAsia"/>
          <w:lang w:val="en-GB"/>
        </w:rPr>
        <w:t>2010</w:t>
      </w:r>
      <w:r>
        <w:rPr>
          <w:rFonts w:hint="eastAsia"/>
          <w:lang w:val="en-GB"/>
        </w:rPr>
        <w:t>年则为</w:t>
      </w:r>
      <w:r>
        <w:rPr>
          <w:rFonts w:hint="eastAsia"/>
          <w:lang w:val="en-GB"/>
        </w:rPr>
        <w:t>9%</w:t>
      </w:r>
      <w:r>
        <w:rPr>
          <w:rFonts w:hint="eastAsia"/>
          <w:lang w:val="en-GB"/>
        </w:rPr>
        <w:t>，这反映出国内当前正处于老龄化进程。</w:t>
      </w:r>
    </w:p>
    <w:p w:rsidR="00FF28FD" w:rsidRDefault="00FF28FD">
      <w:pPr>
        <w:pStyle w:val="SingleTxtGC"/>
        <w:rPr>
          <w:rFonts w:eastAsia="SimHei"/>
          <w:lang w:val="en-GB"/>
        </w:rPr>
      </w:pPr>
      <w:r>
        <w:rPr>
          <w:rFonts w:eastAsia="SimHei" w:hint="eastAsia"/>
          <w:lang w:val="en-GB"/>
        </w:rPr>
        <w:t>按年龄组分列的国内人口比例分布情况</w:t>
      </w:r>
    </w:p>
    <w:tbl>
      <w:tblPr>
        <w:tblW w:w="7370" w:type="dxa"/>
        <w:tblInd w:w="1134" w:type="dxa"/>
        <w:tblLayout w:type="fixed"/>
        <w:tblCellMar>
          <w:left w:w="0" w:type="dxa"/>
          <w:right w:w="0" w:type="dxa"/>
        </w:tblCellMar>
        <w:tblLook w:val="04A0"/>
      </w:tblPr>
      <w:tblGrid>
        <w:gridCol w:w="2350"/>
        <w:gridCol w:w="2337"/>
        <w:gridCol w:w="2683"/>
      </w:tblGrid>
      <w:tr w:rsidR="00FF28FD">
        <w:tc>
          <w:tcPr>
            <w:tcW w:w="2350" w:type="dxa"/>
            <w:tcBorders>
              <w:top w:val="single" w:sz="6" w:space="0" w:color="auto"/>
              <w:bottom w:val="single" w:sz="12" w:space="0" w:color="auto"/>
            </w:tcBorders>
            <w:shd w:val="clear" w:color="auto" w:fill="auto"/>
          </w:tcPr>
          <w:p w:rsidR="00FF28FD" w:rsidRDefault="00FF28FD">
            <w:pPr>
              <w:pStyle w:val="a0"/>
              <w:ind w:right="0"/>
              <w:rPr>
                <w:rFonts w:hint="eastAsia"/>
                <w:lang w:val="en-GB"/>
              </w:rPr>
            </w:pPr>
            <w:r>
              <w:rPr>
                <w:rFonts w:hint="eastAsia"/>
                <w:lang w:val="en-GB"/>
              </w:rPr>
              <w:t>年龄</w:t>
            </w:r>
          </w:p>
        </w:tc>
        <w:tc>
          <w:tcPr>
            <w:tcW w:w="2337" w:type="dxa"/>
            <w:tcBorders>
              <w:top w:val="single" w:sz="6" w:space="0" w:color="auto"/>
              <w:bottom w:val="single" w:sz="12" w:space="0" w:color="auto"/>
            </w:tcBorders>
            <w:shd w:val="clear" w:color="auto" w:fill="auto"/>
          </w:tcPr>
          <w:p w:rsidR="00FF28FD" w:rsidRDefault="00FF28FD">
            <w:pPr>
              <w:pStyle w:val="a0"/>
              <w:ind w:right="0"/>
              <w:jc w:val="right"/>
              <w:rPr>
                <w:rFonts w:hint="eastAsia"/>
                <w:lang w:val="en-GB"/>
              </w:rPr>
            </w:pPr>
            <w:r>
              <w:rPr>
                <w:lang w:val="en-GB"/>
              </w:rPr>
              <w:t>2000</w:t>
            </w:r>
            <w:r>
              <w:rPr>
                <w:rFonts w:hint="eastAsia"/>
                <w:lang w:val="en-GB"/>
              </w:rPr>
              <w:t>年</w:t>
            </w:r>
          </w:p>
        </w:tc>
        <w:tc>
          <w:tcPr>
            <w:tcW w:w="2683" w:type="dxa"/>
            <w:tcBorders>
              <w:top w:val="single" w:sz="6" w:space="0" w:color="auto"/>
              <w:bottom w:val="single" w:sz="12" w:space="0" w:color="auto"/>
            </w:tcBorders>
            <w:shd w:val="clear" w:color="auto" w:fill="auto"/>
          </w:tcPr>
          <w:p w:rsidR="00FF28FD" w:rsidRDefault="00FF28FD">
            <w:pPr>
              <w:pStyle w:val="a0"/>
              <w:ind w:right="0"/>
              <w:jc w:val="right"/>
              <w:rPr>
                <w:rFonts w:hint="eastAsia"/>
                <w:lang w:val="en-GB"/>
              </w:rPr>
            </w:pPr>
            <w:r>
              <w:rPr>
                <w:lang w:val="en-GB"/>
              </w:rPr>
              <w:t>2010</w:t>
            </w:r>
            <w:r>
              <w:rPr>
                <w:rFonts w:hint="eastAsia"/>
                <w:lang w:val="en-GB"/>
              </w:rPr>
              <w:t>年</w:t>
            </w:r>
          </w:p>
        </w:tc>
      </w:tr>
      <w:tr w:rsidR="00FF28FD">
        <w:tc>
          <w:tcPr>
            <w:tcW w:w="2350" w:type="dxa"/>
            <w:tcBorders>
              <w:top w:val="single" w:sz="12" w:space="0" w:color="auto"/>
            </w:tcBorders>
            <w:shd w:val="clear" w:color="auto" w:fill="auto"/>
          </w:tcPr>
          <w:p w:rsidR="00FF28FD" w:rsidRDefault="00FF28FD">
            <w:pPr>
              <w:pStyle w:val="a5"/>
              <w:rPr>
                <w:rFonts w:hint="eastAsia"/>
                <w:lang w:val="en-GB"/>
              </w:rPr>
            </w:pPr>
            <w:r>
              <w:rPr>
                <w:lang w:val="en-GB"/>
              </w:rPr>
              <w:t>0-14</w:t>
            </w:r>
            <w:r>
              <w:rPr>
                <w:rFonts w:hint="eastAsia"/>
                <w:lang w:val="en-GB"/>
              </w:rPr>
              <w:t>岁</w:t>
            </w:r>
          </w:p>
        </w:tc>
        <w:tc>
          <w:tcPr>
            <w:tcW w:w="2337" w:type="dxa"/>
            <w:tcBorders>
              <w:top w:val="single" w:sz="12" w:space="0" w:color="auto"/>
            </w:tcBorders>
            <w:shd w:val="clear" w:color="auto" w:fill="auto"/>
          </w:tcPr>
          <w:p w:rsidR="00FF28FD" w:rsidRDefault="00FF28FD">
            <w:pPr>
              <w:pStyle w:val="a5"/>
              <w:ind w:right="0"/>
              <w:jc w:val="right"/>
              <w:rPr>
                <w:lang w:val="en-GB"/>
              </w:rPr>
            </w:pPr>
            <w:r>
              <w:rPr>
                <w:lang w:val="en-GB"/>
              </w:rPr>
              <w:t>34.2</w:t>
            </w:r>
          </w:p>
        </w:tc>
        <w:tc>
          <w:tcPr>
            <w:tcW w:w="2683" w:type="dxa"/>
            <w:tcBorders>
              <w:top w:val="single" w:sz="12" w:space="0" w:color="auto"/>
            </w:tcBorders>
            <w:shd w:val="clear" w:color="auto" w:fill="auto"/>
          </w:tcPr>
          <w:p w:rsidR="00FF28FD" w:rsidRDefault="00FF28FD">
            <w:pPr>
              <w:pStyle w:val="a5"/>
              <w:ind w:right="0"/>
              <w:jc w:val="right"/>
              <w:rPr>
                <w:lang w:val="en-GB"/>
              </w:rPr>
            </w:pPr>
            <w:r>
              <w:rPr>
                <w:lang w:val="en-GB"/>
              </w:rPr>
              <w:t>29.4</w:t>
            </w:r>
          </w:p>
        </w:tc>
      </w:tr>
      <w:tr w:rsidR="00FF28FD">
        <w:tc>
          <w:tcPr>
            <w:tcW w:w="2350" w:type="dxa"/>
            <w:shd w:val="clear" w:color="auto" w:fill="auto"/>
          </w:tcPr>
          <w:p w:rsidR="00FF28FD" w:rsidRDefault="00FF28FD">
            <w:pPr>
              <w:pStyle w:val="a5"/>
              <w:rPr>
                <w:rFonts w:hint="eastAsia"/>
                <w:lang w:val="en-GB"/>
              </w:rPr>
            </w:pPr>
            <w:r>
              <w:rPr>
                <w:lang w:val="en-GB"/>
              </w:rPr>
              <w:t>15-24</w:t>
            </w:r>
            <w:r>
              <w:rPr>
                <w:rFonts w:hint="eastAsia"/>
                <w:lang w:val="en-GB"/>
              </w:rPr>
              <w:t>岁</w:t>
            </w:r>
          </w:p>
        </w:tc>
        <w:tc>
          <w:tcPr>
            <w:tcW w:w="2337" w:type="dxa"/>
            <w:shd w:val="clear" w:color="auto" w:fill="auto"/>
          </w:tcPr>
          <w:p w:rsidR="00FF28FD" w:rsidRDefault="00FF28FD">
            <w:pPr>
              <w:pStyle w:val="a5"/>
              <w:ind w:right="0"/>
              <w:jc w:val="right"/>
              <w:rPr>
                <w:lang w:val="en-GB"/>
              </w:rPr>
            </w:pPr>
            <w:r>
              <w:rPr>
                <w:lang w:val="en-GB"/>
              </w:rPr>
              <w:t>20.0</w:t>
            </w:r>
          </w:p>
        </w:tc>
        <w:tc>
          <w:tcPr>
            <w:tcW w:w="2683" w:type="dxa"/>
            <w:shd w:val="clear" w:color="auto" w:fill="auto"/>
          </w:tcPr>
          <w:p w:rsidR="00FF28FD" w:rsidRDefault="00FF28FD">
            <w:pPr>
              <w:pStyle w:val="a5"/>
              <w:ind w:right="0"/>
              <w:jc w:val="right"/>
              <w:rPr>
                <w:lang w:val="en-GB"/>
              </w:rPr>
            </w:pPr>
            <w:r>
              <w:rPr>
                <w:lang w:val="en-GB"/>
              </w:rPr>
              <w:t>18.7</w:t>
            </w:r>
          </w:p>
        </w:tc>
      </w:tr>
      <w:tr w:rsidR="00FF28FD">
        <w:tc>
          <w:tcPr>
            <w:tcW w:w="2350" w:type="dxa"/>
            <w:shd w:val="clear" w:color="auto" w:fill="auto"/>
          </w:tcPr>
          <w:p w:rsidR="00FF28FD" w:rsidRDefault="00FF28FD">
            <w:pPr>
              <w:pStyle w:val="a5"/>
              <w:rPr>
                <w:rFonts w:hint="eastAsia"/>
                <w:lang w:val="en-GB"/>
              </w:rPr>
            </w:pPr>
            <w:r>
              <w:rPr>
                <w:lang w:val="en-GB"/>
              </w:rPr>
              <w:t>25-44</w:t>
            </w:r>
            <w:r>
              <w:rPr>
                <w:rFonts w:hint="eastAsia"/>
                <w:lang w:val="en-GB"/>
              </w:rPr>
              <w:t>岁</w:t>
            </w:r>
          </w:p>
        </w:tc>
        <w:tc>
          <w:tcPr>
            <w:tcW w:w="2337" w:type="dxa"/>
            <w:shd w:val="clear" w:color="auto" w:fill="auto"/>
          </w:tcPr>
          <w:p w:rsidR="00FF28FD" w:rsidRDefault="00FF28FD">
            <w:pPr>
              <w:pStyle w:val="a5"/>
              <w:ind w:right="0"/>
              <w:jc w:val="right"/>
              <w:rPr>
                <w:lang w:val="en-GB"/>
              </w:rPr>
            </w:pPr>
            <w:r>
              <w:rPr>
                <w:lang w:val="en-GB"/>
              </w:rPr>
              <w:t>28.1</w:t>
            </w:r>
          </w:p>
        </w:tc>
        <w:tc>
          <w:tcPr>
            <w:tcW w:w="2683" w:type="dxa"/>
            <w:shd w:val="clear" w:color="auto" w:fill="auto"/>
          </w:tcPr>
          <w:p w:rsidR="00FF28FD" w:rsidRDefault="00FF28FD">
            <w:pPr>
              <w:pStyle w:val="a5"/>
              <w:ind w:right="0"/>
              <w:jc w:val="right"/>
              <w:rPr>
                <w:lang w:val="en-GB"/>
              </w:rPr>
            </w:pPr>
            <w:r>
              <w:rPr>
                <w:lang w:val="en-GB"/>
              </w:rPr>
              <w:t>29.5</w:t>
            </w:r>
          </w:p>
        </w:tc>
      </w:tr>
      <w:tr w:rsidR="00FF28FD">
        <w:tc>
          <w:tcPr>
            <w:tcW w:w="2350" w:type="dxa"/>
            <w:shd w:val="clear" w:color="auto" w:fill="auto"/>
          </w:tcPr>
          <w:p w:rsidR="00FF28FD" w:rsidRDefault="00FF28FD">
            <w:pPr>
              <w:pStyle w:val="a5"/>
              <w:rPr>
                <w:rFonts w:hint="eastAsia"/>
                <w:lang w:val="en-GB"/>
              </w:rPr>
            </w:pPr>
            <w:r>
              <w:rPr>
                <w:lang w:val="en-GB"/>
              </w:rPr>
              <w:t>45-59</w:t>
            </w:r>
            <w:r>
              <w:rPr>
                <w:rFonts w:hint="eastAsia"/>
                <w:lang w:val="en-GB"/>
              </w:rPr>
              <w:t>岁</w:t>
            </w:r>
          </w:p>
        </w:tc>
        <w:tc>
          <w:tcPr>
            <w:tcW w:w="2337" w:type="dxa"/>
            <w:shd w:val="clear" w:color="auto" w:fill="auto"/>
          </w:tcPr>
          <w:p w:rsidR="00FF28FD" w:rsidRDefault="00FF28FD">
            <w:pPr>
              <w:pStyle w:val="a5"/>
              <w:ind w:right="0"/>
              <w:jc w:val="right"/>
              <w:rPr>
                <w:lang w:val="en-GB"/>
              </w:rPr>
            </w:pPr>
            <w:r>
              <w:rPr>
                <w:lang w:val="en-GB"/>
              </w:rPr>
              <w:t>10.5</w:t>
            </w:r>
          </w:p>
        </w:tc>
        <w:tc>
          <w:tcPr>
            <w:tcW w:w="2683" w:type="dxa"/>
            <w:shd w:val="clear" w:color="auto" w:fill="auto"/>
          </w:tcPr>
          <w:p w:rsidR="00FF28FD" w:rsidRDefault="00FF28FD">
            <w:pPr>
              <w:pStyle w:val="a5"/>
              <w:ind w:right="0"/>
              <w:jc w:val="right"/>
              <w:rPr>
                <w:lang w:val="en-GB"/>
              </w:rPr>
            </w:pPr>
            <w:r>
              <w:rPr>
                <w:lang w:val="en-GB"/>
              </w:rPr>
              <w:t>13.4</w:t>
            </w:r>
          </w:p>
        </w:tc>
      </w:tr>
      <w:tr w:rsidR="00FF28FD">
        <w:tc>
          <w:tcPr>
            <w:tcW w:w="2350" w:type="dxa"/>
            <w:tcBorders>
              <w:bottom w:val="single" w:sz="12" w:space="0" w:color="auto"/>
            </w:tcBorders>
            <w:shd w:val="clear" w:color="auto" w:fill="auto"/>
          </w:tcPr>
          <w:p w:rsidR="00FF28FD" w:rsidRDefault="00FF28FD">
            <w:pPr>
              <w:pStyle w:val="a5"/>
              <w:rPr>
                <w:rFonts w:hint="eastAsia"/>
                <w:lang w:val="en-GB"/>
              </w:rPr>
            </w:pPr>
            <w:r>
              <w:rPr>
                <w:lang w:val="en-GB"/>
              </w:rPr>
              <w:t>60</w:t>
            </w:r>
            <w:r>
              <w:rPr>
                <w:rFonts w:hint="eastAsia"/>
                <w:lang w:val="en-GB"/>
              </w:rPr>
              <w:t>岁及以上</w:t>
            </w:r>
          </w:p>
        </w:tc>
        <w:tc>
          <w:tcPr>
            <w:tcW w:w="2337" w:type="dxa"/>
            <w:tcBorders>
              <w:bottom w:val="single" w:sz="12" w:space="0" w:color="auto"/>
            </w:tcBorders>
            <w:shd w:val="clear" w:color="auto" w:fill="auto"/>
          </w:tcPr>
          <w:p w:rsidR="00FF28FD" w:rsidRDefault="00FF28FD">
            <w:pPr>
              <w:pStyle w:val="a5"/>
              <w:ind w:right="0"/>
              <w:jc w:val="right"/>
              <w:rPr>
                <w:lang w:val="en-GB"/>
              </w:rPr>
            </w:pPr>
            <w:r>
              <w:rPr>
                <w:lang w:val="en-GB"/>
              </w:rPr>
              <w:t>7.2</w:t>
            </w:r>
          </w:p>
        </w:tc>
        <w:tc>
          <w:tcPr>
            <w:tcW w:w="2683" w:type="dxa"/>
            <w:tcBorders>
              <w:bottom w:val="single" w:sz="12" w:space="0" w:color="auto"/>
            </w:tcBorders>
            <w:shd w:val="clear" w:color="auto" w:fill="auto"/>
          </w:tcPr>
          <w:p w:rsidR="00FF28FD" w:rsidRDefault="00FF28FD">
            <w:pPr>
              <w:pStyle w:val="a5"/>
              <w:ind w:right="0"/>
              <w:jc w:val="right"/>
              <w:rPr>
                <w:lang w:val="en-GB"/>
              </w:rPr>
            </w:pPr>
            <w:r>
              <w:rPr>
                <w:lang w:val="en-GB"/>
              </w:rPr>
              <w:t>9.0</w:t>
            </w:r>
          </w:p>
        </w:tc>
      </w:tr>
    </w:tbl>
    <w:p w:rsidR="00FF28FD" w:rsidRDefault="00FF28FD">
      <w:pPr>
        <w:pStyle w:val="SingleTxtGC"/>
        <w:spacing w:after="0" w:line="200" w:lineRule="exact"/>
        <w:rPr>
          <w:rFonts w:ascii="KaiTi_GB2312" w:eastAsia="KaiTi_GB2312" w:hint="eastAsia"/>
          <w:sz w:val="19"/>
          <w:lang w:val="en-GB"/>
        </w:rPr>
      </w:pPr>
    </w:p>
    <w:p w:rsidR="00FF28FD" w:rsidRDefault="00FF28FD">
      <w:pPr>
        <w:pStyle w:val="SingleTxtGC"/>
        <w:rPr>
          <w:sz w:val="19"/>
          <w:lang w:val="en-GB"/>
        </w:rPr>
      </w:pPr>
      <w:r>
        <w:rPr>
          <w:rFonts w:ascii="KaiTi_GB2312" w:eastAsia="KaiTi_GB2312" w:hint="eastAsia"/>
          <w:sz w:val="19"/>
          <w:lang w:val="en-GB"/>
        </w:rPr>
        <w:t>资料来源：</w:t>
      </w:r>
      <w:r>
        <w:rPr>
          <w:rFonts w:hint="eastAsia"/>
          <w:sz w:val="19"/>
          <w:lang w:val="en-GB"/>
        </w:rPr>
        <w:t>全国人口委员会基于</w:t>
      </w:r>
      <w:r>
        <w:rPr>
          <w:rFonts w:hint="eastAsia"/>
          <w:sz w:val="19"/>
          <w:lang w:val="en-GB"/>
        </w:rPr>
        <w:t>2000</w:t>
      </w:r>
      <w:r>
        <w:rPr>
          <w:rFonts w:hint="eastAsia"/>
          <w:sz w:val="19"/>
          <w:lang w:val="en-GB"/>
        </w:rPr>
        <w:t>年和</w:t>
      </w:r>
      <w:r>
        <w:rPr>
          <w:rFonts w:hint="eastAsia"/>
          <w:sz w:val="19"/>
          <w:lang w:val="en-GB"/>
        </w:rPr>
        <w:t>2012</w:t>
      </w:r>
      <w:r>
        <w:rPr>
          <w:rFonts w:hint="eastAsia"/>
          <w:sz w:val="19"/>
          <w:lang w:val="en-GB"/>
        </w:rPr>
        <w:t>年人口和住房普查得出的估算数据。</w:t>
      </w:r>
    </w:p>
    <w:p w:rsidR="00FF28FD" w:rsidRDefault="00FF28FD">
      <w:pPr>
        <w:pStyle w:val="SingleTxtGC"/>
        <w:rPr>
          <w:rFonts w:hint="eastAsia"/>
          <w:lang w:val="en-GB"/>
        </w:rPr>
      </w:pPr>
      <w:r>
        <w:rPr>
          <w:rFonts w:hint="eastAsia"/>
          <w:lang w:val="en-GB"/>
        </w:rPr>
        <w:t xml:space="preserve">7.  </w:t>
      </w:r>
      <w:r>
        <w:rPr>
          <w:rFonts w:hint="eastAsia"/>
          <w:lang w:val="en-GB"/>
        </w:rPr>
        <w:t>在人口的中位数年龄方面，与</w:t>
      </w:r>
      <w:r>
        <w:rPr>
          <w:rFonts w:hint="eastAsia"/>
          <w:lang w:val="en-GB"/>
        </w:rPr>
        <w:t>2005</w:t>
      </w:r>
      <w:r>
        <w:rPr>
          <w:rFonts w:hint="eastAsia"/>
          <w:lang w:val="en-GB"/>
        </w:rPr>
        <w:t>年的数字相比男女都有所提高：也就是说，</w:t>
      </w:r>
      <w:r>
        <w:rPr>
          <w:rFonts w:hint="eastAsia"/>
          <w:lang w:val="en-GB"/>
        </w:rPr>
        <w:t>2005</w:t>
      </w:r>
      <w:r>
        <w:rPr>
          <w:rFonts w:hint="eastAsia"/>
          <w:lang w:val="en-GB"/>
        </w:rPr>
        <w:t>年男子中位数年龄为</w:t>
      </w:r>
      <w:r>
        <w:rPr>
          <w:rFonts w:hint="eastAsia"/>
          <w:lang w:val="en-GB"/>
        </w:rPr>
        <w:t>23</w:t>
      </w:r>
      <w:r>
        <w:rPr>
          <w:rFonts w:hint="eastAsia"/>
          <w:lang w:val="en-GB"/>
        </w:rPr>
        <w:t>岁，</w:t>
      </w:r>
      <w:r>
        <w:rPr>
          <w:rFonts w:hint="eastAsia"/>
          <w:lang w:val="en-GB"/>
        </w:rPr>
        <w:t>2010</w:t>
      </w:r>
      <w:r>
        <w:rPr>
          <w:rFonts w:hint="eastAsia"/>
          <w:lang w:val="en-GB"/>
        </w:rPr>
        <w:t>年这一年龄达到</w:t>
      </w:r>
      <w:r>
        <w:rPr>
          <w:rFonts w:hint="eastAsia"/>
          <w:lang w:val="en-GB"/>
        </w:rPr>
        <w:t>25</w:t>
      </w:r>
      <w:r>
        <w:rPr>
          <w:rFonts w:hint="eastAsia"/>
          <w:lang w:val="en-GB"/>
        </w:rPr>
        <w:t>岁；对于妇女来说，</w:t>
      </w:r>
      <w:r>
        <w:rPr>
          <w:rFonts w:hint="eastAsia"/>
          <w:lang w:val="en-GB"/>
        </w:rPr>
        <w:t>2005</w:t>
      </w:r>
      <w:r>
        <w:rPr>
          <w:rFonts w:hint="eastAsia"/>
          <w:lang w:val="en-GB"/>
        </w:rPr>
        <w:t>年统计的中位数年龄为</w:t>
      </w:r>
      <w:r>
        <w:rPr>
          <w:rFonts w:hint="eastAsia"/>
          <w:lang w:val="en-GB"/>
        </w:rPr>
        <w:t>25</w:t>
      </w:r>
      <w:r>
        <w:rPr>
          <w:rFonts w:hint="eastAsia"/>
          <w:lang w:val="en-GB"/>
        </w:rPr>
        <w:t>岁，而到</w:t>
      </w:r>
      <w:r>
        <w:rPr>
          <w:rFonts w:hint="eastAsia"/>
          <w:lang w:val="en-GB"/>
        </w:rPr>
        <w:t>2010</w:t>
      </w:r>
      <w:r>
        <w:rPr>
          <w:rFonts w:hint="eastAsia"/>
          <w:lang w:val="en-GB"/>
        </w:rPr>
        <w:t>年则为</w:t>
      </w:r>
      <w:r>
        <w:rPr>
          <w:rFonts w:hint="eastAsia"/>
          <w:lang w:val="en-GB"/>
        </w:rPr>
        <w:t>26</w:t>
      </w:r>
      <w:r>
        <w:rPr>
          <w:rFonts w:hint="eastAsia"/>
          <w:lang w:val="en-GB"/>
        </w:rPr>
        <w:t>岁</w:t>
      </w:r>
      <w:r>
        <w:rPr>
          <w:rFonts w:hint="eastAsia"/>
          <w:lang w:val="en-GB"/>
        </w:rPr>
        <w:t>(</w:t>
      </w:r>
      <w:r>
        <w:rPr>
          <w:rFonts w:hint="eastAsia"/>
          <w:lang w:val="en-GB"/>
        </w:rPr>
        <w:t>国家统计局</w:t>
      </w:r>
      <w:r>
        <w:rPr>
          <w:rFonts w:hint="eastAsia"/>
          <w:lang w:val="en-GB"/>
        </w:rPr>
        <w:t>)</w:t>
      </w:r>
      <w:r>
        <w:rPr>
          <w:rFonts w:hint="eastAsia"/>
          <w:lang w:val="en-GB"/>
        </w:rPr>
        <w:t>。</w:t>
      </w:r>
    </w:p>
    <w:p w:rsidR="00FF28FD" w:rsidRDefault="00FF28FD">
      <w:pPr>
        <w:pStyle w:val="SingleTxtGC"/>
        <w:rPr>
          <w:rFonts w:hint="eastAsia"/>
          <w:lang w:val="en-GB"/>
        </w:rPr>
      </w:pPr>
      <w:r>
        <w:rPr>
          <w:rFonts w:hint="eastAsia"/>
          <w:lang w:val="en-GB"/>
        </w:rPr>
        <w:t xml:space="preserve">8.  </w:t>
      </w:r>
      <w:r>
        <w:rPr>
          <w:rFonts w:hint="eastAsia"/>
          <w:lang w:val="en-GB"/>
        </w:rPr>
        <w:t>在未成年人口方面，按年龄组看，</w:t>
      </w:r>
      <w:r>
        <w:rPr>
          <w:rFonts w:hint="eastAsia"/>
          <w:lang w:val="en-GB"/>
        </w:rPr>
        <w:t>2009</w:t>
      </w:r>
      <w:r>
        <w:rPr>
          <w:rFonts w:hint="eastAsia"/>
          <w:lang w:val="en-GB"/>
        </w:rPr>
        <w:t>年登记的</w:t>
      </w:r>
      <w:r>
        <w:rPr>
          <w:rFonts w:hint="eastAsia"/>
          <w:lang w:val="en-GB"/>
        </w:rPr>
        <w:t>4</w:t>
      </w:r>
      <w:r>
        <w:rPr>
          <w:rFonts w:hint="eastAsia"/>
          <w:lang w:val="en-GB"/>
        </w:rPr>
        <w:t>岁以下儿童为</w:t>
      </w:r>
      <w:r>
        <w:rPr>
          <w:rFonts w:hint="eastAsia"/>
          <w:lang w:val="en-GB"/>
        </w:rPr>
        <w:t>960</w:t>
      </w:r>
      <w:r>
        <w:rPr>
          <w:rFonts w:hint="eastAsia"/>
          <w:lang w:val="en-GB"/>
        </w:rPr>
        <w:t>万人，</w:t>
      </w:r>
      <w:r>
        <w:rPr>
          <w:rFonts w:hint="eastAsia"/>
          <w:lang w:val="en-GB"/>
        </w:rPr>
        <w:t>5</w:t>
      </w:r>
      <w:r>
        <w:rPr>
          <w:rFonts w:hint="eastAsia"/>
          <w:lang w:val="en-GB"/>
        </w:rPr>
        <w:t>至</w:t>
      </w:r>
      <w:r>
        <w:rPr>
          <w:rFonts w:hint="eastAsia"/>
          <w:lang w:val="en-GB"/>
        </w:rPr>
        <w:t>12</w:t>
      </w:r>
      <w:r>
        <w:rPr>
          <w:rFonts w:hint="eastAsia"/>
          <w:lang w:val="en-GB"/>
        </w:rPr>
        <w:t>岁的儿童为</w:t>
      </w:r>
      <w:r>
        <w:rPr>
          <w:rFonts w:hint="eastAsia"/>
          <w:lang w:val="en-GB"/>
        </w:rPr>
        <w:t>1,700</w:t>
      </w:r>
      <w:r>
        <w:rPr>
          <w:rFonts w:hint="eastAsia"/>
          <w:lang w:val="en-GB"/>
        </w:rPr>
        <w:t>万人，</w:t>
      </w:r>
      <w:r>
        <w:rPr>
          <w:rFonts w:hint="eastAsia"/>
          <w:lang w:val="en-GB"/>
        </w:rPr>
        <w:t>13</w:t>
      </w:r>
      <w:r>
        <w:rPr>
          <w:rFonts w:hint="eastAsia"/>
          <w:lang w:val="en-GB"/>
        </w:rPr>
        <w:t>至</w:t>
      </w:r>
      <w:r>
        <w:rPr>
          <w:rFonts w:hint="eastAsia"/>
          <w:lang w:val="en-GB"/>
        </w:rPr>
        <w:t>15</w:t>
      </w:r>
      <w:r>
        <w:rPr>
          <w:rFonts w:hint="eastAsia"/>
          <w:lang w:val="en-GB"/>
        </w:rPr>
        <w:t>岁年龄段的少年为</w:t>
      </w:r>
      <w:r>
        <w:rPr>
          <w:rFonts w:hint="eastAsia"/>
          <w:lang w:val="en-GB"/>
        </w:rPr>
        <w:t>640</w:t>
      </w:r>
      <w:r>
        <w:rPr>
          <w:rFonts w:hint="eastAsia"/>
          <w:lang w:val="en-GB"/>
        </w:rPr>
        <w:t>万人，</w:t>
      </w:r>
      <w:r>
        <w:rPr>
          <w:rFonts w:hint="eastAsia"/>
          <w:lang w:val="en-GB"/>
        </w:rPr>
        <w:t>16</w:t>
      </w:r>
      <w:r>
        <w:rPr>
          <w:rFonts w:hint="eastAsia"/>
          <w:lang w:val="en-GB"/>
        </w:rPr>
        <w:t>至</w:t>
      </w:r>
      <w:r>
        <w:rPr>
          <w:rFonts w:hint="eastAsia"/>
          <w:lang w:val="en-GB"/>
        </w:rPr>
        <w:t>17</w:t>
      </w:r>
      <w:r>
        <w:rPr>
          <w:rFonts w:hint="eastAsia"/>
          <w:lang w:val="en-GB"/>
        </w:rPr>
        <w:t>岁年龄段的少年为</w:t>
      </w:r>
      <w:r>
        <w:rPr>
          <w:rFonts w:hint="eastAsia"/>
          <w:lang w:val="en-GB"/>
        </w:rPr>
        <w:t>420</w:t>
      </w:r>
      <w:r>
        <w:rPr>
          <w:rFonts w:hint="eastAsia"/>
          <w:lang w:val="en-GB"/>
        </w:rPr>
        <w:t>万人。从未成年人口的性别分布上看，男性为</w:t>
      </w:r>
      <w:r>
        <w:rPr>
          <w:rFonts w:hint="eastAsia"/>
          <w:lang w:val="en-GB"/>
        </w:rPr>
        <w:t>1,900</w:t>
      </w:r>
      <w:r>
        <w:rPr>
          <w:rFonts w:hint="eastAsia"/>
          <w:lang w:val="en-GB"/>
        </w:rPr>
        <w:t>万人，女性为</w:t>
      </w:r>
      <w:r>
        <w:rPr>
          <w:rFonts w:hint="eastAsia"/>
          <w:lang w:val="en-GB"/>
        </w:rPr>
        <w:t>1,830</w:t>
      </w:r>
      <w:r>
        <w:rPr>
          <w:rFonts w:hint="eastAsia"/>
          <w:lang w:val="en-GB"/>
        </w:rPr>
        <w:t>万人，分别占未成年人口总数的</w:t>
      </w:r>
      <w:r>
        <w:rPr>
          <w:rFonts w:hint="eastAsia"/>
          <w:lang w:val="en-GB"/>
        </w:rPr>
        <w:t>50.9%</w:t>
      </w:r>
      <w:r>
        <w:rPr>
          <w:rFonts w:hint="eastAsia"/>
          <w:lang w:val="en-GB"/>
        </w:rPr>
        <w:t>和</w:t>
      </w:r>
      <w:r>
        <w:rPr>
          <w:rFonts w:hint="eastAsia"/>
          <w:lang w:val="en-GB"/>
        </w:rPr>
        <w:t>49.1%</w:t>
      </w:r>
      <w:r>
        <w:rPr>
          <w:rFonts w:hint="eastAsia"/>
          <w:lang w:val="en-GB"/>
        </w:rPr>
        <w:t>。</w:t>
      </w:r>
    </w:p>
    <w:p w:rsidR="00FF28FD" w:rsidRDefault="00FF28FD">
      <w:pPr>
        <w:pStyle w:val="SingleTxtGC"/>
        <w:rPr>
          <w:rFonts w:hint="eastAsia"/>
          <w:lang w:val="en-GB"/>
        </w:rPr>
      </w:pPr>
      <w:r>
        <w:rPr>
          <w:rFonts w:hint="eastAsia"/>
          <w:lang w:val="en-GB"/>
        </w:rPr>
        <w:t xml:space="preserve">9.  </w:t>
      </w:r>
      <w:r>
        <w:rPr>
          <w:rFonts w:hint="eastAsia"/>
          <w:lang w:val="en-GB"/>
        </w:rPr>
        <w:t>从各联邦实体看，恰帕斯州、格雷罗州、阿瓜斯卡连特斯州和瓦哈卡州是儿童和青少年人数占全州总人口比例较高的几个州，其</w:t>
      </w:r>
      <w:r>
        <w:rPr>
          <w:rFonts w:hint="eastAsia"/>
          <w:lang w:val="en-GB"/>
        </w:rPr>
        <w:t>18</w:t>
      </w:r>
      <w:r>
        <w:rPr>
          <w:rFonts w:hint="eastAsia"/>
          <w:lang w:val="en-GB"/>
        </w:rPr>
        <w:t>岁以下未成年人口所占比例分别为</w:t>
      </w:r>
      <w:r>
        <w:rPr>
          <w:rFonts w:hint="eastAsia"/>
          <w:lang w:val="en-GB"/>
        </w:rPr>
        <w:t>40.5%</w:t>
      </w:r>
      <w:r>
        <w:rPr>
          <w:rFonts w:hint="eastAsia"/>
          <w:lang w:val="en-GB"/>
        </w:rPr>
        <w:t>、</w:t>
      </w:r>
      <w:r>
        <w:rPr>
          <w:rFonts w:hint="eastAsia"/>
          <w:lang w:val="en-GB"/>
        </w:rPr>
        <w:t>39.7%</w:t>
      </w:r>
      <w:r>
        <w:rPr>
          <w:rFonts w:hint="eastAsia"/>
          <w:lang w:val="en-GB"/>
        </w:rPr>
        <w:t>、</w:t>
      </w:r>
      <w:r>
        <w:rPr>
          <w:rFonts w:hint="eastAsia"/>
          <w:lang w:val="en-GB"/>
        </w:rPr>
        <w:t>37.7%</w:t>
      </w:r>
      <w:r>
        <w:rPr>
          <w:rFonts w:hint="eastAsia"/>
          <w:lang w:val="en-GB"/>
        </w:rPr>
        <w:t>和</w:t>
      </w:r>
      <w:r>
        <w:rPr>
          <w:rFonts w:hint="eastAsia"/>
          <w:lang w:val="en-GB"/>
        </w:rPr>
        <w:t>37.6%</w:t>
      </w:r>
      <w:r>
        <w:rPr>
          <w:rFonts w:hint="eastAsia"/>
          <w:lang w:val="en-GB"/>
        </w:rPr>
        <w:t>。而联邦特区、新莱昂州和南下加里福利亚州则是未成年人口比例较低的几个联邦实体，其辖区内</w:t>
      </w:r>
      <w:r>
        <w:rPr>
          <w:rFonts w:hint="eastAsia"/>
          <w:lang w:val="en-GB"/>
        </w:rPr>
        <w:t>18</w:t>
      </w:r>
      <w:r>
        <w:rPr>
          <w:rFonts w:hint="eastAsia"/>
          <w:lang w:val="en-GB"/>
        </w:rPr>
        <w:t>岁以下未成年人口所占比例分别为</w:t>
      </w:r>
      <w:r>
        <w:rPr>
          <w:rFonts w:hint="eastAsia"/>
          <w:lang w:val="en-GB"/>
        </w:rPr>
        <w:t>26.9%</w:t>
      </w:r>
      <w:r>
        <w:rPr>
          <w:rFonts w:hint="eastAsia"/>
          <w:lang w:val="en-GB"/>
        </w:rPr>
        <w:t>、</w:t>
      </w:r>
      <w:r>
        <w:rPr>
          <w:rFonts w:hint="eastAsia"/>
          <w:lang w:val="en-GB"/>
        </w:rPr>
        <w:t>32.3%</w:t>
      </w:r>
      <w:r>
        <w:rPr>
          <w:rFonts w:hint="eastAsia"/>
          <w:lang w:val="en-GB"/>
        </w:rPr>
        <w:t>和</w:t>
      </w:r>
      <w:r>
        <w:rPr>
          <w:rFonts w:hint="eastAsia"/>
          <w:lang w:val="en-GB"/>
        </w:rPr>
        <w:t>32.6%</w:t>
      </w:r>
      <w:r>
        <w:rPr>
          <w:rFonts w:hint="eastAsia"/>
          <w:lang w:val="en-GB"/>
        </w:rPr>
        <w:t>。</w:t>
      </w:r>
    </w:p>
    <w:p w:rsidR="00FF28FD" w:rsidRDefault="00FF28FD">
      <w:pPr>
        <w:pStyle w:val="SingleTxtGC"/>
        <w:rPr>
          <w:rFonts w:hint="eastAsia"/>
          <w:lang w:val="en-GB"/>
        </w:rPr>
      </w:pPr>
      <w:r>
        <w:rPr>
          <w:rFonts w:hint="eastAsia"/>
          <w:lang w:val="en-GB"/>
        </w:rPr>
        <w:t xml:space="preserve">10.  </w:t>
      </w:r>
      <w:r>
        <w:rPr>
          <w:rFonts w:hint="eastAsia"/>
          <w:lang w:val="en-GB"/>
        </w:rPr>
        <w:t>生育率是影响人口结构的变量之一。在过去的二十年中墨西哥妇女生育子女的平均数量出现了持续减少的趋势。总生育率从</w:t>
      </w:r>
      <w:r>
        <w:rPr>
          <w:rFonts w:hint="eastAsia"/>
          <w:lang w:val="en-GB"/>
        </w:rPr>
        <w:t>1992</w:t>
      </w:r>
      <w:r>
        <w:rPr>
          <w:rFonts w:hint="eastAsia"/>
          <w:lang w:val="en-GB"/>
        </w:rPr>
        <w:t>年的</w:t>
      </w:r>
      <w:r>
        <w:rPr>
          <w:rFonts w:hint="eastAsia"/>
          <w:lang w:val="en-GB"/>
        </w:rPr>
        <w:t>3.35</w:t>
      </w:r>
      <w:r>
        <w:rPr>
          <w:rFonts w:hint="eastAsia"/>
          <w:lang w:val="en-GB"/>
        </w:rPr>
        <w:t>名子女降至</w:t>
      </w:r>
      <w:r>
        <w:rPr>
          <w:rFonts w:hint="eastAsia"/>
          <w:lang w:val="en-GB"/>
        </w:rPr>
        <w:t>2009</w:t>
      </w:r>
      <w:r>
        <w:rPr>
          <w:rFonts w:hint="eastAsia"/>
          <w:lang w:val="en-GB"/>
        </w:rPr>
        <w:t>年的</w:t>
      </w:r>
      <w:r>
        <w:rPr>
          <w:rFonts w:hint="eastAsia"/>
          <w:lang w:val="en-GB"/>
        </w:rPr>
        <w:t>2.24</w:t>
      </w:r>
      <w:r>
        <w:rPr>
          <w:rFonts w:hint="eastAsia"/>
          <w:lang w:val="en-GB"/>
        </w:rPr>
        <w:t>名。生育高峰期仍然处于</w:t>
      </w:r>
      <w:r>
        <w:rPr>
          <w:rFonts w:hint="eastAsia"/>
          <w:lang w:val="en-GB"/>
        </w:rPr>
        <w:t>20</w:t>
      </w:r>
      <w:r>
        <w:rPr>
          <w:rFonts w:hint="eastAsia"/>
          <w:lang w:val="en-GB"/>
        </w:rPr>
        <w:t>至</w:t>
      </w:r>
      <w:r>
        <w:rPr>
          <w:rFonts w:hint="eastAsia"/>
          <w:lang w:val="en-GB"/>
        </w:rPr>
        <w:t>24</w:t>
      </w:r>
      <w:r>
        <w:rPr>
          <w:rFonts w:hint="eastAsia"/>
          <w:lang w:val="en-GB"/>
        </w:rPr>
        <w:t>岁年龄组的妇女中，不过其生育水平与</w:t>
      </w:r>
      <w:r>
        <w:rPr>
          <w:rFonts w:hint="eastAsia"/>
          <w:lang w:val="en-GB"/>
        </w:rPr>
        <w:t>25</w:t>
      </w:r>
      <w:r>
        <w:rPr>
          <w:rFonts w:hint="eastAsia"/>
          <w:lang w:val="en-GB"/>
        </w:rPr>
        <w:t>至</w:t>
      </w:r>
      <w:r>
        <w:rPr>
          <w:rFonts w:hint="eastAsia"/>
          <w:lang w:val="en-GB"/>
        </w:rPr>
        <w:t>29</w:t>
      </w:r>
      <w:r>
        <w:rPr>
          <w:rFonts w:hint="eastAsia"/>
          <w:lang w:val="en-GB"/>
        </w:rPr>
        <w:t>岁年龄组妇女的水平越来越接近。</w:t>
      </w:r>
    </w:p>
    <w:p w:rsidR="00FF28FD" w:rsidRDefault="00FF28FD">
      <w:pPr>
        <w:pStyle w:val="SingleTxtGC"/>
        <w:rPr>
          <w:rFonts w:hint="eastAsia"/>
          <w:lang w:val="en-GB"/>
        </w:rPr>
      </w:pPr>
      <w:r>
        <w:rPr>
          <w:rFonts w:hint="eastAsia"/>
          <w:lang w:val="en-GB"/>
        </w:rPr>
        <w:t xml:space="preserve">11.  </w:t>
      </w:r>
      <w:r>
        <w:rPr>
          <w:rFonts w:hint="eastAsia"/>
          <w:lang w:val="en-GB"/>
        </w:rPr>
        <w:t>同时，出生率已经出现了更为明显的加速下降趋势，这在很大程度上归因于越来越广泛地使用避孕措施。</w:t>
      </w:r>
      <w:r>
        <w:rPr>
          <w:rFonts w:hint="eastAsia"/>
          <w:lang w:val="en-GB"/>
        </w:rPr>
        <w:t>1990</w:t>
      </w:r>
      <w:r>
        <w:rPr>
          <w:rFonts w:hint="eastAsia"/>
          <w:lang w:val="en-GB"/>
        </w:rPr>
        <w:t>年墨西哥的出生率达到每千人出生</w:t>
      </w:r>
      <w:r>
        <w:rPr>
          <w:rFonts w:hint="eastAsia"/>
          <w:lang w:val="en-GB"/>
        </w:rPr>
        <w:t>28.8</w:t>
      </w:r>
      <w:r>
        <w:rPr>
          <w:rFonts w:hint="eastAsia"/>
          <w:lang w:val="en-GB"/>
        </w:rPr>
        <w:t>人，到</w:t>
      </w:r>
      <w:r>
        <w:rPr>
          <w:rFonts w:hint="eastAsia"/>
          <w:lang w:val="en-GB"/>
        </w:rPr>
        <w:t>2006</w:t>
      </w:r>
      <w:r>
        <w:rPr>
          <w:rFonts w:hint="eastAsia"/>
          <w:lang w:val="en-GB"/>
        </w:rPr>
        <w:t>年时这一数字已经急剧下降到</w:t>
      </w:r>
      <w:r>
        <w:rPr>
          <w:rFonts w:hint="eastAsia"/>
          <w:lang w:val="en-GB"/>
        </w:rPr>
        <w:t>19.0</w:t>
      </w:r>
      <w:r>
        <w:rPr>
          <w:rFonts w:hint="eastAsia"/>
          <w:lang w:val="en-GB"/>
        </w:rPr>
        <w:t>‰，而最近，到</w:t>
      </w:r>
      <w:r>
        <w:rPr>
          <w:rFonts w:hint="eastAsia"/>
          <w:lang w:val="en-GB"/>
        </w:rPr>
        <w:t>2011</w:t>
      </w:r>
      <w:r>
        <w:rPr>
          <w:rFonts w:hint="eastAsia"/>
          <w:lang w:val="en-GB"/>
        </w:rPr>
        <w:t>年，更是达到</w:t>
      </w:r>
      <w:r>
        <w:rPr>
          <w:rFonts w:hint="eastAsia"/>
          <w:lang w:val="en-GB"/>
        </w:rPr>
        <w:t>17.8</w:t>
      </w:r>
      <w:r>
        <w:rPr>
          <w:rFonts w:hint="eastAsia"/>
          <w:lang w:val="en-GB"/>
        </w:rPr>
        <w:t>‰，这意味着与</w:t>
      </w:r>
      <w:r>
        <w:rPr>
          <w:rFonts w:hint="eastAsia"/>
          <w:lang w:val="en-GB"/>
        </w:rPr>
        <w:t>1990</w:t>
      </w:r>
      <w:r>
        <w:rPr>
          <w:rFonts w:hint="eastAsia"/>
          <w:lang w:val="en-GB"/>
        </w:rPr>
        <w:t>年相比下降了</w:t>
      </w:r>
      <w:r>
        <w:rPr>
          <w:rFonts w:hint="eastAsia"/>
          <w:lang w:val="en-GB"/>
        </w:rPr>
        <w:t>38.19%</w:t>
      </w:r>
      <w:r>
        <w:rPr>
          <w:rFonts w:hint="eastAsia"/>
          <w:lang w:val="en-GB"/>
        </w:rPr>
        <w:t>，与</w:t>
      </w:r>
      <w:r>
        <w:rPr>
          <w:rFonts w:hint="eastAsia"/>
          <w:lang w:val="en-GB"/>
        </w:rPr>
        <w:t>2006</w:t>
      </w:r>
      <w:r>
        <w:rPr>
          <w:rFonts w:hint="eastAsia"/>
          <w:lang w:val="en-GB"/>
        </w:rPr>
        <w:t>年相比也下降了</w:t>
      </w:r>
      <w:r>
        <w:rPr>
          <w:rFonts w:hint="eastAsia"/>
          <w:lang w:val="en-GB"/>
        </w:rPr>
        <w:t>6%(</w:t>
      </w:r>
      <w:r>
        <w:rPr>
          <w:rFonts w:hint="eastAsia"/>
          <w:lang w:val="en-GB"/>
        </w:rPr>
        <w:t>国家统计局</w:t>
      </w:r>
      <w:r>
        <w:rPr>
          <w:rFonts w:hint="eastAsia"/>
          <w:lang w:val="en-GB"/>
        </w:rPr>
        <w:t>)</w:t>
      </w:r>
      <w:r>
        <w:rPr>
          <w:rFonts w:hint="eastAsia"/>
          <w:lang w:val="en-GB"/>
        </w:rPr>
        <w:t>。</w:t>
      </w:r>
    </w:p>
    <w:p w:rsidR="00FF28FD" w:rsidRDefault="00FF28FD">
      <w:pPr>
        <w:pStyle w:val="SingleTxtGC"/>
        <w:rPr>
          <w:rFonts w:hint="eastAsia"/>
          <w:lang w:val="en-GB"/>
        </w:rPr>
      </w:pPr>
      <w:r>
        <w:rPr>
          <w:rFonts w:hint="eastAsia"/>
          <w:lang w:val="en-GB"/>
        </w:rPr>
        <w:t xml:space="preserve">12.  </w:t>
      </w:r>
      <w:r>
        <w:rPr>
          <w:rFonts w:hint="eastAsia"/>
          <w:lang w:val="en-GB"/>
        </w:rPr>
        <w:t>婴儿死亡率是能够反映人口生活条件和社会经济发展的主要社会</w:t>
      </w:r>
      <w:r>
        <w:rPr>
          <w:rFonts w:hint="eastAsia"/>
          <w:lang w:val="en-GB"/>
        </w:rPr>
        <w:t>-</w:t>
      </w:r>
      <w:r>
        <w:rPr>
          <w:rFonts w:hint="eastAsia"/>
          <w:lang w:val="en-GB"/>
        </w:rPr>
        <w:t>人口指标之一。从全国范围看，在</w:t>
      </w:r>
      <w:r>
        <w:rPr>
          <w:rFonts w:hint="eastAsia"/>
          <w:lang w:val="en-GB"/>
        </w:rPr>
        <w:t>2000</w:t>
      </w:r>
      <w:r>
        <w:rPr>
          <w:rFonts w:hint="eastAsia"/>
          <w:lang w:val="en-GB"/>
        </w:rPr>
        <w:t>年至</w:t>
      </w:r>
      <w:r>
        <w:rPr>
          <w:rFonts w:hint="eastAsia"/>
          <w:lang w:val="en-GB"/>
        </w:rPr>
        <w:t>2011</w:t>
      </w:r>
      <w:r>
        <w:rPr>
          <w:rFonts w:hint="eastAsia"/>
          <w:lang w:val="en-GB"/>
        </w:rPr>
        <w:t>年期间这一指标值下降了</w:t>
      </w:r>
      <w:r>
        <w:rPr>
          <w:rFonts w:hint="eastAsia"/>
          <w:lang w:val="en-GB"/>
        </w:rPr>
        <w:t>30%</w:t>
      </w:r>
      <w:r>
        <w:rPr>
          <w:rFonts w:hint="eastAsia"/>
          <w:lang w:val="en-GB"/>
        </w:rPr>
        <w:t>，从每</w:t>
      </w:r>
      <w:r>
        <w:rPr>
          <w:rFonts w:hint="eastAsia"/>
          <w:lang w:val="en-GB"/>
        </w:rPr>
        <w:t>1</w:t>
      </w:r>
      <w:r>
        <w:rPr>
          <w:rFonts w:hint="eastAsia"/>
          <w:lang w:val="en-GB"/>
        </w:rPr>
        <w:t>千活产</w:t>
      </w:r>
      <w:r>
        <w:rPr>
          <w:rFonts w:hint="eastAsia"/>
          <w:lang w:val="en-GB"/>
        </w:rPr>
        <w:t>19.4</w:t>
      </w:r>
      <w:r>
        <w:rPr>
          <w:rFonts w:hint="eastAsia"/>
          <w:lang w:val="en-GB"/>
        </w:rPr>
        <w:t>人夭折降为</w:t>
      </w:r>
      <w:r>
        <w:rPr>
          <w:rFonts w:hint="eastAsia"/>
          <w:lang w:val="en-GB"/>
        </w:rPr>
        <w:t>13.7</w:t>
      </w:r>
      <w:r>
        <w:rPr>
          <w:rFonts w:hint="eastAsia"/>
          <w:lang w:val="en-GB"/>
        </w:rPr>
        <w:t>人。这一婴儿死亡率的显著下降对于墨西哥人口预期寿命值的提高发挥了非常重要的作用</w:t>
      </w:r>
      <w:r>
        <w:rPr>
          <w:rFonts w:hint="eastAsia"/>
          <w:lang w:val="en-GB"/>
        </w:rPr>
        <w:t>(</w:t>
      </w:r>
      <w:r>
        <w:rPr>
          <w:rFonts w:hint="eastAsia"/>
          <w:lang w:val="en-GB"/>
        </w:rPr>
        <w:t>国家统计局</w:t>
      </w:r>
      <w:r>
        <w:rPr>
          <w:rFonts w:hint="eastAsia"/>
          <w:lang w:val="en-GB"/>
        </w:rPr>
        <w:t>)</w:t>
      </w:r>
      <w:r>
        <w:rPr>
          <w:rFonts w:hint="eastAsia"/>
          <w:lang w:val="en-GB"/>
        </w:rPr>
        <w:t>。</w:t>
      </w:r>
    </w:p>
    <w:p w:rsidR="00FF28FD" w:rsidRDefault="00FF28FD">
      <w:pPr>
        <w:pStyle w:val="SingleTxtGC"/>
        <w:rPr>
          <w:rFonts w:hint="eastAsia"/>
          <w:lang w:val="en-GB"/>
        </w:rPr>
      </w:pPr>
      <w:r>
        <w:rPr>
          <w:rFonts w:hint="eastAsia"/>
          <w:lang w:val="en-GB"/>
        </w:rPr>
        <w:t xml:space="preserve">13.  </w:t>
      </w:r>
      <w:r>
        <w:rPr>
          <w:rFonts w:hint="eastAsia"/>
          <w:lang w:val="en-GB"/>
        </w:rPr>
        <w:t>总死亡率和儿童死亡率的下降主要反映在出生预期寿命值的提高上。</w:t>
      </w:r>
      <w:r>
        <w:rPr>
          <w:rFonts w:hint="eastAsia"/>
          <w:lang w:val="en-GB"/>
        </w:rPr>
        <w:t>1990</w:t>
      </w:r>
      <w:r>
        <w:rPr>
          <w:rFonts w:hint="eastAsia"/>
          <w:lang w:val="en-GB"/>
        </w:rPr>
        <w:t>年至</w:t>
      </w:r>
      <w:r>
        <w:rPr>
          <w:rFonts w:hint="eastAsia"/>
          <w:lang w:val="en-GB"/>
        </w:rPr>
        <w:t>2011</w:t>
      </w:r>
      <w:r>
        <w:rPr>
          <w:rFonts w:hint="eastAsia"/>
          <w:lang w:val="en-GB"/>
        </w:rPr>
        <w:t>年期间墨西哥人口的平均寿命值提高了</w:t>
      </w:r>
      <w:r>
        <w:rPr>
          <w:rFonts w:hint="eastAsia"/>
          <w:lang w:val="en-GB"/>
        </w:rPr>
        <w:t>5</w:t>
      </w:r>
      <w:r>
        <w:rPr>
          <w:rFonts w:hint="eastAsia"/>
          <w:lang w:val="en-GB"/>
        </w:rPr>
        <w:t>岁，从</w:t>
      </w:r>
      <w:r>
        <w:rPr>
          <w:rFonts w:hint="eastAsia"/>
          <w:lang w:val="en-GB"/>
        </w:rPr>
        <w:t>70.6</w:t>
      </w:r>
      <w:r>
        <w:rPr>
          <w:rFonts w:hint="eastAsia"/>
          <w:lang w:val="en-GB"/>
        </w:rPr>
        <w:t>岁提高到</w:t>
      </w:r>
      <w:r>
        <w:rPr>
          <w:rFonts w:hint="eastAsia"/>
          <w:lang w:val="en-GB"/>
        </w:rPr>
        <w:t>75.6</w:t>
      </w:r>
      <w:r>
        <w:rPr>
          <w:rFonts w:hint="eastAsia"/>
          <w:lang w:val="en-GB"/>
        </w:rPr>
        <w:t>岁。从全世界的实际情况看，按照性别分列的预期寿命值反映出女性的预期寿命更高这一事实。就墨西哥的情况看，</w:t>
      </w:r>
      <w:r>
        <w:rPr>
          <w:rFonts w:hint="eastAsia"/>
          <w:lang w:val="en-GB"/>
        </w:rPr>
        <w:t>2010</w:t>
      </w:r>
      <w:r>
        <w:rPr>
          <w:rFonts w:hint="eastAsia"/>
          <w:lang w:val="en-GB"/>
        </w:rPr>
        <w:t>年墨西哥妇女的寿命要比男子寿命平均高出五岁左右</w:t>
      </w:r>
      <w:r>
        <w:rPr>
          <w:rFonts w:hint="eastAsia"/>
          <w:lang w:val="en-GB"/>
        </w:rPr>
        <w:t>(</w:t>
      </w:r>
      <w:r>
        <w:rPr>
          <w:rFonts w:hint="eastAsia"/>
          <w:lang w:val="en-GB"/>
        </w:rPr>
        <w:t>分别为</w:t>
      </w:r>
      <w:r>
        <w:rPr>
          <w:rFonts w:hint="eastAsia"/>
          <w:lang w:val="en-GB"/>
        </w:rPr>
        <w:t>77.9</w:t>
      </w:r>
      <w:r>
        <w:rPr>
          <w:rFonts w:hint="eastAsia"/>
          <w:lang w:val="en-GB"/>
        </w:rPr>
        <w:t>岁和</w:t>
      </w:r>
      <w:r>
        <w:rPr>
          <w:rFonts w:hint="eastAsia"/>
          <w:lang w:val="en-GB"/>
        </w:rPr>
        <w:t>73.2</w:t>
      </w:r>
      <w:r>
        <w:rPr>
          <w:rFonts w:hint="eastAsia"/>
          <w:lang w:val="en-GB"/>
        </w:rPr>
        <w:t>岁</w:t>
      </w:r>
      <w:r>
        <w:rPr>
          <w:rFonts w:hint="eastAsia"/>
          <w:lang w:val="en-GB"/>
        </w:rPr>
        <w:t>)(</w:t>
      </w:r>
      <w:r>
        <w:rPr>
          <w:rFonts w:hint="eastAsia"/>
          <w:lang w:val="en-GB"/>
        </w:rPr>
        <w:t>国家统计局</w:t>
      </w:r>
      <w:r>
        <w:rPr>
          <w:rFonts w:hint="eastAsia"/>
          <w:lang w:val="en-GB"/>
        </w:rPr>
        <w:t>)</w:t>
      </w:r>
      <w:r>
        <w:rPr>
          <w:rFonts w:hint="eastAsia"/>
          <w:lang w:val="en-GB"/>
        </w:rPr>
        <w:t>。</w:t>
      </w:r>
    </w:p>
    <w:p w:rsidR="00FF28FD" w:rsidRDefault="00FF28FD">
      <w:pPr>
        <w:pStyle w:val="SingleTxtGC"/>
        <w:rPr>
          <w:rFonts w:hint="eastAsia"/>
          <w:lang w:val="en-GB"/>
        </w:rPr>
      </w:pPr>
      <w:r>
        <w:rPr>
          <w:rFonts w:hint="eastAsia"/>
          <w:lang w:val="en-GB"/>
        </w:rPr>
        <w:t xml:space="preserve">14.  </w:t>
      </w:r>
      <w:r>
        <w:rPr>
          <w:rFonts w:hint="eastAsia"/>
          <w:lang w:val="en-GB"/>
        </w:rPr>
        <w:t>死亡人口的年龄构成反映出了死亡人口所处的年龄段有所后移。在</w:t>
      </w:r>
      <w:r>
        <w:rPr>
          <w:rFonts w:hint="eastAsia"/>
          <w:lang w:val="en-GB"/>
        </w:rPr>
        <w:t>2000</w:t>
      </w:r>
      <w:r>
        <w:rPr>
          <w:rFonts w:hint="eastAsia"/>
          <w:lang w:val="en-GB"/>
        </w:rPr>
        <w:t>年初，死亡人数为</w:t>
      </w:r>
      <w:r>
        <w:rPr>
          <w:rFonts w:hint="eastAsia"/>
          <w:lang w:val="en-GB"/>
        </w:rPr>
        <w:t>396,830</w:t>
      </w:r>
      <w:r>
        <w:rPr>
          <w:rFonts w:hint="eastAsia"/>
          <w:lang w:val="en-GB"/>
        </w:rPr>
        <w:t>人；十年之后，这一数字估计为</w:t>
      </w:r>
      <w:r>
        <w:rPr>
          <w:rFonts w:hint="eastAsia"/>
          <w:lang w:val="en-GB"/>
        </w:rPr>
        <w:t>537,000</w:t>
      </w:r>
      <w:r>
        <w:rPr>
          <w:rFonts w:hint="eastAsia"/>
          <w:lang w:val="en-GB"/>
        </w:rPr>
        <w:t>人左右。</w:t>
      </w:r>
    </w:p>
    <w:p w:rsidR="00FF28FD" w:rsidRDefault="00FF28FD">
      <w:pPr>
        <w:pStyle w:val="SingleTxtGC"/>
        <w:rPr>
          <w:rFonts w:hint="eastAsia"/>
          <w:lang w:val="en-GB"/>
        </w:rPr>
      </w:pPr>
      <w:r>
        <w:rPr>
          <w:rFonts w:hint="eastAsia"/>
          <w:lang w:val="en-GB"/>
        </w:rPr>
        <w:t xml:space="preserve">15.  </w:t>
      </w:r>
      <w:r>
        <w:rPr>
          <w:rFonts w:hint="eastAsia"/>
          <w:lang w:val="en-GB"/>
        </w:rPr>
        <w:t>同时，</w:t>
      </w:r>
      <w:r>
        <w:rPr>
          <w:rFonts w:hint="eastAsia"/>
          <w:lang w:val="en-GB"/>
        </w:rPr>
        <w:t>2000</w:t>
      </w:r>
      <w:r>
        <w:rPr>
          <w:rFonts w:hint="eastAsia"/>
          <w:lang w:val="en-GB"/>
        </w:rPr>
        <w:t>年和</w:t>
      </w:r>
      <w:r>
        <w:rPr>
          <w:rFonts w:hint="eastAsia"/>
          <w:lang w:val="en-GB"/>
        </w:rPr>
        <w:t>2010</w:t>
      </w:r>
      <w:r>
        <w:rPr>
          <w:rFonts w:hint="eastAsia"/>
          <w:lang w:val="en-GB"/>
        </w:rPr>
        <w:t>年的死亡率分别为每</w:t>
      </w:r>
      <w:r>
        <w:rPr>
          <w:rFonts w:hint="eastAsia"/>
          <w:lang w:val="en-GB"/>
        </w:rPr>
        <w:t>1,000</w:t>
      </w:r>
      <w:r>
        <w:rPr>
          <w:rFonts w:hint="eastAsia"/>
          <w:lang w:val="en-GB"/>
        </w:rPr>
        <w:t>居民死亡</w:t>
      </w:r>
      <w:r>
        <w:rPr>
          <w:rFonts w:hint="eastAsia"/>
          <w:lang w:val="en-GB"/>
        </w:rPr>
        <w:t>4.9</w:t>
      </w:r>
      <w:r>
        <w:rPr>
          <w:rFonts w:hint="eastAsia"/>
          <w:lang w:val="en-GB"/>
        </w:rPr>
        <w:t>人和</w:t>
      </w:r>
      <w:r>
        <w:rPr>
          <w:rFonts w:hint="eastAsia"/>
          <w:lang w:val="en-GB"/>
        </w:rPr>
        <w:t>5.0</w:t>
      </w:r>
      <w:r>
        <w:rPr>
          <w:rFonts w:hint="eastAsia"/>
          <w:lang w:val="en-GB"/>
        </w:rPr>
        <w:t>人。出生预期寿命值在</w:t>
      </w:r>
      <w:r>
        <w:rPr>
          <w:rFonts w:hint="eastAsia"/>
          <w:lang w:val="en-GB"/>
        </w:rPr>
        <w:t>2000</w:t>
      </w:r>
      <w:r>
        <w:rPr>
          <w:rFonts w:hint="eastAsia"/>
          <w:lang w:val="en-GB"/>
        </w:rPr>
        <w:t>年达到</w:t>
      </w:r>
      <w:r>
        <w:rPr>
          <w:rFonts w:hint="eastAsia"/>
          <w:lang w:val="en-GB"/>
        </w:rPr>
        <w:t>73.9</w:t>
      </w:r>
      <w:r>
        <w:rPr>
          <w:rFonts w:hint="eastAsia"/>
          <w:lang w:val="en-GB"/>
        </w:rPr>
        <w:t>岁</w:t>
      </w:r>
      <w:r>
        <w:rPr>
          <w:rFonts w:hint="eastAsia"/>
          <w:lang w:val="en-GB"/>
        </w:rPr>
        <w:t>(</w:t>
      </w:r>
      <w:r>
        <w:rPr>
          <w:rFonts w:hint="eastAsia"/>
          <w:lang w:val="en-GB"/>
        </w:rPr>
        <w:t>男性</w:t>
      </w:r>
      <w:r>
        <w:rPr>
          <w:rFonts w:hint="eastAsia"/>
          <w:lang w:val="en-GB"/>
        </w:rPr>
        <w:t>71.3</w:t>
      </w:r>
      <w:r>
        <w:rPr>
          <w:rFonts w:hint="eastAsia"/>
          <w:lang w:val="en-GB"/>
        </w:rPr>
        <w:t>岁，女性</w:t>
      </w:r>
      <w:r>
        <w:rPr>
          <w:rFonts w:hint="eastAsia"/>
          <w:lang w:val="en-GB"/>
        </w:rPr>
        <w:t>76.5</w:t>
      </w:r>
      <w:r>
        <w:rPr>
          <w:rFonts w:hint="eastAsia"/>
          <w:lang w:val="en-GB"/>
        </w:rPr>
        <w:t>岁</w:t>
      </w:r>
      <w:r>
        <w:rPr>
          <w:rFonts w:hint="eastAsia"/>
          <w:lang w:val="en-GB"/>
        </w:rPr>
        <w:t>)</w:t>
      </w:r>
      <w:r>
        <w:rPr>
          <w:rFonts w:hint="eastAsia"/>
          <w:lang w:val="en-GB"/>
        </w:rPr>
        <w:t>，到</w:t>
      </w:r>
      <w:r>
        <w:rPr>
          <w:rFonts w:hint="eastAsia"/>
          <w:lang w:val="en-GB"/>
        </w:rPr>
        <w:t>2010</w:t>
      </w:r>
      <w:r>
        <w:rPr>
          <w:rFonts w:hint="eastAsia"/>
          <w:lang w:val="en-GB"/>
        </w:rPr>
        <w:t>年提高到</w:t>
      </w:r>
      <w:r>
        <w:rPr>
          <w:rFonts w:hint="eastAsia"/>
          <w:lang w:val="en-GB"/>
        </w:rPr>
        <w:t>75.4</w:t>
      </w:r>
      <w:r>
        <w:rPr>
          <w:rFonts w:hint="eastAsia"/>
          <w:lang w:val="en-GB"/>
        </w:rPr>
        <w:t>岁</w:t>
      </w:r>
      <w:r>
        <w:rPr>
          <w:rFonts w:hint="eastAsia"/>
          <w:lang w:val="en-GB"/>
        </w:rPr>
        <w:t>(</w:t>
      </w:r>
      <w:r>
        <w:rPr>
          <w:rFonts w:hint="eastAsia"/>
          <w:lang w:val="en-GB"/>
        </w:rPr>
        <w:t>男性</w:t>
      </w:r>
      <w:r>
        <w:rPr>
          <w:rFonts w:hint="eastAsia"/>
          <w:lang w:val="en-GB"/>
        </w:rPr>
        <w:t>73.1</w:t>
      </w:r>
      <w:r>
        <w:rPr>
          <w:rFonts w:hint="eastAsia"/>
          <w:lang w:val="en-GB"/>
        </w:rPr>
        <w:t>岁，女性</w:t>
      </w:r>
      <w:r>
        <w:rPr>
          <w:rFonts w:hint="eastAsia"/>
          <w:lang w:val="en-GB"/>
        </w:rPr>
        <w:t>77.8</w:t>
      </w:r>
      <w:r>
        <w:rPr>
          <w:rFonts w:hint="eastAsia"/>
          <w:lang w:val="en-GB"/>
        </w:rPr>
        <w:t>岁</w:t>
      </w:r>
      <w:r>
        <w:rPr>
          <w:rFonts w:hint="eastAsia"/>
          <w:lang w:val="en-GB"/>
        </w:rPr>
        <w:t>)</w:t>
      </w:r>
      <w:r>
        <w:rPr>
          <w:rFonts w:hint="eastAsia"/>
          <w:lang w:val="en-GB"/>
        </w:rPr>
        <w:t>。</w:t>
      </w:r>
    </w:p>
    <w:p w:rsidR="00FF28FD" w:rsidRDefault="00FF28FD">
      <w:pPr>
        <w:pStyle w:val="SingleTxtGC"/>
        <w:rPr>
          <w:rFonts w:hint="eastAsia"/>
          <w:lang w:val="en-GB"/>
        </w:rPr>
      </w:pPr>
      <w:r>
        <w:rPr>
          <w:rFonts w:hint="eastAsia"/>
          <w:lang w:val="en-GB"/>
        </w:rPr>
        <w:t xml:space="preserve">16.  </w:t>
      </w:r>
      <w:r>
        <w:rPr>
          <w:rFonts w:hint="eastAsia"/>
          <w:lang w:val="en-GB"/>
        </w:rPr>
        <w:t>生育率和死亡率的最新趋势除了决定人口增长和年龄构成变化外，还能够解释国内正在经历的老龄化进程。</w:t>
      </w:r>
    </w:p>
    <w:p w:rsidR="00FF28FD" w:rsidRDefault="00FF28FD">
      <w:pPr>
        <w:pStyle w:val="SingleTxtGC"/>
        <w:rPr>
          <w:rFonts w:hint="eastAsia"/>
          <w:lang w:val="en-GB"/>
        </w:rPr>
      </w:pPr>
      <w:r>
        <w:rPr>
          <w:rFonts w:hint="eastAsia"/>
          <w:lang w:val="en-GB"/>
        </w:rPr>
        <w:t xml:space="preserve">17.  </w:t>
      </w:r>
      <w:r>
        <w:rPr>
          <w:rFonts w:hint="eastAsia"/>
          <w:lang w:val="en-GB"/>
        </w:rPr>
        <w:t>移民问题是影响到人口的规模、构成和地域分布的另一个人口现象。在墨西哥共和国内，移民现象影响重大，一方面是因为在国内起源和发展的移民潮，另一方面是因为有越来越多的人口不断向国外，特别是向美国迁徙。</w:t>
      </w:r>
    </w:p>
    <w:p w:rsidR="00FF28FD" w:rsidRDefault="00FF28FD">
      <w:pPr>
        <w:pStyle w:val="SingleTxtGC"/>
        <w:rPr>
          <w:lang w:val="en-GB"/>
        </w:rPr>
      </w:pPr>
      <w:r>
        <w:rPr>
          <w:rFonts w:hint="eastAsia"/>
          <w:lang w:val="en-GB"/>
        </w:rPr>
        <w:t xml:space="preserve">18.  </w:t>
      </w:r>
      <w:r>
        <w:rPr>
          <w:rFonts w:hint="eastAsia"/>
          <w:lang w:val="en-GB"/>
        </w:rPr>
        <w:t>由国家人口委员会开展的墨西哥北部边境移民问题调查所得出的数据显示，</w:t>
      </w:r>
      <w:r>
        <w:rPr>
          <w:rFonts w:hint="eastAsia"/>
          <w:lang w:val="en-GB"/>
        </w:rPr>
        <w:t>2010</w:t>
      </w:r>
      <w:r>
        <w:rPr>
          <w:rFonts w:hint="eastAsia"/>
          <w:lang w:val="en-GB"/>
        </w:rPr>
        <w:t>年共有</w:t>
      </w:r>
      <w:r>
        <w:rPr>
          <w:rFonts w:hint="eastAsia"/>
          <w:lang w:val="en-GB"/>
        </w:rPr>
        <w:t>49.2</w:t>
      </w:r>
      <w:r>
        <w:rPr>
          <w:rFonts w:hint="eastAsia"/>
          <w:lang w:val="en-GB"/>
        </w:rPr>
        <w:t>万墨西哥人尝试移徙至美国，这与</w:t>
      </w:r>
      <w:r>
        <w:rPr>
          <w:rFonts w:hint="eastAsia"/>
          <w:lang w:val="en-GB"/>
        </w:rPr>
        <w:t>2007</w:t>
      </w:r>
      <w:r>
        <w:rPr>
          <w:rFonts w:hint="eastAsia"/>
          <w:lang w:val="en-GB"/>
        </w:rPr>
        <w:t>年、</w:t>
      </w:r>
      <w:r>
        <w:rPr>
          <w:rFonts w:hint="eastAsia"/>
          <w:lang w:val="en-GB"/>
        </w:rPr>
        <w:t>2008</w:t>
      </w:r>
      <w:r>
        <w:rPr>
          <w:rFonts w:hint="eastAsia"/>
          <w:lang w:val="en-GB"/>
        </w:rPr>
        <w:t>年和</w:t>
      </w:r>
      <w:r>
        <w:rPr>
          <w:rFonts w:hint="eastAsia"/>
          <w:lang w:val="en-GB"/>
        </w:rPr>
        <w:t>2009</w:t>
      </w:r>
      <w:r>
        <w:rPr>
          <w:rFonts w:hint="eastAsia"/>
          <w:lang w:val="en-GB"/>
        </w:rPr>
        <w:t>年的移民数字相比分别减少了</w:t>
      </w:r>
      <w:r>
        <w:rPr>
          <w:rFonts w:hint="eastAsia"/>
          <w:lang w:val="en-GB"/>
        </w:rPr>
        <w:t>42%</w:t>
      </w:r>
      <w:r>
        <w:rPr>
          <w:rFonts w:hint="eastAsia"/>
          <w:lang w:val="en-GB"/>
        </w:rPr>
        <w:t>、</w:t>
      </w:r>
      <w:r>
        <w:rPr>
          <w:rFonts w:hint="eastAsia"/>
          <w:lang w:val="en-GB"/>
        </w:rPr>
        <w:t>34%</w:t>
      </w:r>
      <w:r>
        <w:rPr>
          <w:rFonts w:hint="eastAsia"/>
          <w:lang w:val="en-GB"/>
        </w:rPr>
        <w:t>和</w:t>
      </w:r>
      <w:r>
        <w:rPr>
          <w:rFonts w:hint="eastAsia"/>
          <w:lang w:val="en-GB"/>
        </w:rPr>
        <w:t>22%</w:t>
      </w:r>
      <w:r>
        <w:rPr>
          <w:rFonts w:hint="eastAsia"/>
          <w:lang w:val="en-GB"/>
        </w:rPr>
        <w:t>。这一数字表明移民潮在经历</w:t>
      </w:r>
      <w:r>
        <w:rPr>
          <w:rFonts w:hint="eastAsia"/>
          <w:lang w:val="en-GB"/>
        </w:rPr>
        <w:t>2002-2007</w:t>
      </w:r>
      <w:r>
        <w:rPr>
          <w:rFonts w:hint="eastAsia"/>
          <w:lang w:val="en-GB"/>
        </w:rPr>
        <w:t>年的总体上升趋势后出现了下降。全国职业与就业调查的数据也印证了上面提到的这一趋势，日益反映出向美国移民的年度数量从</w:t>
      </w:r>
      <w:r>
        <w:rPr>
          <w:rFonts w:hint="eastAsia"/>
          <w:lang w:val="en-GB"/>
        </w:rPr>
        <w:t>2007</w:t>
      </w:r>
      <w:r>
        <w:rPr>
          <w:rFonts w:hint="eastAsia"/>
          <w:lang w:val="en-GB"/>
        </w:rPr>
        <w:t>年的</w:t>
      </w:r>
      <w:r>
        <w:rPr>
          <w:rFonts w:hint="eastAsia"/>
          <w:lang w:val="en-GB"/>
        </w:rPr>
        <w:t>75.1</w:t>
      </w:r>
      <w:r>
        <w:rPr>
          <w:rFonts w:hint="eastAsia"/>
          <w:lang w:val="en-GB"/>
        </w:rPr>
        <w:t>万人减至</w:t>
      </w:r>
      <w:r>
        <w:rPr>
          <w:rFonts w:hint="eastAsia"/>
          <w:lang w:val="en-GB"/>
        </w:rPr>
        <w:t>2010</w:t>
      </w:r>
      <w:r>
        <w:rPr>
          <w:rFonts w:hint="eastAsia"/>
          <w:lang w:val="en-GB"/>
        </w:rPr>
        <w:t>年的</w:t>
      </w:r>
      <w:r>
        <w:rPr>
          <w:rFonts w:hint="eastAsia"/>
          <w:lang w:val="en-GB"/>
        </w:rPr>
        <w:t>37.6</w:t>
      </w:r>
      <w:r>
        <w:rPr>
          <w:rFonts w:hint="eastAsia"/>
          <w:lang w:val="en-GB"/>
        </w:rPr>
        <w:t>万人，也就是说，在三年期间减少了</w:t>
      </w:r>
      <w:r>
        <w:rPr>
          <w:rFonts w:hint="eastAsia"/>
          <w:lang w:val="en-GB"/>
        </w:rPr>
        <w:t>50%</w:t>
      </w:r>
      <w:r>
        <w:rPr>
          <w:rFonts w:hint="eastAsia"/>
          <w:lang w:val="en-GB"/>
        </w:rPr>
        <w:t>。</w:t>
      </w:r>
    </w:p>
    <w:p w:rsidR="00FF28FD" w:rsidRDefault="00FF28FD">
      <w:pPr>
        <w:pStyle w:val="SingleTxtGC"/>
        <w:rPr>
          <w:lang w:val="en-GB"/>
        </w:rPr>
      </w:pPr>
      <w:r>
        <w:rPr>
          <w:rFonts w:eastAsia="SimHei" w:hint="eastAsia"/>
          <w:lang w:val="en-GB"/>
        </w:rPr>
        <w:t>墨西哥</w:t>
      </w:r>
      <w:r>
        <w:rPr>
          <w:rFonts w:eastAsia="SimHei" w:hint="eastAsia"/>
          <w:lang w:val="en-GB"/>
        </w:rPr>
        <w:t>-</w:t>
      </w:r>
      <w:r>
        <w:rPr>
          <w:rFonts w:eastAsia="SimHei" w:hint="eastAsia"/>
          <w:lang w:val="en-GB"/>
        </w:rPr>
        <w:t>美国移民数量</w:t>
      </w:r>
      <w:r>
        <w:rPr>
          <w:rFonts w:eastAsia="SimHei" w:hint="eastAsia"/>
          <w:lang w:val="en-GB"/>
        </w:rPr>
        <w:t>(</w:t>
      </w:r>
      <w:r>
        <w:rPr>
          <w:rFonts w:eastAsia="SimHei" w:hint="eastAsia"/>
          <w:lang w:val="en-GB"/>
        </w:rPr>
        <w:t>千人</w:t>
      </w:r>
      <w:r>
        <w:rPr>
          <w:rFonts w:eastAsia="SimHei" w:hint="eastAsia"/>
          <w:lang w:val="en-GB"/>
        </w:rPr>
        <w:t>)</w:t>
      </w:r>
    </w:p>
    <w:tbl>
      <w:tblPr>
        <w:tblW w:w="7370" w:type="dxa"/>
        <w:tblInd w:w="1134" w:type="dxa"/>
        <w:tblLayout w:type="fixed"/>
        <w:tblCellMar>
          <w:left w:w="0" w:type="dxa"/>
          <w:right w:w="0" w:type="dxa"/>
        </w:tblCellMar>
        <w:tblLook w:val="04A0"/>
      </w:tblPr>
      <w:tblGrid>
        <w:gridCol w:w="645"/>
        <w:gridCol w:w="2192"/>
        <w:gridCol w:w="2246"/>
        <w:gridCol w:w="2287"/>
      </w:tblGrid>
      <w:tr w:rsidR="00FF28FD">
        <w:tc>
          <w:tcPr>
            <w:tcW w:w="645" w:type="dxa"/>
            <w:tcBorders>
              <w:top w:val="single" w:sz="6" w:space="0" w:color="auto"/>
              <w:bottom w:val="single" w:sz="12" w:space="0" w:color="auto"/>
            </w:tcBorders>
            <w:shd w:val="clear" w:color="auto" w:fill="auto"/>
          </w:tcPr>
          <w:p w:rsidR="00FF28FD" w:rsidRDefault="00FF28FD">
            <w:pPr>
              <w:pStyle w:val="a0"/>
              <w:ind w:right="0"/>
              <w:rPr>
                <w:rFonts w:hint="eastAsia"/>
                <w:lang w:val="en-GB"/>
              </w:rPr>
            </w:pPr>
            <w:r>
              <w:rPr>
                <w:rFonts w:hint="eastAsia"/>
                <w:lang w:val="en-GB"/>
              </w:rPr>
              <w:t>年份</w:t>
            </w:r>
          </w:p>
        </w:tc>
        <w:tc>
          <w:tcPr>
            <w:tcW w:w="2192" w:type="dxa"/>
            <w:tcBorders>
              <w:top w:val="single" w:sz="6" w:space="0" w:color="auto"/>
              <w:bottom w:val="single" w:sz="12" w:space="0" w:color="auto"/>
            </w:tcBorders>
            <w:shd w:val="clear" w:color="auto" w:fill="auto"/>
          </w:tcPr>
          <w:p w:rsidR="00FF28FD" w:rsidRDefault="00FF28FD">
            <w:pPr>
              <w:pStyle w:val="a0"/>
              <w:ind w:right="0"/>
              <w:jc w:val="right"/>
              <w:rPr>
                <w:rFonts w:hint="eastAsia"/>
                <w:lang w:val="en-GB"/>
              </w:rPr>
            </w:pPr>
            <w:r>
              <w:rPr>
                <w:rFonts w:hint="eastAsia"/>
                <w:lang w:val="en-GB"/>
              </w:rPr>
              <w:t>向美国的国际移民</w:t>
            </w:r>
          </w:p>
        </w:tc>
        <w:tc>
          <w:tcPr>
            <w:tcW w:w="2246" w:type="dxa"/>
            <w:tcBorders>
              <w:top w:val="single" w:sz="6" w:space="0" w:color="auto"/>
              <w:bottom w:val="single" w:sz="12" w:space="0" w:color="auto"/>
            </w:tcBorders>
            <w:shd w:val="clear" w:color="auto" w:fill="auto"/>
          </w:tcPr>
          <w:p w:rsidR="00FF28FD" w:rsidRDefault="00FF28FD">
            <w:pPr>
              <w:pStyle w:val="a0"/>
              <w:ind w:right="0"/>
              <w:jc w:val="right"/>
              <w:rPr>
                <w:rFonts w:hint="eastAsia"/>
                <w:lang w:val="en-GB"/>
              </w:rPr>
            </w:pPr>
            <w:r>
              <w:rPr>
                <w:rFonts w:hint="eastAsia"/>
                <w:lang w:val="en-GB"/>
              </w:rPr>
              <w:t>来自美国的国际移民</w:t>
            </w:r>
          </w:p>
        </w:tc>
        <w:tc>
          <w:tcPr>
            <w:tcW w:w="2287" w:type="dxa"/>
            <w:tcBorders>
              <w:top w:val="single" w:sz="6" w:space="0" w:color="auto"/>
              <w:bottom w:val="single" w:sz="12" w:space="0" w:color="auto"/>
            </w:tcBorders>
            <w:shd w:val="clear" w:color="auto" w:fill="auto"/>
          </w:tcPr>
          <w:p w:rsidR="00FF28FD" w:rsidRDefault="00FF28FD">
            <w:pPr>
              <w:pStyle w:val="a0"/>
              <w:ind w:right="0"/>
              <w:jc w:val="right"/>
              <w:rPr>
                <w:rFonts w:hint="eastAsia"/>
                <w:lang w:val="en-GB"/>
              </w:rPr>
            </w:pPr>
            <w:r>
              <w:rPr>
                <w:rFonts w:hint="eastAsia"/>
                <w:lang w:val="en-GB"/>
              </w:rPr>
              <w:t>墨西哥</w:t>
            </w:r>
            <w:r>
              <w:rPr>
                <w:rFonts w:hint="eastAsia"/>
                <w:lang w:val="en-GB"/>
              </w:rPr>
              <w:t>-</w:t>
            </w:r>
            <w:r>
              <w:rPr>
                <w:rFonts w:hint="eastAsia"/>
                <w:lang w:val="en-GB"/>
              </w:rPr>
              <w:t>美国间移民净余量</w:t>
            </w:r>
          </w:p>
        </w:tc>
      </w:tr>
      <w:tr w:rsidR="00FF28FD">
        <w:tc>
          <w:tcPr>
            <w:tcW w:w="645" w:type="dxa"/>
            <w:tcBorders>
              <w:top w:val="single" w:sz="12" w:space="0" w:color="auto"/>
            </w:tcBorders>
            <w:shd w:val="clear" w:color="auto" w:fill="auto"/>
          </w:tcPr>
          <w:p w:rsidR="00FF28FD" w:rsidRDefault="00FF28FD">
            <w:pPr>
              <w:pStyle w:val="a5"/>
              <w:rPr>
                <w:lang w:val="en-GB"/>
              </w:rPr>
            </w:pPr>
            <w:r>
              <w:rPr>
                <w:lang w:val="en-GB"/>
              </w:rPr>
              <w:t>2006</w:t>
            </w:r>
          </w:p>
        </w:tc>
        <w:tc>
          <w:tcPr>
            <w:tcW w:w="2192" w:type="dxa"/>
            <w:tcBorders>
              <w:top w:val="single" w:sz="12" w:space="0" w:color="auto"/>
            </w:tcBorders>
            <w:shd w:val="clear" w:color="auto" w:fill="auto"/>
          </w:tcPr>
          <w:p w:rsidR="00FF28FD" w:rsidRDefault="00FF28FD">
            <w:pPr>
              <w:pStyle w:val="a5"/>
              <w:ind w:right="0"/>
              <w:jc w:val="right"/>
              <w:rPr>
                <w:lang w:val="en-GB"/>
              </w:rPr>
            </w:pPr>
            <w:r>
              <w:rPr>
                <w:lang w:val="en-GB"/>
              </w:rPr>
              <w:t>941 048</w:t>
            </w:r>
          </w:p>
        </w:tc>
        <w:tc>
          <w:tcPr>
            <w:tcW w:w="2246" w:type="dxa"/>
            <w:tcBorders>
              <w:top w:val="single" w:sz="12" w:space="0" w:color="auto"/>
            </w:tcBorders>
            <w:shd w:val="clear" w:color="auto" w:fill="auto"/>
          </w:tcPr>
          <w:p w:rsidR="00FF28FD" w:rsidRDefault="00FF28FD">
            <w:pPr>
              <w:pStyle w:val="a5"/>
              <w:ind w:right="0"/>
              <w:jc w:val="right"/>
              <w:rPr>
                <w:lang w:val="en-GB"/>
              </w:rPr>
            </w:pPr>
            <w:r>
              <w:rPr>
                <w:lang w:val="en-GB"/>
              </w:rPr>
              <w:t>428 821</w:t>
            </w:r>
          </w:p>
        </w:tc>
        <w:tc>
          <w:tcPr>
            <w:tcW w:w="2287" w:type="dxa"/>
            <w:tcBorders>
              <w:top w:val="single" w:sz="12" w:space="0" w:color="auto"/>
            </w:tcBorders>
            <w:shd w:val="clear" w:color="auto" w:fill="auto"/>
          </w:tcPr>
          <w:p w:rsidR="00FF28FD" w:rsidRDefault="00FF28FD">
            <w:pPr>
              <w:pStyle w:val="a5"/>
              <w:ind w:right="0"/>
              <w:jc w:val="right"/>
              <w:rPr>
                <w:lang w:val="en-GB"/>
              </w:rPr>
            </w:pPr>
            <w:r>
              <w:rPr>
                <w:lang w:val="en-GB"/>
              </w:rPr>
              <w:t>-512 227</w:t>
            </w:r>
          </w:p>
        </w:tc>
      </w:tr>
      <w:tr w:rsidR="00FF28FD">
        <w:tc>
          <w:tcPr>
            <w:tcW w:w="645" w:type="dxa"/>
            <w:shd w:val="clear" w:color="auto" w:fill="auto"/>
          </w:tcPr>
          <w:p w:rsidR="00FF28FD" w:rsidRDefault="00FF28FD">
            <w:pPr>
              <w:pStyle w:val="a5"/>
              <w:rPr>
                <w:lang w:val="en-GB"/>
              </w:rPr>
            </w:pPr>
            <w:r>
              <w:rPr>
                <w:lang w:val="en-GB"/>
              </w:rPr>
              <w:t>2007</w:t>
            </w:r>
          </w:p>
        </w:tc>
        <w:tc>
          <w:tcPr>
            <w:tcW w:w="2192" w:type="dxa"/>
            <w:shd w:val="clear" w:color="auto" w:fill="auto"/>
          </w:tcPr>
          <w:p w:rsidR="00FF28FD" w:rsidRDefault="00FF28FD">
            <w:pPr>
              <w:pStyle w:val="a5"/>
              <w:ind w:right="0"/>
              <w:jc w:val="right"/>
              <w:rPr>
                <w:lang w:val="en-GB"/>
              </w:rPr>
            </w:pPr>
            <w:r>
              <w:rPr>
                <w:lang w:val="en-GB"/>
              </w:rPr>
              <w:t>751 473</w:t>
            </w:r>
          </w:p>
        </w:tc>
        <w:tc>
          <w:tcPr>
            <w:tcW w:w="2246" w:type="dxa"/>
            <w:shd w:val="clear" w:color="auto" w:fill="auto"/>
          </w:tcPr>
          <w:p w:rsidR="00FF28FD" w:rsidRDefault="00FF28FD">
            <w:pPr>
              <w:pStyle w:val="a5"/>
              <w:ind w:right="0"/>
              <w:jc w:val="right"/>
              <w:rPr>
                <w:lang w:val="en-GB"/>
              </w:rPr>
            </w:pPr>
            <w:r>
              <w:rPr>
                <w:lang w:val="en-GB"/>
              </w:rPr>
              <w:t>393 264</w:t>
            </w:r>
          </w:p>
        </w:tc>
        <w:tc>
          <w:tcPr>
            <w:tcW w:w="2287" w:type="dxa"/>
            <w:shd w:val="clear" w:color="auto" w:fill="auto"/>
          </w:tcPr>
          <w:p w:rsidR="00FF28FD" w:rsidRDefault="00FF28FD">
            <w:pPr>
              <w:pStyle w:val="a5"/>
              <w:ind w:right="0"/>
              <w:jc w:val="right"/>
              <w:rPr>
                <w:lang w:val="en-GB"/>
              </w:rPr>
            </w:pPr>
            <w:r>
              <w:rPr>
                <w:lang w:val="en-GB"/>
              </w:rPr>
              <w:t>-358 209</w:t>
            </w:r>
          </w:p>
        </w:tc>
      </w:tr>
      <w:tr w:rsidR="00FF28FD">
        <w:tc>
          <w:tcPr>
            <w:tcW w:w="645" w:type="dxa"/>
            <w:shd w:val="clear" w:color="auto" w:fill="auto"/>
          </w:tcPr>
          <w:p w:rsidR="00FF28FD" w:rsidRDefault="00FF28FD">
            <w:pPr>
              <w:pStyle w:val="a5"/>
              <w:rPr>
                <w:lang w:val="en-GB"/>
              </w:rPr>
            </w:pPr>
            <w:r>
              <w:rPr>
                <w:lang w:val="en-GB"/>
              </w:rPr>
              <w:t>2008</w:t>
            </w:r>
          </w:p>
        </w:tc>
        <w:tc>
          <w:tcPr>
            <w:tcW w:w="2192" w:type="dxa"/>
            <w:shd w:val="clear" w:color="auto" w:fill="auto"/>
          </w:tcPr>
          <w:p w:rsidR="00FF28FD" w:rsidRDefault="00FF28FD">
            <w:pPr>
              <w:pStyle w:val="a5"/>
              <w:ind w:right="0"/>
              <w:jc w:val="right"/>
              <w:rPr>
                <w:lang w:val="en-GB"/>
              </w:rPr>
            </w:pPr>
            <w:r>
              <w:rPr>
                <w:lang w:val="en-GB"/>
              </w:rPr>
              <w:t>604 976</w:t>
            </w:r>
          </w:p>
        </w:tc>
        <w:tc>
          <w:tcPr>
            <w:tcW w:w="2246" w:type="dxa"/>
            <w:shd w:val="clear" w:color="auto" w:fill="auto"/>
          </w:tcPr>
          <w:p w:rsidR="00FF28FD" w:rsidRDefault="00FF28FD">
            <w:pPr>
              <w:pStyle w:val="a5"/>
              <w:ind w:right="0"/>
              <w:jc w:val="right"/>
              <w:rPr>
                <w:lang w:val="en-GB"/>
              </w:rPr>
            </w:pPr>
            <w:r>
              <w:rPr>
                <w:lang w:val="en-GB"/>
              </w:rPr>
              <w:t>395 459</w:t>
            </w:r>
          </w:p>
        </w:tc>
        <w:tc>
          <w:tcPr>
            <w:tcW w:w="2287" w:type="dxa"/>
            <w:shd w:val="clear" w:color="auto" w:fill="auto"/>
          </w:tcPr>
          <w:p w:rsidR="00FF28FD" w:rsidRDefault="00FF28FD">
            <w:pPr>
              <w:pStyle w:val="a5"/>
              <w:ind w:right="0"/>
              <w:jc w:val="right"/>
              <w:rPr>
                <w:lang w:val="en-GB"/>
              </w:rPr>
            </w:pPr>
            <w:r>
              <w:rPr>
                <w:lang w:val="en-GB"/>
              </w:rPr>
              <w:t>-209 517</w:t>
            </w:r>
          </w:p>
        </w:tc>
      </w:tr>
      <w:tr w:rsidR="00FF28FD">
        <w:tc>
          <w:tcPr>
            <w:tcW w:w="645" w:type="dxa"/>
            <w:shd w:val="clear" w:color="auto" w:fill="auto"/>
          </w:tcPr>
          <w:p w:rsidR="00FF28FD" w:rsidRDefault="00FF28FD">
            <w:pPr>
              <w:pStyle w:val="a5"/>
              <w:rPr>
                <w:lang w:val="en-GB"/>
              </w:rPr>
            </w:pPr>
            <w:r>
              <w:rPr>
                <w:lang w:val="en-GB"/>
              </w:rPr>
              <w:t>2009</w:t>
            </w:r>
          </w:p>
        </w:tc>
        <w:tc>
          <w:tcPr>
            <w:tcW w:w="2192" w:type="dxa"/>
            <w:shd w:val="clear" w:color="auto" w:fill="auto"/>
          </w:tcPr>
          <w:p w:rsidR="00FF28FD" w:rsidRDefault="00FF28FD">
            <w:pPr>
              <w:pStyle w:val="a5"/>
              <w:ind w:right="0"/>
              <w:jc w:val="right"/>
              <w:rPr>
                <w:lang w:val="en-GB"/>
              </w:rPr>
            </w:pPr>
            <w:r>
              <w:rPr>
                <w:lang w:val="en-GB"/>
              </w:rPr>
              <w:t>477 223</w:t>
            </w:r>
          </w:p>
        </w:tc>
        <w:tc>
          <w:tcPr>
            <w:tcW w:w="2246" w:type="dxa"/>
            <w:shd w:val="clear" w:color="auto" w:fill="auto"/>
          </w:tcPr>
          <w:p w:rsidR="00FF28FD" w:rsidRDefault="00FF28FD">
            <w:pPr>
              <w:pStyle w:val="a5"/>
              <w:ind w:right="0"/>
              <w:jc w:val="right"/>
              <w:rPr>
                <w:lang w:val="en-GB"/>
              </w:rPr>
            </w:pPr>
            <w:r>
              <w:rPr>
                <w:lang w:val="en-GB"/>
              </w:rPr>
              <w:t>330 032</w:t>
            </w:r>
          </w:p>
        </w:tc>
        <w:tc>
          <w:tcPr>
            <w:tcW w:w="2287" w:type="dxa"/>
            <w:shd w:val="clear" w:color="auto" w:fill="auto"/>
          </w:tcPr>
          <w:p w:rsidR="00FF28FD" w:rsidRDefault="00FF28FD">
            <w:pPr>
              <w:pStyle w:val="a5"/>
              <w:ind w:right="0"/>
              <w:jc w:val="right"/>
              <w:rPr>
                <w:lang w:val="en-GB"/>
              </w:rPr>
            </w:pPr>
            <w:r>
              <w:rPr>
                <w:lang w:val="en-GB"/>
              </w:rPr>
              <w:t>-147 191</w:t>
            </w:r>
          </w:p>
        </w:tc>
      </w:tr>
      <w:tr w:rsidR="00FF28FD">
        <w:tc>
          <w:tcPr>
            <w:tcW w:w="645" w:type="dxa"/>
            <w:tcBorders>
              <w:bottom w:val="single" w:sz="12" w:space="0" w:color="auto"/>
            </w:tcBorders>
            <w:shd w:val="clear" w:color="auto" w:fill="auto"/>
          </w:tcPr>
          <w:p w:rsidR="00FF28FD" w:rsidRDefault="00FF28FD">
            <w:pPr>
              <w:pStyle w:val="a5"/>
              <w:rPr>
                <w:lang w:val="en-GB"/>
              </w:rPr>
            </w:pPr>
            <w:r>
              <w:rPr>
                <w:lang w:val="en-GB"/>
              </w:rPr>
              <w:t>2010</w:t>
            </w:r>
          </w:p>
        </w:tc>
        <w:tc>
          <w:tcPr>
            <w:tcW w:w="2192" w:type="dxa"/>
            <w:tcBorders>
              <w:bottom w:val="single" w:sz="12" w:space="0" w:color="auto"/>
            </w:tcBorders>
            <w:shd w:val="clear" w:color="auto" w:fill="auto"/>
          </w:tcPr>
          <w:p w:rsidR="00FF28FD" w:rsidRDefault="00FF28FD">
            <w:pPr>
              <w:pStyle w:val="a5"/>
              <w:ind w:right="0"/>
              <w:jc w:val="right"/>
              <w:rPr>
                <w:lang w:val="en-GB"/>
              </w:rPr>
            </w:pPr>
            <w:r>
              <w:rPr>
                <w:lang w:val="en-GB"/>
              </w:rPr>
              <w:t>375 852</w:t>
            </w:r>
          </w:p>
        </w:tc>
        <w:tc>
          <w:tcPr>
            <w:tcW w:w="2246" w:type="dxa"/>
            <w:tcBorders>
              <w:bottom w:val="single" w:sz="12" w:space="0" w:color="auto"/>
            </w:tcBorders>
            <w:shd w:val="clear" w:color="auto" w:fill="auto"/>
          </w:tcPr>
          <w:p w:rsidR="00FF28FD" w:rsidRDefault="00FF28FD">
            <w:pPr>
              <w:pStyle w:val="a5"/>
              <w:ind w:right="0"/>
              <w:jc w:val="right"/>
              <w:rPr>
                <w:lang w:val="en-GB"/>
              </w:rPr>
            </w:pPr>
            <w:r>
              <w:rPr>
                <w:lang w:val="en-GB"/>
              </w:rPr>
              <w:t>280 508</w:t>
            </w:r>
          </w:p>
        </w:tc>
        <w:tc>
          <w:tcPr>
            <w:tcW w:w="2287" w:type="dxa"/>
            <w:tcBorders>
              <w:bottom w:val="single" w:sz="12" w:space="0" w:color="auto"/>
            </w:tcBorders>
            <w:shd w:val="clear" w:color="auto" w:fill="auto"/>
          </w:tcPr>
          <w:p w:rsidR="00FF28FD" w:rsidRDefault="00FF28FD">
            <w:pPr>
              <w:pStyle w:val="a5"/>
              <w:ind w:right="0"/>
              <w:jc w:val="right"/>
              <w:rPr>
                <w:lang w:val="en-GB"/>
              </w:rPr>
            </w:pPr>
            <w:r>
              <w:rPr>
                <w:lang w:val="en-GB"/>
              </w:rPr>
              <w:t>-95 344</w:t>
            </w:r>
          </w:p>
        </w:tc>
      </w:tr>
    </w:tbl>
    <w:p w:rsidR="00FF28FD" w:rsidRDefault="00FF28FD">
      <w:pPr>
        <w:pStyle w:val="SingleTxtGC"/>
        <w:spacing w:after="0" w:line="200" w:lineRule="exact"/>
        <w:rPr>
          <w:rFonts w:ascii="KaiTi_GB2312" w:eastAsia="KaiTi_GB2312" w:hint="eastAsia"/>
          <w:sz w:val="19"/>
          <w:lang w:val="en-GB"/>
        </w:rPr>
      </w:pPr>
      <w:bookmarkStart w:id="19" w:name="_Toc278104891"/>
      <w:bookmarkStart w:id="20" w:name="_Toc278789687"/>
      <w:bookmarkStart w:id="21" w:name="_Toc337191400"/>
      <w:bookmarkStart w:id="22" w:name="_Toc337191978"/>
    </w:p>
    <w:p w:rsidR="00FF28FD" w:rsidRDefault="00FF28FD">
      <w:pPr>
        <w:pStyle w:val="SingleTxtGC"/>
        <w:rPr>
          <w:sz w:val="19"/>
          <w:lang w:val="en-GB"/>
        </w:rPr>
      </w:pPr>
      <w:r>
        <w:rPr>
          <w:rFonts w:ascii="KaiTi_GB2312" w:eastAsia="KaiTi_GB2312" w:hint="eastAsia"/>
          <w:sz w:val="19"/>
          <w:lang w:val="en-GB"/>
        </w:rPr>
        <w:t>资料来源：</w:t>
      </w:r>
      <w:r>
        <w:rPr>
          <w:rFonts w:hint="eastAsia"/>
          <w:sz w:val="19"/>
          <w:lang w:val="en-GB"/>
        </w:rPr>
        <w:t>国家移民局的移民问题研究中心在国家统计局</w:t>
      </w:r>
      <w:r>
        <w:rPr>
          <w:rFonts w:hint="eastAsia"/>
          <w:sz w:val="19"/>
          <w:lang w:val="en-GB"/>
        </w:rPr>
        <w:t>2006-2010</w:t>
      </w:r>
      <w:r>
        <w:rPr>
          <w:rFonts w:hint="eastAsia"/>
          <w:sz w:val="19"/>
          <w:lang w:val="en-GB"/>
        </w:rPr>
        <w:t>年季度性全国职业与就业调查数据基础上得出的估算数值。</w:t>
      </w:r>
    </w:p>
    <w:p w:rsidR="00FF28FD" w:rsidRDefault="00FF28FD">
      <w:pPr>
        <w:pStyle w:val="H23GC"/>
        <w:rPr>
          <w:rFonts w:hint="eastAsia"/>
          <w:lang w:val="en-GB"/>
        </w:rPr>
      </w:pPr>
      <w:r>
        <w:rPr>
          <w:lang w:val="en-GB"/>
        </w:rPr>
        <w:tab/>
        <w:t>2.</w:t>
      </w:r>
      <w:bookmarkEnd w:id="19"/>
      <w:bookmarkEnd w:id="20"/>
      <w:bookmarkEnd w:id="21"/>
      <w:bookmarkEnd w:id="22"/>
      <w:r>
        <w:rPr>
          <w:rFonts w:hint="eastAsia"/>
          <w:lang w:val="en-GB"/>
        </w:rPr>
        <w:tab/>
      </w:r>
      <w:r>
        <w:rPr>
          <w:rFonts w:hint="eastAsia"/>
          <w:lang w:val="en-GB"/>
        </w:rPr>
        <w:t>社会特征</w:t>
      </w:r>
    </w:p>
    <w:p w:rsidR="00FF28FD" w:rsidRDefault="00FF28FD">
      <w:pPr>
        <w:pStyle w:val="H4GC"/>
        <w:rPr>
          <w:rFonts w:hint="eastAsia"/>
          <w:lang w:val="es-ES"/>
        </w:rPr>
      </w:pPr>
      <w:r>
        <w:rPr>
          <w:lang w:val="es-ES"/>
        </w:rPr>
        <w:tab/>
      </w:r>
      <w:r>
        <w:rPr>
          <w:lang w:val="es-ES"/>
        </w:rPr>
        <w:tab/>
      </w:r>
      <w:r>
        <w:rPr>
          <w:rFonts w:hint="eastAsia"/>
          <w:lang w:val="es-ES"/>
        </w:rPr>
        <w:t>家庭和住房</w:t>
      </w:r>
    </w:p>
    <w:p w:rsidR="00FF28FD" w:rsidRDefault="00FF28FD">
      <w:pPr>
        <w:pStyle w:val="SingleTxtGC"/>
        <w:rPr>
          <w:lang w:val="es-ES"/>
        </w:rPr>
      </w:pPr>
      <w:r>
        <w:rPr>
          <w:lang w:val="es-ES"/>
        </w:rPr>
        <w:t xml:space="preserve">19.  </w:t>
      </w:r>
      <w:r>
        <w:rPr>
          <w:rFonts w:hint="eastAsia"/>
          <w:lang w:val="es-ES"/>
        </w:rPr>
        <w:t>国家统计局在</w:t>
      </w:r>
      <w:r>
        <w:rPr>
          <w:rFonts w:hint="eastAsia"/>
          <w:lang w:val="es-ES"/>
        </w:rPr>
        <w:t>2010</w:t>
      </w:r>
      <w:r>
        <w:rPr>
          <w:rFonts w:hint="eastAsia"/>
          <w:lang w:val="es-ES"/>
        </w:rPr>
        <w:t>年人口和住房普查中统计得出的在用私人住宅数量为</w:t>
      </w:r>
      <w:r>
        <w:rPr>
          <w:lang w:val="es-ES"/>
        </w:rPr>
        <w:t>28,607,568</w:t>
      </w:r>
      <w:r>
        <w:rPr>
          <w:rFonts w:hint="eastAsia"/>
          <w:lang w:val="es-ES"/>
        </w:rPr>
        <w:t>所，</w:t>
      </w:r>
      <w:r>
        <w:rPr>
          <w:rStyle w:val="FootnoteReference"/>
        </w:rPr>
        <w:footnoteReference w:id="2"/>
      </w:r>
      <w:r>
        <w:rPr>
          <w:rStyle w:val="FootnoteReference"/>
        </w:rPr>
        <w:t xml:space="preserve"> </w:t>
      </w:r>
      <w:r>
        <w:rPr>
          <w:rFonts w:hint="eastAsia"/>
          <w:lang w:val="es-ES"/>
        </w:rPr>
        <w:t>平均占用率为每所住房</w:t>
      </w:r>
      <w:r>
        <w:rPr>
          <w:rFonts w:hint="eastAsia"/>
          <w:lang w:val="es-ES"/>
        </w:rPr>
        <w:t>3.9</w:t>
      </w:r>
      <w:r>
        <w:rPr>
          <w:rFonts w:hint="eastAsia"/>
          <w:lang w:val="es-ES"/>
        </w:rPr>
        <w:t>人。关于此类住房的条件：</w:t>
      </w:r>
      <w:r>
        <w:rPr>
          <w:rFonts w:hint="eastAsia"/>
          <w:lang w:val="es-ES"/>
        </w:rPr>
        <w:t>86.3%</w:t>
      </w:r>
      <w:r>
        <w:rPr>
          <w:rFonts w:hint="eastAsia"/>
          <w:lang w:val="es-ES"/>
        </w:rPr>
        <w:t>的墙面是以坚固的材料建造的，</w:t>
      </w:r>
      <w:r>
        <w:rPr>
          <w:rFonts w:hint="eastAsia"/>
          <w:lang w:val="es-ES"/>
        </w:rPr>
        <w:t>6.2%</w:t>
      </w:r>
      <w:r>
        <w:rPr>
          <w:rFonts w:hint="eastAsia"/>
          <w:lang w:val="es-ES"/>
        </w:rPr>
        <w:t>的地板为泥土，</w:t>
      </w:r>
      <w:r>
        <w:rPr>
          <w:rFonts w:hint="eastAsia"/>
          <w:lang w:val="es-ES"/>
        </w:rPr>
        <w:t>91.5%</w:t>
      </w:r>
      <w:r>
        <w:rPr>
          <w:rFonts w:hint="eastAsia"/>
          <w:lang w:val="es-ES"/>
        </w:rPr>
        <w:t>接通了自来水，</w:t>
      </w:r>
      <w:r>
        <w:rPr>
          <w:rFonts w:hint="eastAsia"/>
          <w:lang w:val="es-ES"/>
        </w:rPr>
        <w:t>97.8%</w:t>
      </w:r>
      <w:r>
        <w:rPr>
          <w:rFonts w:hint="eastAsia"/>
          <w:lang w:val="es-ES"/>
        </w:rPr>
        <w:t>的住房通电。</w:t>
      </w:r>
    </w:p>
    <w:p w:rsidR="00FF28FD" w:rsidRDefault="00FF28FD">
      <w:pPr>
        <w:pStyle w:val="SingleTxtGC"/>
        <w:rPr>
          <w:rStyle w:val="FootnoteReference"/>
        </w:rPr>
      </w:pPr>
      <w:r>
        <w:rPr>
          <w:lang w:val="es-ES"/>
        </w:rPr>
        <w:t xml:space="preserve">20.  </w:t>
      </w:r>
      <w:r>
        <w:rPr>
          <w:rFonts w:hint="eastAsia"/>
          <w:lang w:val="es-ES"/>
        </w:rPr>
        <w:t>国家统计局的数据显示，</w:t>
      </w:r>
      <w:r>
        <w:rPr>
          <w:rFonts w:hint="eastAsia"/>
          <w:lang w:val="es-ES"/>
        </w:rPr>
        <w:t>2010</w:t>
      </w:r>
      <w:r>
        <w:rPr>
          <w:rFonts w:hint="eastAsia"/>
          <w:lang w:val="es-ES"/>
        </w:rPr>
        <w:t>年普查统计的墨西哥家庭</w:t>
      </w:r>
      <w:r>
        <w:rPr>
          <w:rStyle w:val="FootnoteReference"/>
        </w:rPr>
        <w:footnoteReference w:id="3"/>
      </w:r>
      <w:r>
        <w:rPr>
          <w:rStyle w:val="FootnoteReference"/>
        </w:rPr>
        <w:t xml:space="preserve"> </w:t>
      </w:r>
      <w:r>
        <w:rPr>
          <w:rFonts w:hint="eastAsia"/>
          <w:lang w:val="es-ES"/>
        </w:rPr>
        <w:t>数量增至</w:t>
      </w:r>
      <w:r>
        <w:rPr>
          <w:rFonts w:hint="eastAsia"/>
          <w:lang w:val="es-ES"/>
        </w:rPr>
        <w:t>2,820</w:t>
      </w:r>
      <w:r>
        <w:rPr>
          <w:rFonts w:hint="eastAsia"/>
          <w:lang w:val="es-ES"/>
        </w:rPr>
        <w:t>万户，其中</w:t>
      </w:r>
      <w:r>
        <w:rPr>
          <w:rFonts w:hint="eastAsia"/>
          <w:lang w:val="es-ES"/>
        </w:rPr>
        <w:t>2,120</w:t>
      </w:r>
      <w:r>
        <w:rPr>
          <w:rFonts w:hint="eastAsia"/>
          <w:lang w:val="es-ES"/>
        </w:rPr>
        <w:t>万户为男户主家庭，其余</w:t>
      </w:r>
      <w:r>
        <w:rPr>
          <w:rFonts w:hint="eastAsia"/>
          <w:lang w:val="es-ES"/>
        </w:rPr>
        <w:t>690</w:t>
      </w:r>
      <w:r>
        <w:rPr>
          <w:rFonts w:hint="eastAsia"/>
          <w:lang w:val="es-ES"/>
        </w:rPr>
        <w:t>万户为女户主家庭。在所有家庭中，</w:t>
      </w:r>
      <w:r>
        <w:rPr>
          <w:rFonts w:hint="eastAsia"/>
          <w:lang w:val="es-ES"/>
        </w:rPr>
        <w:t>64%</w:t>
      </w:r>
      <w:r>
        <w:rPr>
          <w:rFonts w:hint="eastAsia"/>
          <w:lang w:val="es-ES"/>
        </w:rPr>
        <w:t>属于核心家庭，</w:t>
      </w:r>
      <w:r>
        <w:rPr>
          <w:rFonts w:hint="eastAsia"/>
          <w:lang w:val="es-ES"/>
        </w:rPr>
        <w:t>24%</w:t>
      </w:r>
      <w:r>
        <w:rPr>
          <w:rFonts w:hint="eastAsia"/>
          <w:lang w:val="es-ES"/>
        </w:rPr>
        <w:t>为扩展型家庭，</w:t>
      </w:r>
      <w:r>
        <w:rPr>
          <w:rFonts w:hint="eastAsia"/>
          <w:lang w:val="es-ES"/>
        </w:rPr>
        <w:t>1%</w:t>
      </w:r>
      <w:r>
        <w:rPr>
          <w:rFonts w:hint="eastAsia"/>
          <w:lang w:val="es-ES"/>
        </w:rPr>
        <w:t>为复合型家庭，</w:t>
      </w:r>
      <w:r>
        <w:rPr>
          <w:rFonts w:hint="eastAsia"/>
          <w:lang w:val="es-ES"/>
        </w:rPr>
        <w:t>1%</w:t>
      </w:r>
      <w:r>
        <w:rPr>
          <w:rFonts w:hint="eastAsia"/>
          <w:lang w:val="es-ES"/>
        </w:rPr>
        <w:t>为合居家庭，还有</w:t>
      </w:r>
      <w:r>
        <w:rPr>
          <w:rFonts w:hint="eastAsia"/>
          <w:lang w:val="es-ES"/>
        </w:rPr>
        <w:t>9%</w:t>
      </w:r>
      <w:r>
        <w:rPr>
          <w:rFonts w:hint="eastAsia"/>
          <w:lang w:val="es-ES"/>
        </w:rPr>
        <w:t>为单人家庭</w:t>
      </w:r>
      <w:r>
        <w:rPr>
          <w:rFonts w:hint="eastAsia"/>
          <w:lang w:val="es-ES"/>
        </w:rPr>
        <w:t>(</w:t>
      </w:r>
      <w:r>
        <w:rPr>
          <w:rFonts w:hint="eastAsia"/>
          <w:lang w:val="es-ES"/>
        </w:rPr>
        <w:t>国家统计局</w:t>
      </w:r>
      <w:r>
        <w:rPr>
          <w:rFonts w:hint="eastAsia"/>
          <w:lang w:val="es-ES"/>
        </w:rPr>
        <w:t>)</w:t>
      </w:r>
      <w:r>
        <w:rPr>
          <w:rFonts w:hint="eastAsia"/>
          <w:lang w:val="es-ES"/>
        </w:rPr>
        <w:t>。</w:t>
      </w:r>
      <w:r>
        <w:rPr>
          <w:rStyle w:val="FootnoteReference"/>
        </w:rPr>
        <w:footnoteReference w:id="4"/>
      </w:r>
    </w:p>
    <w:p w:rsidR="00FF28FD" w:rsidRDefault="00FF28FD">
      <w:pPr>
        <w:pStyle w:val="H4GC"/>
        <w:rPr>
          <w:rFonts w:hint="eastAsia"/>
          <w:lang w:val="es-ES"/>
        </w:rPr>
      </w:pPr>
      <w:r>
        <w:rPr>
          <w:lang w:val="es-ES"/>
        </w:rPr>
        <w:tab/>
      </w:r>
      <w:r>
        <w:rPr>
          <w:lang w:val="es-ES"/>
        </w:rPr>
        <w:tab/>
      </w:r>
      <w:r>
        <w:rPr>
          <w:rFonts w:hint="eastAsia"/>
          <w:lang w:val="es-ES"/>
        </w:rPr>
        <w:t>医疗卫生</w:t>
      </w:r>
    </w:p>
    <w:p w:rsidR="00FF28FD" w:rsidRDefault="00FF28FD">
      <w:pPr>
        <w:pStyle w:val="SingleTxtGC"/>
        <w:rPr>
          <w:lang w:val="es-ES"/>
        </w:rPr>
      </w:pPr>
      <w:r>
        <w:rPr>
          <w:lang w:val="es-ES"/>
        </w:rPr>
        <w:t xml:space="preserve">21.  </w:t>
      </w:r>
      <w:r>
        <w:rPr>
          <w:rFonts w:hint="eastAsia"/>
          <w:lang w:val="en-GB"/>
        </w:rPr>
        <w:t>卫生部的数据显示</w:t>
      </w:r>
      <w:r>
        <w:rPr>
          <w:rFonts w:hint="eastAsia"/>
          <w:lang w:val="es-ES"/>
        </w:rPr>
        <w:t>，</w:t>
      </w:r>
      <w:r>
        <w:rPr>
          <w:rFonts w:hint="eastAsia"/>
          <w:lang w:val="en-GB"/>
        </w:rPr>
        <w:t>截至</w:t>
      </w:r>
      <w:r>
        <w:rPr>
          <w:rFonts w:hint="eastAsia"/>
          <w:lang w:val="es-ES"/>
        </w:rPr>
        <w:t>2011</w:t>
      </w:r>
      <w:r>
        <w:rPr>
          <w:rFonts w:hint="eastAsia"/>
          <w:lang w:val="en-GB"/>
        </w:rPr>
        <w:t>年上半年</w:t>
      </w:r>
      <w:r>
        <w:rPr>
          <w:rFonts w:hint="eastAsia"/>
          <w:lang w:val="es-ES"/>
        </w:rPr>
        <w:t>，人民保险惠及到</w:t>
      </w:r>
      <w:r>
        <w:rPr>
          <w:rFonts w:hint="eastAsia"/>
          <w:lang w:val="es-ES"/>
        </w:rPr>
        <w:t>31</w:t>
      </w:r>
      <w:r>
        <w:rPr>
          <w:rFonts w:hint="eastAsia"/>
          <w:lang w:val="es-ES"/>
        </w:rPr>
        <w:t>个联邦州和联邦特区的</w:t>
      </w:r>
      <w:r>
        <w:rPr>
          <w:rFonts w:hint="eastAsia"/>
          <w:lang w:val="es-ES"/>
        </w:rPr>
        <w:t>18,020,669</w:t>
      </w:r>
      <w:r>
        <w:rPr>
          <w:rFonts w:hint="eastAsia"/>
          <w:lang w:val="es-ES"/>
        </w:rPr>
        <w:t>户家庭。</w:t>
      </w:r>
    </w:p>
    <w:tbl>
      <w:tblPr>
        <w:tblW w:w="7370" w:type="dxa"/>
        <w:tblInd w:w="1134" w:type="dxa"/>
        <w:tblLayout w:type="fixed"/>
        <w:tblCellMar>
          <w:left w:w="0" w:type="dxa"/>
          <w:right w:w="0" w:type="dxa"/>
        </w:tblCellMar>
        <w:tblLook w:val="04A0"/>
      </w:tblPr>
      <w:tblGrid>
        <w:gridCol w:w="3416"/>
        <w:gridCol w:w="2470"/>
        <w:gridCol w:w="1484"/>
      </w:tblGrid>
      <w:tr w:rsidR="00FF28FD">
        <w:tc>
          <w:tcPr>
            <w:tcW w:w="3416" w:type="dxa"/>
            <w:tcBorders>
              <w:top w:val="single" w:sz="4" w:space="0" w:color="auto"/>
              <w:bottom w:val="single" w:sz="12" w:space="0" w:color="auto"/>
            </w:tcBorders>
            <w:shd w:val="clear" w:color="auto" w:fill="auto"/>
            <w:vAlign w:val="bottom"/>
          </w:tcPr>
          <w:p w:rsidR="00FF28FD" w:rsidRDefault="00FF28FD">
            <w:pPr>
              <w:pStyle w:val="a0"/>
              <w:rPr>
                <w:rFonts w:hint="eastAsia"/>
                <w:lang w:val="en-GB"/>
              </w:rPr>
            </w:pPr>
            <w:r>
              <w:rPr>
                <w:rFonts w:hint="eastAsia"/>
                <w:lang w:val="en-GB"/>
              </w:rPr>
              <w:t>项目</w:t>
            </w:r>
          </w:p>
        </w:tc>
        <w:tc>
          <w:tcPr>
            <w:tcW w:w="2470" w:type="dxa"/>
            <w:tcBorders>
              <w:top w:val="single" w:sz="4" w:space="0" w:color="auto"/>
              <w:bottom w:val="single" w:sz="12" w:space="0" w:color="auto"/>
            </w:tcBorders>
            <w:shd w:val="clear" w:color="auto" w:fill="auto"/>
            <w:vAlign w:val="bottom"/>
          </w:tcPr>
          <w:p w:rsidR="00FF28FD" w:rsidRDefault="00FF28FD">
            <w:pPr>
              <w:pStyle w:val="a0"/>
              <w:ind w:right="0"/>
              <w:jc w:val="right"/>
              <w:rPr>
                <w:rFonts w:hint="eastAsia"/>
                <w:lang w:val="en-GB"/>
              </w:rPr>
            </w:pPr>
            <w:r>
              <w:rPr>
                <w:rFonts w:hint="eastAsia"/>
                <w:lang w:val="en-GB"/>
              </w:rPr>
              <w:t>计量单位</w:t>
            </w:r>
          </w:p>
        </w:tc>
        <w:tc>
          <w:tcPr>
            <w:tcW w:w="1484" w:type="dxa"/>
            <w:tcBorders>
              <w:top w:val="single" w:sz="4" w:space="0" w:color="auto"/>
              <w:bottom w:val="single" w:sz="12" w:space="0" w:color="auto"/>
            </w:tcBorders>
            <w:shd w:val="clear" w:color="auto" w:fill="auto"/>
            <w:vAlign w:val="bottom"/>
          </w:tcPr>
          <w:p w:rsidR="00FF28FD" w:rsidRDefault="00FF28FD">
            <w:pPr>
              <w:pStyle w:val="a0"/>
              <w:ind w:right="0"/>
              <w:jc w:val="right"/>
              <w:rPr>
                <w:rFonts w:hint="eastAsia"/>
                <w:lang w:val="en-GB"/>
              </w:rPr>
            </w:pPr>
            <w:r>
              <w:rPr>
                <w:rFonts w:hint="eastAsia"/>
                <w:lang w:val="en-GB"/>
              </w:rPr>
              <w:t>数据</w:t>
            </w:r>
          </w:p>
        </w:tc>
      </w:tr>
      <w:tr w:rsidR="00FF28FD">
        <w:tc>
          <w:tcPr>
            <w:tcW w:w="3416" w:type="dxa"/>
            <w:tcBorders>
              <w:top w:val="single" w:sz="12" w:space="0" w:color="auto"/>
            </w:tcBorders>
            <w:shd w:val="clear" w:color="auto" w:fill="auto"/>
          </w:tcPr>
          <w:p w:rsidR="00FF28FD" w:rsidRDefault="00FF28FD">
            <w:pPr>
              <w:pStyle w:val="a4"/>
              <w:rPr>
                <w:rFonts w:hint="eastAsia"/>
                <w:lang w:val="en-GB"/>
              </w:rPr>
            </w:pPr>
            <w:r>
              <w:rPr>
                <w:rFonts w:hint="eastAsia"/>
                <w:lang w:val="en-GB"/>
              </w:rPr>
              <w:t>医疗服务参保人口，</w:t>
            </w:r>
            <w:r>
              <w:rPr>
                <w:rFonts w:hint="eastAsia"/>
                <w:lang w:val="en-GB"/>
              </w:rPr>
              <w:t>2010</w:t>
            </w:r>
            <w:r>
              <w:rPr>
                <w:rFonts w:hint="eastAsia"/>
                <w:lang w:val="en-GB"/>
              </w:rPr>
              <w:t>年</w:t>
            </w:r>
          </w:p>
        </w:tc>
        <w:tc>
          <w:tcPr>
            <w:tcW w:w="2470" w:type="dxa"/>
            <w:tcBorders>
              <w:top w:val="single" w:sz="12" w:space="0" w:color="auto"/>
            </w:tcBorders>
            <w:shd w:val="clear" w:color="auto" w:fill="auto"/>
          </w:tcPr>
          <w:p w:rsidR="00FF28FD" w:rsidRDefault="00FF28FD">
            <w:pPr>
              <w:pStyle w:val="a4"/>
              <w:ind w:right="0"/>
              <w:jc w:val="right"/>
              <w:rPr>
                <w:rFonts w:hint="eastAsia"/>
                <w:lang w:val="en-GB"/>
              </w:rPr>
            </w:pPr>
            <w:r>
              <w:rPr>
                <w:rFonts w:hint="eastAsia"/>
                <w:lang w:val="en-GB"/>
              </w:rPr>
              <w:t>人数</w:t>
            </w:r>
          </w:p>
        </w:tc>
        <w:tc>
          <w:tcPr>
            <w:tcW w:w="1484" w:type="dxa"/>
            <w:tcBorders>
              <w:top w:val="single" w:sz="12" w:space="0" w:color="auto"/>
            </w:tcBorders>
            <w:shd w:val="clear" w:color="auto" w:fill="auto"/>
          </w:tcPr>
          <w:p w:rsidR="00FF28FD" w:rsidRDefault="00FF28FD">
            <w:pPr>
              <w:pStyle w:val="a4"/>
              <w:ind w:right="0"/>
              <w:jc w:val="right"/>
              <w:rPr>
                <w:lang w:val="en-GB"/>
              </w:rPr>
            </w:pPr>
            <w:r>
              <w:rPr>
                <w:lang w:val="en-GB"/>
              </w:rPr>
              <w:t>72 514 513</w:t>
            </w:r>
          </w:p>
        </w:tc>
      </w:tr>
      <w:tr w:rsidR="00FF28FD">
        <w:tc>
          <w:tcPr>
            <w:tcW w:w="3416" w:type="dxa"/>
            <w:shd w:val="clear" w:color="auto" w:fill="auto"/>
          </w:tcPr>
          <w:p w:rsidR="00FF28FD" w:rsidRDefault="00FF28FD">
            <w:pPr>
              <w:pStyle w:val="a4"/>
              <w:rPr>
                <w:lang w:val="en-GB"/>
              </w:rPr>
            </w:pPr>
            <w:r>
              <w:rPr>
                <w:rFonts w:hint="eastAsia"/>
                <w:lang w:val="en-GB"/>
              </w:rPr>
              <w:t>社会保险局的参保人口，</w:t>
            </w:r>
            <w:r>
              <w:rPr>
                <w:rFonts w:hint="eastAsia"/>
                <w:lang w:val="en-GB"/>
              </w:rPr>
              <w:t>2010</w:t>
            </w:r>
            <w:r>
              <w:rPr>
                <w:rFonts w:hint="eastAsia"/>
                <w:lang w:val="en-GB"/>
              </w:rPr>
              <w:t>年</w:t>
            </w:r>
          </w:p>
        </w:tc>
        <w:tc>
          <w:tcPr>
            <w:tcW w:w="2470" w:type="dxa"/>
            <w:shd w:val="clear" w:color="auto" w:fill="auto"/>
          </w:tcPr>
          <w:p w:rsidR="00FF28FD" w:rsidRDefault="00FF28FD">
            <w:pPr>
              <w:pStyle w:val="a4"/>
              <w:ind w:right="0"/>
              <w:jc w:val="right"/>
              <w:rPr>
                <w:rFonts w:hint="eastAsia"/>
                <w:lang w:val="en-GB"/>
              </w:rPr>
            </w:pPr>
            <w:r>
              <w:rPr>
                <w:rFonts w:hint="eastAsia"/>
                <w:lang w:val="en-GB"/>
              </w:rPr>
              <w:t>人数</w:t>
            </w:r>
          </w:p>
        </w:tc>
        <w:tc>
          <w:tcPr>
            <w:tcW w:w="1484" w:type="dxa"/>
            <w:shd w:val="clear" w:color="auto" w:fill="auto"/>
          </w:tcPr>
          <w:p w:rsidR="00FF28FD" w:rsidRDefault="00FF28FD">
            <w:pPr>
              <w:pStyle w:val="a4"/>
              <w:ind w:right="0"/>
              <w:jc w:val="right"/>
              <w:rPr>
                <w:lang w:val="en-GB"/>
              </w:rPr>
            </w:pPr>
            <w:r>
              <w:rPr>
                <w:lang w:val="en-GB"/>
              </w:rPr>
              <w:t>35 380 021</w:t>
            </w:r>
          </w:p>
        </w:tc>
      </w:tr>
      <w:tr w:rsidR="00FF28FD">
        <w:tc>
          <w:tcPr>
            <w:tcW w:w="3416" w:type="dxa"/>
            <w:shd w:val="clear" w:color="auto" w:fill="auto"/>
          </w:tcPr>
          <w:p w:rsidR="00FF28FD" w:rsidRDefault="00FF28FD">
            <w:pPr>
              <w:pStyle w:val="a4"/>
              <w:rPr>
                <w:rFonts w:hint="eastAsia"/>
                <w:lang w:val="en-GB"/>
              </w:rPr>
            </w:pPr>
            <w:r>
              <w:rPr>
                <w:rFonts w:hint="eastAsia"/>
                <w:lang w:val="en-GB"/>
              </w:rPr>
              <w:t>全国劳动者社会保障服务局的参保人口，</w:t>
            </w:r>
            <w:r>
              <w:rPr>
                <w:rFonts w:hint="eastAsia"/>
                <w:lang w:val="en-GB"/>
              </w:rPr>
              <w:t>2010</w:t>
            </w:r>
            <w:r>
              <w:rPr>
                <w:rFonts w:hint="eastAsia"/>
                <w:lang w:val="en-GB"/>
              </w:rPr>
              <w:t>年</w:t>
            </w:r>
          </w:p>
        </w:tc>
        <w:tc>
          <w:tcPr>
            <w:tcW w:w="2470" w:type="dxa"/>
            <w:shd w:val="clear" w:color="auto" w:fill="auto"/>
          </w:tcPr>
          <w:p w:rsidR="00FF28FD" w:rsidRDefault="00FF28FD">
            <w:pPr>
              <w:pStyle w:val="a4"/>
              <w:ind w:right="0"/>
              <w:jc w:val="right"/>
              <w:rPr>
                <w:rFonts w:hint="eastAsia"/>
                <w:lang w:val="en-GB"/>
              </w:rPr>
            </w:pPr>
            <w:r>
              <w:rPr>
                <w:rFonts w:hint="eastAsia"/>
                <w:lang w:val="en-GB"/>
              </w:rPr>
              <w:t>人数</w:t>
            </w:r>
          </w:p>
        </w:tc>
        <w:tc>
          <w:tcPr>
            <w:tcW w:w="1484" w:type="dxa"/>
            <w:shd w:val="clear" w:color="auto" w:fill="auto"/>
          </w:tcPr>
          <w:p w:rsidR="00FF28FD" w:rsidRDefault="00FF28FD">
            <w:pPr>
              <w:pStyle w:val="a4"/>
              <w:ind w:right="0"/>
              <w:jc w:val="right"/>
              <w:rPr>
                <w:lang w:val="en-GB"/>
              </w:rPr>
            </w:pPr>
            <w:r>
              <w:rPr>
                <w:lang w:val="en-GB"/>
              </w:rPr>
              <w:t>7 190 494</w:t>
            </w:r>
          </w:p>
        </w:tc>
      </w:tr>
      <w:tr w:rsidR="00FF28FD">
        <w:tc>
          <w:tcPr>
            <w:tcW w:w="3416" w:type="dxa"/>
            <w:shd w:val="clear" w:color="auto" w:fill="auto"/>
          </w:tcPr>
          <w:p w:rsidR="00FF28FD" w:rsidRDefault="00FF28FD">
            <w:pPr>
              <w:pStyle w:val="a4"/>
              <w:rPr>
                <w:lang w:val="en-GB"/>
              </w:rPr>
            </w:pPr>
            <w:r>
              <w:rPr>
                <w:rFonts w:hint="eastAsia"/>
                <w:lang w:val="en-GB"/>
              </w:rPr>
              <w:t>人民保险参保人口，</w:t>
            </w:r>
            <w:r>
              <w:rPr>
                <w:rFonts w:hint="eastAsia"/>
                <w:lang w:val="en-GB"/>
              </w:rPr>
              <w:t>2009</w:t>
            </w:r>
            <w:r>
              <w:rPr>
                <w:rFonts w:hint="eastAsia"/>
                <w:lang w:val="en-GB"/>
              </w:rPr>
              <w:t>年</w:t>
            </w:r>
          </w:p>
        </w:tc>
        <w:tc>
          <w:tcPr>
            <w:tcW w:w="2470" w:type="dxa"/>
            <w:shd w:val="clear" w:color="auto" w:fill="auto"/>
          </w:tcPr>
          <w:p w:rsidR="00FF28FD" w:rsidRDefault="00FF28FD">
            <w:pPr>
              <w:pStyle w:val="a4"/>
              <w:ind w:right="0"/>
              <w:jc w:val="right"/>
              <w:rPr>
                <w:rFonts w:hint="eastAsia"/>
                <w:lang w:val="en-GB"/>
              </w:rPr>
            </w:pPr>
            <w:r>
              <w:rPr>
                <w:rFonts w:hint="eastAsia"/>
                <w:lang w:val="en-GB"/>
              </w:rPr>
              <w:t>家庭户数</w:t>
            </w:r>
          </w:p>
        </w:tc>
        <w:tc>
          <w:tcPr>
            <w:tcW w:w="1484" w:type="dxa"/>
            <w:shd w:val="clear" w:color="auto" w:fill="auto"/>
          </w:tcPr>
          <w:p w:rsidR="00FF28FD" w:rsidRDefault="00FF28FD">
            <w:pPr>
              <w:pStyle w:val="a4"/>
              <w:ind w:right="0"/>
              <w:jc w:val="right"/>
              <w:rPr>
                <w:lang w:val="en-GB"/>
              </w:rPr>
            </w:pPr>
            <w:r>
              <w:rPr>
                <w:lang w:val="en-GB"/>
              </w:rPr>
              <w:t>9 384 843</w:t>
            </w:r>
          </w:p>
        </w:tc>
      </w:tr>
      <w:tr w:rsidR="00FF28FD">
        <w:tc>
          <w:tcPr>
            <w:tcW w:w="3416" w:type="dxa"/>
            <w:shd w:val="clear" w:color="auto" w:fill="auto"/>
          </w:tcPr>
          <w:p w:rsidR="00FF28FD" w:rsidRDefault="00FF28FD">
            <w:pPr>
              <w:pStyle w:val="a4"/>
              <w:rPr>
                <w:lang w:val="en-GB"/>
              </w:rPr>
            </w:pPr>
            <w:r>
              <w:rPr>
                <w:rFonts w:hint="eastAsia"/>
                <w:lang w:val="en-GB"/>
              </w:rPr>
              <w:t>服务于公共医疗卫生机构患者的医务人员，</w:t>
            </w:r>
            <w:r>
              <w:rPr>
                <w:rFonts w:hint="eastAsia"/>
                <w:lang w:val="en-GB"/>
              </w:rPr>
              <w:t>2008</w:t>
            </w:r>
            <w:r>
              <w:rPr>
                <w:rFonts w:hint="eastAsia"/>
                <w:lang w:val="en-GB"/>
              </w:rPr>
              <w:t>年</w:t>
            </w:r>
          </w:p>
        </w:tc>
        <w:tc>
          <w:tcPr>
            <w:tcW w:w="2470" w:type="dxa"/>
            <w:shd w:val="clear" w:color="auto" w:fill="auto"/>
          </w:tcPr>
          <w:p w:rsidR="00FF28FD" w:rsidRDefault="00FF28FD">
            <w:pPr>
              <w:pStyle w:val="a4"/>
              <w:ind w:right="0"/>
              <w:jc w:val="right"/>
              <w:rPr>
                <w:rFonts w:hint="eastAsia"/>
                <w:lang w:val="en-GB"/>
              </w:rPr>
            </w:pPr>
            <w:r>
              <w:rPr>
                <w:rFonts w:hint="eastAsia"/>
                <w:lang w:val="en-GB"/>
              </w:rPr>
              <w:t>千人</w:t>
            </w:r>
          </w:p>
        </w:tc>
        <w:tc>
          <w:tcPr>
            <w:tcW w:w="1484" w:type="dxa"/>
            <w:shd w:val="clear" w:color="auto" w:fill="auto"/>
          </w:tcPr>
          <w:p w:rsidR="00FF28FD" w:rsidRDefault="00FF28FD">
            <w:pPr>
              <w:pStyle w:val="a4"/>
              <w:ind w:right="0"/>
              <w:jc w:val="right"/>
              <w:rPr>
                <w:lang w:val="en-GB"/>
              </w:rPr>
            </w:pPr>
            <w:r>
              <w:rPr>
                <w:lang w:val="en-GB"/>
              </w:rPr>
              <w:t>159.8</w:t>
            </w:r>
          </w:p>
        </w:tc>
      </w:tr>
      <w:tr w:rsidR="00FF28FD">
        <w:tc>
          <w:tcPr>
            <w:tcW w:w="3416" w:type="dxa"/>
            <w:shd w:val="clear" w:color="auto" w:fill="auto"/>
          </w:tcPr>
          <w:p w:rsidR="00FF28FD" w:rsidRDefault="00FF28FD">
            <w:pPr>
              <w:pStyle w:val="a4"/>
              <w:rPr>
                <w:lang w:val="en-GB"/>
              </w:rPr>
            </w:pPr>
            <w:r>
              <w:rPr>
                <w:rFonts w:hint="eastAsia"/>
                <w:lang w:val="en-GB"/>
              </w:rPr>
              <w:t>公共医疗卫生部门的病床数，</w:t>
            </w:r>
            <w:r>
              <w:rPr>
                <w:rFonts w:hint="eastAsia"/>
                <w:lang w:val="en-GB"/>
              </w:rPr>
              <w:t>2008</w:t>
            </w:r>
            <w:r>
              <w:rPr>
                <w:rFonts w:hint="eastAsia"/>
                <w:lang w:val="en-GB"/>
              </w:rPr>
              <w:t>年</w:t>
            </w:r>
          </w:p>
        </w:tc>
        <w:tc>
          <w:tcPr>
            <w:tcW w:w="2470" w:type="dxa"/>
            <w:shd w:val="clear" w:color="auto" w:fill="auto"/>
          </w:tcPr>
          <w:p w:rsidR="00FF28FD" w:rsidRDefault="00FF28FD">
            <w:pPr>
              <w:pStyle w:val="a4"/>
              <w:ind w:right="0"/>
              <w:jc w:val="right"/>
              <w:rPr>
                <w:rFonts w:hint="eastAsia"/>
                <w:lang w:val="en-GB"/>
              </w:rPr>
            </w:pPr>
            <w:r>
              <w:rPr>
                <w:rFonts w:hint="eastAsia"/>
                <w:lang w:val="en-GB"/>
              </w:rPr>
              <w:t>千人</w:t>
            </w:r>
          </w:p>
        </w:tc>
        <w:tc>
          <w:tcPr>
            <w:tcW w:w="1484" w:type="dxa"/>
            <w:shd w:val="clear" w:color="auto" w:fill="auto"/>
          </w:tcPr>
          <w:p w:rsidR="00FF28FD" w:rsidRDefault="00FF28FD">
            <w:pPr>
              <w:pStyle w:val="a4"/>
              <w:ind w:right="0"/>
              <w:jc w:val="right"/>
              <w:rPr>
                <w:lang w:val="en-GB"/>
              </w:rPr>
            </w:pPr>
            <w:r>
              <w:rPr>
                <w:lang w:val="en-GB"/>
              </w:rPr>
              <w:t>79.0</w:t>
            </w:r>
          </w:p>
        </w:tc>
      </w:tr>
      <w:tr w:rsidR="00FF28FD">
        <w:tc>
          <w:tcPr>
            <w:tcW w:w="3416" w:type="dxa"/>
            <w:shd w:val="clear" w:color="auto" w:fill="auto"/>
          </w:tcPr>
          <w:p w:rsidR="00FF28FD" w:rsidRDefault="00FF28FD">
            <w:pPr>
              <w:pStyle w:val="a4"/>
              <w:rPr>
                <w:lang w:val="en-GB"/>
              </w:rPr>
            </w:pPr>
            <w:r>
              <w:rPr>
                <w:rFonts w:hint="eastAsia"/>
                <w:lang w:val="en-GB"/>
              </w:rPr>
              <w:t>15</w:t>
            </w:r>
            <w:r>
              <w:rPr>
                <w:rFonts w:hint="eastAsia"/>
                <w:lang w:val="en-GB"/>
              </w:rPr>
              <w:t>至</w:t>
            </w:r>
            <w:r>
              <w:rPr>
                <w:rFonts w:hint="eastAsia"/>
                <w:lang w:val="en-GB"/>
              </w:rPr>
              <w:t>49</w:t>
            </w:r>
            <w:r>
              <w:rPr>
                <w:rFonts w:hint="eastAsia"/>
                <w:lang w:val="en-GB"/>
              </w:rPr>
              <w:t>岁年龄段使用避孕措施的妇女，</w:t>
            </w:r>
            <w:r>
              <w:rPr>
                <w:rFonts w:hint="eastAsia"/>
                <w:lang w:val="en-GB"/>
              </w:rPr>
              <w:t>2009</w:t>
            </w:r>
            <w:r>
              <w:rPr>
                <w:rFonts w:hint="eastAsia"/>
                <w:lang w:val="en-GB"/>
              </w:rPr>
              <w:t>年</w:t>
            </w:r>
          </w:p>
        </w:tc>
        <w:tc>
          <w:tcPr>
            <w:tcW w:w="2470" w:type="dxa"/>
            <w:shd w:val="clear" w:color="auto" w:fill="auto"/>
          </w:tcPr>
          <w:p w:rsidR="00FF28FD" w:rsidRDefault="00FF28FD">
            <w:pPr>
              <w:pStyle w:val="a4"/>
              <w:ind w:right="0"/>
              <w:jc w:val="right"/>
              <w:rPr>
                <w:lang w:val="en-GB"/>
              </w:rPr>
            </w:pPr>
            <w:r>
              <w:rPr>
                <w:rFonts w:hint="eastAsia"/>
                <w:lang w:val="en-GB"/>
              </w:rPr>
              <w:t>占</w:t>
            </w:r>
            <w:r>
              <w:rPr>
                <w:rFonts w:hint="eastAsia"/>
                <w:lang w:val="en-GB"/>
              </w:rPr>
              <w:t>15-49</w:t>
            </w:r>
            <w:r>
              <w:rPr>
                <w:rFonts w:hint="eastAsia"/>
                <w:lang w:val="en-GB"/>
              </w:rPr>
              <w:t>岁妇女总人口的比例</w:t>
            </w:r>
          </w:p>
        </w:tc>
        <w:tc>
          <w:tcPr>
            <w:tcW w:w="1484" w:type="dxa"/>
            <w:shd w:val="clear" w:color="auto" w:fill="auto"/>
          </w:tcPr>
          <w:p w:rsidR="00FF28FD" w:rsidRDefault="00FF28FD">
            <w:pPr>
              <w:pStyle w:val="a4"/>
              <w:ind w:right="0"/>
              <w:jc w:val="right"/>
              <w:rPr>
                <w:lang w:val="en-GB"/>
              </w:rPr>
            </w:pPr>
            <w:r>
              <w:rPr>
                <w:lang w:val="en-GB"/>
              </w:rPr>
              <w:t>49.9</w:t>
            </w:r>
          </w:p>
        </w:tc>
      </w:tr>
      <w:tr w:rsidR="00FF28FD">
        <w:tc>
          <w:tcPr>
            <w:tcW w:w="3416" w:type="dxa"/>
            <w:shd w:val="clear" w:color="auto" w:fill="auto"/>
          </w:tcPr>
          <w:p w:rsidR="00FF28FD" w:rsidRDefault="00FF28FD">
            <w:pPr>
              <w:pStyle w:val="a4"/>
              <w:rPr>
                <w:lang w:val="en-GB"/>
              </w:rPr>
            </w:pPr>
            <w:r>
              <w:rPr>
                <w:rFonts w:hint="eastAsia"/>
                <w:lang w:val="en-GB"/>
              </w:rPr>
              <w:t>在私营医疗卫生机构就业的人员，</w:t>
            </w:r>
            <w:r>
              <w:rPr>
                <w:rFonts w:hint="eastAsia"/>
                <w:lang w:val="en-GB"/>
              </w:rPr>
              <w:t>2008</w:t>
            </w:r>
            <w:r>
              <w:rPr>
                <w:rFonts w:hint="eastAsia"/>
                <w:lang w:val="en-GB"/>
              </w:rPr>
              <w:t>年</w:t>
            </w:r>
          </w:p>
        </w:tc>
        <w:tc>
          <w:tcPr>
            <w:tcW w:w="2470" w:type="dxa"/>
            <w:shd w:val="clear" w:color="auto" w:fill="auto"/>
          </w:tcPr>
          <w:p w:rsidR="00FF28FD" w:rsidRDefault="00FF28FD">
            <w:pPr>
              <w:pStyle w:val="a4"/>
              <w:ind w:right="0"/>
              <w:jc w:val="right"/>
              <w:rPr>
                <w:rFonts w:hint="eastAsia"/>
                <w:lang w:val="en-GB"/>
              </w:rPr>
            </w:pPr>
            <w:r>
              <w:rPr>
                <w:rFonts w:hint="eastAsia"/>
                <w:lang w:val="en-GB"/>
              </w:rPr>
              <w:t>千人</w:t>
            </w:r>
          </w:p>
        </w:tc>
        <w:tc>
          <w:tcPr>
            <w:tcW w:w="1484" w:type="dxa"/>
            <w:shd w:val="clear" w:color="auto" w:fill="auto"/>
          </w:tcPr>
          <w:p w:rsidR="00FF28FD" w:rsidRDefault="00FF28FD">
            <w:pPr>
              <w:pStyle w:val="a4"/>
              <w:ind w:right="0"/>
              <w:jc w:val="right"/>
              <w:rPr>
                <w:lang w:val="en-GB"/>
              </w:rPr>
            </w:pPr>
            <w:r>
              <w:rPr>
                <w:lang w:val="en-GB"/>
              </w:rPr>
              <w:t>147.4</w:t>
            </w:r>
          </w:p>
        </w:tc>
      </w:tr>
      <w:tr w:rsidR="00FF28FD">
        <w:tc>
          <w:tcPr>
            <w:tcW w:w="3416" w:type="dxa"/>
            <w:shd w:val="clear" w:color="auto" w:fill="auto"/>
          </w:tcPr>
          <w:p w:rsidR="00FF28FD" w:rsidRDefault="00FF28FD">
            <w:pPr>
              <w:pStyle w:val="a4"/>
              <w:rPr>
                <w:lang w:val="en-GB"/>
              </w:rPr>
            </w:pPr>
            <w:r>
              <w:rPr>
                <w:rFonts w:hint="eastAsia"/>
                <w:lang w:val="en-GB"/>
              </w:rPr>
              <w:t>残疾人口，</w:t>
            </w:r>
            <w:r>
              <w:rPr>
                <w:rFonts w:hint="eastAsia"/>
                <w:lang w:val="en-GB"/>
              </w:rPr>
              <w:t>2010</w:t>
            </w:r>
            <w:r>
              <w:rPr>
                <w:rFonts w:hint="eastAsia"/>
                <w:lang w:val="en-GB"/>
              </w:rPr>
              <w:t>年</w:t>
            </w:r>
          </w:p>
        </w:tc>
        <w:tc>
          <w:tcPr>
            <w:tcW w:w="2470" w:type="dxa"/>
            <w:shd w:val="clear" w:color="auto" w:fill="auto"/>
          </w:tcPr>
          <w:p w:rsidR="00FF28FD" w:rsidRDefault="00FF28FD">
            <w:pPr>
              <w:pStyle w:val="a4"/>
              <w:ind w:right="0"/>
              <w:jc w:val="right"/>
              <w:rPr>
                <w:rFonts w:hint="eastAsia"/>
                <w:lang w:val="en-GB"/>
              </w:rPr>
            </w:pPr>
            <w:r>
              <w:rPr>
                <w:rFonts w:hint="eastAsia"/>
                <w:lang w:val="en-GB"/>
              </w:rPr>
              <w:t>人数</w:t>
            </w:r>
          </w:p>
        </w:tc>
        <w:tc>
          <w:tcPr>
            <w:tcW w:w="1484" w:type="dxa"/>
            <w:shd w:val="clear" w:color="auto" w:fill="auto"/>
          </w:tcPr>
          <w:p w:rsidR="00FF28FD" w:rsidRDefault="00FF28FD">
            <w:pPr>
              <w:pStyle w:val="a4"/>
              <w:ind w:right="0"/>
              <w:jc w:val="right"/>
              <w:rPr>
                <w:lang w:val="en-GB"/>
              </w:rPr>
            </w:pPr>
            <w:r>
              <w:rPr>
                <w:lang w:val="en-GB"/>
              </w:rPr>
              <w:t>4 527 784</w:t>
            </w:r>
          </w:p>
        </w:tc>
      </w:tr>
      <w:tr w:rsidR="00FF28FD">
        <w:tc>
          <w:tcPr>
            <w:tcW w:w="3416" w:type="dxa"/>
            <w:shd w:val="clear" w:color="auto" w:fill="auto"/>
          </w:tcPr>
          <w:p w:rsidR="00FF28FD" w:rsidRDefault="00FF28FD">
            <w:pPr>
              <w:pStyle w:val="a4"/>
              <w:rPr>
                <w:lang w:val="en-GB"/>
              </w:rPr>
            </w:pPr>
            <w:r>
              <w:rPr>
                <w:rFonts w:hint="eastAsia"/>
                <w:lang w:val="en-GB"/>
              </w:rPr>
              <w:t>残疾人口，</w:t>
            </w:r>
            <w:r>
              <w:rPr>
                <w:rFonts w:hint="eastAsia"/>
                <w:lang w:val="en-GB"/>
              </w:rPr>
              <w:t>2010</w:t>
            </w:r>
            <w:r>
              <w:rPr>
                <w:rFonts w:hint="eastAsia"/>
                <w:lang w:val="en-GB"/>
              </w:rPr>
              <w:t>年</w:t>
            </w:r>
          </w:p>
        </w:tc>
        <w:tc>
          <w:tcPr>
            <w:tcW w:w="2470" w:type="dxa"/>
            <w:shd w:val="clear" w:color="auto" w:fill="auto"/>
          </w:tcPr>
          <w:p w:rsidR="00FF28FD" w:rsidRDefault="00FF28FD">
            <w:pPr>
              <w:pStyle w:val="a4"/>
              <w:ind w:right="0"/>
              <w:jc w:val="right"/>
              <w:rPr>
                <w:rFonts w:hint="eastAsia"/>
                <w:lang w:val="en-GB"/>
              </w:rPr>
            </w:pPr>
            <w:r>
              <w:rPr>
                <w:rFonts w:hint="eastAsia"/>
                <w:lang w:val="en-GB"/>
              </w:rPr>
              <w:t>占总人口的比例</w:t>
            </w:r>
          </w:p>
        </w:tc>
        <w:tc>
          <w:tcPr>
            <w:tcW w:w="1484" w:type="dxa"/>
            <w:shd w:val="clear" w:color="auto" w:fill="auto"/>
          </w:tcPr>
          <w:p w:rsidR="00FF28FD" w:rsidRDefault="00FF28FD">
            <w:pPr>
              <w:pStyle w:val="a4"/>
              <w:ind w:right="0"/>
              <w:jc w:val="right"/>
              <w:rPr>
                <w:lang w:val="en-GB"/>
              </w:rPr>
            </w:pPr>
            <w:r>
              <w:rPr>
                <w:lang w:val="en-GB"/>
              </w:rPr>
              <w:t>4.03%</w:t>
            </w:r>
          </w:p>
        </w:tc>
      </w:tr>
      <w:tr w:rsidR="00FF28FD">
        <w:tc>
          <w:tcPr>
            <w:tcW w:w="3416" w:type="dxa"/>
            <w:shd w:val="clear" w:color="auto" w:fill="auto"/>
          </w:tcPr>
          <w:p w:rsidR="00FF28FD" w:rsidRDefault="00FF28FD">
            <w:pPr>
              <w:pStyle w:val="a4"/>
              <w:rPr>
                <w:rFonts w:hint="eastAsia"/>
                <w:lang w:val="en-GB"/>
              </w:rPr>
            </w:pPr>
            <w:r>
              <w:rPr>
                <w:rFonts w:hint="eastAsia"/>
                <w:lang w:val="en-GB"/>
              </w:rPr>
              <w:t>婴儿死亡率，</w:t>
            </w:r>
            <w:r>
              <w:rPr>
                <w:rFonts w:hint="eastAsia"/>
                <w:lang w:val="en-GB"/>
              </w:rPr>
              <w:t>2010</w:t>
            </w:r>
            <w:r>
              <w:rPr>
                <w:rFonts w:hint="eastAsia"/>
                <w:lang w:val="en-GB"/>
              </w:rPr>
              <w:t>年</w:t>
            </w:r>
          </w:p>
        </w:tc>
        <w:tc>
          <w:tcPr>
            <w:tcW w:w="2470" w:type="dxa"/>
            <w:shd w:val="clear" w:color="auto" w:fill="auto"/>
          </w:tcPr>
          <w:p w:rsidR="00FF28FD" w:rsidRDefault="00FF28FD">
            <w:pPr>
              <w:pStyle w:val="a4"/>
              <w:ind w:right="0"/>
              <w:jc w:val="right"/>
              <w:rPr>
                <w:rFonts w:hint="eastAsia"/>
                <w:lang w:val="en-GB"/>
              </w:rPr>
            </w:pPr>
            <w:r>
              <w:rPr>
                <w:rFonts w:hint="eastAsia"/>
                <w:lang w:val="en-GB"/>
              </w:rPr>
              <w:t>每千活产儿</w:t>
            </w:r>
          </w:p>
        </w:tc>
        <w:tc>
          <w:tcPr>
            <w:tcW w:w="1484" w:type="dxa"/>
            <w:shd w:val="clear" w:color="auto" w:fill="auto"/>
          </w:tcPr>
          <w:p w:rsidR="00FF28FD" w:rsidRDefault="00FF28FD">
            <w:pPr>
              <w:pStyle w:val="a4"/>
              <w:ind w:right="0"/>
              <w:jc w:val="right"/>
              <w:rPr>
                <w:lang w:val="en-GB"/>
              </w:rPr>
            </w:pPr>
            <w:r>
              <w:rPr>
                <w:lang w:val="en-GB"/>
              </w:rPr>
              <w:t>14.2</w:t>
            </w:r>
          </w:p>
        </w:tc>
      </w:tr>
      <w:tr w:rsidR="00FF28FD">
        <w:tc>
          <w:tcPr>
            <w:tcW w:w="3416" w:type="dxa"/>
            <w:shd w:val="clear" w:color="auto" w:fill="auto"/>
          </w:tcPr>
          <w:p w:rsidR="00FF28FD" w:rsidRDefault="00FF28FD">
            <w:pPr>
              <w:pStyle w:val="a4"/>
              <w:rPr>
                <w:rFonts w:hint="eastAsia"/>
                <w:lang w:val="en-GB"/>
              </w:rPr>
            </w:pPr>
            <w:r>
              <w:rPr>
                <w:rFonts w:hint="eastAsia"/>
                <w:lang w:val="en-GB"/>
              </w:rPr>
              <w:t>出生预期寿命值，</w:t>
            </w:r>
            <w:r>
              <w:rPr>
                <w:rFonts w:hint="eastAsia"/>
                <w:lang w:val="en-GB"/>
              </w:rPr>
              <w:t>2010</w:t>
            </w:r>
            <w:r>
              <w:rPr>
                <w:rFonts w:hint="eastAsia"/>
                <w:lang w:val="en-GB"/>
              </w:rPr>
              <w:t>年</w:t>
            </w:r>
          </w:p>
        </w:tc>
        <w:tc>
          <w:tcPr>
            <w:tcW w:w="2470" w:type="dxa"/>
            <w:shd w:val="clear" w:color="auto" w:fill="auto"/>
          </w:tcPr>
          <w:p w:rsidR="00FF28FD" w:rsidRDefault="00FF28FD">
            <w:pPr>
              <w:pStyle w:val="a4"/>
              <w:ind w:right="0"/>
              <w:jc w:val="right"/>
              <w:rPr>
                <w:rFonts w:hint="eastAsia"/>
                <w:lang w:val="en-GB"/>
              </w:rPr>
            </w:pPr>
            <w:r>
              <w:rPr>
                <w:rFonts w:hint="eastAsia"/>
                <w:lang w:val="en-GB"/>
              </w:rPr>
              <w:t>岁</w:t>
            </w:r>
          </w:p>
        </w:tc>
        <w:tc>
          <w:tcPr>
            <w:tcW w:w="1484" w:type="dxa"/>
            <w:shd w:val="clear" w:color="auto" w:fill="auto"/>
          </w:tcPr>
          <w:p w:rsidR="00FF28FD" w:rsidRDefault="00FF28FD">
            <w:pPr>
              <w:pStyle w:val="a4"/>
              <w:ind w:right="0"/>
              <w:jc w:val="right"/>
              <w:rPr>
                <w:lang w:val="en-GB"/>
              </w:rPr>
            </w:pPr>
            <w:r>
              <w:rPr>
                <w:lang w:val="en-GB"/>
              </w:rPr>
              <w:t>75.4</w:t>
            </w:r>
          </w:p>
        </w:tc>
      </w:tr>
      <w:tr w:rsidR="00FF28FD">
        <w:tc>
          <w:tcPr>
            <w:tcW w:w="3416" w:type="dxa"/>
            <w:shd w:val="clear" w:color="auto" w:fill="auto"/>
          </w:tcPr>
          <w:p w:rsidR="00FF28FD" w:rsidRDefault="00FF28FD">
            <w:pPr>
              <w:pStyle w:val="a4"/>
              <w:rPr>
                <w:rFonts w:hint="eastAsia"/>
                <w:lang w:val="en-GB"/>
              </w:rPr>
            </w:pPr>
            <w:r>
              <w:rPr>
                <w:rFonts w:hint="eastAsia"/>
                <w:lang w:val="en-GB"/>
              </w:rPr>
              <w:t>公共医疗卫生支出，</w:t>
            </w:r>
            <w:r>
              <w:rPr>
                <w:rFonts w:hint="eastAsia"/>
                <w:lang w:val="en-GB"/>
              </w:rPr>
              <w:t>2008</w:t>
            </w:r>
            <w:r>
              <w:rPr>
                <w:rFonts w:hint="eastAsia"/>
                <w:lang w:val="en-GB"/>
              </w:rPr>
              <w:t>年</w:t>
            </w:r>
          </w:p>
        </w:tc>
        <w:tc>
          <w:tcPr>
            <w:tcW w:w="2470" w:type="dxa"/>
            <w:shd w:val="clear" w:color="auto" w:fill="auto"/>
          </w:tcPr>
          <w:p w:rsidR="00FF28FD" w:rsidRDefault="00FF28FD">
            <w:pPr>
              <w:pStyle w:val="a4"/>
              <w:ind w:right="0"/>
              <w:jc w:val="right"/>
              <w:rPr>
                <w:rFonts w:hint="eastAsia"/>
                <w:lang w:val="en-GB"/>
              </w:rPr>
            </w:pPr>
            <w:r>
              <w:rPr>
                <w:rFonts w:hint="eastAsia"/>
                <w:lang w:val="en-GB"/>
              </w:rPr>
              <w:t>占国内生产总值的比例</w:t>
            </w:r>
          </w:p>
        </w:tc>
        <w:tc>
          <w:tcPr>
            <w:tcW w:w="1484" w:type="dxa"/>
            <w:shd w:val="clear" w:color="auto" w:fill="auto"/>
          </w:tcPr>
          <w:p w:rsidR="00FF28FD" w:rsidRDefault="00FF28FD">
            <w:pPr>
              <w:pStyle w:val="a4"/>
              <w:ind w:right="0"/>
              <w:jc w:val="right"/>
              <w:rPr>
                <w:lang w:val="en-GB"/>
              </w:rPr>
            </w:pPr>
            <w:r>
              <w:rPr>
                <w:lang w:val="en-GB"/>
              </w:rPr>
              <w:t>3.2</w:t>
            </w:r>
          </w:p>
        </w:tc>
      </w:tr>
      <w:tr w:rsidR="00FF28FD">
        <w:tc>
          <w:tcPr>
            <w:tcW w:w="3416" w:type="dxa"/>
            <w:tcBorders>
              <w:bottom w:val="single" w:sz="12" w:space="0" w:color="auto"/>
            </w:tcBorders>
            <w:shd w:val="clear" w:color="auto" w:fill="auto"/>
          </w:tcPr>
          <w:p w:rsidR="00FF28FD" w:rsidRDefault="00FF28FD">
            <w:pPr>
              <w:pStyle w:val="a4"/>
              <w:rPr>
                <w:rFonts w:hint="eastAsia"/>
                <w:lang w:val="en-GB"/>
              </w:rPr>
            </w:pPr>
            <w:r>
              <w:rPr>
                <w:rFonts w:hint="eastAsia"/>
                <w:lang w:val="en-GB"/>
              </w:rPr>
              <w:t>私人医疗卫生支出，</w:t>
            </w:r>
            <w:r>
              <w:rPr>
                <w:rFonts w:hint="eastAsia"/>
                <w:lang w:val="en-GB"/>
              </w:rPr>
              <w:t>2005</w:t>
            </w:r>
            <w:r>
              <w:rPr>
                <w:rFonts w:hint="eastAsia"/>
                <w:lang w:val="en-GB"/>
              </w:rPr>
              <w:t>年</w:t>
            </w:r>
          </w:p>
        </w:tc>
        <w:tc>
          <w:tcPr>
            <w:tcW w:w="2470" w:type="dxa"/>
            <w:tcBorders>
              <w:bottom w:val="single" w:sz="12" w:space="0" w:color="auto"/>
            </w:tcBorders>
            <w:shd w:val="clear" w:color="auto" w:fill="auto"/>
          </w:tcPr>
          <w:p w:rsidR="00FF28FD" w:rsidRDefault="00FF28FD">
            <w:pPr>
              <w:pStyle w:val="a4"/>
              <w:ind w:right="0"/>
              <w:jc w:val="right"/>
              <w:rPr>
                <w:rFonts w:hint="eastAsia"/>
                <w:lang w:val="en-GB"/>
              </w:rPr>
            </w:pPr>
            <w:r>
              <w:rPr>
                <w:rFonts w:hint="eastAsia"/>
                <w:lang w:val="en-GB"/>
              </w:rPr>
              <w:t>占国内生产总值的比例</w:t>
            </w:r>
          </w:p>
        </w:tc>
        <w:tc>
          <w:tcPr>
            <w:tcW w:w="1484" w:type="dxa"/>
            <w:tcBorders>
              <w:bottom w:val="single" w:sz="12" w:space="0" w:color="auto"/>
            </w:tcBorders>
            <w:shd w:val="clear" w:color="auto" w:fill="auto"/>
          </w:tcPr>
          <w:p w:rsidR="00FF28FD" w:rsidRDefault="00FF28FD">
            <w:pPr>
              <w:pStyle w:val="a4"/>
              <w:ind w:right="0"/>
              <w:jc w:val="right"/>
              <w:rPr>
                <w:lang w:val="en-GB"/>
              </w:rPr>
            </w:pPr>
            <w:r>
              <w:rPr>
                <w:lang w:val="en-GB"/>
              </w:rPr>
              <w:t>3.4</w:t>
            </w:r>
          </w:p>
        </w:tc>
      </w:tr>
    </w:tbl>
    <w:p w:rsidR="00FF28FD" w:rsidRDefault="00FF28FD">
      <w:pPr>
        <w:pStyle w:val="SingleTxtGC"/>
        <w:spacing w:after="0" w:line="200" w:lineRule="exact"/>
        <w:rPr>
          <w:rFonts w:ascii="KaiTi_GB2312" w:eastAsia="KaiTi_GB2312" w:hint="eastAsia"/>
          <w:sz w:val="19"/>
          <w:lang w:val="en-GB"/>
        </w:rPr>
      </w:pPr>
    </w:p>
    <w:p w:rsidR="00FF28FD" w:rsidRDefault="00FF28FD">
      <w:pPr>
        <w:pStyle w:val="SingleTxtGC"/>
        <w:spacing w:after="0"/>
        <w:rPr>
          <w:sz w:val="19"/>
          <w:lang w:val="en-GB"/>
        </w:rPr>
      </w:pPr>
      <w:r>
        <w:rPr>
          <w:rFonts w:ascii="KaiTi_GB2312" w:eastAsia="KaiTi_GB2312" w:hint="eastAsia"/>
          <w:sz w:val="19"/>
          <w:lang w:val="en-GB"/>
        </w:rPr>
        <w:t>资料来源：</w:t>
      </w:r>
      <w:hyperlink r:id="rId9" w:anchor="seis" w:history="1">
        <w:r>
          <w:rPr>
            <w:rStyle w:val="Hyperlink"/>
            <w:color w:val="auto"/>
            <w:sz w:val="19"/>
            <w:u w:val="none"/>
            <w:lang w:val="en-GB"/>
          </w:rPr>
          <w:t>http://www.inegi.org.mx/est/contenidos/espanol/proyectos/integracion/inegi324. asp?s=est&amp;c=11722#seis</w:t>
        </w:r>
      </w:hyperlink>
    </w:p>
    <w:p w:rsidR="00FF28FD" w:rsidRDefault="00FF28FD">
      <w:pPr>
        <w:pStyle w:val="SingleTxtGC"/>
        <w:rPr>
          <w:lang w:val="es-ES"/>
        </w:rPr>
      </w:pPr>
      <w:hyperlink r:id="rId10" w:history="1">
        <w:r>
          <w:rPr>
            <w:rStyle w:val="Hyperlink"/>
            <w:color w:val="auto"/>
            <w:u w:val="none"/>
            <w:lang w:val="en-GB"/>
          </w:rPr>
          <w:t>http://www.inegi.org.mx/sistemas/mexicocifras/default.aspx?src=487</w:t>
        </w:r>
      </w:hyperlink>
      <w:r>
        <w:rPr>
          <w:rFonts w:hint="eastAsia"/>
          <w:lang w:val="en-GB"/>
        </w:rPr>
        <w:t>。</w:t>
      </w:r>
    </w:p>
    <w:p w:rsidR="00FF28FD" w:rsidRDefault="00FF28FD">
      <w:pPr>
        <w:pStyle w:val="SingleTxtGC"/>
        <w:rPr>
          <w:lang w:val="es-ES"/>
        </w:rPr>
      </w:pPr>
      <w:r>
        <w:rPr>
          <w:lang w:val="es-ES"/>
        </w:rPr>
        <w:t>22.</w:t>
      </w:r>
      <w:r>
        <w:rPr>
          <w:rFonts w:hint="eastAsia"/>
          <w:lang w:val="es-ES"/>
        </w:rPr>
        <w:t xml:space="preserve">  2009</w:t>
      </w:r>
      <w:r>
        <w:rPr>
          <w:rFonts w:hint="eastAsia"/>
          <w:lang w:val="es-ES"/>
        </w:rPr>
        <w:t>年的死亡人口中有</w:t>
      </w:r>
      <w:r>
        <w:rPr>
          <w:rFonts w:hint="eastAsia"/>
          <w:lang w:val="es-ES"/>
        </w:rPr>
        <w:t>55.9%</w:t>
      </w:r>
      <w:r>
        <w:rPr>
          <w:rFonts w:hint="eastAsia"/>
          <w:lang w:val="es-ES"/>
        </w:rPr>
        <w:t>为男性，只有</w:t>
      </w:r>
      <w:r>
        <w:rPr>
          <w:rFonts w:hint="eastAsia"/>
          <w:lang w:val="es-ES"/>
        </w:rPr>
        <w:t>43.9%</w:t>
      </w:r>
      <w:r>
        <w:rPr>
          <w:rFonts w:hint="eastAsia"/>
          <w:lang w:val="es-ES"/>
        </w:rPr>
        <w:t>为女性。虽然与</w:t>
      </w:r>
      <w:r>
        <w:rPr>
          <w:rFonts w:hint="eastAsia"/>
          <w:lang w:val="es-ES"/>
        </w:rPr>
        <w:t>2007</w:t>
      </w:r>
      <w:r>
        <w:rPr>
          <w:rFonts w:hint="eastAsia"/>
          <w:lang w:val="es-ES"/>
        </w:rPr>
        <w:t>年的数字</w:t>
      </w:r>
      <w:r>
        <w:rPr>
          <w:rFonts w:hint="eastAsia"/>
          <w:lang w:val="es-ES"/>
        </w:rPr>
        <w:t>(</w:t>
      </w:r>
      <w:r>
        <w:rPr>
          <w:rFonts w:hint="eastAsia"/>
          <w:lang w:val="es-ES"/>
        </w:rPr>
        <w:t>男性和女性死亡人数分别占</w:t>
      </w:r>
      <w:r>
        <w:rPr>
          <w:rFonts w:hint="eastAsia"/>
          <w:lang w:val="es-ES"/>
        </w:rPr>
        <w:t>55.6%</w:t>
      </w:r>
      <w:r>
        <w:rPr>
          <w:rFonts w:hint="eastAsia"/>
          <w:lang w:val="es-ES"/>
        </w:rPr>
        <w:t>和</w:t>
      </w:r>
      <w:r>
        <w:rPr>
          <w:rFonts w:hint="eastAsia"/>
          <w:lang w:val="es-ES"/>
        </w:rPr>
        <w:t>44.7%)</w:t>
      </w:r>
      <w:r>
        <w:rPr>
          <w:rFonts w:hint="eastAsia"/>
          <w:lang w:val="es-ES"/>
        </w:rPr>
        <w:t>相比出现了轻微变化，但男性的死亡率仍要高于女性</w:t>
      </w:r>
      <w:r>
        <w:rPr>
          <w:rFonts w:hint="eastAsia"/>
          <w:lang w:val="es-ES"/>
        </w:rPr>
        <w:t>(</w:t>
      </w:r>
      <w:r>
        <w:rPr>
          <w:rFonts w:hint="eastAsia"/>
          <w:lang w:val="es-ES"/>
        </w:rPr>
        <w:t>国家统计局</w:t>
      </w:r>
      <w:r>
        <w:rPr>
          <w:rFonts w:hint="eastAsia"/>
          <w:lang w:val="es-ES"/>
        </w:rPr>
        <w:t>)</w:t>
      </w:r>
      <w:r>
        <w:rPr>
          <w:rFonts w:hint="eastAsia"/>
          <w:lang w:val="es-ES"/>
        </w:rPr>
        <w:t>。</w:t>
      </w:r>
    </w:p>
    <w:p w:rsidR="00FF28FD" w:rsidRDefault="00FF28FD">
      <w:pPr>
        <w:pStyle w:val="SingleTxtGC"/>
        <w:rPr>
          <w:lang w:val="es-ES"/>
        </w:rPr>
      </w:pPr>
      <w:r>
        <w:rPr>
          <w:lang w:val="es-ES"/>
        </w:rPr>
        <w:t xml:space="preserve">23.  </w:t>
      </w:r>
      <w:r>
        <w:rPr>
          <w:rFonts w:hint="eastAsia"/>
          <w:lang w:val="es-ES"/>
        </w:rPr>
        <w:t>在墨西哥共和国，由呼吸系统疾病、心血管疾病、循环系统先天畸形以及传染病所导致的一岁以下婴儿的死亡仍维持着很高的比率。在学龄前儿童中，由肠道病毒感染引起的疾病和交通事故导致的死亡率最高，其次是先天畸形和由感染引起的肠道传染病，其中后者能够以较低的成本加以预防</w:t>
      </w:r>
      <w:r>
        <w:rPr>
          <w:rFonts w:hint="eastAsia"/>
          <w:lang w:val="es-ES"/>
        </w:rPr>
        <w:t>(</w:t>
      </w:r>
      <w:r>
        <w:rPr>
          <w:rFonts w:hint="eastAsia"/>
          <w:lang w:val="es-ES"/>
        </w:rPr>
        <w:t>国家统计局</w:t>
      </w:r>
      <w:r>
        <w:rPr>
          <w:rFonts w:hint="eastAsia"/>
          <w:lang w:val="es-ES"/>
        </w:rPr>
        <w:t>)</w:t>
      </w:r>
      <w:r>
        <w:rPr>
          <w:rFonts w:hint="eastAsia"/>
          <w:lang w:val="es-ES"/>
        </w:rPr>
        <w:t>。</w:t>
      </w:r>
    </w:p>
    <w:p w:rsidR="00FF28FD" w:rsidRDefault="00FF28FD">
      <w:pPr>
        <w:pStyle w:val="SingleTxtGC"/>
        <w:rPr>
          <w:lang w:val="es-ES"/>
        </w:rPr>
      </w:pPr>
      <w:r>
        <w:rPr>
          <w:lang w:val="es-ES"/>
        </w:rPr>
        <w:t xml:space="preserve">24.  </w:t>
      </w:r>
      <w:r>
        <w:rPr>
          <w:rFonts w:hint="eastAsia"/>
          <w:lang w:val="es-ES"/>
        </w:rPr>
        <w:t>另外需要强调的是，要寻找办法来预防由交通事故和青少年打架斗殴、传染病和寄生虫病对</w:t>
      </w:r>
      <w:r>
        <w:rPr>
          <w:rFonts w:hint="eastAsia"/>
          <w:lang w:val="es-ES"/>
        </w:rPr>
        <w:t>25</w:t>
      </w:r>
      <w:r>
        <w:rPr>
          <w:rFonts w:hint="eastAsia"/>
          <w:lang w:val="es-ES"/>
        </w:rPr>
        <w:t>岁至</w:t>
      </w:r>
      <w:r>
        <w:rPr>
          <w:rFonts w:hint="eastAsia"/>
          <w:lang w:val="es-ES"/>
        </w:rPr>
        <w:t>44</w:t>
      </w:r>
      <w:r>
        <w:rPr>
          <w:rFonts w:hint="eastAsia"/>
          <w:lang w:val="es-ES"/>
        </w:rPr>
        <w:t>岁男性所造成的居高不下的死亡率，其中最主要的就是艾滋病毒</w:t>
      </w:r>
      <w:r>
        <w:rPr>
          <w:rFonts w:hint="eastAsia"/>
          <w:lang w:val="es-ES"/>
        </w:rPr>
        <w:t>/</w:t>
      </w:r>
      <w:r>
        <w:rPr>
          <w:rFonts w:hint="eastAsia"/>
          <w:lang w:val="es-ES"/>
        </w:rPr>
        <w:t>艾滋病的蔓延，这一疾病给墨西哥卫生系统带来了新的挑战。在这一年龄组的妇女中，恶性肿瘤发病率呈现出逐年升高的趋势。</w:t>
      </w:r>
    </w:p>
    <w:p w:rsidR="00FF28FD" w:rsidRDefault="00FF28FD">
      <w:pPr>
        <w:pStyle w:val="SingleTxtGC"/>
        <w:tabs>
          <w:tab w:val="clear" w:pos="1134"/>
          <w:tab w:val="left" w:pos="0"/>
        </w:tabs>
        <w:ind w:hanging="1134"/>
        <w:rPr>
          <w:lang w:val="es-ES"/>
        </w:rPr>
      </w:pPr>
      <w:r>
        <w:rPr>
          <w:rFonts w:eastAsia="SimHei"/>
          <w:lang w:val="en-GB"/>
        </w:rPr>
        <w:br w:type="page"/>
      </w:r>
      <w:r>
        <w:rPr>
          <w:rFonts w:eastAsia="SimHei" w:hint="eastAsia"/>
          <w:lang w:val="en-GB"/>
        </w:rPr>
        <w:t>按照确诊年份分列的各年龄组人口艾滋病的新增病例和累计病例</w:t>
      </w:r>
    </w:p>
    <w:tbl>
      <w:tblPr>
        <w:tblW w:w="9639" w:type="dxa"/>
        <w:jc w:val="right"/>
        <w:tblLayout w:type="fixed"/>
        <w:tblCellMar>
          <w:left w:w="0" w:type="dxa"/>
          <w:right w:w="0" w:type="dxa"/>
        </w:tblCellMar>
        <w:tblLook w:val="04A0"/>
      </w:tblPr>
      <w:tblGrid>
        <w:gridCol w:w="1041"/>
        <w:gridCol w:w="1214"/>
        <w:gridCol w:w="821"/>
        <w:gridCol w:w="821"/>
        <w:gridCol w:w="820"/>
        <w:gridCol w:w="821"/>
        <w:gridCol w:w="820"/>
        <w:gridCol w:w="820"/>
        <w:gridCol w:w="820"/>
        <w:gridCol w:w="820"/>
        <w:gridCol w:w="821"/>
      </w:tblGrid>
      <w:tr w:rsidR="00FF28FD">
        <w:trPr>
          <w:jc w:val="right"/>
        </w:trPr>
        <w:tc>
          <w:tcPr>
            <w:tcW w:w="1041" w:type="dxa"/>
            <w:tcBorders>
              <w:top w:val="single" w:sz="6" w:space="0" w:color="auto"/>
              <w:bottom w:val="single" w:sz="12" w:space="0" w:color="auto"/>
            </w:tcBorders>
            <w:shd w:val="clear" w:color="auto" w:fill="auto"/>
          </w:tcPr>
          <w:p w:rsidR="00FF28FD" w:rsidRDefault="00FF28FD">
            <w:pPr>
              <w:pStyle w:val="a0"/>
              <w:ind w:right="0"/>
              <w:rPr>
                <w:lang w:val="en-GB"/>
              </w:rPr>
            </w:pPr>
          </w:p>
        </w:tc>
        <w:tc>
          <w:tcPr>
            <w:tcW w:w="1214" w:type="dxa"/>
            <w:tcBorders>
              <w:top w:val="single" w:sz="6" w:space="0" w:color="auto"/>
              <w:bottom w:val="single" w:sz="12" w:space="0" w:color="auto"/>
            </w:tcBorders>
            <w:shd w:val="clear" w:color="auto" w:fill="auto"/>
          </w:tcPr>
          <w:p w:rsidR="00FF28FD" w:rsidRDefault="00FF28FD">
            <w:pPr>
              <w:pStyle w:val="a0"/>
              <w:ind w:right="0"/>
              <w:jc w:val="right"/>
              <w:rPr>
                <w:rFonts w:hint="eastAsia"/>
                <w:lang w:val="en-GB"/>
              </w:rPr>
            </w:pPr>
            <w:r>
              <w:rPr>
                <w:lang w:val="en-GB"/>
              </w:rPr>
              <w:t>1983-2001</w:t>
            </w:r>
            <w:r>
              <w:rPr>
                <w:rFonts w:hint="eastAsia"/>
                <w:lang w:val="en-GB"/>
              </w:rPr>
              <w:t>年</w:t>
            </w:r>
          </w:p>
        </w:tc>
        <w:tc>
          <w:tcPr>
            <w:tcW w:w="821" w:type="dxa"/>
            <w:tcBorders>
              <w:top w:val="single" w:sz="6" w:space="0" w:color="auto"/>
              <w:bottom w:val="single" w:sz="12" w:space="0" w:color="auto"/>
            </w:tcBorders>
            <w:shd w:val="clear" w:color="auto" w:fill="auto"/>
          </w:tcPr>
          <w:p w:rsidR="00FF28FD" w:rsidRDefault="00FF28FD">
            <w:pPr>
              <w:pStyle w:val="a0"/>
              <w:ind w:right="0"/>
              <w:jc w:val="right"/>
              <w:rPr>
                <w:rFonts w:hint="eastAsia"/>
                <w:lang w:val="en-GB"/>
              </w:rPr>
            </w:pPr>
            <w:r>
              <w:rPr>
                <w:lang w:val="en-GB"/>
              </w:rPr>
              <w:t>2002</w:t>
            </w:r>
            <w:r>
              <w:rPr>
                <w:rFonts w:hint="eastAsia"/>
                <w:lang w:val="en-GB"/>
              </w:rPr>
              <w:t>年</w:t>
            </w:r>
          </w:p>
        </w:tc>
        <w:tc>
          <w:tcPr>
            <w:tcW w:w="821" w:type="dxa"/>
            <w:tcBorders>
              <w:top w:val="single" w:sz="6" w:space="0" w:color="auto"/>
              <w:bottom w:val="single" w:sz="12" w:space="0" w:color="auto"/>
            </w:tcBorders>
            <w:shd w:val="clear" w:color="auto" w:fill="auto"/>
          </w:tcPr>
          <w:p w:rsidR="00FF28FD" w:rsidRDefault="00FF28FD">
            <w:pPr>
              <w:pStyle w:val="a0"/>
              <w:ind w:right="0"/>
              <w:jc w:val="right"/>
              <w:rPr>
                <w:rFonts w:hint="eastAsia"/>
                <w:lang w:val="en-GB"/>
              </w:rPr>
            </w:pPr>
            <w:r>
              <w:rPr>
                <w:lang w:val="en-GB"/>
              </w:rPr>
              <w:t>2003</w:t>
            </w:r>
            <w:r>
              <w:rPr>
                <w:rFonts w:hint="eastAsia"/>
                <w:lang w:val="en-GB"/>
              </w:rPr>
              <w:t>年</w:t>
            </w:r>
          </w:p>
        </w:tc>
        <w:tc>
          <w:tcPr>
            <w:tcW w:w="820" w:type="dxa"/>
            <w:tcBorders>
              <w:top w:val="single" w:sz="6" w:space="0" w:color="auto"/>
              <w:bottom w:val="single" w:sz="12" w:space="0" w:color="auto"/>
            </w:tcBorders>
            <w:shd w:val="clear" w:color="auto" w:fill="auto"/>
          </w:tcPr>
          <w:p w:rsidR="00FF28FD" w:rsidRDefault="00FF28FD">
            <w:pPr>
              <w:pStyle w:val="a0"/>
              <w:ind w:right="0"/>
              <w:jc w:val="right"/>
              <w:rPr>
                <w:rFonts w:hint="eastAsia"/>
                <w:lang w:val="en-GB"/>
              </w:rPr>
            </w:pPr>
            <w:r>
              <w:rPr>
                <w:lang w:val="en-GB"/>
              </w:rPr>
              <w:t>2004</w:t>
            </w:r>
            <w:r>
              <w:rPr>
                <w:rFonts w:hint="eastAsia"/>
                <w:lang w:val="en-GB"/>
              </w:rPr>
              <w:t>年</w:t>
            </w:r>
          </w:p>
        </w:tc>
        <w:tc>
          <w:tcPr>
            <w:tcW w:w="821" w:type="dxa"/>
            <w:tcBorders>
              <w:top w:val="single" w:sz="6" w:space="0" w:color="auto"/>
              <w:bottom w:val="single" w:sz="12" w:space="0" w:color="auto"/>
            </w:tcBorders>
            <w:shd w:val="clear" w:color="auto" w:fill="auto"/>
          </w:tcPr>
          <w:p w:rsidR="00FF28FD" w:rsidRDefault="00FF28FD">
            <w:pPr>
              <w:pStyle w:val="a0"/>
              <w:ind w:right="0"/>
              <w:jc w:val="right"/>
              <w:rPr>
                <w:rFonts w:hint="eastAsia"/>
                <w:lang w:val="en-GB"/>
              </w:rPr>
            </w:pPr>
            <w:r>
              <w:rPr>
                <w:lang w:val="en-GB"/>
              </w:rPr>
              <w:t>2005</w:t>
            </w:r>
            <w:r>
              <w:rPr>
                <w:rFonts w:hint="eastAsia"/>
                <w:lang w:val="en-GB"/>
              </w:rPr>
              <w:t>年</w:t>
            </w:r>
          </w:p>
        </w:tc>
        <w:tc>
          <w:tcPr>
            <w:tcW w:w="820" w:type="dxa"/>
            <w:tcBorders>
              <w:top w:val="single" w:sz="6" w:space="0" w:color="auto"/>
              <w:bottom w:val="single" w:sz="12" w:space="0" w:color="auto"/>
            </w:tcBorders>
            <w:shd w:val="clear" w:color="auto" w:fill="auto"/>
          </w:tcPr>
          <w:p w:rsidR="00FF28FD" w:rsidRDefault="00FF28FD">
            <w:pPr>
              <w:pStyle w:val="a0"/>
              <w:ind w:right="0"/>
              <w:jc w:val="right"/>
              <w:rPr>
                <w:rFonts w:hint="eastAsia"/>
                <w:lang w:val="en-GB"/>
              </w:rPr>
            </w:pPr>
            <w:r>
              <w:rPr>
                <w:lang w:val="en-GB"/>
              </w:rPr>
              <w:t>2006</w:t>
            </w:r>
            <w:r>
              <w:rPr>
                <w:rFonts w:hint="eastAsia"/>
                <w:lang w:val="en-GB"/>
              </w:rPr>
              <w:t>年</w:t>
            </w:r>
          </w:p>
        </w:tc>
        <w:tc>
          <w:tcPr>
            <w:tcW w:w="820" w:type="dxa"/>
            <w:tcBorders>
              <w:top w:val="single" w:sz="6" w:space="0" w:color="auto"/>
              <w:bottom w:val="single" w:sz="12" w:space="0" w:color="auto"/>
            </w:tcBorders>
            <w:shd w:val="clear" w:color="auto" w:fill="auto"/>
          </w:tcPr>
          <w:p w:rsidR="00FF28FD" w:rsidRDefault="00FF28FD">
            <w:pPr>
              <w:pStyle w:val="a0"/>
              <w:ind w:right="0"/>
              <w:jc w:val="right"/>
              <w:rPr>
                <w:rFonts w:hint="eastAsia"/>
                <w:lang w:val="en-GB"/>
              </w:rPr>
            </w:pPr>
            <w:r>
              <w:rPr>
                <w:lang w:val="en-GB"/>
              </w:rPr>
              <w:t>2007</w:t>
            </w:r>
            <w:r>
              <w:rPr>
                <w:rFonts w:hint="eastAsia"/>
                <w:lang w:val="en-GB"/>
              </w:rPr>
              <w:t>年</w:t>
            </w:r>
          </w:p>
        </w:tc>
        <w:tc>
          <w:tcPr>
            <w:tcW w:w="820" w:type="dxa"/>
            <w:tcBorders>
              <w:top w:val="single" w:sz="6" w:space="0" w:color="auto"/>
              <w:bottom w:val="single" w:sz="12" w:space="0" w:color="auto"/>
            </w:tcBorders>
            <w:shd w:val="clear" w:color="auto" w:fill="auto"/>
          </w:tcPr>
          <w:p w:rsidR="00FF28FD" w:rsidRDefault="00FF28FD">
            <w:pPr>
              <w:pStyle w:val="a0"/>
              <w:ind w:right="0"/>
              <w:jc w:val="right"/>
              <w:rPr>
                <w:rFonts w:hint="eastAsia"/>
                <w:lang w:val="en-GB"/>
              </w:rPr>
            </w:pPr>
            <w:r>
              <w:rPr>
                <w:lang w:val="en-GB"/>
              </w:rPr>
              <w:t>2008</w:t>
            </w:r>
            <w:r>
              <w:rPr>
                <w:rFonts w:hint="eastAsia"/>
                <w:lang w:val="en-GB"/>
              </w:rPr>
              <w:t>年</w:t>
            </w:r>
          </w:p>
        </w:tc>
        <w:tc>
          <w:tcPr>
            <w:tcW w:w="820" w:type="dxa"/>
            <w:tcBorders>
              <w:top w:val="single" w:sz="6" w:space="0" w:color="auto"/>
              <w:bottom w:val="single" w:sz="12" w:space="0" w:color="auto"/>
            </w:tcBorders>
            <w:shd w:val="clear" w:color="auto" w:fill="auto"/>
          </w:tcPr>
          <w:p w:rsidR="00FF28FD" w:rsidRDefault="00FF28FD">
            <w:pPr>
              <w:pStyle w:val="a0"/>
              <w:ind w:right="0"/>
              <w:jc w:val="right"/>
              <w:rPr>
                <w:rFonts w:hint="eastAsia"/>
                <w:lang w:val="en-GB"/>
              </w:rPr>
            </w:pPr>
            <w:r>
              <w:rPr>
                <w:lang w:val="en-GB"/>
              </w:rPr>
              <w:t>2009</w:t>
            </w:r>
            <w:r>
              <w:rPr>
                <w:rFonts w:hint="eastAsia"/>
                <w:lang w:val="en-GB"/>
              </w:rPr>
              <w:t>年</w:t>
            </w:r>
          </w:p>
        </w:tc>
        <w:tc>
          <w:tcPr>
            <w:tcW w:w="821" w:type="dxa"/>
            <w:tcBorders>
              <w:top w:val="single" w:sz="6" w:space="0" w:color="auto"/>
              <w:bottom w:val="single" w:sz="12" w:space="0" w:color="auto"/>
            </w:tcBorders>
            <w:shd w:val="clear" w:color="auto" w:fill="auto"/>
          </w:tcPr>
          <w:p w:rsidR="00FF28FD" w:rsidRDefault="00FF28FD">
            <w:pPr>
              <w:pStyle w:val="a0"/>
              <w:ind w:right="0"/>
              <w:jc w:val="right"/>
              <w:rPr>
                <w:rFonts w:hint="eastAsia"/>
                <w:lang w:val="en-GB"/>
              </w:rPr>
            </w:pPr>
            <w:r>
              <w:rPr>
                <w:lang w:val="en-GB"/>
              </w:rPr>
              <w:t>2010</w:t>
            </w:r>
            <w:r>
              <w:rPr>
                <w:rFonts w:hint="eastAsia"/>
                <w:lang w:val="en-GB"/>
              </w:rPr>
              <w:t>年</w:t>
            </w:r>
          </w:p>
        </w:tc>
      </w:tr>
      <w:tr w:rsidR="00FF28FD">
        <w:trPr>
          <w:jc w:val="right"/>
        </w:trPr>
        <w:tc>
          <w:tcPr>
            <w:tcW w:w="1041" w:type="dxa"/>
            <w:tcBorders>
              <w:top w:val="single" w:sz="12" w:space="0" w:color="auto"/>
            </w:tcBorders>
            <w:shd w:val="clear" w:color="auto" w:fill="auto"/>
          </w:tcPr>
          <w:p w:rsidR="00FF28FD" w:rsidRDefault="00FF28FD">
            <w:pPr>
              <w:pStyle w:val="a5"/>
              <w:rPr>
                <w:rFonts w:hint="eastAsia"/>
                <w:lang w:val="en-GB"/>
              </w:rPr>
            </w:pPr>
            <w:r>
              <w:rPr>
                <w:lang w:val="en-GB"/>
              </w:rPr>
              <w:t>&lt;1</w:t>
            </w:r>
            <w:r>
              <w:rPr>
                <w:rFonts w:hint="eastAsia"/>
                <w:lang w:val="en-GB"/>
              </w:rPr>
              <w:t>岁</w:t>
            </w:r>
          </w:p>
        </w:tc>
        <w:tc>
          <w:tcPr>
            <w:tcW w:w="1214" w:type="dxa"/>
            <w:tcBorders>
              <w:top w:val="single" w:sz="12" w:space="0" w:color="auto"/>
            </w:tcBorders>
            <w:shd w:val="clear" w:color="auto" w:fill="auto"/>
          </w:tcPr>
          <w:p w:rsidR="00FF28FD" w:rsidRDefault="00FF28FD">
            <w:pPr>
              <w:pStyle w:val="a5"/>
              <w:ind w:right="0"/>
              <w:jc w:val="right"/>
              <w:rPr>
                <w:lang w:val="en-GB"/>
              </w:rPr>
            </w:pPr>
            <w:r>
              <w:rPr>
                <w:lang w:val="en-GB"/>
              </w:rPr>
              <w:t>566</w:t>
            </w:r>
          </w:p>
        </w:tc>
        <w:tc>
          <w:tcPr>
            <w:tcW w:w="821" w:type="dxa"/>
            <w:tcBorders>
              <w:top w:val="single" w:sz="12" w:space="0" w:color="auto"/>
            </w:tcBorders>
            <w:shd w:val="clear" w:color="auto" w:fill="auto"/>
          </w:tcPr>
          <w:p w:rsidR="00FF28FD" w:rsidRDefault="00FF28FD">
            <w:pPr>
              <w:pStyle w:val="a5"/>
              <w:ind w:right="0"/>
              <w:jc w:val="right"/>
              <w:rPr>
                <w:lang w:val="en-GB"/>
              </w:rPr>
            </w:pPr>
            <w:r>
              <w:rPr>
                <w:lang w:val="en-GB"/>
              </w:rPr>
              <w:t>67</w:t>
            </w:r>
          </w:p>
        </w:tc>
        <w:tc>
          <w:tcPr>
            <w:tcW w:w="821" w:type="dxa"/>
            <w:tcBorders>
              <w:top w:val="single" w:sz="12" w:space="0" w:color="auto"/>
            </w:tcBorders>
            <w:shd w:val="clear" w:color="auto" w:fill="auto"/>
          </w:tcPr>
          <w:p w:rsidR="00FF28FD" w:rsidRDefault="00FF28FD">
            <w:pPr>
              <w:pStyle w:val="a5"/>
              <w:ind w:right="0"/>
              <w:jc w:val="right"/>
              <w:rPr>
                <w:lang w:val="en-GB"/>
              </w:rPr>
            </w:pPr>
            <w:r>
              <w:rPr>
                <w:lang w:val="en-GB"/>
              </w:rPr>
              <w:t>58</w:t>
            </w:r>
          </w:p>
        </w:tc>
        <w:tc>
          <w:tcPr>
            <w:tcW w:w="820" w:type="dxa"/>
            <w:tcBorders>
              <w:top w:val="single" w:sz="12" w:space="0" w:color="auto"/>
            </w:tcBorders>
            <w:shd w:val="clear" w:color="auto" w:fill="auto"/>
          </w:tcPr>
          <w:p w:rsidR="00FF28FD" w:rsidRDefault="00FF28FD">
            <w:pPr>
              <w:pStyle w:val="a5"/>
              <w:ind w:right="0"/>
              <w:jc w:val="right"/>
              <w:rPr>
                <w:lang w:val="en-GB"/>
              </w:rPr>
            </w:pPr>
            <w:r>
              <w:rPr>
                <w:lang w:val="en-GB"/>
              </w:rPr>
              <w:t>53</w:t>
            </w:r>
          </w:p>
        </w:tc>
        <w:tc>
          <w:tcPr>
            <w:tcW w:w="821" w:type="dxa"/>
            <w:tcBorders>
              <w:top w:val="single" w:sz="12" w:space="0" w:color="auto"/>
            </w:tcBorders>
            <w:shd w:val="clear" w:color="auto" w:fill="auto"/>
          </w:tcPr>
          <w:p w:rsidR="00FF28FD" w:rsidRDefault="00FF28FD">
            <w:pPr>
              <w:pStyle w:val="a5"/>
              <w:ind w:right="0"/>
              <w:jc w:val="right"/>
              <w:rPr>
                <w:lang w:val="en-GB"/>
              </w:rPr>
            </w:pPr>
            <w:r>
              <w:rPr>
                <w:lang w:val="en-GB"/>
              </w:rPr>
              <w:t>56</w:t>
            </w:r>
          </w:p>
        </w:tc>
        <w:tc>
          <w:tcPr>
            <w:tcW w:w="820" w:type="dxa"/>
            <w:tcBorders>
              <w:top w:val="single" w:sz="12" w:space="0" w:color="auto"/>
            </w:tcBorders>
            <w:shd w:val="clear" w:color="auto" w:fill="auto"/>
          </w:tcPr>
          <w:p w:rsidR="00FF28FD" w:rsidRDefault="00FF28FD">
            <w:pPr>
              <w:pStyle w:val="a5"/>
              <w:ind w:right="0"/>
              <w:jc w:val="right"/>
              <w:rPr>
                <w:lang w:val="en-GB"/>
              </w:rPr>
            </w:pPr>
            <w:r>
              <w:rPr>
                <w:lang w:val="en-GB"/>
              </w:rPr>
              <w:t>50</w:t>
            </w:r>
          </w:p>
        </w:tc>
        <w:tc>
          <w:tcPr>
            <w:tcW w:w="820" w:type="dxa"/>
            <w:tcBorders>
              <w:top w:val="single" w:sz="12" w:space="0" w:color="auto"/>
            </w:tcBorders>
            <w:shd w:val="clear" w:color="auto" w:fill="auto"/>
          </w:tcPr>
          <w:p w:rsidR="00FF28FD" w:rsidRDefault="00FF28FD">
            <w:pPr>
              <w:pStyle w:val="a5"/>
              <w:ind w:right="0"/>
              <w:jc w:val="right"/>
              <w:rPr>
                <w:lang w:val="en-GB"/>
              </w:rPr>
            </w:pPr>
            <w:r>
              <w:rPr>
                <w:lang w:val="en-GB"/>
              </w:rPr>
              <w:t>51</w:t>
            </w:r>
          </w:p>
        </w:tc>
        <w:tc>
          <w:tcPr>
            <w:tcW w:w="820" w:type="dxa"/>
            <w:tcBorders>
              <w:top w:val="single" w:sz="12" w:space="0" w:color="auto"/>
            </w:tcBorders>
            <w:shd w:val="clear" w:color="auto" w:fill="auto"/>
          </w:tcPr>
          <w:p w:rsidR="00FF28FD" w:rsidRDefault="00FF28FD">
            <w:pPr>
              <w:pStyle w:val="a5"/>
              <w:ind w:right="0"/>
              <w:jc w:val="right"/>
              <w:rPr>
                <w:lang w:val="en-GB"/>
              </w:rPr>
            </w:pPr>
            <w:r>
              <w:rPr>
                <w:lang w:val="en-GB"/>
              </w:rPr>
              <w:t>33</w:t>
            </w:r>
          </w:p>
        </w:tc>
        <w:tc>
          <w:tcPr>
            <w:tcW w:w="820" w:type="dxa"/>
            <w:tcBorders>
              <w:top w:val="single" w:sz="12" w:space="0" w:color="auto"/>
            </w:tcBorders>
            <w:shd w:val="clear" w:color="auto" w:fill="auto"/>
          </w:tcPr>
          <w:p w:rsidR="00FF28FD" w:rsidRDefault="00FF28FD">
            <w:pPr>
              <w:pStyle w:val="a5"/>
              <w:ind w:right="0"/>
              <w:jc w:val="right"/>
              <w:rPr>
                <w:lang w:val="en-GB"/>
              </w:rPr>
            </w:pPr>
            <w:r>
              <w:rPr>
                <w:lang w:val="en-GB"/>
              </w:rPr>
              <w:t>31</w:t>
            </w:r>
          </w:p>
        </w:tc>
        <w:tc>
          <w:tcPr>
            <w:tcW w:w="821" w:type="dxa"/>
            <w:tcBorders>
              <w:top w:val="single" w:sz="12" w:space="0" w:color="auto"/>
            </w:tcBorders>
            <w:shd w:val="clear" w:color="auto" w:fill="auto"/>
          </w:tcPr>
          <w:p w:rsidR="00FF28FD" w:rsidRDefault="00FF28FD">
            <w:pPr>
              <w:pStyle w:val="a5"/>
              <w:ind w:right="0"/>
              <w:jc w:val="right"/>
              <w:rPr>
                <w:lang w:val="en-GB"/>
              </w:rPr>
            </w:pPr>
            <w:r>
              <w:rPr>
                <w:lang w:val="en-GB"/>
              </w:rPr>
              <w:t>21</w:t>
            </w:r>
          </w:p>
        </w:tc>
      </w:tr>
      <w:tr w:rsidR="00FF28FD">
        <w:trPr>
          <w:jc w:val="right"/>
        </w:trPr>
        <w:tc>
          <w:tcPr>
            <w:tcW w:w="1041" w:type="dxa"/>
            <w:shd w:val="clear" w:color="auto" w:fill="auto"/>
          </w:tcPr>
          <w:p w:rsidR="00FF28FD" w:rsidRDefault="00FF28FD">
            <w:pPr>
              <w:pStyle w:val="a5"/>
              <w:rPr>
                <w:rFonts w:hint="eastAsia"/>
                <w:lang w:val="en-GB"/>
              </w:rPr>
            </w:pPr>
            <w:r>
              <w:rPr>
                <w:lang w:val="en-GB"/>
              </w:rPr>
              <w:t>1-4</w:t>
            </w:r>
            <w:r>
              <w:rPr>
                <w:rFonts w:hint="eastAsia"/>
                <w:lang w:val="en-GB"/>
              </w:rPr>
              <w:t>岁</w:t>
            </w:r>
          </w:p>
        </w:tc>
        <w:tc>
          <w:tcPr>
            <w:tcW w:w="1214" w:type="dxa"/>
            <w:shd w:val="clear" w:color="auto" w:fill="auto"/>
          </w:tcPr>
          <w:p w:rsidR="00FF28FD" w:rsidRDefault="00FF28FD">
            <w:pPr>
              <w:pStyle w:val="a5"/>
              <w:ind w:right="0"/>
              <w:jc w:val="right"/>
              <w:rPr>
                <w:lang w:val="en-GB"/>
              </w:rPr>
            </w:pPr>
            <w:r>
              <w:rPr>
                <w:lang w:val="en-GB"/>
              </w:rPr>
              <w:t>697</w:t>
            </w:r>
          </w:p>
        </w:tc>
        <w:tc>
          <w:tcPr>
            <w:tcW w:w="821" w:type="dxa"/>
            <w:shd w:val="clear" w:color="auto" w:fill="auto"/>
          </w:tcPr>
          <w:p w:rsidR="00FF28FD" w:rsidRDefault="00FF28FD">
            <w:pPr>
              <w:pStyle w:val="a5"/>
              <w:ind w:right="0"/>
              <w:jc w:val="right"/>
              <w:rPr>
                <w:lang w:val="en-GB"/>
              </w:rPr>
            </w:pPr>
            <w:r>
              <w:rPr>
                <w:lang w:val="en-GB"/>
              </w:rPr>
              <w:t>92</w:t>
            </w:r>
          </w:p>
        </w:tc>
        <w:tc>
          <w:tcPr>
            <w:tcW w:w="821" w:type="dxa"/>
            <w:shd w:val="clear" w:color="auto" w:fill="auto"/>
          </w:tcPr>
          <w:p w:rsidR="00FF28FD" w:rsidRDefault="00FF28FD">
            <w:pPr>
              <w:pStyle w:val="a5"/>
              <w:ind w:right="0"/>
              <w:jc w:val="right"/>
              <w:rPr>
                <w:lang w:val="en-GB"/>
              </w:rPr>
            </w:pPr>
            <w:r>
              <w:rPr>
                <w:lang w:val="en-GB"/>
              </w:rPr>
              <w:t>94</w:t>
            </w:r>
          </w:p>
        </w:tc>
        <w:tc>
          <w:tcPr>
            <w:tcW w:w="820" w:type="dxa"/>
            <w:shd w:val="clear" w:color="auto" w:fill="auto"/>
          </w:tcPr>
          <w:p w:rsidR="00FF28FD" w:rsidRDefault="00FF28FD">
            <w:pPr>
              <w:pStyle w:val="a5"/>
              <w:ind w:right="0"/>
              <w:jc w:val="right"/>
              <w:rPr>
                <w:lang w:val="en-GB"/>
              </w:rPr>
            </w:pPr>
            <w:r>
              <w:rPr>
                <w:lang w:val="en-GB"/>
              </w:rPr>
              <w:t>75</w:t>
            </w:r>
          </w:p>
        </w:tc>
        <w:tc>
          <w:tcPr>
            <w:tcW w:w="821" w:type="dxa"/>
            <w:shd w:val="clear" w:color="auto" w:fill="auto"/>
          </w:tcPr>
          <w:p w:rsidR="00FF28FD" w:rsidRDefault="00FF28FD">
            <w:pPr>
              <w:pStyle w:val="a5"/>
              <w:ind w:right="0"/>
              <w:jc w:val="right"/>
              <w:rPr>
                <w:lang w:val="en-GB"/>
              </w:rPr>
            </w:pPr>
            <w:r>
              <w:rPr>
                <w:lang w:val="en-GB"/>
              </w:rPr>
              <w:t>84</w:t>
            </w:r>
          </w:p>
        </w:tc>
        <w:tc>
          <w:tcPr>
            <w:tcW w:w="820" w:type="dxa"/>
            <w:shd w:val="clear" w:color="auto" w:fill="auto"/>
          </w:tcPr>
          <w:p w:rsidR="00FF28FD" w:rsidRDefault="00FF28FD">
            <w:pPr>
              <w:pStyle w:val="a5"/>
              <w:ind w:right="0"/>
              <w:jc w:val="right"/>
              <w:rPr>
                <w:lang w:val="en-GB"/>
              </w:rPr>
            </w:pPr>
            <w:r>
              <w:rPr>
                <w:lang w:val="en-GB"/>
              </w:rPr>
              <w:t>86</w:t>
            </w:r>
          </w:p>
        </w:tc>
        <w:tc>
          <w:tcPr>
            <w:tcW w:w="820" w:type="dxa"/>
            <w:shd w:val="clear" w:color="auto" w:fill="auto"/>
          </w:tcPr>
          <w:p w:rsidR="00FF28FD" w:rsidRDefault="00FF28FD">
            <w:pPr>
              <w:pStyle w:val="a5"/>
              <w:ind w:right="0"/>
              <w:jc w:val="right"/>
              <w:rPr>
                <w:lang w:val="en-GB"/>
              </w:rPr>
            </w:pPr>
            <w:r>
              <w:rPr>
                <w:lang w:val="en-GB"/>
              </w:rPr>
              <w:t>72</w:t>
            </w:r>
          </w:p>
        </w:tc>
        <w:tc>
          <w:tcPr>
            <w:tcW w:w="820" w:type="dxa"/>
            <w:shd w:val="clear" w:color="auto" w:fill="auto"/>
          </w:tcPr>
          <w:p w:rsidR="00FF28FD" w:rsidRDefault="00FF28FD">
            <w:pPr>
              <w:pStyle w:val="a5"/>
              <w:ind w:right="0"/>
              <w:jc w:val="right"/>
              <w:rPr>
                <w:lang w:val="en-GB"/>
              </w:rPr>
            </w:pPr>
            <w:r>
              <w:rPr>
                <w:lang w:val="en-GB"/>
              </w:rPr>
              <w:t>48</w:t>
            </w:r>
          </w:p>
        </w:tc>
        <w:tc>
          <w:tcPr>
            <w:tcW w:w="820" w:type="dxa"/>
            <w:shd w:val="clear" w:color="auto" w:fill="auto"/>
          </w:tcPr>
          <w:p w:rsidR="00FF28FD" w:rsidRDefault="00FF28FD">
            <w:pPr>
              <w:pStyle w:val="a5"/>
              <w:ind w:right="0"/>
              <w:jc w:val="right"/>
              <w:rPr>
                <w:lang w:val="en-GB"/>
              </w:rPr>
            </w:pPr>
            <w:r>
              <w:rPr>
                <w:lang w:val="en-GB"/>
              </w:rPr>
              <w:t>51</w:t>
            </w:r>
          </w:p>
        </w:tc>
        <w:tc>
          <w:tcPr>
            <w:tcW w:w="821" w:type="dxa"/>
            <w:shd w:val="clear" w:color="auto" w:fill="auto"/>
          </w:tcPr>
          <w:p w:rsidR="00FF28FD" w:rsidRDefault="00FF28FD">
            <w:pPr>
              <w:pStyle w:val="a5"/>
              <w:ind w:right="0"/>
              <w:jc w:val="right"/>
              <w:rPr>
                <w:lang w:val="en-GB"/>
              </w:rPr>
            </w:pPr>
            <w:r>
              <w:rPr>
                <w:lang w:val="en-GB"/>
              </w:rPr>
              <w:t>36</w:t>
            </w:r>
          </w:p>
        </w:tc>
      </w:tr>
      <w:tr w:rsidR="00FF28FD">
        <w:trPr>
          <w:jc w:val="right"/>
        </w:trPr>
        <w:tc>
          <w:tcPr>
            <w:tcW w:w="1041" w:type="dxa"/>
            <w:shd w:val="clear" w:color="auto" w:fill="auto"/>
          </w:tcPr>
          <w:p w:rsidR="00FF28FD" w:rsidRDefault="00FF28FD">
            <w:pPr>
              <w:pStyle w:val="a5"/>
              <w:rPr>
                <w:rFonts w:hint="eastAsia"/>
                <w:lang w:val="en-GB"/>
              </w:rPr>
            </w:pPr>
            <w:r>
              <w:rPr>
                <w:lang w:val="en-GB"/>
              </w:rPr>
              <w:t>5-9</w:t>
            </w:r>
            <w:r>
              <w:rPr>
                <w:rFonts w:hint="eastAsia"/>
                <w:lang w:val="en-GB"/>
              </w:rPr>
              <w:t>岁</w:t>
            </w:r>
          </w:p>
        </w:tc>
        <w:tc>
          <w:tcPr>
            <w:tcW w:w="1214" w:type="dxa"/>
            <w:shd w:val="clear" w:color="auto" w:fill="auto"/>
          </w:tcPr>
          <w:p w:rsidR="00FF28FD" w:rsidRDefault="00FF28FD">
            <w:pPr>
              <w:pStyle w:val="a5"/>
              <w:ind w:right="0"/>
              <w:jc w:val="right"/>
              <w:rPr>
                <w:lang w:val="en-GB"/>
              </w:rPr>
            </w:pPr>
            <w:r>
              <w:rPr>
                <w:lang w:val="en-GB"/>
              </w:rPr>
              <w:t>385</w:t>
            </w:r>
          </w:p>
        </w:tc>
        <w:tc>
          <w:tcPr>
            <w:tcW w:w="821" w:type="dxa"/>
            <w:shd w:val="clear" w:color="auto" w:fill="auto"/>
          </w:tcPr>
          <w:p w:rsidR="00FF28FD" w:rsidRDefault="00FF28FD">
            <w:pPr>
              <w:pStyle w:val="a5"/>
              <w:ind w:right="0"/>
              <w:jc w:val="right"/>
              <w:rPr>
                <w:lang w:val="en-GB"/>
              </w:rPr>
            </w:pPr>
            <w:r>
              <w:rPr>
                <w:lang w:val="en-GB"/>
              </w:rPr>
              <w:t>34</w:t>
            </w:r>
          </w:p>
        </w:tc>
        <w:tc>
          <w:tcPr>
            <w:tcW w:w="821" w:type="dxa"/>
            <w:shd w:val="clear" w:color="auto" w:fill="auto"/>
          </w:tcPr>
          <w:p w:rsidR="00FF28FD" w:rsidRDefault="00FF28FD">
            <w:pPr>
              <w:pStyle w:val="a5"/>
              <w:ind w:right="0"/>
              <w:jc w:val="right"/>
              <w:rPr>
                <w:lang w:val="en-GB"/>
              </w:rPr>
            </w:pPr>
            <w:r>
              <w:rPr>
                <w:lang w:val="en-GB"/>
              </w:rPr>
              <w:t>39</w:t>
            </w:r>
          </w:p>
        </w:tc>
        <w:tc>
          <w:tcPr>
            <w:tcW w:w="820" w:type="dxa"/>
            <w:shd w:val="clear" w:color="auto" w:fill="auto"/>
          </w:tcPr>
          <w:p w:rsidR="00FF28FD" w:rsidRDefault="00FF28FD">
            <w:pPr>
              <w:pStyle w:val="a5"/>
              <w:ind w:right="0"/>
              <w:jc w:val="right"/>
              <w:rPr>
                <w:lang w:val="en-GB"/>
              </w:rPr>
            </w:pPr>
            <w:r>
              <w:rPr>
                <w:lang w:val="en-GB"/>
              </w:rPr>
              <w:t>33</w:t>
            </w:r>
          </w:p>
        </w:tc>
        <w:tc>
          <w:tcPr>
            <w:tcW w:w="821" w:type="dxa"/>
            <w:shd w:val="clear" w:color="auto" w:fill="auto"/>
          </w:tcPr>
          <w:p w:rsidR="00FF28FD" w:rsidRDefault="00FF28FD">
            <w:pPr>
              <w:pStyle w:val="a5"/>
              <w:ind w:right="0"/>
              <w:jc w:val="right"/>
              <w:rPr>
                <w:lang w:val="en-GB"/>
              </w:rPr>
            </w:pPr>
            <w:r>
              <w:rPr>
                <w:lang w:val="en-GB"/>
              </w:rPr>
              <w:t>37</w:t>
            </w:r>
          </w:p>
        </w:tc>
        <w:tc>
          <w:tcPr>
            <w:tcW w:w="820" w:type="dxa"/>
            <w:shd w:val="clear" w:color="auto" w:fill="auto"/>
          </w:tcPr>
          <w:p w:rsidR="00FF28FD" w:rsidRDefault="00FF28FD">
            <w:pPr>
              <w:pStyle w:val="a5"/>
              <w:ind w:right="0"/>
              <w:jc w:val="right"/>
              <w:rPr>
                <w:lang w:val="en-GB"/>
              </w:rPr>
            </w:pPr>
            <w:r>
              <w:rPr>
                <w:lang w:val="en-GB"/>
              </w:rPr>
              <w:t>36</w:t>
            </w:r>
          </w:p>
        </w:tc>
        <w:tc>
          <w:tcPr>
            <w:tcW w:w="820" w:type="dxa"/>
            <w:shd w:val="clear" w:color="auto" w:fill="auto"/>
          </w:tcPr>
          <w:p w:rsidR="00FF28FD" w:rsidRDefault="00FF28FD">
            <w:pPr>
              <w:pStyle w:val="a5"/>
              <w:ind w:right="0"/>
              <w:jc w:val="right"/>
              <w:rPr>
                <w:lang w:val="en-GB"/>
              </w:rPr>
            </w:pPr>
            <w:r>
              <w:rPr>
                <w:lang w:val="en-GB"/>
              </w:rPr>
              <w:t>31</w:t>
            </w:r>
          </w:p>
        </w:tc>
        <w:tc>
          <w:tcPr>
            <w:tcW w:w="820" w:type="dxa"/>
            <w:shd w:val="clear" w:color="auto" w:fill="auto"/>
          </w:tcPr>
          <w:p w:rsidR="00FF28FD" w:rsidRDefault="00FF28FD">
            <w:pPr>
              <w:pStyle w:val="a5"/>
              <w:ind w:right="0"/>
              <w:jc w:val="right"/>
              <w:rPr>
                <w:lang w:val="en-GB"/>
              </w:rPr>
            </w:pPr>
            <w:r>
              <w:rPr>
                <w:lang w:val="en-GB"/>
              </w:rPr>
              <w:t>21</w:t>
            </w:r>
          </w:p>
        </w:tc>
        <w:tc>
          <w:tcPr>
            <w:tcW w:w="820" w:type="dxa"/>
            <w:shd w:val="clear" w:color="auto" w:fill="auto"/>
          </w:tcPr>
          <w:p w:rsidR="00FF28FD" w:rsidRDefault="00FF28FD">
            <w:pPr>
              <w:pStyle w:val="a5"/>
              <w:ind w:right="0"/>
              <w:jc w:val="right"/>
              <w:rPr>
                <w:lang w:val="en-GB"/>
              </w:rPr>
            </w:pPr>
            <w:r>
              <w:rPr>
                <w:lang w:val="en-GB"/>
              </w:rPr>
              <w:t>20</w:t>
            </w:r>
          </w:p>
        </w:tc>
        <w:tc>
          <w:tcPr>
            <w:tcW w:w="821" w:type="dxa"/>
            <w:shd w:val="clear" w:color="auto" w:fill="auto"/>
          </w:tcPr>
          <w:p w:rsidR="00FF28FD" w:rsidRDefault="00FF28FD">
            <w:pPr>
              <w:pStyle w:val="a5"/>
              <w:ind w:right="0"/>
              <w:jc w:val="right"/>
              <w:rPr>
                <w:lang w:val="en-GB"/>
              </w:rPr>
            </w:pPr>
            <w:r>
              <w:rPr>
                <w:lang w:val="en-GB"/>
              </w:rPr>
              <w:t>20</w:t>
            </w:r>
          </w:p>
        </w:tc>
      </w:tr>
      <w:tr w:rsidR="00FF28FD">
        <w:trPr>
          <w:jc w:val="right"/>
        </w:trPr>
        <w:tc>
          <w:tcPr>
            <w:tcW w:w="1041" w:type="dxa"/>
            <w:shd w:val="clear" w:color="auto" w:fill="auto"/>
          </w:tcPr>
          <w:p w:rsidR="00FF28FD" w:rsidRDefault="00FF28FD">
            <w:pPr>
              <w:pStyle w:val="a5"/>
              <w:rPr>
                <w:rFonts w:hint="eastAsia"/>
                <w:lang w:val="en-GB"/>
              </w:rPr>
            </w:pPr>
            <w:r>
              <w:rPr>
                <w:lang w:val="en-GB"/>
              </w:rPr>
              <w:t>10-14</w:t>
            </w:r>
            <w:r>
              <w:rPr>
                <w:rFonts w:hint="eastAsia"/>
                <w:lang w:val="en-GB"/>
              </w:rPr>
              <w:t>岁</w:t>
            </w:r>
          </w:p>
        </w:tc>
        <w:tc>
          <w:tcPr>
            <w:tcW w:w="1214" w:type="dxa"/>
            <w:shd w:val="clear" w:color="auto" w:fill="auto"/>
          </w:tcPr>
          <w:p w:rsidR="00FF28FD" w:rsidRDefault="00FF28FD">
            <w:pPr>
              <w:pStyle w:val="a5"/>
              <w:ind w:right="0"/>
              <w:jc w:val="right"/>
              <w:rPr>
                <w:lang w:val="en-GB"/>
              </w:rPr>
            </w:pPr>
            <w:r>
              <w:rPr>
                <w:lang w:val="en-GB"/>
              </w:rPr>
              <w:t>292</w:t>
            </w:r>
          </w:p>
        </w:tc>
        <w:tc>
          <w:tcPr>
            <w:tcW w:w="821" w:type="dxa"/>
            <w:shd w:val="clear" w:color="auto" w:fill="auto"/>
          </w:tcPr>
          <w:p w:rsidR="00FF28FD" w:rsidRDefault="00FF28FD">
            <w:pPr>
              <w:pStyle w:val="a5"/>
              <w:ind w:right="0"/>
              <w:jc w:val="right"/>
              <w:rPr>
                <w:lang w:val="en-GB"/>
              </w:rPr>
            </w:pPr>
            <w:r>
              <w:rPr>
                <w:lang w:val="en-GB"/>
              </w:rPr>
              <w:t>16</w:t>
            </w:r>
          </w:p>
        </w:tc>
        <w:tc>
          <w:tcPr>
            <w:tcW w:w="821" w:type="dxa"/>
            <w:shd w:val="clear" w:color="auto" w:fill="auto"/>
          </w:tcPr>
          <w:p w:rsidR="00FF28FD" w:rsidRDefault="00FF28FD">
            <w:pPr>
              <w:pStyle w:val="a5"/>
              <w:ind w:right="0"/>
              <w:jc w:val="right"/>
              <w:rPr>
                <w:lang w:val="en-GB"/>
              </w:rPr>
            </w:pPr>
            <w:r>
              <w:rPr>
                <w:lang w:val="en-GB"/>
              </w:rPr>
              <w:t>18</w:t>
            </w:r>
          </w:p>
        </w:tc>
        <w:tc>
          <w:tcPr>
            <w:tcW w:w="820" w:type="dxa"/>
            <w:shd w:val="clear" w:color="auto" w:fill="auto"/>
          </w:tcPr>
          <w:p w:rsidR="00FF28FD" w:rsidRDefault="00FF28FD">
            <w:pPr>
              <w:pStyle w:val="a5"/>
              <w:ind w:right="0"/>
              <w:jc w:val="right"/>
              <w:rPr>
                <w:lang w:val="en-GB"/>
              </w:rPr>
            </w:pPr>
            <w:r>
              <w:rPr>
                <w:lang w:val="en-GB"/>
              </w:rPr>
              <w:t>15</w:t>
            </w:r>
          </w:p>
        </w:tc>
        <w:tc>
          <w:tcPr>
            <w:tcW w:w="821" w:type="dxa"/>
            <w:shd w:val="clear" w:color="auto" w:fill="auto"/>
          </w:tcPr>
          <w:p w:rsidR="00FF28FD" w:rsidRDefault="00FF28FD">
            <w:pPr>
              <w:pStyle w:val="a5"/>
              <w:ind w:right="0"/>
              <w:jc w:val="right"/>
              <w:rPr>
                <w:lang w:val="en-GB"/>
              </w:rPr>
            </w:pPr>
            <w:r>
              <w:rPr>
                <w:lang w:val="en-GB"/>
              </w:rPr>
              <w:t>16</w:t>
            </w:r>
          </w:p>
        </w:tc>
        <w:tc>
          <w:tcPr>
            <w:tcW w:w="820" w:type="dxa"/>
            <w:shd w:val="clear" w:color="auto" w:fill="auto"/>
          </w:tcPr>
          <w:p w:rsidR="00FF28FD" w:rsidRDefault="00FF28FD">
            <w:pPr>
              <w:pStyle w:val="a5"/>
              <w:ind w:right="0"/>
              <w:jc w:val="right"/>
              <w:rPr>
                <w:lang w:val="en-GB"/>
              </w:rPr>
            </w:pPr>
            <w:r>
              <w:rPr>
                <w:lang w:val="en-GB"/>
              </w:rPr>
              <w:t>15</w:t>
            </w:r>
          </w:p>
        </w:tc>
        <w:tc>
          <w:tcPr>
            <w:tcW w:w="820" w:type="dxa"/>
            <w:shd w:val="clear" w:color="auto" w:fill="auto"/>
          </w:tcPr>
          <w:p w:rsidR="00FF28FD" w:rsidRDefault="00FF28FD">
            <w:pPr>
              <w:pStyle w:val="a5"/>
              <w:ind w:right="0"/>
              <w:jc w:val="right"/>
              <w:rPr>
                <w:lang w:val="en-GB"/>
              </w:rPr>
            </w:pPr>
            <w:r>
              <w:rPr>
                <w:lang w:val="en-GB"/>
              </w:rPr>
              <w:t>17</w:t>
            </w:r>
          </w:p>
        </w:tc>
        <w:tc>
          <w:tcPr>
            <w:tcW w:w="820" w:type="dxa"/>
            <w:shd w:val="clear" w:color="auto" w:fill="auto"/>
          </w:tcPr>
          <w:p w:rsidR="00FF28FD" w:rsidRDefault="00FF28FD">
            <w:pPr>
              <w:pStyle w:val="a5"/>
              <w:ind w:right="0"/>
              <w:jc w:val="right"/>
              <w:rPr>
                <w:lang w:val="en-GB"/>
              </w:rPr>
            </w:pPr>
            <w:r>
              <w:rPr>
                <w:lang w:val="en-GB"/>
              </w:rPr>
              <w:t>12</w:t>
            </w:r>
          </w:p>
        </w:tc>
        <w:tc>
          <w:tcPr>
            <w:tcW w:w="820" w:type="dxa"/>
            <w:shd w:val="clear" w:color="auto" w:fill="auto"/>
          </w:tcPr>
          <w:p w:rsidR="00FF28FD" w:rsidRDefault="00FF28FD">
            <w:pPr>
              <w:pStyle w:val="a5"/>
              <w:ind w:right="0"/>
              <w:jc w:val="right"/>
              <w:rPr>
                <w:lang w:val="en-GB"/>
              </w:rPr>
            </w:pPr>
            <w:r>
              <w:rPr>
                <w:lang w:val="en-GB"/>
              </w:rPr>
              <w:t>15</w:t>
            </w:r>
          </w:p>
        </w:tc>
        <w:tc>
          <w:tcPr>
            <w:tcW w:w="821" w:type="dxa"/>
            <w:shd w:val="clear" w:color="auto" w:fill="auto"/>
          </w:tcPr>
          <w:p w:rsidR="00FF28FD" w:rsidRDefault="00FF28FD">
            <w:pPr>
              <w:pStyle w:val="a5"/>
              <w:ind w:right="0"/>
              <w:jc w:val="right"/>
              <w:rPr>
                <w:lang w:val="en-GB"/>
              </w:rPr>
            </w:pPr>
            <w:r>
              <w:rPr>
                <w:lang w:val="en-GB"/>
              </w:rPr>
              <w:t>14</w:t>
            </w:r>
          </w:p>
        </w:tc>
      </w:tr>
      <w:tr w:rsidR="00FF28FD">
        <w:trPr>
          <w:jc w:val="right"/>
        </w:trPr>
        <w:tc>
          <w:tcPr>
            <w:tcW w:w="1041" w:type="dxa"/>
            <w:shd w:val="clear" w:color="auto" w:fill="auto"/>
          </w:tcPr>
          <w:p w:rsidR="00FF28FD" w:rsidRDefault="00FF28FD">
            <w:pPr>
              <w:pStyle w:val="a5"/>
              <w:rPr>
                <w:rFonts w:hint="eastAsia"/>
                <w:lang w:val="en-GB"/>
              </w:rPr>
            </w:pPr>
            <w:r>
              <w:rPr>
                <w:lang w:val="en-GB"/>
              </w:rPr>
              <w:t>15-19</w:t>
            </w:r>
            <w:r>
              <w:rPr>
                <w:rFonts w:hint="eastAsia"/>
                <w:lang w:val="en-GB"/>
              </w:rPr>
              <w:t>岁</w:t>
            </w:r>
          </w:p>
        </w:tc>
        <w:tc>
          <w:tcPr>
            <w:tcW w:w="1214" w:type="dxa"/>
            <w:shd w:val="clear" w:color="auto" w:fill="auto"/>
          </w:tcPr>
          <w:p w:rsidR="00FF28FD" w:rsidRDefault="00FF28FD">
            <w:pPr>
              <w:pStyle w:val="a5"/>
              <w:ind w:right="0"/>
              <w:jc w:val="right"/>
              <w:rPr>
                <w:lang w:val="en-GB"/>
              </w:rPr>
            </w:pPr>
            <w:r>
              <w:rPr>
                <w:lang w:val="en-GB"/>
              </w:rPr>
              <w:t>1 339</w:t>
            </w:r>
          </w:p>
        </w:tc>
        <w:tc>
          <w:tcPr>
            <w:tcW w:w="821" w:type="dxa"/>
            <w:shd w:val="clear" w:color="auto" w:fill="auto"/>
          </w:tcPr>
          <w:p w:rsidR="00FF28FD" w:rsidRDefault="00FF28FD">
            <w:pPr>
              <w:pStyle w:val="a5"/>
              <w:ind w:right="0"/>
              <w:jc w:val="right"/>
              <w:rPr>
                <w:lang w:val="en-GB"/>
              </w:rPr>
            </w:pPr>
            <w:r>
              <w:rPr>
                <w:lang w:val="en-GB"/>
              </w:rPr>
              <w:t>134</w:t>
            </w:r>
          </w:p>
        </w:tc>
        <w:tc>
          <w:tcPr>
            <w:tcW w:w="821" w:type="dxa"/>
            <w:shd w:val="clear" w:color="auto" w:fill="auto"/>
          </w:tcPr>
          <w:p w:rsidR="00FF28FD" w:rsidRDefault="00FF28FD">
            <w:pPr>
              <w:pStyle w:val="a5"/>
              <w:ind w:right="0"/>
              <w:jc w:val="right"/>
              <w:rPr>
                <w:lang w:val="en-GB"/>
              </w:rPr>
            </w:pPr>
            <w:r>
              <w:rPr>
                <w:lang w:val="en-GB"/>
              </w:rPr>
              <w:t>154</w:t>
            </w:r>
          </w:p>
        </w:tc>
        <w:tc>
          <w:tcPr>
            <w:tcW w:w="820" w:type="dxa"/>
            <w:shd w:val="clear" w:color="auto" w:fill="auto"/>
          </w:tcPr>
          <w:p w:rsidR="00FF28FD" w:rsidRDefault="00FF28FD">
            <w:pPr>
              <w:pStyle w:val="a5"/>
              <w:ind w:right="0"/>
              <w:jc w:val="right"/>
              <w:rPr>
                <w:lang w:val="en-GB"/>
              </w:rPr>
            </w:pPr>
            <w:r>
              <w:rPr>
                <w:lang w:val="en-GB"/>
              </w:rPr>
              <w:t>154</w:t>
            </w:r>
          </w:p>
        </w:tc>
        <w:tc>
          <w:tcPr>
            <w:tcW w:w="821" w:type="dxa"/>
            <w:shd w:val="clear" w:color="auto" w:fill="auto"/>
          </w:tcPr>
          <w:p w:rsidR="00FF28FD" w:rsidRDefault="00FF28FD">
            <w:pPr>
              <w:pStyle w:val="a5"/>
              <w:ind w:right="0"/>
              <w:jc w:val="right"/>
              <w:rPr>
                <w:lang w:val="en-GB"/>
              </w:rPr>
            </w:pPr>
            <w:r>
              <w:rPr>
                <w:lang w:val="en-GB"/>
              </w:rPr>
              <w:t>127</w:t>
            </w:r>
          </w:p>
        </w:tc>
        <w:tc>
          <w:tcPr>
            <w:tcW w:w="820" w:type="dxa"/>
            <w:shd w:val="clear" w:color="auto" w:fill="auto"/>
          </w:tcPr>
          <w:p w:rsidR="00FF28FD" w:rsidRDefault="00FF28FD">
            <w:pPr>
              <w:pStyle w:val="a5"/>
              <w:ind w:right="0"/>
              <w:jc w:val="right"/>
              <w:rPr>
                <w:lang w:val="en-GB"/>
              </w:rPr>
            </w:pPr>
            <w:r>
              <w:rPr>
                <w:lang w:val="en-GB"/>
              </w:rPr>
              <w:t>157</w:t>
            </w:r>
          </w:p>
        </w:tc>
        <w:tc>
          <w:tcPr>
            <w:tcW w:w="820" w:type="dxa"/>
            <w:shd w:val="clear" w:color="auto" w:fill="auto"/>
          </w:tcPr>
          <w:p w:rsidR="00FF28FD" w:rsidRDefault="00FF28FD">
            <w:pPr>
              <w:pStyle w:val="a5"/>
              <w:ind w:right="0"/>
              <w:jc w:val="right"/>
              <w:rPr>
                <w:lang w:val="en-GB"/>
              </w:rPr>
            </w:pPr>
            <w:r>
              <w:rPr>
                <w:lang w:val="en-GB"/>
              </w:rPr>
              <w:t>163</w:t>
            </w:r>
          </w:p>
        </w:tc>
        <w:tc>
          <w:tcPr>
            <w:tcW w:w="820" w:type="dxa"/>
            <w:shd w:val="clear" w:color="auto" w:fill="auto"/>
          </w:tcPr>
          <w:p w:rsidR="00FF28FD" w:rsidRDefault="00FF28FD">
            <w:pPr>
              <w:pStyle w:val="a5"/>
              <w:ind w:right="0"/>
              <w:jc w:val="right"/>
              <w:rPr>
                <w:lang w:val="en-GB"/>
              </w:rPr>
            </w:pPr>
            <w:r>
              <w:rPr>
                <w:lang w:val="en-GB"/>
              </w:rPr>
              <w:t>169</w:t>
            </w:r>
          </w:p>
        </w:tc>
        <w:tc>
          <w:tcPr>
            <w:tcW w:w="820" w:type="dxa"/>
            <w:shd w:val="clear" w:color="auto" w:fill="auto"/>
          </w:tcPr>
          <w:p w:rsidR="00FF28FD" w:rsidRDefault="00FF28FD">
            <w:pPr>
              <w:pStyle w:val="a5"/>
              <w:ind w:right="0"/>
              <w:jc w:val="right"/>
              <w:rPr>
                <w:lang w:val="en-GB"/>
              </w:rPr>
            </w:pPr>
            <w:r>
              <w:rPr>
                <w:lang w:val="en-GB"/>
              </w:rPr>
              <w:t>157</w:t>
            </w:r>
          </w:p>
        </w:tc>
        <w:tc>
          <w:tcPr>
            <w:tcW w:w="821" w:type="dxa"/>
            <w:shd w:val="clear" w:color="auto" w:fill="auto"/>
          </w:tcPr>
          <w:p w:rsidR="00FF28FD" w:rsidRDefault="00FF28FD">
            <w:pPr>
              <w:pStyle w:val="a5"/>
              <w:ind w:right="0"/>
              <w:jc w:val="right"/>
              <w:rPr>
                <w:lang w:val="en-GB"/>
              </w:rPr>
            </w:pPr>
            <w:r>
              <w:rPr>
                <w:lang w:val="en-GB"/>
              </w:rPr>
              <w:t>154</w:t>
            </w:r>
          </w:p>
        </w:tc>
      </w:tr>
      <w:tr w:rsidR="00FF28FD">
        <w:trPr>
          <w:jc w:val="right"/>
        </w:trPr>
        <w:tc>
          <w:tcPr>
            <w:tcW w:w="1041" w:type="dxa"/>
            <w:shd w:val="clear" w:color="auto" w:fill="auto"/>
          </w:tcPr>
          <w:p w:rsidR="00FF28FD" w:rsidRDefault="00FF28FD">
            <w:pPr>
              <w:pStyle w:val="a5"/>
              <w:rPr>
                <w:rFonts w:hint="eastAsia"/>
                <w:lang w:val="en-GB"/>
              </w:rPr>
            </w:pPr>
            <w:r>
              <w:rPr>
                <w:lang w:val="en-GB"/>
              </w:rPr>
              <w:t>20-24</w:t>
            </w:r>
            <w:r>
              <w:rPr>
                <w:rFonts w:hint="eastAsia"/>
                <w:lang w:val="en-GB"/>
              </w:rPr>
              <w:t>岁</w:t>
            </w:r>
          </w:p>
        </w:tc>
        <w:tc>
          <w:tcPr>
            <w:tcW w:w="1214" w:type="dxa"/>
            <w:shd w:val="clear" w:color="auto" w:fill="auto"/>
          </w:tcPr>
          <w:p w:rsidR="00FF28FD" w:rsidRDefault="00FF28FD">
            <w:pPr>
              <w:pStyle w:val="a5"/>
              <w:ind w:right="0"/>
              <w:jc w:val="right"/>
              <w:rPr>
                <w:lang w:val="en-GB"/>
              </w:rPr>
            </w:pPr>
            <w:r>
              <w:rPr>
                <w:lang w:val="en-GB"/>
              </w:rPr>
              <w:t>7 663</w:t>
            </w:r>
          </w:p>
        </w:tc>
        <w:tc>
          <w:tcPr>
            <w:tcW w:w="821" w:type="dxa"/>
            <w:shd w:val="clear" w:color="auto" w:fill="auto"/>
          </w:tcPr>
          <w:p w:rsidR="00FF28FD" w:rsidRDefault="00FF28FD">
            <w:pPr>
              <w:pStyle w:val="a5"/>
              <w:ind w:right="0"/>
              <w:jc w:val="right"/>
              <w:rPr>
                <w:lang w:val="en-GB"/>
              </w:rPr>
            </w:pPr>
            <w:r>
              <w:rPr>
                <w:lang w:val="en-GB"/>
              </w:rPr>
              <w:t>793</w:t>
            </w:r>
          </w:p>
        </w:tc>
        <w:tc>
          <w:tcPr>
            <w:tcW w:w="821" w:type="dxa"/>
            <w:shd w:val="clear" w:color="auto" w:fill="auto"/>
          </w:tcPr>
          <w:p w:rsidR="00FF28FD" w:rsidRDefault="00FF28FD">
            <w:pPr>
              <w:pStyle w:val="a5"/>
              <w:ind w:right="0"/>
              <w:jc w:val="right"/>
              <w:rPr>
                <w:lang w:val="en-GB"/>
              </w:rPr>
            </w:pPr>
            <w:r>
              <w:rPr>
                <w:lang w:val="en-GB"/>
              </w:rPr>
              <w:t>843</w:t>
            </w:r>
          </w:p>
        </w:tc>
        <w:tc>
          <w:tcPr>
            <w:tcW w:w="820" w:type="dxa"/>
            <w:shd w:val="clear" w:color="auto" w:fill="auto"/>
          </w:tcPr>
          <w:p w:rsidR="00FF28FD" w:rsidRDefault="00FF28FD">
            <w:pPr>
              <w:pStyle w:val="a5"/>
              <w:ind w:right="0"/>
              <w:jc w:val="right"/>
              <w:rPr>
                <w:lang w:val="en-GB"/>
              </w:rPr>
            </w:pPr>
            <w:r>
              <w:rPr>
                <w:lang w:val="en-GB"/>
              </w:rPr>
              <w:t>773</w:t>
            </w:r>
          </w:p>
        </w:tc>
        <w:tc>
          <w:tcPr>
            <w:tcW w:w="821" w:type="dxa"/>
            <w:shd w:val="clear" w:color="auto" w:fill="auto"/>
          </w:tcPr>
          <w:p w:rsidR="00FF28FD" w:rsidRDefault="00FF28FD">
            <w:pPr>
              <w:pStyle w:val="a5"/>
              <w:ind w:right="0"/>
              <w:jc w:val="right"/>
              <w:rPr>
                <w:lang w:val="en-GB"/>
              </w:rPr>
            </w:pPr>
            <w:r>
              <w:rPr>
                <w:lang w:val="en-GB"/>
              </w:rPr>
              <w:t>841</w:t>
            </w:r>
          </w:p>
        </w:tc>
        <w:tc>
          <w:tcPr>
            <w:tcW w:w="820" w:type="dxa"/>
            <w:shd w:val="clear" w:color="auto" w:fill="auto"/>
          </w:tcPr>
          <w:p w:rsidR="00FF28FD" w:rsidRDefault="00FF28FD">
            <w:pPr>
              <w:pStyle w:val="a5"/>
              <w:ind w:right="0"/>
              <w:jc w:val="right"/>
              <w:rPr>
                <w:lang w:val="en-GB"/>
              </w:rPr>
            </w:pPr>
            <w:r>
              <w:rPr>
                <w:lang w:val="en-GB"/>
              </w:rPr>
              <w:t>844</w:t>
            </w:r>
          </w:p>
        </w:tc>
        <w:tc>
          <w:tcPr>
            <w:tcW w:w="820" w:type="dxa"/>
            <w:shd w:val="clear" w:color="auto" w:fill="auto"/>
          </w:tcPr>
          <w:p w:rsidR="00FF28FD" w:rsidRDefault="00FF28FD">
            <w:pPr>
              <w:pStyle w:val="a5"/>
              <w:ind w:right="0"/>
              <w:jc w:val="right"/>
              <w:rPr>
                <w:lang w:val="en-GB"/>
              </w:rPr>
            </w:pPr>
            <w:r>
              <w:rPr>
                <w:lang w:val="en-GB"/>
              </w:rPr>
              <w:t>784</w:t>
            </w:r>
          </w:p>
        </w:tc>
        <w:tc>
          <w:tcPr>
            <w:tcW w:w="820" w:type="dxa"/>
            <w:shd w:val="clear" w:color="auto" w:fill="auto"/>
          </w:tcPr>
          <w:p w:rsidR="00FF28FD" w:rsidRDefault="00FF28FD">
            <w:pPr>
              <w:pStyle w:val="a5"/>
              <w:ind w:right="0"/>
              <w:jc w:val="right"/>
              <w:rPr>
                <w:lang w:val="en-GB"/>
              </w:rPr>
            </w:pPr>
            <w:r>
              <w:rPr>
                <w:lang w:val="en-GB"/>
              </w:rPr>
              <w:t>716</w:t>
            </w:r>
          </w:p>
        </w:tc>
        <w:tc>
          <w:tcPr>
            <w:tcW w:w="820" w:type="dxa"/>
            <w:shd w:val="clear" w:color="auto" w:fill="auto"/>
          </w:tcPr>
          <w:p w:rsidR="00FF28FD" w:rsidRDefault="00FF28FD">
            <w:pPr>
              <w:pStyle w:val="a5"/>
              <w:ind w:right="0"/>
              <w:jc w:val="right"/>
              <w:rPr>
                <w:lang w:val="en-GB"/>
              </w:rPr>
            </w:pPr>
            <w:r>
              <w:rPr>
                <w:lang w:val="en-GB"/>
              </w:rPr>
              <w:t>639</w:t>
            </w:r>
          </w:p>
        </w:tc>
        <w:tc>
          <w:tcPr>
            <w:tcW w:w="821" w:type="dxa"/>
            <w:shd w:val="clear" w:color="auto" w:fill="auto"/>
          </w:tcPr>
          <w:p w:rsidR="00FF28FD" w:rsidRDefault="00FF28FD">
            <w:pPr>
              <w:pStyle w:val="a5"/>
              <w:ind w:right="0"/>
              <w:jc w:val="right"/>
              <w:rPr>
                <w:lang w:val="en-GB"/>
              </w:rPr>
            </w:pPr>
            <w:r>
              <w:rPr>
                <w:lang w:val="en-GB"/>
              </w:rPr>
              <w:t>616</w:t>
            </w:r>
          </w:p>
        </w:tc>
      </w:tr>
      <w:tr w:rsidR="00FF28FD">
        <w:trPr>
          <w:jc w:val="right"/>
        </w:trPr>
        <w:tc>
          <w:tcPr>
            <w:tcW w:w="1041" w:type="dxa"/>
            <w:shd w:val="clear" w:color="auto" w:fill="auto"/>
          </w:tcPr>
          <w:p w:rsidR="00FF28FD" w:rsidRDefault="00FF28FD">
            <w:pPr>
              <w:pStyle w:val="a5"/>
              <w:rPr>
                <w:rFonts w:hint="eastAsia"/>
                <w:lang w:val="en-GB"/>
              </w:rPr>
            </w:pPr>
            <w:r>
              <w:rPr>
                <w:lang w:val="en-GB"/>
              </w:rPr>
              <w:t>25-29</w:t>
            </w:r>
            <w:r>
              <w:rPr>
                <w:rFonts w:hint="eastAsia"/>
                <w:lang w:val="en-GB"/>
              </w:rPr>
              <w:t>岁</w:t>
            </w:r>
          </w:p>
        </w:tc>
        <w:tc>
          <w:tcPr>
            <w:tcW w:w="1214" w:type="dxa"/>
            <w:shd w:val="clear" w:color="auto" w:fill="auto"/>
          </w:tcPr>
          <w:p w:rsidR="00FF28FD" w:rsidRDefault="00FF28FD">
            <w:pPr>
              <w:pStyle w:val="a5"/>
              <w:ind w:right="0"/>
              <w:jc w:val="right"/>
              <w:rPr>
                <w:lang w:val="en-GB"/>
              </w:rPr>
            </w:pPr>
            <w:r>
              <w:rPr>
                <w:lang w:val="en-GB"/>
              </w:rPr>
              <w:t>14 782</w:t>
            </w:r>
          </w:p>
        </w:tc>
        <w:tc>
          <w:tcPr>
            <w:tcW w:w="821" w:type="dxa"/>
            <w:shd w:val="clear" w:color="auto" w:fill="auto"/>
          </w:tcPr>
          <w:p w:rsidR="00FF28FD" w:rsidRDefault="00FF28FD">
            <w:pPr>
              <w:pStyle w:val="a5"/>
              <w:ind w:right="0"/>
              <w:jc w:val="right"/>
              <w:rPr>
                <w:lang w:val="en-GB"/>
              </w:rPr>
            </w:pPr>
            <w:r>
              <w:rPr>
                <w:lang w:val="en-GB"/>
              </w:rPr>
              <w:t>1 454</w:t>
            </w:r>
          </w:p>
        </w:tc>
        <w:tc>
          <w:tcPr>
            <w:tcW w:w="821" w:type="dxa"/>
            <w:shd w:val="clear" w:color="auto" w:fill="auto"/>
          </w:tcPr>
          <w:p w:rsidR="00FF28FD" w:rsidRDefault="00FF28FD">
            <w:pPr>
              <w:pStyle w:val="a5"/>
              <w:ind w:right="0"/>
              <w:jc w:val="right"/>
              <w:rPr>
                <w:lang w:val="en-GB"/>
              </w:rPr>
            </w:pPr>
            <w:r>
              <w:rPr>
                <w:lang w:val="en-GB"/>
              </w:rPr>
              <w:t>1</w:t>
            </w:r>
            <w:r>
              <w:rPr>
                <w:rFonts w:hint="eastAsia"/>
                <w:lang w:val="en-GB"/>
              </w:rPr>
              <w:t xml:space="preserve"> </w:t>
            </w:r>
            <w:r>
              <w:rPr>
                <w:lang w:val="en-GB"/>
              </w:rPr>
              <w:t>383</w:t>
            </w:r>
          </w:p>
        </w:tc>
        <w:tc>
          <w:tcPr>
            <w:tcW w:w="820" w:type="dxa"/>
            <w:shd w:val="clear" w:color="auto" w:fill="auto"/>
          </w:tcPr>
          <w:p w:rsidR="00FF28FD" w:rsidRDefault="00FF28FD">
            <w:pPr>
              <w:pStyle w:val="a5"/>
              <w:ind w:right="0"/>
              <w:jc w:val="right"/>
              <w:rPr>
                <w:lang w:val="en-GB"/>
              </w:rPr>
            </w:pPr>
            <w:r>
              <w:rPr>
                <w:lang w:val="en-GB"/>
              </w:rPr>
              <w:t>1</w:t>
            </w:r>
            <w:r>
              <w:rPr>
                <w:rFonts w:hint="eastAsia"/>
                <w:lang w:val="en-GB"/>
              </w:rPr>
              <w:t xml:space="preserve"> </w:t>
            </w:r>
            <w:r>
              <w:rPr>
                <w:lang w:val="en-GB"/>
              </w:rPr>
              <w:t>388</w:t>
            </w:r>
          </w:p>
        </w:tc>
        <w:tc>
          <w:tcPr>
            <w:tcW w:w="821" w:type="dxa"/>
            <w:shd w:val="clear" w:color="auto" w:fill="auto"/>
          </w:tcPr>
          <w:p w:rsidR="00FF28FD" w:rsidRDefault="00FF28FD">
            <w:pPr>
              <w:pStyle w:val="a5"/>
              <w:ind w:right="0"/>
              <w:jc w:val="right"/>
              <w:rPr>
                <w:lang w:val="en-GB"/>
              </w:rPr>
            </w:pPr>
            <w:r>
              <w:rPr>
                <w:lang w:val="en-GB"/>
              </w:rPr>
              <w:t>1</w:t>
            </w:r>
            <w:r>
              <w:rPr>
                <w:rFonts w:hint="eastAsia"/>
                <w:lang w:val="en-GB"/>
              </w:rPr>
              <w:t xml:space="preserve"> </w:t>
            </w:r>
            <w:r>
              <w:rPr>
                <w:lang w:val="en-GB"/>
              </w:rPr>
              <w:t>453</w:t>
            </w:r>
          </w:p>
        </w:tc>
        <w:tc>
          <w:tcPr>
            <w:tcW w:w="820" w:type="dxa"/>
            <w:shd w:val="clear" w:color="auto" w:fill="auto"/>
          </w:tcPr>
          <w:p w:rsidR="00FF28FD" w:rsidRDefault="00FF28FD">
            <w:pPr>
              <w:pStyle w:val="a5"/>
              <w:ind w:right="0"/>
              <w:jc w:val="right"/>
              <w:rPr>
                <w:lang w:val="en-GB"/>
              </w:rPr>
            </w:pPr>
            <w:r>
              <w:rPr>
                <w:lang w:val="en-GB"/>
              </w:rPr>
              <w:t>1</w:t>
            </w:r>
            <w:r>
              <w:rPr>
                <w:rFonts w:hint="eastAsia"/>
                <w:lang w:val="en-GB"/>
              </w:rPr>
              <w:t xml:space="preserve"> </w:t>
            </w:r>
            <w:r>
              <w:rPr>
                <w:lang w:val="en-GB"/>
              </w:rPr>
              <w:t>490</w:t>
            </w:r>
          </w:p>
        </w:tc>
        <w:tc>
          <w:tcPr>
            <w:tcW w:w="820" w:type="dxa"/>
            <w:shd w:val="clear" w:color="auto" w:fill="auto"/>
          </w:tcPr>
          <w:p w:rsidR="00FF28FD" w:rsidRDefault="00FF28FD">
            <w:pPr>
              <w:pStyle w:val="a5"/>
              <w:ind w:right="0"/>
              <w:jc w:val="right"/>
              <w:rPr>
                <w:lang w:val="en-GB"/>
              </w:rPr>
            </w:pPr>
            <w:r>
              <w:rPr>
                <w:lang w:val="en-GB"/>
              </w:rPr>
              <w:t>1</w:t>
            </w:r>
            <w:r>
              <w:rPr>
                <w:rFonts w:hint="eastAsia"/>
                <w:lang w:val="en-GB"/>
              </w:rPr>
              <w:t xml:space="preserve"> </w:t>
            </w:r>
            <w:r>
              <w:rPr>
                <w:lang w:val="en-GB"/>
              </w:rPr>
              <w:t>410</w:t>
            </w:r>
          </w:p>
        </w:tc>
        <w:tc>
          <w:tcPr>
            <w:tcW w:w="820" w:type="dxa"/>
            <w:shd w:val="clear" w:color="auto" w:fill="auto"/>
          </w:tcPr>
          <w:p w:rsidR="00FF28FD" w:rsidRDefault="00FF28FD">
            <w:pPr>
              <w:pStyle w:val="a5"/>
              <w:ind w:right="0"/>
              <w:jc w:val="right"/>
              <w:rPr>
                <w:lang w:val="en-GB"/>
              </w:rPr>
            </w:pPr>
            <w:r>
              <w:rPr>
                <w:lang w:val="en-GB"/>
              </w:rPr>
              <w:t>1</w:t>
            </w:r>
            <w:r>
              <w:rPr>
                <w:rFonts w:hint="eastAsia"/>
                <w:lang w:val="en-GB"/>
              </w:rPr>
              <w:t xml:space="preserve"> </w:t>
            </w:r>
            <w:r>
              <w:rPr>
                <w:lang w:val="en-GB"/>
              </w:rPr>
              <w:t>276</w:t>
            </w:r>
          </w:p>
        </w:tc>
        <w:tc>
          <w:tcPr>
            <w:tcW w:w="820" w:type="dxa"/>
            <w:shd w:val="clear" w:color="auto" w:fill="auto"/>
          </w:tcPr>
          <w:p w:rsidR="00FF28FD" w:rsidRDefault="00FF28FD">
            <w:pPr>
              <w:pStyle w:val="a5"/>
              <w:ind w:right="0"/>
              <w:jc w:val="right"/>
              <w:rPr>
                <w:lang w:val="en-GB"/>
              </w:rPr>
            </w:pPr>
            <w:r>
              <w:rPr>
                <w:lang w:val="en-GB"/>
              </w:rPr>
              <w:t>1</w:t>
            </w:r>
            <w:r>
              <w:rPr>
                <w:rFonts w:hint="eastAsia"/>
                <w:lang w:val="en-GB"/>
              </w:rPr>
              <w:t xml:space="preserve"> </w:t>
            </w:r>
            <w:r>
              <w:rPr>
                <w:lang w:val="en-GB"/>
              </w:rPr>
              <w:t>089</w:t>
            </w:r>
          </w:p>
        </w:tc>
        <w:tc>
          <w:tcPr>
            <w:tcW w:w="821" w:type="dxa"/>
            <w:shd w:val="clear" w:color="auto" w:fill="auto"/>
          </w:tcPr>
          <w:p w:rsidR="00FF28FD" w:rsidRDefault="00FF28FD">
            <w:pPr>
              <w:pStyle w:val="a5"/>
              <w:ind w:right="0"/>
              <w:jc w:val="right"/>
              <w:rPr>
                <w:lang w:val="en-GB"/>
              </w:rPr>
            </w:pPr>
            <w:r>
              <w:rPr>
                <w:lang w:val="en-GB"/>
              </w:rPr>
              <w:t>1</w:t>
            </w:r>
            <w:r>
              <w:rPr>
                <w:rFonts w:hint="eastAsia"/>
                <w:lang w:val="en-GB"/>
              </w:rPr>
              <w:t xml:space="preserve"> </w:t>
            </w:r>
            <w:r>
              <w:rPr>
                <w:lang w:val="en-GB"/>
              </w:rPr>
              <w:t>024</w:t>
            </w:r>
          </w:p>
        </w:tc>
      </w:tr>
      <w:tr w:rsidR="00FF28FD">
        <w:trPr>
          <w:jc w:val="right"/>
        </w:trPr>
        <w:tc>
          <w:tcPr>
            <w:tcW w:w="1041" w:type="dxa"/>
            <w:shd w:val="clear" w:color="auto" w:fill="auto"/>
          </w:tcPr>
          <w:p w:rsidR="00FF28FD" w:rsidRDefault="00FF28FD">
            <w:pPr>
              <w:pStyle w:val="a5"/>
              <w:rPr>
                <w:rFonts w:hint="eastAsia"/>
                <w:lang w:val="en-GB"/>
              </w:rPr>
            </w:pPr>
            <w:r>
              <w:rPr>
                <w:lang w:val="en-GB"/>
              </w:rPr>
              <w:t>30-34</w:t>
            </w:r>
            <w:r>
              <w:rPr>
                <w:rFonts w:hint="eastAsia"/>
                <w:lang w:val="en-GB"/>
              </w:rPr>
              <w:t>岁</w:t>
            </w:r>
          </w:p>
        </w:tc>
        <w:tc>
          <w:tcPr>
            <w:tcW w:w="1214" w:type="dxa"/>
            <w:shd w:val="clear" w:color="auto" w:fill="auto"/>
          </w:tcPr>
          <w:p w:rsidR="00FF28FD" w:rsidRDefault="00FF28FD">
            <w:pPr>
              <w:pStyle w:val="a5"/>
              <w:ind w:right="0"/>
              <w:jc w:val="right"/>
              <w:rPr>
                <w:lang w:val="en-GB"/>
              </w:rPr>
            </w:pPr>
            <w:r>
              <w:rPr>
                <w:lang w:val="en-GB"/>
              </w:rPr>
              <w:t>16 413</w:t>
            </w:r>
          </w:p>
        </w:tc>
        <w:tc>
          <w:tcPr>
            <w:tcW w:w="821" w:type="dxa"/>
            <w:shd w:val="clear" w:color="auto" w:fill="auto"/>
          </w:tcPr>
          <w:p w:rsidR="00FF28FD" w:rsidRDefault="00FF28FD">
            <w:pPr>
              <w:pStyle w:val="a5"/>
              <w:ind w:right="0"/>
              <w:jc w:val="right"/>
              <w:rPr>
                <w:lang w:val="en-GB"/>
              </w:rPr>
            </w:pPr>
            <w:r>
              <w:rPr>
                <w:lang w:val="en-GB"/>
              </w:rPr>
              <w:t>1 580</w:t>
            </w:r>
          </w:p>
        </w:tc>
        <w:tc>
          <w:tcPr>
            <w:tcW w:w="821" w:type="dxa"/>
            <w:shd w:val="clear" w:color="auto" w:fill="auto"/>
          </w:tcPr>
          <w:p w:rsidR="00FF28FD" w:rsidRDefault="00FF28FD">
            <w:pPr>
              <w:pStyle w:val="a5"/>
              <w:ind w:right="0"/>
              <w:jc w:val="right"/>
              <w:rPr>
                <w:lang w:val="en-GB"/>
              </w:rPr>
            </w:pPr>
            <w:r>
              <w:rPr>
                <w:lang w:val="en-GB"/>
              </w:rPr>
              <w:t>1</w:t>
            </w:r>
            <w:r>
              <w:rPr>
                <w:rFonts w:hint="eastAsia"/>
                <w:lang w:val="en-GB"/>
              </w:rPr>
              <w:t xml:space="preserve"> </w:t>
            </w:r>
            <w:r>
              <w:rPr>
                <w:lang w:val="en-GB"/>
              </w:rPr>
              <w:t>637</w:t>
            </w:r>
          </w:p>
        </w:tc>
        <w:tc>
          <w:tcPr>
            <w:tcW w:w="820" w:type="dxa"/>
            <w:shd w:val="clear" w:color="auto" w:fill="auto"/>
          </w:tcPr>
          <w:p w:rsidR="00FF28FD" w:rsidRDefault="00FF28FD">
            <w:pPr>
              <w:pStyle w:val="a5"/>
              <w:ind w:right="0"/>
              <w:jc w:val="right"/>
              <w:rPr>
                <w:lang w:val="en-GB"/>
              </w:rPr>
            </w:pPr>
            <w:r>
              <w:rPr>
                <w:lang w:val="en-GB"/>
              </w:rPr>
              <w:t>1 581</w:t>
            </w:r>
          </w:p>
        </w:tc>
        <w:tc>
          <w:tcPr>
            <w:tcW w:w="821" w:type="dxa"/>
            <w:shd w:val="clear" w:color="auto" w:fill="auto"/>
          </w:tcPr>
          <w:p w:rsidR="00FF28FD" w:rsidRDefault="00FF28FD">
            <w:pPr>
              <w:pStyle w:val="a5"/>
              <w:ind w:right="0"/>
              <w:jc w:val="right"/>
              <w:rPr>
                <w:lang w:val="en-GB"/>
              </w:rPr>
            </w:pPr>
            <w:r>
              <w:rPr>
                <w:lang w:val="en-GB"/>
              </w:rPr>
              <w:t>1</w:t>
            </w:r>
            <w:r>
              <w:rPr>
                <w:rFonts w:hint="eastAsia"/>
                <w:lang w:val="en-GB"/>
              </w:rPr>
              <w:t xml:space="preserve"> </w:t>
            </w:r>
            <w:r>
              <w:rPr>
                <w:lang w:val="en-GB"/>
              </w:rPr>
              <w:t>577</w:t>
            </w:r>
          </w:p>
        </w:tc>
        <w:tc>
          <w:tcPr>
            <w:tcW w:w="820" w:type="dxa"/>
            <w:shd w:val="clear" w:color="auto" w:fill="auto"/>
          </w:tcPr>
          <w:p w:rsidR="00FF28FD" w:rsidRDefault="00FF28FD">
            <w:pPr>
              <w:pStyle w:val="a5"/>
              <w:ind w:right="0"/>
              <w:jc w:val="right"/>
              <w:rPr>
                <w:lang w:val="en-GB"/>
              </w:rPr>
            </w:pPr>
            <w:r>
              <w:rPr>
                <w:lang w:val="en-GB"/>
              </w:rPr>
              <w:t>1</w:t>
            </w:r>
            <w:r>
              <w:rPr>
                <w:rFonts w:hint="eastAsia"/>
                <w:lang w:val="en-GB"/>
              </w:rPr>
              <w:t xml:space="preserve"> </w:t>
            </w:r>
            <w:r>
              <w:rPr>
                <w:lang w:val="en-GB"/>
              </w:rPr>
              <w:t>590</w:t>
            </w:r>
          </w:p>
        </w:tc>
        <w:tc>
          <w:tcPr>
            <w:tcW w:w="820" w:type="dxa"/>
            <w:shd w:val="clear" w:color="auto" w:fill="auto"/>
          </w:tcPr>
          <w:p w:rsidR="00FF28FD" w:rsidRDefault="00FF28FD">
            <w:pPr>
              <w:pStyle w:val="a5"/>
              <w:ind w:right="0"/>
              <w:jc w:val="right"/>
              <w:rPr>
                <w:lang w:val="en-GB"/>
              </w:rPr>
            </w:pPr>
            <w:r>
              <w:rPr>
                <w:lang w:val="en-GB"/>
              </w:rPr>
              <w:t>1</w:t>
            </w:r>
            <w:r>
              <w:rPr>
                <w:rFonts w:hint="eastAsia"/>
                <w:lang w:val="en-GB"/>
              </w:rPr>
              <w:t xml:space="preserve"> </w:t>
            </w:r>
            <w:r>
              <w:rPr>
                <w:lang w:val="en-GB"/>
              </w:rPr>
              <w:t>434</w:t>
            </w:r>
          </w:p>
        </w:tc>
        <w:tc>
          <w:tcPr>
            <w:tcW w:w="820" w:type="dxa"/>
            <w:shd w:val="clear" w:color="auto" w:fill="auto"/>
          </w:tcPr>
          <w:p w:rsidR="00FF28FD" w:rsidRDefault="00FF28FD">
            <w:pPr>
              <w:pStyle w:val="a5"/>
              <w:ind w:right="0"/>
              <w:jc w:val="right"/>
              <w:rPr>
                <w:lang w:val="en-GB"/>
              </w:rPr>
            </w:pPr>
            <w:r>
              <w:rPr>
                <w:lang w:val="en-GB"/>
              </w:rPr>
              <w:t>1</w:t>
            </w:r>
            <w:r>
              <w:rPr>
                <w:rFonts w:hint="eastAsia"/>
                <w:lang w:val="en-GB"/>
              </w:rPr>
              <w:t xml:space="preserve"> </w:t>
            </w:r>
            <w:r>
              <w:rPr>
                <w:lang w:val="en-GB"/>
              </w:rPr>
              <w:t>248</w:t>
            </w:r>
          </w:p>
        </w:tc>
        <w:tc>
          <w:tcPr>
            <w:tcW w:w="820" w:type="dxa"/>
            <w:shd w:val="clear" w:color="auto" w:fill="auto"/>
          </w:tcPr>
          <w:p w:rsidR="00FF28FD" w:rsidRDefault="00FF28FD">
            <w:pPr>
              <w:pStyle w:val="a5"/>
              <w:ind w:right="0"/>
              <w:jc w:val="right"/>
              <w:rPr>
                <w:lang w:val="en-GB"/>
              </w:rPr>
            </w:pPr>
            <w:r>
              <w:rPr>
                <w:lang w:val="en-GB"/>
              </w:rPr>
              <w:t>1</w:t>
            </w:r>
            <w:r>
              <w:rPr>
                <w:rFonts w:hint="eastAsia"/>
                <w:lang w:val="en-GB"/>
              </w:rPr>
              <w:t xml:space="preserve"> </w:t>
            </w:r>
            <w:r>
              <w:rPr>
                <w:lang w:val="en-GB"/>
              </w:rPr>
              <w:t>060</w:t>
            </w:r>
          </w:p>
        </w:tc>
        <w:tc>
          <w:tcPr>
            <w:tcW w:w="821" w:type="dxa"/>
            <w:shd w:val="clear" w:color="auto" w:fill="auto"/>
          </w:tcPr>
          <w:p w:rsidR="00FF28FD" w:rsidRDefault="00FF28FD">
            <w:pPr>
              <w:pStyle w:val="a5"/>
              <w:ind w:right="0"/>
              <w:jc w:val="right"/>
              <w:rPr>
                <w:lang w:val="en-GB"/>
              </w:rPr>
            </w:pPr>
            <w:r>
              <w:rPr>
                <w:lang w:val="en-GB"/>
              </w:rPr>
              <w:t>1</w:t>
            </w:r>
            <w:r>
              <w:rPr>
                <w:rFonts w:hint="eastAsia"/>
                <w:lang w:val="en-GB"/>
              </w:rPr>
              <w:t xml:space="preserve"> </w:t>
            </w:r>
            <w:r>
              <w:rPr>
                <w:lang w:val="en-GB"/>
              </w:rPr>
              <w:t>030</w:t>
            </w:r>
          </w:p>
        </w:tc>
      </w:tr>
      <w:tr w:rsidR="00FF28FD">
        <w:trPr>
          <w:jc w:val="right"/>
        </w:trPr>
        <w:tc>
          <w:tcPr>
            <w:tcW w:w="1041" w:type="dxa"/>
            <w:shd w:val="clear" w:color="auto" w:fill="auto"/>
          </w:tcPr>
          <w:p w:rsidR="00FF28FD" w:rsidRDefault="00FF28FD">
            <w:pPr>
              <w:pStyle w:val="a5"/>
              <w:rPr>
                <w:rFonts w:hint="eastAsia"/>
                <w:lang w:val="en-GB"/>
              </w:rPr>
            </w:pPr>
            <w:r>
              <w:rPr>
                <w:lang w:val="en-GB"/>
              </w:rPr>
              <w:t>35-39</w:t>
            </w:r>
            <w:r>
              <w:rPr>
                <w:rFonts w:hint="eastAsia"/>
                <w:lang w:val="en-GB"/>
              </w:rPr>
              <w:t>岁</w:t>
            </w:r>
          </w:p>
        </w:tc>
        <w:tc>
          <w:tcPr>
            <w:tcW w:w="1214" w:type="dxa"/>
            <w:shd w:val="clear" w:color="auto" w:fill="auto"/>
          </w:tcPr>
          <w:p w:rsidR="00FF28FD" w:rsidRDefault="00FF28FD">
            <w:pPr>
              <w:pStyle w:val="a5"/>
              <w:ind w:right="0"/>
              <w:jc w:val="right"/>
              <w:rPr>
                <w:lang w:val="en-GB"/>
              </w:rPr>
            </w:pPr>
            <w:r>
              <w:rPr>
                <w:lang w:val="en-GB"/>
              </w:rPr>
              <w:t>13 110</w:t>
            </w:r>
          </w:p>
        </w:tc>
        <w:tc>
          <w:tcPr>
            <w:tcW w:w="821" w:type="dxa"/>
            <w:shd w:val="clear" w:color="auto" w:fill="auto"/>
          </w:tcPr>
          <w:p w:rsidR="00FF28FD" w:rsidRDefault="00FF28FD">
            <w:pPr>
              <w:pStyle w:val="a5"/>
              <w:ind w:right="0"/>
              <w:jc w:val="right"/>
              <w:rPr>
                <w:lang w:val="en-GB"/>
              </w:rPr>
            </w:pPr>
            <w:r>
              <w:rPr>
                <w:lang w:val="en-GB"/>
              </w:rPr>
              <w:t>1 427</w:t>
            </w:r>
          </w:p>
        </w:tc>
        <w:tc>
          <w:tcPr>
            <w:tcW w:w="821" w:type="dxa"/>
            <w:shd w:val="clear" w:color="auto" w:fill="auto"/>
          </w:tcPr>
          <w:p w:rsidR="00FF28FD" w:rsidRDefault="00FF28FD">
            <w:pPr>
              <w:pStyle w:val="a5"/>
              <w:ind w:right="0"/>
              <w:jc w:val="right"/>
              <w:rPr>
                <w:lang w:val="en-GB"/>
              </w:rPr>
            </w:pPr>
            <w:r>
              <w:rPr>
                <w:lang w:val="en-GB"/>
              </w:rPr>
              <w:t>1</w:t>
            </w:r>
            <w:r>
              <w:rPr>
                <w:rFonts w:hint="eastAsia"/>
                <w:lang w:val="en-GB"/>
              </w:rPr>
              <w:t xml:space="preserve"> </w:t>
            </w:r>
            <w:r>
              <w:rPr>
                <w:lang w:val="en-GB"/>
              </w:rPr>
              <w:t>349</w:t>
            </w:r>
          </w:p>
        </w:tc>
        <w:tc>
          <w:tcPr>
            <w:tcW w:w="820" w:type="dxa"/>
            <w:shd w:val="clear" w:color="auto" w:fill="auto"/>
          </w:tcPr>
          <w:p w:rsidR="00FF28FD" w:rsidRDefault="00FF28FD">
            <w:pPr>
              <w:pStyle w:val="a5"/>
              <w:ind w:right="0"/>
              <w:jc w:val="right"/>
              <w:rPr>
                <w:lang w:val="en-GB"/>
              </w:rPr>
            </w:pPr>
            <w:r>
              <w:rPr>
                <w:lang w:val="en-GB"/>
              </w:rPr>
              <w:t>1</w:t>
            </w:r>
            <w:r>
              <w:rPr>
                <w:rFonts w:hint="eastAsia"/>
                <w:lang w:val="en-GB"/>
              </w:rPr>
              <w:t xml:space="preserve"> </w:t>
            </w:r>
            <w:r>
              <w:rPr>
                <w:lang w:val="en-GB"/>
              </w:rPr>
              <w:t>360</w:t>
            </w:r>
          </w:p>
        </w:tc>
        <w:tc>
          <w:tcPr>
            <w:tcW w:w="821" w:type="dxa"/>
            <w:shd w:val="clear" w:color="auto" w:fill="auto"/>
          </w:tcPr>
          <w:p w:rsidR="00FF28FD" w:rsidRDefault="00FF28FD">
            <w:pPr>
              <w:pStyle w:val="a5"/>
              <w:ind w:right="0"/>
              <w:jc w:val="right"/>
              <w:rPr>
                <w:lang w:val="en-GB"/>
              </w:rPr>
            </w:pPr>
            <w:r>
              <w:rPr>
                <w:lang w:val="en-GB"/>
              </w:rPr>
              <w:t>1</w:t>
            </w:r>
            <w:r>
              <w:rPr>
                <w:rFonts w:hint="eastAsia"/>
                <w:lang w:val="en-GB"/>
              </w:rPr>
              <w:t xml:space="preserve"> </w:t>
            </w:r>
            <w:r>
              <w:rPr>
                <w:lang w:val="en-GB"/>
              </w:rPr>
              <w:t>471</w:t>
            </w:r>
          </w:p>
        </w:tc>
        <w:tc>
          <w:tcPr>
            <w:tcW w:w="820" w:type="dxa"/>
            <w:shd w:val="clear" w:color="auto" w:fill="auto"/>
          </w:tcPr>
          <w:p w:rsidR="00FF28FD" w:rsidRDefault="00FF28FD">
            <w:pPr>
              <w:pStyle w:val="a5"/>
              <w:ind w:right="0"/>
              <w:jc w:val="right"/>
              <w:rPr>
                <w:lang w:val="en-GB"/>
              </w:rPr>
            </w:pPr>
            <w:r>
              <w:rPr>
                <w:lang w:val="en-GB"/>
              </w:rPr>
              <w:t>1</w:t>
            </w:r>
            <w:r>
              <w:rPr>
                <w:rFonts w:hint="eastAsia"/>
                <w:lang w:val="en-GB"/>
              </w:rPr>
              <w:t xml:space="preserve"> </w:t>
            </w:r>
            <w:r>
              <w:rPr>
                <w:lang w:val="en-GB"/>
              </w:rPr>
              <w:t>384</w:t>
            </w:r>
          </w:p>
        </w:tc>
        <w:tc>
          <w:tcPr>
            <w:tcW w:w="820" w:type="dxa"/>
            <w:shd w:val="clear" w:color="auto" w:fill="auto"/>
          </w:tcPr>
          <w:p w:rsidR="00FF28FD" w:rsidRDefault="00FF28FD">
            <w:pPr>
              <w:pStyle w:val="a5"/>
              <w:ind w:right="0"/>
              <w:jc w:val="right"/>
              <w:rPr>
                <w:lang w:val="en-GB"/>
              </w:rPr>
            </w:pPr>
            <w:r>
              <w:rPr>
                <w:lang w:val="en-GB"/>
              </w:rPr>
              <w:t>1</w:t>
            </w:r>
            <w:r>
              <w:rPr>
                <w:rFonts w:hint="eastAsia"/>
                <w:lang w:val="en-GB"/>
              </w:rPr>
              <w:t xml:space="preserve"> </w:t>
            </w:r>
            <w:r>
              <w:rPr>
                <w:lang w:val="en-GB"/>
              </w:rPr>
              <w:t>225</w:t>
            </w:r>
          </w:p>
        </w:tc>
        <w:tc>
          <w:tcPr>
            <w:tcW w:w="820" w:type="dxa"/>
            <w:shd w:val="clear" w:color="auto" w:fill="auto"/>
          </w:tcPr>
          <w:p w:rsidR="00FF28FD" w:rsidRDefault="00FF28FD">
            <w:pPr>
              <w:pStyle w:val="a5"/>
              <w:ind w:right="0"/>
              <w:jc w:val="right"/>
              <w:rPr>
                <w:lang w:val="en-GB"/>
              </w:rPr>
            </w:pPr>
            <w:r>
              <w:rPr>
                <w:lang w:val="en-GB"/>
              </w:rPr>
              <w:t>1 089</w:t>
            </w:r>
          </w:p>
        </w:tc>
        <w:tc>
          <w:tcPr>
            <w:tcW w:w="820" w:type="dxa"/>
            <w:shd w:val="clear" w:color="auto" w:fill="auto"/>
          </w:tcPr>
          <w:p w:rsidR="00FF28FD" w:rsidRDefault="00FF28FD">
            <w:pPr>
              <w:pStyle w:val="a5"/>
              <w:ind w:right="0"/>
              <w:jc w:val="right"/>
              <w:rPr>
                <w:lang w:val="en-GB"/>
              </w:rPr>
            </w:pPr>
            <w:r>
              <w:rPr>
                <w:lang w:val="en-GB"/>
              </w:rPr>
              <w:t>857</w:t>
            </w:r>
          </w:p>
        </w:tc>
        <w:tc>
          <w:tcPr>
            <w:tcW w:w="821" w:type="dxa"/>
            <w:shd w:val="clear" w:color="auto" w:fill="auto"/>
          </w:tcPr>
          <w:p w:rsidR="00FF28FD" w:rsidRDefault="00FF28FD">
            <w:pPr>
              <w:pStyle w:val="a5"/>
              <w:ind w:right="0"/>
              <w:jc w:val="right"/>
              <w:rPr>
                <w:lang w:val="en-GB"/>
              </w:rPr>
            </w:pPr>
            <w:r>
              <w:rPr>
                <w:lang w:val="en-GB"/>
              </w:rPr>
              <w:t>846</w:t>
            </w:r>
          </w:p>
        </w:tc>
      </w:tr>
      <w:tr w:rsidR="00FF28FD">
        <w:trPr>
          <w:jc w:val="right"/>
        </w:trPr>
        <w:tc>
          <w:tcPr>
            <w:tcW w:w="1041" w:type="dxa"/>
            <w:shd w:val="clear" w:color="auto" w:fill="auto"/>
          </w:tcPr>
          <w:p w:rsidR="00FF28FD" w:rsidRDefault="00FF28FD">
            <w:pPr>
              <w:pStyle w:val="a5"/>
              <w:rPr>
                <w:rFonts w:hint="eastAsia"/>
                <w:lang w:val="en-GB"/>
              </w:rPr>
            </w:pPr>
            <w:r>
              <w:rPr>
                <w:lang w:val="en-GB"/>
              </w:rPr>
              <w:t>40-44</w:t>
            </w:r>
            <w:r>
              <w:rPr>
                <w:rFonts w:hint="eastAsia"/>
                <w:lang w:val="en-GB"/>
              </w:rPr>
              <w:t>岁</w:t>
            </w:r>
          </w:p>
        </w:tc>
        <w:tc>
          <w:tcPr>
            <w:tcW w:w="1214" w:type="dxa"/>
            <w:shd w:val="clear" w:color="auto" w:fill="auto"/>
          </w:tcPr>
          <w:p w:rsidR="00FF28FD" w:rsidRDefault="00FF28FD">
            <w:pPr>
              <w:pStyle w:val="a5"/>
              <w:ind w:right="0"/>
              <w:jc w:val="right"/>
              <w:rPr>
                <w:lang w:val="en-GB"/>
              </w:rPr>
            </w:pPr>
            <w:r>
              <w:rPr>
                <w:lang w:val="en-GB"/>
              </w:rPr>
              <w:t>8 879</w:t>
            </w:r>
          </w:p>
        </w:tc>
        <w:tc>
          <w:tcPr>
            <w:tcW w:w="821" w:type="dxa"/>
            <w:shd w:val="clear" w:color="auto" w:fill="auto"/>
          </w:tcPr>
          <w:p w:rsidR="00FF28FD" w:rsidRDefault="00FF28FD">
            <w:pPr>
              <w:pStyle w:val="a5"/>
              <w:ind w:right="0"/>
              <w:jc w:val="right"/>
              <w:rPr>
                <w:lang w:val="en-GB"/>
              </w:rPr>
            </w:pPr>
            <w:r>
              <w:rPr>
                <w:lang w:val="en-GB"/>
              </w:rPr>
              <w:t>1 071</w:t>
            </w:r>
          </w:p>
        </w:tc>
        <w:tc>
          <w:tcPr>
            <w:tcW w:w="821" w:type="dxa"/>
            <w:shd w:val="clear" w:color="auto" w:fill="auto"/>
          </w:tcPr>
          <w:p w:rsidR="00FF28FD" w:rsidRDefault="00FF28FD">
            <w:pPr>
              <w:pStyle w:val="a5"/>
              <w:ind w:right="0"/>
              <w:jc w:val="right"/>
              <w:rPr>
                <w:lang w:val="en-GB"/>
              </w:rPr>
            </w:pPr>
            <w:r>
              <w:rPr>
                <w:lang w:val="en-GB"/>
              </w:rPr>
              <w:t>1</w:t>
            </w:r>
            <w:r>
              <w:rPr>
                <w:rFonts w:hint="eastAsia"/>
                <w:lang w:val="en-GB"/>
              </w:rPr>
              <w:t xml:space="preserve"> </w:t>
            </w:r>
            <w:r>
              <w:rPr>
                <w:lang w:val="en-GB"/>
              </w:rPr>
              <w:t>014</w:t>
            </w:r>
          </w:p>
        </w:tc>
        <w:tc>
          <w:tcPr>
            <w:tcW w:w="820" w:type="dxa"/>
            <w:shd w:val="clear" w:color="auto" w:fill="auto"/>
          </w:tcPr>
          <w:p w:rsidR="00FF28FD" w:rsidRDefault="00FF28FD">
            <w:pPr>
              <w:pStyle w:val="a5"/>
              <w:ind w:right="0"/>
              <w:jc w:val="right"/>
              <w:rPr>
                <w:lang w:val="en-GB"/>
              </w:rPr>
            </w:pPr>
            <w:r>
              <w:rPr>
                <w:lang w:val="en-GB"/>
              </w:rPr>
              <w:t>1</w:t>
            </w:r>
            <w:r>
              <w:rPr>
                <w:rFonts w:hint="eastAsia"/>
                <w:lang w:val="en-GB"/>
              </w:rPr>
              <w:t xml:space="preserve"> </w:t>
            </w:r>
            <w:r>
              <w:rPr>
                <w:lang w:val="en-GB"/>
              </w:rPr>
              <w:t>106</w:t>
            </w:r>
          </w:p>
        </w:tc>
        <w:tc>
          <w:tcPr>
            <w:tcW w:w="821" w:type="dxa"/>
            <w:shd w:val="clear" w:color="auto" w:fill="auto"/>
          </w:tcPr>
          <w:p w:rsidR="00FF28FD" w:rsidRDefault="00FF28FD">
            <w:pPr>
              <w:pStyle w:val="a5"/>
              <w:ind w:right="0"/>
              <w:jc w:val="right"/>
              <w:rPr>
                <w:lang w:val="en-GB"/>
              </w:rPr>
            </w:pPr>
            <w:r>
              <w:rPr>
                <w:lang w:val="en-GB"/>
              </w:rPr>
              <w:t>1</w:t>
            </w:r>
            <w:r>
              <w:rPr>
                <w:rFonts w:hint="eastAsia"/>
                <w:lang w:val="en-GB"/>
              </w:rPr>
              <w:t xml:space="preserve"> </w:t>
            </w:r>
            <w:r>
              <w:rPr>
                <w:lang w:val="en-GB"/>
              </w:rPr>
              <w:t>084</w:t>
            </w:r>
          </w:p>
        </w:tc>
        <w:tc>
          <w:tcPr>
            <w:tcW w:w="820" w:type="dxa"/>
            <w:shd w:val="clear" w:color="auto" w:fill="auto"/>
          </w:tcPr>
          <w:p w:rsidR="00FF28FD" w:rsidRDefault="00FF28FD">
            <w:pPr>
              <w:pStyle w:val="a5"/>
              <w:ind w:right="0"/>
              <w:jc w:val="right"/>
              <w:rPr>
                <w:lang w:val="en-GB"/>
              </w:rPr>
            </w:pPr>
            <w:r>
              <w:rPr>
                <w:lang w:val="en-GB"/>
              </w:rPr>
              <w:t>1</w:t>
            </w:r>
            <w:r>
              <w:rPr>
                <w:rFonts w:hint="eastAsia"/>
                <w:lang w:val="en-GB"/>
              </w:rPr>
              <w:t xml:space="preserve"> </w:t>
            </w:r>
            <w:r>
              <w:rPr>
                <w:lang w:val="en-GB"/>
              </w:rPr>
              <w:t>111</w:t>
            </w:r>
          </w:p>
        </w:tc>
        <w:tc>
          <w:tcPr>
            <w:tcW w:w="820" w:type="dxa"/>
            <w:shd w:val="clear" w:color="auto" w:fill="auto"/>
          </w:tcPr>
          <w:p w:rsidR="00FF28FD" w:rsidRDefault="00FF28FD">
            <w:pPr>
              <w:pStyle w:val="a5"/>
              <w:ind w:right="0"/>
              <w:jc w:val="right"/>
              <w:rPr>
                <w:lang w:val="en-GB"/>
              </w:rPr>
            </w:pPr>
            <w:r>
              <w:rPr>
                <w:lang w:val="en-GB"/>
              </w:rPr>
              <w:t>902</w:t>
            </w:r>
          </w:p>
        </w:tc>
        <w:tc>
          <w:tcPr>
            <w:tcW w:w="820" w:type="dxa"/>
            <w:shd w:val="clear" w:color="auto" w:fill="auto"/>
          </w:tcPr>
          <w:p w:rsidR="00FF28FD" w:rsidRDefault="00FF28FD">
            <w:pPr>
              <w:pStyle w:val="a5"/>
              <w:ind w:right="0"/>
              <w:jc w:val="right"/>
              <w:rPr>
                <w:lang w:val="en-GB"/>
              </w:rPr>
            </w:pPr>
            <w:r>
              <w:rPr>
                <w:lang w:val="en-GB"/>
              </w:rPr>
              <w:t>803</w:t>
            </w:r>
          </w:p>
        </w:tc>
        <w:tc>
          <w:tcPr>
            <w:tcW w:w="820" w:type="dxa"/>
            <w:shd w:val="clear" w:color="auto" w:fill="auto"/>
          </w:tcPr>
          <w:p w:rsidR="00FF28FD" w:rsidRDefault="00FF28FD">
            <w:pPr>
              <w:pStyle w:val="a5"/>
              <w:ind w:right="0"/>
              <w:jc w:val="right"/>
              <w:rPr>
                <w:lang w:val="en-GB"/>
              </w:rPr>
            </w:pPr>
            <w:r>
              <w:rPr>
                <w:lang w:val="en-GB"/>
              </w:rPr>
              <w:t>708</w:t>
            </w:r>
          </w:p>
        </w:tc>
        <w:tc>
          <w:tcPr>
            <w:tcW w:w="821" w:type="dxa"/>
            <w:shd w:val="clear" w:color="auto" w:fill="auto"/>
          </w:tcPr>
          <w:p w:rsidR="00FF28FD" w:rsidRDefault="00FF28FD">
            <w:pPr>
              <w:pStyle w:val="a5"/>
              <w:ind w:right="0"/>
              <w:jc w:val="right"/>
              <w:rPr>
                <w:lang w:val="en-GB"/>
              </w:rPr>
            </w:pPr>
            <w:r>
              <w:rPr>
                <w:lang w:val="en-GB"/>
              </w:rPr>
              <w:t>732</w:t>
            </w:r>
          </w:p>
        </w:tc>
      </w:tr>
      <w:tr w:rsidR="00FF28FD">
        <w:trPr>
          <w:jc w:val="right"/>
        </w:trPr>
        <w:tc>
          <w:tcPr>
            <w:tcW w:w="1041" w:type="dxa"/>
            <w:shd w:val="clear" w:color="auto" w:fill="auto"/>
          </w:tcPr>
          <w:p w:rsidR="00FF28FD" w:rsidRDefault="00FF28FD">
            <w:pPr>
              <w:pStyle w:val="a5"/>
              <w:rPr>
                <w:rFonts w:hint="eastAsia"/>
                <w:lang w:val="en-GB"/>
              </w:rPr>
            </w:pPr>
            <w:r>
              <w:rPr>
                <w:lang w:val="en-GB"/>
              </w:rPr>
              <w:t>45-49</w:t>
            </w:r>
            <w:r>
              <w:rPr>
                <w:rFonts w:hint="eastAsia"/>
                <w:lang w:val="en-GB"/>
              </w:rPr>
              <w:t>岁</w:t>
            </w:r>
          </w:p>
        </w:tc>
        <w:tc>
          <w:tcPr>
            <w:tcW w:w="1214" w:type="dxa"/>
            <w:shd w:val="clear" w:color="auto" w:fill="auto"/>
          </w:tcPr>
          <w:p w:rsidR="00FF28FD" w:rsidRDefault="00FF28FD">
            <w:pPr>
              <w:pStyle w:val="a5"/>
              <w:ind w:right="0"/>
              <w:jc w:val="right"/>
              <w:rPr>
                <w:lang w:val="en-GB"/>
              </w:rPr>
            </w:pPr>
            <w:r>
              <w:rPr>
                <w:lang w:val="en-GB"/>
              </w:rPr>
              <w:t>5 772</w:t>
            </w:r>
          </w:p>
        </w:tc>
        <w:tc>
          <w:tcPr>
            <w:tcW w:w="821" w:type="dxa"/>
            <w:shd w:val="clear" w:color="auto" w:fill="auto"/>
          </w:tcPr>
          <w:p w:rsidR="00FF28FD" w:rsidRDefault="00FF28FD">
            <w:pPr>
              <w:pStyle w:val="a5"/>
              <w:ind w:right="0"/>
              <w:jc w:val="right"/>
              <w:rPr>
                <w:lang w:val="en-GB"/>
              </w:rPr>
            </w:pPr>
            <w:r>
              <w:rPr>
                <w:lang w:val="en-GB"/>
              </w:rPr>
              <w:t>662</w:t>
            </w:r>
          </w:p>
        </w:tc>
        <w:tc>
          <w:tcPr>
            <w:tcW w:w="821" w:type="dxa"/>
            <w:shd w:val="clear" w:color="auto" w:fill="auto"/>
          </w:tcPr>
          <w:p w:rsidR="00FF28FD" w:rsidRDefault="00FF28FD">
            <w:pPr>
              <w:pStyle w:val="a5"/>
              <w:ind w:right="0"/>
              <w:jc w:val="right"/>
              <w:rPr>
                <w:lang w:val="en-GB"/>
              </w:rPr>
            </w:pPr>
            <w:r>
              <w:rPr>
                <w:lang w:val="en-GB"/>
              </w:rPr>
              <w:t>651</w:t>
            </w:r>
          </w:p>
        </w:tc>
        <w:tc>
          <w:tcPr>
            <w:tcW w:w="820" w:type="dxa"/>
            <w:shd w:val="clear" w:color="auto" w:fill="auto"/>
          </w:tcPr>
          <w:p w:rsidR="00FF28FD" w:rsidRDefault="00FF28FD">
            <w:pPr>
              <w:pStyle w:val="a5"/>
              <w:ind w:right="0"/>
              <w:jc w:val="right"/>
              <w:rPr>
                <w:lang w:val="en-GB"/>
              </w:rPr>
            </w:pPr>
            <w:r>
              <w:rPr>
                <w:lang w:val="en-GB"/>
              </w:rPr>
              <w:t>719</w:t>
            </w:r>
          </w:p>
        </w:tc>
        <w:tc>
          <w:tcPr>
            <w:tcW w:w="821" w:type="dxa"/>
            <w:shd w:val="clear" w:color="auto" w:fill="auto"/>
          </w:tcPr>
          <w:p w:rsidR="00FF28FD" w:rsidRDefault="00FF28FD">
            <w:pPr>
              <w:pStyle w:val="a5"/>
              <w:ind w:right="0"/>
              <w:jc w:val="right"/>
              <w:rPr>
                <w:lang w:val="en-GB"/>
              </w:rPr>
            </w:pPr>
            <w:r>
              <w:rPr>
                <w:lang w:val="en-GB"/>
              </w:rPr>
              <w:t>719</w:t>
            </w:r>
          </w:p>
        </w:tc>
        <w:tc>
          <w:tcPr>
            <w:tcW w:w="820" w:type="dxa"/>
            <w:shd w:val="clear" w:color="auto" w:fill="auto"/>
          </w:tcPr>
          <w:p w:rsidR="00FF28FD" w:rsidRDefault="00FF28FD">
            <w:pPr>
              <w:pStyle w:val="a5"/>
              <w:ind w:right="0"/>
              <w:jc w:val="right"/>
              <w:rPr>
                <w:lang w:val="en-GB"/>
              </w:rPr>
            </w:pPr>
            <w:r>
              <w:rPr>
                <w:lang w:val="en-GB"/>
              </w:rPr>
              <w:t>786</w:t>
            </w:r>
          </w:p>
        </w:tc>
        <w:tc>
          <w:tcPr>
            <w:tcW w:w="820" w:type="dxa"/>
            <w:shd w:val="clear" w:color="auto" w:fill="auto"/>
          </w:tcPr>
          <w:p w:rsidR="00FF28FD" w:rsidRDefault="00FF28FD">
            <w:pPr>
              <w:pStyle w:val="a5"/>
              <w:ind w:right="0"/>
              <w:jc w:val="right"/>
              <w:rPr>
                <w:lang w:val="en-GB"/>
              </w:rPr>
            </w:pPr>
            <w:r>
              <w:rPr>
                <w:lang w:val="en-GB"/>
              </w:rPr>
              <w:t>632</w:t>
            </w:r>
          </w:p>
        </w:tc>
        <w:tc>
          <w:tcPr>
            <w:tcW w:w="820" w:type="dxa"/>
            <w:shd w:val="clear" w:color="auto" w:fill="auto"/>
          </w:tcPr>
          <w:p w:rsidR="00FF28FD" w:rsidRDefault="00FF28FD">
            <w:pPr>
              <w:pStyle w:val="a5"/>
              <w:ind w:right="0"/>
              <w:jc w:val="right"/>
              <w:rPr>
                <w:lang w:val="en-GB"/>
              </w:rPr>
            </w:pPr>
            <w:r>
              <w:rPr>
                <w:lang w:val="en-GB"/>
              </w:rPr>
              <w:t>617</w:t>
            </w:r>
          </w:p>
        </w:tc>
        <w:tc>
          <w:tcPr>
            <w:tcW w:w="820" w:type="dxa"/>
            <w:shd w:val="clear" w:color="auto" w:fill="auto"/>
          </w:tcPr>
          <w:p w:rsidR="00FF28FD" w:rsidRDefault="00FF28FD">
            <w:pPr>
              <w:pStyle w:val="a5"/>
              <w:ind w:right="0"/>
              <w:jc w:val="right"/>
              <w:rPr>
                <w:lang w:val="en-GB"/>
              </w:rPr>
            </w:pPr>
            <w:r>
              <w:rPr>
                <w:lang w:val="en-GB"/>
              </w:rPr>
              <w:t>485</w:t>
            </w:r>
          </w:p>
        </w:tc>
        <w:tc>
          <w:tcPr>
            <w:tcW w:w="821" w:type="dxa"/>
            <w:shd w:val="clear" w:color="auto" w:fill="auto"/>
          </w:tcPr>
          <w:p w:rsidR="00FF28FD" w:rsidRDefault="00FF28FD">
            <w:pPr>
              <w:pStyle w:val="a5"/>
              <w:ind w:right="0"/>
              <w:jc w:val="right"/>
              <w:rPr>
                <w:lang w:val="en-GB"/>
              </w:rPr>
            </w:pPr>
            <w:r>
              <w:rPr>
                <w:lang w:val="en-GB"/>
              </w:rPr>
              <w:t>437</w:t>
            </w:r>
          </w:p>
        </w:tc>
      </w:tr>
      <w:tr w:rsidR="00FF28FD">
        <w:trPr>
          <w:jc w:val="right"/>
        </w:trPr>
        <w:tc>
          <w:tcPr>
            <w:tcW w:w="1041" w:type="dxa"/>
            <w:shd w:val="clear" w:color="auto" w:fill="auto"/>
          </w:tcPr>
          <w:p w:rsidR="00FF28FD" w:rsidRDefault="00FF28FD">
            <w:pPr>
              <w:pStyle w:val="a5"/>
              <w:rPr>
                <w:rFonts w:hint="eastAsia"/>
                <w:lang w:val="en-GB"/>
              </w:rPr>
            </w:pPr>
            <w:r>
              <w:rPr>
                <w:lang w:val="en-GB"/>
              </w:rPr>
              <w:t>50-54</w:t>
            </w:r>
            <w:r>
              <w:rPr>
                <w:rFonts w:hint="eastAsia"/>
                <w:lang w:val="en-GB"/>
              </w:rPr>
              <w:t>岁</w:t>
            </w:r>
          </w:p>
        </w:tc>
        <w:tc>
          <w:tcPr>
            <w:tcW w:w="1214" w:type="dxa"/>
            <w:shd w:val="clear" w:color="auto" w:fill="auto"/>
          </w:tcPr>
          <w:p w:rsidR="00FF28FD" w:rsidRDefault="00FF28FD">
            <w:pPr>
              <w:pStyle w:val="a5"/>
              <w:ind w:right="0"/>
              <w:jc w:val="right"/>
              <w:rPr>
                <w:lang w:val="en-GB"/>
              </w:rPr>
            </w:pPr>
            <w:r>
              <w:rPr>
                <w:lang w:val="en-GB"/>
              </w:rPr>
              <w:t>3 815</w:t>
            </w:r>
          </w:p>
        </w:tc>
        <w:tc>
          <w:tcPr>
            <w:tcW w:w="821" w:type="dxa"/>
            <w:shd w:val="clear" w:color="auto" w:fill="auto"/>
          </w:tcPr>
          <w:p w:rsidR="00FF28FD" w:rsidRDefault="00FF28FD">
            <w:pPr>
              <w:pStyle w:val="a5"/>
              <w:ind w:right="0"/>
              <w:jc w:val="right"/>
              <w:rPr>
                <w:lang w:val="en-GB"/>
              </w:rPr>
            </w:pPr>
            <w:r>
              <w:rPr>
                <w:lang w:val="en-GB"/>
              </w:rPr>
              <w:t>460</w:t>
            </w:r>
          </w:p>
        </w:tc>
        <w:tc>
          <w:tcPr>
            <w:tcW w:w="821" w:type="dxa"/>
            <w:shd w:val="clear" w:color="auto" w:fill="auto"/>
          </w:tcPr>
          <w:p w:rsidR="00FF28FD" w:rsidRDefault="00FF28FD">
            <w:pPr>
              <w:pStyle w:val="a5"/>
              <w:ind w:right="0"/>
              <w:jc w:val="right"/>
              <w:rPr>
                <w:lang w:val="en-GB"/>
              </w:rPr>
            </w:pPr>
            <w:r>
              <w:rPr>
                <w:lang w:val="en-GB"/>
              </w:rPr>
              <w:t>431</w:t>
            </w:r>
          </w:p>
        </w:tc>
        <w:tc>
          <w:tcPr>
            <w:tcW w:w="820" w:type="dxa"/>
            <w:shd w:val="clear" w:color="auto" w:fill="auto"/>
          </w:tcPr>
          <w:p w:rsidR="00FF28FD" w:rsidRDefault="00FF28FD">
            <w:pPr>
              <w:pStyle w:val="a5"/>
              <w:ind w:right="0"/>
              <w:jc w:val="right"/>
              <w:rPr>
                <w:lang w:val="en-GB"/>
              </w:rPr>
            </w:pPr>
            <w:r>
              <w:rPr>
                <w:lang w:val="en-GB"/>
              </w:rPr>
              <w:t>438</w:t>
            </w:r>
          </w:p>
        </w:tc>
        <w:tc>
          <w:tcPr>
            <w:tcW w:w="821" w:type="dxa"/>
            <w:shd w:val="clear" w:color="auto" w:fill="auto"/>
          </w:tcPr>
          <w:p w:rsidR="00FF28FD" w:rsidRDefault="00FF28FD">
            <w:pPr>
              <w:pStyle w:val="a5"/>
              <w:ind w:right="0"/>
              <w:jc w:val="right"/>
              <w:rPr>
                <w:lang w:val="en-GB"/>
              </w:rPr>
            </w:pPr>
            <w:r>
              <w:rPr>
                <w:lang w:val="en-GB"/>
              </w:rPr>
              <w:t>481</w:t>
            </w:r>
          </w:p>
        </w:tc>
        <w:tc>
          <w:tcPr>
            <w:tcW w:w="820" w:type="dxa"/>
            <w:shd w:val="clear" w:color="auto" w:fill="auto"/>
          </w:tcPr>
          <w:p w:rsidR="00FF28FD" w:rsidRDefault="00FF28FD">
            <w:pPr>
              <w:pStyle w:val="a5"/>
              <w:ind w:right="0"/>
              <w:jc w:val="right"/>
              <w:rPr>
                <w:lang w:val="en-GB"/>
              </w:rPr>
            </w:pPr>
            <w:r>
              <w:rPr>
                <w:lang w:val="en-GB"/>
              </w:rPr>
              <w:t>468</w:t>
            </w:r>
          </w:p>
        </w:tc>
        <w:tc>
          <w:tcPr>
            <w:tcW w:w="820" w:type="dxa"/>
            <w:shd w:val="clear" w:color="auto" w:fill="auto"/>
          </w:tcPr>
          <w:p w:rsidR="00FF28FD" w:rsidRDefault="00FF28FD">
            <w:pPr>
              <w:pStyle w:val="a5"/>
              <w:ind w:right="0"/>
              <w:jc w:val="right"/>
              <w:rPr>
                <w:lang w:val="en-GB"/>
              </w:rPr>
            </w:pPr>
            <w:r>
              <w:rPr>
                <w:lang w:val="en-GB"/>
              </w:rPr>
              <w:t>394</w:t>
            </w:r>
          </w:p>
        </w:tc>
        <w:tc>
          <w:tcPr>
            <w:tcW w:w="820" w:type="dxa"/>
            <w:shd w:val="clear" w:color="auto" w:fill="auto"/>
          </w:tcPr>
          <w:p w:rsidR="00FF28FD" w:rsidRDefault="00FF28FD">
            <w:pPr>
              <w:pStyle w:val="a5"/>
              <w:ind w:right="0"/>
              <w:jc w:val="right"/>
              <w:rPr>
                <w:lang w:val="en-GB"/>
              </w:rPr>
            </w:pPr>
            <w:r>
              <w:rPr>
                <w:lang w:val="en-GB"/>
              </w:rPr>
              <w:t>391</w:t>
            </w:r>
          </w:p>
        </w:tc>
        <w:tc>
          <w:tcPr>
            <w:tcW w:w="820" w:type="dxa"/>
            <w:shd w:val="clear" w:color="auto" w:fill="auto"/>
          </w:tcPr>
          <w:p w:rsidR="00FF28FD" w:rsidRDefault="00FF28FD">
            <w:pPr>
              <w:pStyle w:val="a5"/>
              <w:ind w:right="0"/>
              <w:jc w:val="right"/>
              <w:rPr>
                <w:lang w:val="en-GB"/>
              </w:rPr>
            </w:pPr>
            <w:r>
              <w:rPr>
                <w:lang w:val="en-GB"/>
              </w:rPr>
              <w:t>282</w:t>
            </w:r>
          </w:p>
        </w:tc>
        <w:tc>
          <w:tcPr>
            <w:tcW w:w="821" w:type="dxa"/>
            <w:shd w:val="clear" w:color="auto" w:fill="auto"/>
          </w:tcPr>
          <w:p w:rsidR="00FF28FD" w:rsidRDefault="00FF28FD">
            <w:pPr>
              <w:pStyle w:val="a5"/>
              <w:ind w:right="0"/>
              <w:jc w:val="right"/>
              <w:rPr>
                <w:lang w:val="en-GB"/>
              </w:rPr>
            </w:pPr>
            <w:r>
              <w:rPr>
                <w:lang w:val="en-GB"/>
              </w:rPr>
              <w:t>307</w:t>
            </w:r>
          </w:p>
        </w:tc>
      </w:tr>
      <w:tr w:rsidR="00FF28FD">
        <w:trPr>
          <w:jc w:val="right"/>
        </w:trPr>
        <w:tc>
          <w:tcPr>
            <w:tcW w:w="1041" w:type="dxa"/>
            <w:shd w:val="clear" w:color="auto" w:fill="auto"/>
          </w:tcPr>
          <w:p w:rsidR="00FF28FD" w:rsidRDefault="00FF28FD">
            <w:pPr>
              <w:pStyle w:val="a5"/>
              <w:rPr>
                <w:rFonts w:hint="eastAsia"/>
                <w:lang w:val="en-GB"/>
              </w:rPr>
            </w:pPr>
            <w:r>
              <w:rPr>
                <w:lang w:val="en-GB"/>
              </w:rPr>
              <w:t>55-59</w:t>
            </w:r>
            <w:r>
              <w:rPr>
                <w:rFonts w:hint="eastAsia"/>
                <w:lang w:val="en-GB"/>
              </w:rPr>
              <w:t>岁</w:t>
            </w:r>
          </w:p>
        </w:tc>
        <w:tc>
          <w:tcPr>
            <w:tcW w:w="1214" w:type="dxa"/>
            <w:shd w:val="clear" w:color="auto" w:fill="auto"/>
          </w:tcPr>
          <w:p w:rsidR="00FF28FD" w:rsidRDefault="00FF28FD">
            <w:pPr>
              <w:pStyle w:val="a5"/>
              <w:ind w:right="0"/>
              <w:jc w:val="right"/>
              <w:rPr>
                <w:lang w:val="en-GB"/>
              </w:rPr>
            </w:pPr>
            <w:r>
              <w:rPr>
                <w:lang w:val="en-GB"/>
              </w:rPr>
              <w:t>2 459</w:t>
            </w:r>
          </w:p>
        </w:tc>
        <w:tc>
          <w:tcPr>
            <w:tcW w:w="821" w:type="dxa"/>
            <w:shd w:val="clear" w:color="auto" w:fill="auto"/>
          </w:tcPr>
          <w:p w:rsidR="00FF28FD" w:rsidRDefault="00FF28FD">
            <w:pPr>
              <w:pStyle w:val="a5"/>
              <w:ind w:right="0"/>
              <w:jc w:val="right"/>
              <w:rPr>
                <w:lang w:val="en-GB"/>
              </w:rPr>
            </w:pPr>
            <w:r>
              <w:rPr>
                <w:lang w:val="en-GB"/>
              </w:rPr>
              <w:t>283</w:t>
            </w:r>
          </w:p>
        </w:tc>
        <w:tc>
          <w:tcPr>
            <w:tcW w:w="821" w:type="dxa"/>
            <w:shd w:val="clear" w:color="auto" w:fill="auto"/>
          </w:tcPr>
          <w:p w:rsidR="00FF28FD" w:rsidRDefault="00FF28FD">
            <w:pPr>
              <w:pStyle w:val="a5"/>
              <w:ind w:right="0"/>
              <w:jc w:val="right"/>
              <w:rPr>
                <w:lang w:val="en-GB"/>
              </w:rPr>
            </w:pPr>
            <w:r>
              <w:rPr>
                <w:lang w:val="en-GB"/>
              </w:rPr>
              <w:t>273</w:t>
            </w:r>
          </w:p>
        </w:tc>
        <w:tc>
          <w:tcPr>
            <w:tcW w:w="820" w:type="dxa"/>
            <w:shd w:val="clear" w:color="auto" w:fill="auto"/>
          </w:tcPr>
          <w:p w:rsidR="00FF28FD" w:rsidRDefault="00FF28FD">
            <w:pPr>
              <w:pStyle w:val="a5"/>
              <w:ind w:right="0"/>
              <w:jc w:val="right"/>
              <w:rPr>
                <w:lang w:val="en-GB"/>
              </w:rPr>
            </w:pPr>
            <w:r>
              <w:rPr>
                <w:lang w:val="en-GB"/>
              </w:rPr>
              <w:t>298</w:t>
            </w:r>
          </w:p>
        </w:tc>
        <w:tc>
          <w:tcPr>
            <w:tcW w:w="821" w:type="dxa"/>
            <w:shd w:val="clear" w:color="auto" w:fill="auto"/>
          </w:tcPr>
          <w:p w:rsidR="00FF28FD" w:rsidRDefault="00FF28FD">
            <w:pPr>
              <w:pStyle w:val="a5"/>
              <w:ind w:right="0"/>
              <w:jc w:val="right"/>
              <w:rPr>
                <w:lang w:val="en-GB"/>
              </w:rPr>
            </w:pPr>
            <w:r>
              <w:rPr>
                <w:lang w:val="en-GB"/>
              </w:rPr>
              <w:t>281</w:t>
            </w:r>
          </w:p>
        </w:tc>
        <w:tc>
          <w:tcPr>
            <w:tcW w:w="820" w:type="dxa"/>
            <w:shd w:val="clear" w:color="auto" w:fill="auto"/>
          </w:tcPr>
          <w:p w:rsidR="00FF28FD" w:rsidRDefault="00FF28FD">
            <w:pPr>
              <w:pStyle w:val="a5"/>
              <w:ind w:right="0"/>
              <w:jc w:val="right"/>
              <w:rPr>
                <w:lang w:val="en-GB"/>
              </w:rPr>
            </w:pPr>
            <w:r>
              <w:rPr>
                <w:lang w:val="en-GB"/>
              </w:rPr>
              <w:t>299</w:t>
            </w:r>
          </w:p>
        </w:tc>
        <w:tc>
          <w:tcPr>
            <w:tcW w:w="820" w:type="dxa"/>
            <w:shd w:val="clear" w:color="auto" w:fill="auto"/>
          </w:tcPr>
          <w:p w:rsidR="00FF28FD" w:rsidRDefault="00FF28FD">
            <w:pPr>
              <w:pStyle w:val="a5"/>
              <w:ind w:right="0"/>
              <w:jc w:val="right"/>
              <w:rPr>
                <w:lang w:val="en-GB"/>
              </w:rPr>
            </w:pPr>
            <w:r>
              <w:rPr>
                <w:lang w:val="en-GB"/>
              </w:rPr>
              <w:t>241</w:t>
            </w:r>
          </w:p>
        </w:tc>
        <w:tc>
          <w:tcPr>
            <w:tcW w:w="820" w:type="dxa"/>
            <w:shd w:val="clear" w:color="auto" w:fill="auto"/>
          </w:tcPr>
          <w:p w:rsidR="00FF28FD" w:rsidRDefault="00FF28FD">
            <w:pPr>
              <w:pStyle w:val="a5"/>
              <w:ind w:right="0"/>
              <w:jc w:val="right"/>
              <w:rPr>
                <w:lang w:val="en-GB"/>
              </w:rPr>
            </w:pPr>
            <w:r>
              <w:rPr>
                <w:lang w:val="en-GB"/>
              </w:rPr>
              <w:t>240</w:t>
            </w:r>
          </w:p>
        </w:tc>
        <w:tc>
          <w:tcPr>
            <w:tcW w:w="820" w:type="dxa"/>
            <w:shd w:val="clear" w:color="auto" w:fill="auto"/>
          </w:tcPr>
          <w:p w:rsidR="00FF28FD" w:rsidRDefault="00FF28FD">
            <w:pPr>
              <w:pStyle w:val="a5"/>
              <w:ind w:right="0"/>
              <w:jc w:val="right"/>
              <w:rPr>
                <w:lang w:val="en-GB"/>
              </w:rPr>
            </w:pPr>
            <w:r>
              <w:rPr>
                <w:lang w:val="en-GB"/>
              </w:rPr>
              <w:t>191</w:t>
            </w:r>
          </w:p>
        </w:tc>
        <w:tc>
          <w:tcPr>
            <w:tcW w:w="821" w:type="dxa"/>
            <w:shd w:val="clear" w:color="auto" w:fill="auto"/>
          </w:tcPr>
          <w:p w:rsidR="00FF28FD" w:rsidRDefault="00FF28FD">
            <w:pPr>
              <w:pStyle w:val="a5"/>
              <w:ind w:right="0"/>
              <w:jc w:val="right"/>
              <w:rPr>
                <w:lang w:val="en-GB"/>
              </w:rPr>
            </w:pPr>
            <w:r>
              <w:rPr>
                <w:lang w:val="en-GB"/>
              </w:rPr>
              <w:t>181</w:t>
            </w:r>
          </w:p>
        </w:tc>
      </w:tr>
      <w:tr w:rsidR="00FF28FD">
        <w:trPr>
          <w:jc w:val="right"/>
        </w:trPr>
        <w:tc>
          <w:tcPr>
            <w:tcW w:w="1041" w:type="dxa"/>
            <w:shd w:val="clear" w:color="auto" w:fill="auto"/>
          </w:tcPr>
          <w:p w:rsidR="00FF28FD" w:rsidRDefault="00FF28FD">
            <w:pPr>
              <w:pStyle w:val="a5"/>
              <w:rPr>
                <w:rFonts w:hint="eastAsia"/>
                <w:lang w:val="en-GB"/>
              </w:rPr>
            </w:pPr>
            <w:r>
              <w:rPr>
                <w:lang w:val="en-GB"/>
              </w:rPr>
              <w:t>60-64</w:t>
            </w:r>
            <w:r>
              <w:rPr>
                <w:rFonts w:hint="eastAsia"/>
                <w:lang w:val="en-GB"/>
              </w:rPr>
              <w:t>岁</w:t>
            </w:r>
          </w:p>
        </w:tc>
        <w:tc>
          <w:tcPr>
            <w:tcW w:w="1214" w:type="dxa"/>
            <w:shd w:val="clear" w:color="auto" w:fill="auto"/>
          </w:tcPr>
          <w:p w:rsidR="00FF28FD" w:rsidRDefault="00FF28FD">
            <w:pPr>
              <w:pStyle w:val="a5"/>
              <w:ind w:right="0"/>
              <w:jc w:val="right"/>
              <w:rPr>
                <w:lang w:val="en-GB"/>
              </w:rPr>
            </w:pPr>
            <w:r>
              <w:rPr>
                <w:lang w:val="en-GB"/>
              </w:rPr>
              <w:t>1 469</w:t>
            </w:r>
          </w:p>
        </w:tc>
        <w:tc>
          <w:tcPr>
            <w:tcW w:w="821" w:type="dxa"/>
            <w:shd w:val="clear" w:color="auto" w:fill="auto"/>
          </w:tcPr>
          <w:p w:rsidR="00FF28FD" w:rsidRDefault="00FF28FD">
            <w:pPr>
              <w:pStyle w:val="a5"/>
              <w:ind w:right="0"/>
              <w:jc w:val="right"/>
              <w:rPr>
                <w:lang w:val="en-GB"/>
              </w:rPr>
            </w:pPr>
            <w:r>
              <w:rPr>
                <w:lang w:val="en-GB"/>
              </w:rPr>
              <w:t>202</w:t>
            </w:r>
          </w:p>
        </w:tc>
        <w:tc>
          <w:tcPr>
            <w:tcW w:w="821" w:type="dxa"/>
            <w:shd w:val="clear" w:color="auto" w:fill="auto"/>
          </w:tcPr>
          <w:p w:rsidR="00FF28FD" w:rsidRDefault="00FF28FD">
            <w:pPr>
              <w:pStyle w:val="a5"/>
              <w:ind w:right="0"/>
              <w:jc w:val="right"/>
              <w:rPr>
                <w:lang w:val="en-GB"/>
              </w:rPr>
            </w:pPr>
            <w:r>
              <w:rPr>
                <w:lang w:val="en-GB"/>
              </w:rPr>
              <w:t>173</w:t>
            </w:r>
          </w:p>
        </w:tc>
        <w:tc>
          <w:tcPr>
            <w:tcW w:w="820" w:type="dxa"/>
            <w:shd w:val="clear" w:color="auto" w:fill="auto"/>
          </w:tcPr>
          <w:p w:rsidR="00FF28FD" w:rsidRDefault="00FF28FD">
            <w:pPr>
              <w:pStyle w:val="a5"/>
              <w:ind w:right="0"/>
              <w:jc w:val="right"/>
              <w:rPr>
                <w:lang w:val="en-GB"/>
              </w:rPr>
            </w:pPr>
            <w:r>
              <w:rPr>
                <w:lang w:val="en-GB"/>
              </w:rPr>
              <w:t>176</w:t>
            </w:r>
          </w:p>
        </w:tc>
        <w:tc>
          <w:tcPr>
            <w:tcW w:w="821" w:type="dxa"/>
            <w:shd w:val="clear" w:color="auto" w:fill="auto"/>
          </w:tcPr>
          <w:p w:rsidR="00FF28FD" w:rsidRDefault="00FF28FD">
            <w:pPr>
              <w:pStyle w:val="a5"/>
              <w:ind w:right="0"/>
              <w:jc w:val="right"/>
              <w:rPr>
                <w:lang w:val="en-GB"/>
              </w:rPr>
            </w:pPr>
            <w:r>
              <w:rPr>
                <w:lang w:val="en-GB"/>
              </w:rPr>
              <w:t>153</w:t>
            </w:r>
          </w:p>
        </w:tc>
        <w:tc>
          <w:tcPr>
            <w:tcW w:w="820" w:type="dxa"/>
            <w:shd w:val="clear" w:color="auto" w:fill="auto"/>
          </w:tcPr>
          <w:p w:rsidR="00FF28FD" w:rsidRDefault="00FF28FD">
            <w:pPr>
              <w:pStyle w:val="a5"/>
              <w:ind w:right="0"/>
              <w:jc w:val="right"/>
              <w:rPr>
                <w:lang w:val="en-GB"/>
              </w:rPr>
            </w:pPr>
            <w:r>
              <w:rPr>
                <w:lang w:val="en-GB"/>
              </w:rPr>
              <w:t>163</w:t>
            </w:r>
          </w:p>
        </w:tc>
        <w:tc>
          <w:tcPr>
            <w:tcW w:w="820" w:type="dxa"/>
            <w:shd w:val="clear" w:color="auto" w:fill="auto"/>
          </w:tcPr>
          <w:p w:rsidR="00FF28FD" w:rsidRDefault="00FF28FD">
            <w:pPr>
              <w:pStyle w:val="a5"/>
              <w:ind w:right="0"/>
              <w:jc w:val="right"/>
              <w:rPr>
                <w:lang w:val="en-GB"/>
              </w:rPr>
            </w:pPr>
            <w:r>
              <w:rPr>
                <w:lang w:val="en-GB"/>
              </w:rPr>
              <w:t>142</w:t>
            </w:r>
          </w:p>
        </w:tc>
        <w:tc>
          <w:tcPr>
            <w:tcW w:w="820" w:type="dxa"/>
            <w:shd w:val="clear" w:color="auto" w:fill="auto"/>
          </w:tcPr>
          <w:p w:rsidR="00FF28FD" w:rsidRDefault="00FF28FD">
            <w:pPr>
              <w:pStyle w:val="a5"/>
              <w:ind w:right="0"/>
              <w:jc w:val="right"/>
              <w:rPr>
                <w:lang w:val="en-GB"/>
              </w:rPr>
            </w:pPr>
            <w:r>
              <w:rPr>
                <w:lang w:val="en-GB"/>
              </w:rPr>
              <w:t>116</w:t>
            </w:r>
          </w:p>
        </w:tc>
        <w:tc>
          <w:tcPr>
            <w:tcW w:w="820" w:type="dxa"/>
            <w:shd w:val="clear" w:color="auto" w:fill="auto"/>
          </w:tcPr>
          <w:p w:rsidR="00FF28FD" w:rsidRDefault="00FF28FD">
            <w:pPr>
              <w:pStyle w:val="a5"/>
              <w:ind w:right="0"/>
              <w:jc w:val="right"/>
              <w:rPr>
                <w:lang w:val="en-GB"/>
              </w:rPr>
            </w:pPr>
            <w:r>
              <w:rPr>
                <w:lang w:val="en-GB"/>
              </w:rPr>
              <w:t>97</w:t>
            </w:r>
          </w:p>
        </w:tc>
        <w:tc>
          <w:tcPr>
            <w:tcW w:w="821" w:type="dxa"/>
            <w:shd w:val="clear" w:color="auto" w:fill="auto"/>
          </w:tcPr>
          <w:p w:rsidR="00FF28FD" w:rsidRDefault="00FF28FD">
            <w:pPr>
              <w:pStyle w:val="a5"/>
              <w:ind w:right="0"/>
              <w:jc w:val="right"/>
              <w:rPr>
                <w:lang w:val="en-GB"/>
              </w:rPr>
            </w:pPr>
            <w:r>
              <w:rPr>
                <w:lang w:val="en-GB"/>
              </w:rPr>
              <w:t>89</w:t>
            </w:r>
          </w:p>
        </w:tc>
      </w:tr>
      <w:tr w:rsidR="00FF28FD">
        <w:trPr>
          <w:jc w:val="right"/>
        </w:trPr>
        <w:tc>
          <w:tcPr>
            <w:tcW w:w="1041" w:type="dxa"/>
            <w:shd w:val="clear" w:color="auto" w:fill="auto"/>
          </w:tcPr>
          <w:p w:rsidR="00FF28FD" w:rsidRDefault="00FF28FD">
            <w:pPr>
              <w:pStyle w:val="a5"/>
              <w:rPr>
                <w:rFonts w:hint="eastAsia"/>
                <w:lang w:val="en-GB"/>
              </w:rPr>
            </w:pPr>
            <w:r>
              <w:rPr>
                <w:lang w:val="en-GB"/>
              </w:rPr>
              <w:t>65</w:t>
            </w:r>
            <w:r>
              <w:rPr>
                <w:rFonts w:hint="eastAsia"/>
                <w:lang w:val="en-GB"/>
              </w:rPr>
              <w:t>及以上</w:t>
            </w:r>
          </w:p>
        </w:tc>
        <w:tc>
          <w:tcPr>
            <w:tcW w:w="1214" w:type="dxa"/>
            <w:shd w:val="clear" w:color="auto" w:fill="auto"/>
          </w:tcPr>
          <w:p w:rsidR="00FF28FD" w:rsidRDefault="00FF28FD">
            <w:pPr>
              <w:pStyle w:val="a5"/>
              <w:ind w:right="0"/>
              <w:jc w:val="right"/>
              <w:rPr>
                <w:lang w:val="en-GB"/>
              </w:rPr>
            </w:pPr>
            <w:r>
              <w:rPr>
                <w:lang w:val="en-GB"/>
              </w:rPr>
              <w:t>1 365</w:t>
            </w:r>
          </w:p>
        </w:tc>
        <w:tc>
          <w:tcPr>
            <w:tcW w:w="821" w:type="dxa"/>
            <w:shd w:val="clear" w:color="auto" w:fill="auto"/>
          </w:tcPr>
          <w:p w:rsidR="00FF28FD" w:rsidRDefault="00FF28FD">
            <w:pPr>
              <w:pStyle w:val="a5"/>
              <w:ind w:right="0"/>
              <w:jc w:val="right"/>
              <w:rPr>
                <w:lang w:val="en-GB"/>
              </w:rPr>
            </w:pPr>
            <w:r>
              <w:rPr>
                <w:lang w:val="en-GB"/>
              </w:rPr>
              <w:t>156</w:t>
            </w:r>
          </w:p>
        </w:tc>
        <w:tc>
          <w:tcPr>
            <w:tcW w:w="821" w:type="dxa"/>
            <w:shd w:val="clear" w:color="auto" w:fill="auto"/>
          </w:tcPr>
          <w:p w:rsidR="00FF28FD" w:rsidRDefault="00FF28FD">
            <w:pPr>
              <w:pStyle w:val="a5"/>
              <w:ind w:right="0"/>
              <w:jc w:val="right"/>
              <w:rPr>
                <w:lang w:val="en-GB"/>
              </w:rPr>
            </w:pPr>
            <w:r>
              <w:rPr>
                <w:lang w:val="en-GB"/>
              </w:rPr>
              <w:t>171</w:t>
            </w:r>
          </w:p>
        </w:tc>
        <w:tc>
          <w:tcPr>
            <w:tcW w:w="820" w:type="dxa"/>
            <w:shd w:val="clear" w:color="auto" w:fill="auto"/>
          </w:tcPr>
          <w:p w:rsidR="00FF28FD" w:rsidRDefault="00FF28FD">
            <w:pPr>
              <w:pStyle w:val="a5"/>
              <w:ind w:right="0"/>
              <w:jc w:val="right"/>
              <w:rPr>
                <w:lang w:val="en-GB"/>
              </w:rPr>
            </w:pPr>
            <w:r>
              <w:rPr>
                <w:lang w:val="en-GB"/>
              </w:rPr>
              <w:t>146</w:t>
            </w:r>
          </w:p>
        </w:tc>
        <w:tc>
          <w:tcPr>
            <w:tcW w:w="821" w:type="dxa"/>
            <w:shd w:val="clear" w:color="auto" w:fill="auto"/>
          </w:tcPr>
          <w:p w:rsidR="00FF28FD" w:rsidRDefault="00FF28FD">
            <w:pPr>
              <w:pStyle w:val="a5"/>
              <w:ind w:right="0"/>
              <w:jc w:val="right"/>
              <w:rPr>
                <w:lang w:val="en-GB"/>
              </w:rPr>
            </w:pPr>
            <w:r>
              <w:rPr>
                <w:lang w:val="en-GB"/>
              </w:rPr>
              <w:t>207</w:t>
            </w:r>
          </w:p>
        </w:tc>
        <w:tc>
          <w:tcPr>
            <w:tcW w:w="820" w:type="dxa"/>
            <w:shd w:val="clear" w:color="auto" w:fill="auto"/>
          </w:tcPr>
          <w:p w:rsidR="00FF28FD" w:rsidRDefault="00FF28FD">
            <w:pPr>
              <w:pStyle w:val="a5"/>
              <w:ind w:right="0"/>
              <w:jc w:val="right"/>
              <w:rPr>
                <w:lang w:val="en-GB"/>
              </w:rPr>
            </w:pPr>
            <w:r>
              <w:rPr>
                <w:lang w:val="en-GB"/>
              </w:rPr>
              <w:t>186</w:t>
            </w:r>
          </w:p>
        </w:tc>
        <w:tc>
          <w:tcPr>
            <w:tcW w:w="820" w:type="dxa"/>
            <w:shd w:val="clear" w:color="auto" w:fill="auto"/>
          </w:tcPr>
          <w:p w:rsidR="00FF28FD" w:rsidRDefault="00FF28FD">
            <w:pPr>
              <w:pStyle w:val="a5"/>
              <w:ind w:right="0"/>
              <w:jc w:val="right"/>
              <w:rPr>
                <w:lang w:val="en-GB"/>
              </w:rPr>
            </w:pPr>
            <w:r>
              <w:rPr>
                <w:lang w:val="en-GB"/>
              </w:rPr>
              <w:t>139</w:t>
            </w:r>
          </w:p>
        </w:tc>
        <w:tc>
          <w:tcPr>
            <w:tcW w:w="820" w:type="dxa"/>
            <w:shd w:val="clear" w:color="auto" w:fill="auto"/>
          </w:tcPr>
          <w:p w:rsidR="00FF28FD" w:rsidRDefault="00FF28FD">
            <w:pPr>
              <w:pStyle w:val="a5"/>
              <w:ind w:right="0"/>
              <w:jc w:val="right"/>
              <w:rPr>
                <w:lang w:val="en-GB"/>
              </w:rPr>
            </w:pPr>
            <w:r>
              <w:rPr>
                <w:lang w:val="en-GB"/>
              </w:rPr>
              <w:t>131</w:t>
            </w:r>
          </w:p>
        </w:tc>
        <w:tc>
          <w:tcPr>
            <w:tcW w:w="820" w:type="dxa"/>
            <w:shd w:val="clear" w:color="auto" w:fill="auto"/>
          </w:tcPr>
          <w:p w:rsidR="00FF28FD" w:rsidRDefault="00FF28FD">
            <w:pPr>
              <w:pStyle w:val="a5"/>
              <w:ind w:right="0"/>
              <w:jc w:val="right"/>
              <w:rPr>
                <w:lang w:val="en-GB"/>
              </w:rPr>
            </w:pPr>
            <w:r>
              <w:rPr>
                <w:lang w:val="en-GB"/>
              </w:rPr>
              <w:t>80</w:t>
            </w:r>
          </w:p>
        </w:tc>
        <w:tc>
          <w:tcPr>
            <w:tcW w:w="821" w:type="dxa"/>
            <w:shd w:val="clear" w:color="auto" w:fill="auto"/>
          </w:tcPr>
          <w:p w:rsidR="00FF28FD" w:rsidRDefault="00FF28FD">
            <w:pPr>
              <w:pStyle w:val="a5"/>
              <w:ind w:right="0"/>
              <w:jc w:val="right"/>
              <w:rPr>
                <w:lang w:val="en-GB"/>
              </w:rPr>
            </w:pPr>
            <w:r>
              <w:rPr>
                <w:lang w:val="en-GB"/>
              </w:rPr>
              <w:t>88</w:t>
            </w:r>
          </w:p>
        </w:tc>
      </w:tr>
      <w:tr w:rsidR="00FF28FD">
        <w:trPr>
          <w:jc w:val="right"/>
        </w:trPr>
        <w:tc>
          <w:tcPr>
            <w:tcW w:w="1041" w:type="dxa"/>
            <w:tcBorders>
              <w:bottom w:val="single" w:sz="4" w:space="0" w:color="auto"/>
            </w:tcBorders>
            <w:shd w:val="clear" w:color="auto" w:fill="auto"/>
          </w:tcPr>
          <w:p w:rsidR="00FF28FD" w:rsidRDefault="00FF28FD">
            <w:pPr>
              <w:pStyle w:val="a5"/>
              <w:rPr>
                <w:rFonts w:hint="eastAsia"/>
                <w:lang w:val="en-GB"/>
              </w:rPr>
            </w:pPr>
            <w:r>
              <w:rPr>
                <w:rFonts w:hint="eastAsia"/>
                <w:lang w:val="en-GB"/>
              </w:rPr>
              <w:t>年龄未知</w:t>
            </w:r>
          </w:p>
        </w:tc>
        <w:tc>
          <w:tcPr>
            <w:tcW w:w="1214" w:type="dxa"/>
            <w:tcBorders>
              <w:bottom w:val="single" w:sz="4" w:space="0" w:color="auto"/>
            </w:tcBorders>
            <w:shd w:val="clear" w:color="auto" w:fill="auto"/>
          </w:tcPr>
          <w:p w:rsidR="00FF28FD" w:rsidRDefault="00FF28FD">
            <w:pPr>
              <w:pStyle w:val="a5"/>
              <w:ind w:right="0"/>
              <w:jc w:val="right"/>
              <w:rPr>
                <w:lang w:val="en-GB"/>
              </w:rPr>
            </w:pPr>
            <w:r>
              <w:rPr>
                <w:lang w:val="en-GB"/>
              </w:rPr>
              <w:t>938</w:t>
            </w:r>
          </w:p>
        </w:tc>
        <w:tc>
          <w:tcPr>
            <w:tcW w:w="821" w:type="dxa"/>
            <w:tcBorders>
              <w:bottom w:val="single" w:sz="4" w:space="0" w:color="auto"/>
            </w:tcBorders>
            <w:shd w:val="clear" w:color="auto" w:fill="auto"/>
          </w:tcPr>
          <w:p w:rsidR="00FF28FD" w:rsidRDefault="00FF28FD">
            <w:pPr>
              <w:pStyle w:val="a5"/>
              <w:ind w:right="0"/>
              <w:jc w:val="right"/>
              <w:rPr>
                <w:lang w:val="en-GB"/>
              </w:rPr>
            </w:pPr>
            <w:r>
              <w:rPr>
                <w:lang w:val="en-GB"/>
              </w:rPr>
              <w:t>15</w:t>
            </w:r>
          </w:p>
        </w:tc>
        <w:tc>
          <w:tcPr>
            <w:tcW w:w="821" w:type="dxa"/>
            <w:tcBorders>
              <w:bottom w:val="single" w:sz="4" w:space="0" w:color="auto"/>
            </w:tcBorders>
            <w:shd w:val="clear" w:color="auto" w:fill="auto"/>
          </w:tcPr>
          <w:p w:rsidR="00FF28FD" w:rsidRDefault="00FF28FD">
            <w:pPr>
              <w:pStyle w:val="a5"/>
              <w:ind w:right="0"/>
              <w:jc w:val="right"/>
              <w:rPr>
                <w:lang w:val="en-GB"/>
              </w:rPr>
            </w:pPr>
            <w:r>
              <w:rPr>
                <w:lang w:val="en-GB"/>
              </w:rPr>
              <w:t>13</w:t>
            </w:r>
          </w:p>
        </w:tc>
        <w:tc>
          <w:tcPr>
            <w:tcW w:w="820" w:type="dxa"/>
            <w:tcBorders>
              <w:bottom w:val="single" w:sz="4" w:space="0" w:color="auto"/>
            </w:tcBorders>
            <w:shd w:val="clear" w:color="auto" w:fill="auto"/>
          </w:tcPr>
          <w:p w:rsidR="00FF28FD" w:rsidRDefault="00FF28FD">
            <w:pPr>
              <w:pStyle w:val="a5"/>
              <w:ind w:right="0"/>
              <w:jc w:val="right"/>
              <w:rPr>
                <w:lang w:val="en-GB"/>
              </w:rPr>
            </w:pPr>
            <w:r>
              <w:rPr>
                <w:lang w:val="en-GB"/>
              </w:rPr>
              <w:t>14</w:t>
            </w:r>
          </w:p>
        </w:tc>
        <w:tc>
          <w:tcPr>
            <w:tcW w:w="821" w:type="dxa"/>
            <w:tcBorders>
              <w:bottom w:val="single" w:sz="4" w:space="0" w:color="auto"/>
            </w:tcBorders>
            <w:shd w:val="clear" w:color="auto" w:fill="auto"/>
          </w:tcPr>
          <w:p w:rsidR="00FF28FD" w:rsidRDefault="00FF28FD">
            <w:pPr>
              <w:pStyle w:val="a5"/>
              <w:ind w:right="0"/>
              <w:jc w:val="right"/>
              <w:rPr>
                <w:lang w:val="en-GB"/>
              </w:rPr>
            </w:pPr>
            <w:r>
              <w:rPr>
                <w:lang w:val="en-GB"/>
              </w:rPr>
              <w:t>13</w:t>
            </w:r>
          </w:p>
        </w:tc>
        <w:tc>
          <w:tcPr>
            <w:tcW w:w="820" w:type="dxa"/>
            <w:tcBorders>
              <w:bottom w:val="single" w:sz="4" w:space="0" w:color="auto"/>
            </w:tcBorders>
            <w:shd w:val="clear" w:color="auto" w:fill="auto"/>
          </w:tcPr>
          <w:p w:rsidR="00FF28FD" w:rsidRDefault="00FF28FD">
            <w:pPr>
              <w:pStyle w:val="a5"/>
              <w:ind w:right="0"/>
              <w:jc w:val="right"/>
              <w:rPr>
                <w:lang w:val="en-GB"/>
              </w:rPr>
            </w:pPr>
            <w:r>
              <w:rPr>
                <w:lang w:val="en-GB"/>
              </w:rPr>
              <w:t>4</w:t>
            </w:r>
          </w:p>
        </w:tc>
        <w:tc>
          <w:tcPr>
            <w:tcW w:w="820" w:type="dxa"/>
            <w:tcBorders>
              <w:bottom w:val="single" w:sz="4" w:space="0" w:color="auto"/>
            </w:tcBorders>
            <w:shd w:val="clear" w:color="auto" w:fill="auto"/>
          </w:tcPr>
          <w:p w:rsidR="00FF28FD" w:rsidRDefault="00FF28FD">
            <w:pPr>
              <w:pStyle w:val="a5"/>
              <w:ind w:right="0"/>
              <w:jc w:val="right"/>
              <w:rPr>
                <w:lang w:val="en-GB"/>
              </w:rPr>
            </w:pPr>
            <w:r>
              <w:rPr>
                <w:lang w:val="en-GB"/>
              </w:rPr>
              <w:t>7</w:t>
            </w:r>
          </w:p>
        </w:tc>
        <w:tc>
          <w:tcPr>
            <w:tcW w:w="820" w:type="dxa"/>
            <w:tcBorders>
              <w:bottom w:val="single" w:sz="4" w:space="0" w:color="auto"/>
            </w:tcBorders>
            <w:shd w:val="clear" w:color="auto" w:fill="auto"/>
          </w:tcPr>
          <w:p w:rsidR="00FF28FD" w:rsidRDefault="00FF28FD">
            <w:pPr>
              <w:pStyle w:val="a5"/>
              <w:ind w:right="0"/>
              <w:jc w:val="right"/>
              <w:rPr>
                <w:lang w:val="en-GB"/>
              </w:rPr>
            </w:pPr>
            <w:r>
              <w:rPr>
                <w:lang w:val="en-GB"/>
              </w:rPr>
              <w:t>4</w:t>
            </w:r>
          </w:p>
        </w:tc>
        <w:tc>
          <w:tcPr>
            <w:tcW w:w="820" w:type="dxa"/>
            <w:tcBorders>
              <w:bottom w:val="single" w:sz="4" w:space="0" w:color="auto"/>
            </w:tcBorders>
            <w:shd w:val="clear" w:color="auto" w:fill="auto"/>
          </w:tcPr>
          <w:p w:rsidR="00FF28FD" w:rsidRDefault="00FF28FD">
            <w:pPr>
              <w:pStyle w:val="a5"/>
              <w:ind w:right="0"/>
              <w:jc w:val="right"/>
              <w:rPr>
                <w:lang w:val="en-GB"/>
              </w:rPr>
            </w:pPr>
            <w:r>
              <w:rPr>
                <w:lang w:val="en-GB"/>
              </w:rPr>
              <w:t>0</w:t>
            </w:r>
          </w:p>
        </w:tc>
        <w:tc>
          <w:tcPr>
            <w:tcW w:w="821" w:type="dxa"/>
            <w:tcBorders>
              <w:bottom w:val="single" w:sz="4" w:space="0" w:color="auto"/>
            </w:tcBorders>
            <w:shd w:val="clear" w:color="auto" w:fill="auto"/>
          </w:tcPr>
          <w:p w:rsidR="00FF28FD" w:rsidRDefault="00FF28FD">
            <w:pPr>
              <w:pStyle w:val="a5"/>
              <w:ind w:right="0"/>
              <w:jc w:val="right"/>
              <w:rPr>
                <w:lang w:val="en-GB"/>
              </w:rPr>
            </w:pPr>
            <w:r>
              <w:rPr>
                <w:lang w:val="en-GB"/>
              </w:rPr>
              <w:t>0</w:t>
            </w:r>
          </w:p>
        </w:tc>
      </w:tr>
      <w:tr w:rsidR="00FF28FD">
        <w:trPr>
          <w:jc w:val="right"/>
        </w:trPr>
        <w:tc>
          <w:tcPr>
            <w:tcW w:w="1041" w:type="dxa"/>
            <w:tcBorders>
              <w:top w:val="single" w:sz="4" w:space="0" w:color="auto"/>
              <w:bottom w:val="single" w:sz="12" w:space="0" w:color="auto"/>
            </w:tcBorders>
            <w:shd w:val="clear" w:color="auto" w:fill="auto"/>
          </w:tcPr>
          <w:p w:rsidR="00FF28FD" w:rsidRDefault="00FF28FD">
            <w:pPr>
              <w:pStyle w:val="a5"/>
              <w:spacing w:before="80" w:after="80" w:line="200" w:lineRule="exact"/>
              <w:ind w:left="170"/>
              <w:rPr>
                <w:rFonts w:eastAsia="SimHei" w:hint="eastAsia"/>
                <w:lang w:val="en-GB"/>
              </w:rPr>
            </w:pPr>
            <w:r>
              <w:rPr>
                <w:rFonts w:eastAsia="SimHei" w:hint="eastAsia"/>
                <w:lang w:val="en-GB"/>
              </w:rPr>
              <w:t>合计</w:t>
            </w:r>
          </w:p>
        </w:tc>
        <w:tc>
          <w:tcPr>
            <w:tcW w:w="1214" w:type="dxa"/>
            <w:tcBorders>
              <w:top w:val="single" w:sz="4" w:space="0" w:color="auto"/>
              <w:bottom w:val="single" w:sz="12" w:space="0" w:color="auto"/>
            </w:tcBorders>
            <w:shd w:val="clear" w:color="auto" w:fill="auto"/>
          </w:tcPr>
          <w:p w:rsidR="00FF28FD" w:rsidRDefault="00FF28FD">
            <w:pPr>
              <w:pStyle w:val="a5"/>
              <w:spacing w:before="80" w:after="80" w:line="200" w:lineRule="exact"/>
              <w:ind w:right="0"/>
              <w:jc w:val="right"/>
              <w:rPr>
                <w:rFonts w:eastAsia="SimHei"/>
                <w:lang w:val="en-GB"/>
              </w:rPr>
            </w:pPr>
            <w:r>
              <w:rPr>
                <w:rFonts w:eastAsia="KaiTi_GB2312"/>
                <w:b/>
                <w:lang w:val="en-GB"/>
              </w:rPr>
              <w:t>79</w:t>
            </w:r>
            <w:r>
              <w:rPr>
                <w:rFonts w:eastAsia="SimHei"/>
                <w:lang w:val="en-GB"/>
              </w:rPr>
              <w:t xml:space="preserve"> </w:t>
            </w:r>
            <w:r>
              <w:rPr>
                <w:rFonts w:eastAsia="KaiTi_GB2312"/>
                <w:b/>
                <w:lang w:val="en-GB"/>
              </w:rPr>
              <w:t>944</w:t>
            </w:r>
          </w:p>
        </w:tc>
        <w:tc>
          <w:tcPr>
            <w:tcW w:w="821" w:type="dxa"/>
            <w:tcBorders>
              <w:top w:val="single" w:sz="4" w:space="0" w:color="auto"/>
              <w:bottom w:val="single" w:sz="12" w:space="0" w:color="auto"/>
            </w:tcBorders>
            <w:shd w:val="clear" w:color="auto" w:fill="auto"/>
          </w:tcPr>
          <w:p w:rsidR="00FF28FD" w:rsidRDefault="00FF28FD">
            <w:pPr>
              <w:pStyle w:val="a5"/>
              <w:spacing w:before="80" w:after="80" w:line="200" w:lineRule="exact"/>
              <w:ind w:right="0"/>
              <w:jc w:val="right"/>
              <w:rPr>
                <w:rFonts w:eastAsia="SimHei"/>
                <w:lang w:val="en-GB"/>
              </w:rPr>
            </w:pPr>
            <w:r>
              <w:rPr>
                <w:rFonts w:eastAsia="KaiTi_GB2312"/>
                <w:b/>
                <w:lang w:val="en-GB"/>
              </w:rPr>
              <w:t>8</w:t>
            </w:r>
            <w:r>
              <w:rPr>
                <w:rFonts w:eastAsia="SimHei"/>
                <w:lang w:val="en-GB"/>
              </w:rPr>
              <w:t xml:space="preserve"> </w:t>
            </w:r>
            <w:r>
              <w:rPr>
                <w:rFonts w:eastAsia="KaiTi_GB2312"/>
                <w:b/>
                <w:lang w:val="en-GB"/>
              </w:rPr>
              <w:t>446</w:t>
            </w:r>
          </w:p>
        </w:tc>
        <w:tc>
          <w:tcPr>
            <w:tcW w:w="821" w:type="dxa"/>
            <w:tcBorders>
              <w:top w:val="single" w:sz="4" w:space="0" w:color="auto"/>
              <w:bottom w:val="single" w:sz="12" w:space="0" w:color="auto"/>
            </w:tcBorders>
            <w:shd w:val="clear" w:color="auto" w:fill="auto"/>
          </w:tcPr>
          <w:p w:rsidR="00FF28FD" w:rsidRDefault="00FF28FD">
            <w:pPr>
              <w:pStyle w:val="a5"/>
              <w:spacing w:before="80" w:after="80" w:line="200" w:lineRule="exact"/>
              <w:ind w:right="0"/>
              <w:jc w:val="right"/>
              <w:rPr>
                <w:rFonts w:eastAsia="SimHei"/>
                <w:lang w:val="en-GB"/>
              </w:rPr>
            </w:pPr>
            <w:r>
              <w:rPr>
                <w:rFonts w:eastAsia="KaiTi_GB2312"/>
                <w:b/>
                <w:lang w:val="en-GB"/>
              </w:rPr>
              <w:t>8</w:t>
            </w:r>
            <w:r>
              <w:rPr>
                <w:rFonts w:eastAsia="SimHei" w:hint="eastAsia"/>
                <w:lang w:val="en-GB"/>
              </w:rPr>
              <w:t xml:space="preserve"> </w:t>
            </w:r>
            <w:r>
              <w:rPr>
                <w:rFonts w:eastAsia="KaiTi_GB2312"/>
                <w:b/>
                <w:lang w:val="en-GB"/>
              </w:rPr>
              <w:t>301</w:t>
            </w:r>
          </w:p>
        </w:tc>
        <w:tc>
          <w:tcPr>
            <w:tcW w:w="820" w:type="dxa"/>
            <w:tcBorders>
              <w:top w:val="single" w:sz="4" w:space="0" w:color="auto"/>
              <w:bottom w:val="single" w:sz="12" w:space="0" w:color="auto"/>
            </w:tcBorders>
            <w:shd w:val="clear" w:color="auto" w:fill="auto"/>
          </w:tcPr>
          <w:p w:rsidR="00FF28FD" w:rsidRDefault="00FF28FD">
            <w:pPr>
              <w:pStyle w:val="a5"/>
              <w:spacing w:before="80" w:after="80" w:line="200" w:lineRule="exact"/>
              <w:ind w:right="0"/>
              <w:jc w:val="right"/>
              <w:rPr>
                <w:rFonts w:eastAsia="SimHei"/>
                <w:lang w:val="en-GB"/>
              </w:rPr>
            </w:pPr>
            <w:r>
              <w:rPr>
                <w:rFonts w:eastAsia="KaiTi_GB2312"/>
                <w:b/>
                <w:lang w:val="en-GB"/>
              </w:rPr>
              <w:t>8</w:t>
            </w:r>
            <w:r>
              <w:rPr>
                <w:rFonts w:eastAsia="SimHei" w:hint="eastAsia"/>
                <w:lang w:val="en-GB"/>
              </w:rPr>
              <w:t xml:space="preserve"> </w:t>
            </w:r>
            <w:r>
              <w:rPr>
                <w:rFonts w:eastAsia="KaiTi_GB2312"/>
                <w:b/>
                <w:lang w:val="en-GB"/>
              </w:rPr>
              <w:t>329</w:t>
            </w:r>
          </w:p>
        </w:tc>
        <w:tc>
          <w:tcPr>
            <w:tcW w:w="821" w:type="dxa"/>
            <w:tcBorders>
              <w:top w:val="single" w:sz="4" w:space="0" w:color="auto"/>
              <w:bottom w:val="single" w:sz="12" w:space="0" w:color="auto"/>
            </w:tcBorders>
            <w:shd w:val="clear" w:color="auto" w:fill="auto"/>
          </w:tcPr>
          <w:p w:rsidR="00FF28FD" w:rsidRDefault="00FF28FD">
            <w:pPr>
              <w:pStyle w:val="a5"/>
              <w:spacing w:before="80" w:after="80" w:line="200" w:lineRule="exact"/>
              <w:ind w:right="0"/>
              <w:jc w:val="right"/>
              <w:rPr>
                <w:rFonts w:eastAsia="SimHei"/>
                <w:lang w:val="en-GB"/>
              </w:rPr>
            </w:pPr>
            <w:r>
              <w:rPr>
                <w:rFonts w:eastAsia="KaiTi_GB2312"/>
                <w:b/>
                <w:lang w:val="en-GB"/>
              </w:rPr>
              <w:t>8</w:t>
            </w:r>
            <w:r>
              <w:rPr>
                <w:rFonts w:eastAsia="SimHei" w:hint="eastAsia"/>
                <w:lang w:val="en-GB"/>
              </w:rPr>
              <w:t xml:space="preserve"> </w:t>
            </w:r>
            <w:r>
              <w:rPr>
                <w:rFonts w:eastAsia="KaiTi_GB2312"/>
                <w:b/>
                <w:lang w:val="en-GB"/>
              </w:rPr>
              <w:t>600</w:t>
            </w:r>
          </w:p>
        </w:tc>
        <w:tc>
          <w:tcPr>
            <w:tcW w:w="820" w:type="dxa"/>
            <w:tcBorders>
              <w:top w:val="single" w:sz="4" w:space="0" w:color="auto"/>
              <w:bottom w:val="single" w:sz="12" w:space="0" w:color="auto"/>
            </w:tcBorders>
            <w:shd w:val="clear" w:color="auto" w:fill="auto"/>
          </w:tcPr>
          <w:p w:rsidR="00FF28FD" w:rsidRDefault="00FF28FD">
            <w:pPr>
              <w:pStyle w:val="a5"/>
              <w:spacing w:before="80" w:after="80" w:line="200" w:lineRule="exact"/>
              <w:ind w:right="0"/>
              <w:jc w:val="right"/>
              <w:rPr>
                <w:rFonts w:eastAsia="SimHei"/>
                <w:lang w:val="en-GB"/>
              </w:rPr>
            </w:pPr>
            <w:r>
              <w:rPr>
                <w:rFonts w:eastAsia="KaiTi_GB2312"/>
                <w:b/>
                <w:lang w:val="en-GB"/>
              </w:rPr>
              <w:t>8</w:t>
            </w:r>
            <w:r>
              <w:rPr>
                <w:rFonts w:eastAsia="SimHei" w:hint="eastAsia"/>
                <w:lang w:val="en-GB"/>
              </w:rPr>
              <w:t xml:space="preserve"> </w:t>
            </w:r>
            <w:r>
              <w:rPr>
                <w:rFonts w:eastAsia="KaiTi_GB2312"/>
                <w:b/>
                <w:lang w:val="en-GB"/>
              </w:rPr>
              <w:t>669</w:t>
            </w:r>
          </w:p>
        </w:tc>
        <w:tc>
          <w:tcPr>
            <w:tcW w:w="820" w:type="dxa"/>
            <w:tcBorders>
              <w:top w:val="single" w:sz="4" w:space="0" w:color="auto"/>
              <w:bottom w:val="single" w:sz="12" w:space="0" w:color="auto"/>
            </w:tcBorders>
            <w:shd w:val="clear" w:color="auto" w:fill="auto"/>
          </w:tcPr>
          <w:p w:rsidR="00FF28FD" w:rsidRDefault="00FF28FD">
            <w:pPr>
              <w:pStyle w:val="a5"/>
              <w:spacing w:before="80" w:after="80" w:line="200" w:lineRule="exact"/>
              <w:ind w:right="0"/>
              <w:jc w:val="right"/>
              <w:rPr>
                <w:rFonts w:eastAsia="SimHei"/>
                <w:lang w:val="en-GB"/>
              </w:rPr>
            </w:pPr>
            <w:r>
              <w:rPr>
                <w:rFonts w:eastAsia="KaiTi_GB2312"/>
                <w:b/>
                <w:lang w:val="en-GB"/>
              </w:rPr>
              <w:t>7</w:t>
            </w:r>
            <w:r>
              <w:rPr>
                <w:rFonts w:eastAsia="SimHei" w:hint="eastAsia"/>
                <w:lang w:val="en-GB"/>
              </w:rPr>
              <w:t xml:space="preserve"> </w:t>
            </w:r>
            <w:r>
              <w:rPr>
                <w:rFonts w:eastAsia="KaiTi_GB2312"/>
                <w:b/>
                <w:lang w:val="en-GB"/>
              </w:rPr>
              <w:t>644</w:t>
            </w:r>
          </w:p>
        </w:tc>
        <w:tc>
          <w:tcPr>
            <w:tcW w:w="820" w:type="dxa"/>
            <w:tcBorders>
              <w:top w:val="single" w:sz="4" w:space="0" w:color="auto"/>
              <w:bottom w:val="single" w:sz="12" w:space="0" w:color="auto"/>
            </w:tcBorders>
            <w:shd w:val="clear" w:color="auto" w:fill="auto"/>
          </w:tcPr>
          <w:p w:rsidR="00FF28FD" w:rsidRDefault="00FF28FD">
            <w:pPr>
              <w:pStyle w:val="a5"/>
              <w:spacing w:before="80" w:after="80" w:line="200" w:lineRule="exact"/>
              <w:ind w:right="0"/>
              <w:jc w:val="right"/>
              <w:rPr>
                <w:rFonts w:eastAsia="SimHei"/>
                <w:lang w:val="en-GB"/>
              </w:rPr>
            </w:pPr>
            <w:r>
              <w:rPr>
                <w:rFonts w:eastAsia="KaiTi_GB2312"/>
                <w:b/>
                <w:lang w:val="en-GB"/>
              </w:rPr>
              <w:t>6</w:t>
            </w:r>
            <w:r>
              <w:rPr>
                <w:rFonts w:eastAsia="SimHei" w:hint="eastAsia"/>
                <w:lang w:val="en-GB"/>
              </w:rPr>
              <w:t xml:space="preserve"> </w:t>
            </w:r>
            <w:r>
              <w:rPr>
                <w:rFonts w:eastAsia="KaiTi_GB2312"/>
                <w:b/>
                <w:lang w:val="en-GB"/>
              </w:rPr>
              <w:t>914</w:t>
            </w:r>
          </w:p>
        </w:tc>
        <w:tc>
          <w:tcPr>
            <w:tcW w:w="820" w:type="dxa"/>
            <w:tcBorders>
              <w:top w:val="single" w:sz="4" w:space="0" w:color="auto"/>
              <w:bottom w:val="single" w:sz="12" w:space="0" w:color="auto"/>
            </w:tcBorders>
            <w:shd w:val="clear" w:color="auto" w:fill="auto"/>
          </w:tcPr>
          <w:p w:rsidR="00FF28FD" w:rsidRDefault="00FF28FD">
            <w:pPr>
              <w:pStyle w:val="a5"/>
              <w:spacing w:before="80" w:after="80" w:line="200" w:lineRule="exact"/>
              <w:ind w:right="0"/>
              <w:jc w:val="right"/>
              <w:rPr>
                <w:rFonts w:eastAsia="SimHei"/>
                <w:lang w:val="en-GB"/>
              </w:rPr>
            </w:pPr>
            <w:r>
              <w:rPr>
                <w:rFonts w:eastAsia="KaiTi_GB2312"/>
                <w:b/>
                <w:lang w:val="en-GB"/>
              </w:rPr>
              <w:t>5</w:t>
            </w:r>
            <w:r>
              <w:rPr>
                <w:rFonts w:eastAsia="SimHei" w:hint="eastAsia"/>
                <w:lang w:val="en-GB"/>
              </w:rPr>
              <w:t xml:space="preserve"> </w:t>
            </w:r>
            <w:r>
              <w:rPr>
                <w:rFonts w:eastAsia="KaiTi_GB2312"/>
                <w:b/>
                <w:lang w:val="en-GB"/>
              </w:rPr>
              <w:t>762</w:t>
            </w:r>
          </w:p>
        </w:tc>
        <w:tc>
          <w:tcPr>
            <w:tcW w:w="821" w:type="dxa"/>
            <w:tcBorders>
              <w:top w:val="single" w:sz="4" w:space="0" w:color="auto"/>
              <w:bottom w:val="single" w:sz="12" w:space="0" w:color="auto"/>
            </w:tcBorders>
            <w:shd w:val="clear" w:color="auto" w:fill="auto"/>
          </w:tcPr>
          <w:p w:rsidR="00FF28FD" w:rsidRDefault="00FF28FD">
            <w:pPr>
              <w:pStyle w:val="a5"/>
              <w:spacing w:before="80" w:after="80" w:line="200" w:lineRule="exact"/>
              <w:ind w:right="0"/>
              <w:jc w:val="right"/>
              <w:rPr>
                <w:rFonts w:eastAsia="SimHei"/>
                <w:lang w:val="en-GB"/>
              </w:rPr>
            </w:pPr>
            <w:r>
              <w:rPr>
                <w:rFonts w:eastAsia="KaiTi_GB2312"/>
                <w:b/>
                <w:lang w:val="en-GB"/>
              </w:rPr>
              <w:t>5</w:t>
            </w:r>
            <w:r>
              <w:rPr>
                <w:rFonts w:eastAsia="SimHei" w:hint="eastAsia"/>
                <w:lang w:val="en-GB"/>
              </w:rPr>
              <w:t xml:space="preserve"> </w:t>
            </w:r>
            <w:r>
              <w:rPr>
                <w:rFonts w:eastAsia="KaiTi_GB2312"/>
                <w:b/>
                <w:lang w:val="en-GB"/>
              </w:rPr>
              <w:t>595</w:t>
            </w:r>
          </w:p>
        </w:tc>
      </w:tr>
    </w:tbl>
    <w:p w:rsidR="00FF28FD" w:rsidRDefault="00FF28FD">
      <w:pPr>
        <w:pStyle w:val="SingleTxtGC"/>
        <w:spacing w:after="0" w:line="200" w:lineRule="exact"/>
        <w:rPr>
          <w:rFonts w:ascii="KaiTi_GB2312" w:eastAsia="KaiTi_GB2312" w:hint="eastAsia"/>
          <w:sz w:val="19"/>
          <w:lang w:val="en-GB"/>
        </w:rPr>
      </w:pPr>
    </w:p>
    <w:p w:rsidR="00FF28FD" w:rsidRDefault="00FF28FD">
      <w:pPr>
        <w:pStyle w:val="SingleTxtGC"/>
        <w:rPr>
          <w:sz w:val="19"/>
          <w:lang w:val="es-ES"/>
        </w:rPr>
      </w:pPr>
      <w:r>
        <w:rPr>
          <w:rFonts w:ascii="KaiTi_GB2312" w:eastAsia="KaiTi_GB2312" w:hint="eastAsia"/>
          <w:sz w:val="19"/>
          <w:lang w:val="en-GB"/>
        </w:rPr>
        <w:t>资料来源：</w:t>
      </w:r>
      <w:r>
        <w:rPr>
          <w:rFonts w:hint="eastAsia"/>
          <w:sz w:val="19"/>
          <w:lang w:val="en-GB"/>
        </w:rPr>
        <w:t>卫生部</w:t>
      </w:r>
      <w:r>
        <w:rPr>
          <w:rFonts w:hint="eastAsia"/>
          <w:sz w:val="19"/>
          <w:lang w:val="en-GB"/>
        </w:rPr>
        <w:t>/</w:t>
      </w:r>
      <w:r>
        <w:rPr>
          <w:rFonts w:hint="eastAsia"/>
          <w:sz w:val="19"/>
          <w:lang w:val="en-GB"/>
        </w:rPr>
        <w:t>流行病管理总局。全国艾滋病病例登记处。截至</w:t>
      </w:r>
      <w:r>
        <w:rPr>
          <w:rFonts w:hint="eastAsia"/>
          <w:sz w:val="19"/>
          <w:lang w:val="en-GB"/>
        </w:rPr>
        <w:t>2011</w:t>
      </w:r>
      <w:r>
        <w:rPr>
          <w:rFonts w:hint="eastAsia"/>
          <w:sz w:val="19"/>
          <w:lang w:val="en-GB"/>
        </w:rPr>
        <w:t>年</w:t>
      </w:r>
      <w:r>
        <w:rPr>
          <w:rFonts w:hint="eastAsia"/>
          <w:sz w:val="19"/>
          <w:lang w:val="en-GB"/>
        </w:rPr>
        <w:t>6</w:t>
      </w:r>
      <w:r>
        <w:rPr>
          <w:rFonts w:hint="eastAsia"/>
          <w:sz w:val="19"/>
          <w:lang w:val="en-GB"/>
        </w:rPr>
        <w:t>月</w:t>
      </w:r>
      <w:r>
        <w:rPr>
          <w:rFonts w:hint="eastAsia"/>
          <w:sz w:val="19"/>
          <w:lang w:val="en-GB"/>
        </w:rPr>
        <w:t>30</w:t>
      </w:r>
      <w:r>
        <w:rPr>
          <w:rFonts w:hint="eastAsia"/>
          <w:sz w:val="19"/>
          <w:lang w:val="en-GB"/>
        </w:rPr>
        <w:t>日数据。数据加工单位：卫生部</w:t>
      </w:r>
      <w:r>
        <w:rPr>
          <w:rFonts w:hint="eastAsia"/>
          <w:sz w:val="19"/>
          <w:lang w:val="en-GB"/>
        </w:rPr>
        <w:t>/</w:t>
      </w:r>
      <w:r>
        <w:rPr>
          <w:rFonts w:hint="eastAsia"/>
          <w:sz w:val="19"/>
          <w:lang w:val="en-GB"/>
        </w:rPr>
        <w:t>艾滋病防控中心。</w:t>
      </w:r>
    </w:p>
    <w:p w:rsidR="00FF28FD" w:rsidRDefault="00FF28FD">
      <w:pPr>
        <w:pStyle w:val="SingleTxtGC"/>
        <w:rPr>
          <w:rFonts w:hint="eastAsia"/>
          <w:lang w:val="es-ES"/>
        </w:rPr>
      </w:pPr>
      <w:r>
        <w:rPr>
          <w:lang w:val="es-ES"/>
        </w:rPr>
        <w:t>25.</w:t>
      </w:r>
      <w:r>
        <w:rPr>
          <w:rFonts w:hint="eastAsia"/>
          <w:lang w:val="es-ES"/>
        </w:rPr>
        <w:t xml:space="preserve">  </w:t>
      </w:r>
      <w:r>
        <w:rPr>
          <w:rFonts w:hint="eastAsia"/>
          <w:lang w:val="es-ES"/>
        </w:rPr>
        <w:t>消化系统疾病在墨西哥的发病率开始占据较大比重，患病群体主要集中于</w:t>
      </w:r>
      <w:r>
        <w:rPr>
          <w:rFonts w:hint="eastAsia"/>
          <w:lang w:val="es-ES"/>
        </w:rPr>
        <w:t>45</w:t>
      </w:r>
      <w:r>
        <w:rPr>
          <w:rFonts w:hint="eastAsia"/>
          <w:lang w:val="es-ES"/>
        </w:rPr>
        <w:t>岁以上男性以及老年人。在此类疾病中以肝硬化和慢性肝病为主，这与这部分人的饮酒习惯密切相关</w:t>
      </w:r>
      <w:r>
        <w:rPr>
          <w:rFonts w:hint="eastAsia"/>
          <w:lang w:val="es-ES"/>
        </w:rPr>
        <w:t>(</w:t>
      </w:r>
      <w:r>
        <w:rPr>
          <w:rFonts w:hint="eastAsia"/>
          <w:lang w:val="es-ES"/>
        </w:rPr>
        <w:t>全国人口委员会</w:t>
      </w:r>
      <w:r>
        <w:rPr>
          <w:rFonts w:hint="eastAsia"/>
          <w:lang w:val="es-ES"/>
        </w:rPr>
        <w:t>)</w:t>
      </w:r>
      <w:r>
        <w:rPr>
          <w:rFonts w:hint="eastAsia"/>
          <w:lang w:val="es-ES"/>
        </w:rPr>
        <w:t>。</w:t>
      </w:r>
    </w:p>
    <w:p w:rsidR="00FF28FD" w:rsidRDefault="00FF28FD">
      <w:pPr>
        <w:pStyle w:val="SingleTxtGC"/>
        <w:rPr>
          <w:lang w:val="es-ES"/>
        </w:rPr>
      </w:pPr>
      <w:r>
        <w:rPr>
          <w:lang w:val="es-ES"/>
        </w:rPr>
        <w:t xml:space="preserve">26.  </w:t>
      </w:r>
      <w:r>
        <w:rPr>
          <w:rFonts w:hint="eastAsia"/>
          <w:lang w:val="es-ES"/>
        </w:rPr>
        <w:t>另一方面，根据</w:t>
      </w:r>
      <w:r>
        <w:rPr>
          <w:rFonts w:hint="eastAsia"/>
          <w:lang w:val="es-ES"/>
        </w:rPr>
        <w:t>2011</w:t>
      </w:r>
      <w:r>
        <w:rPr>
          <w:rFonts w:hint="eastAsia"/>
          <w:lang w:val="es-ES"/>
        </w:rPr>
        <w:t>年</w:t>
      </w:r>
      <w:r>
        <w:rPr>
          <w:rFonts w:hint="eastAsia"/>
          <w:lang w:val="es-ES"/>
        </w:rPr>
        <w:t>6</w:t>
      </w:r>
      <w:r>
        <w:rPr>
          <w:rFonts w:hint="eastAsia"/>
          <w:lang w:val="es-ES"/>
        </w:rPr>
        <w:t>月</w:t>
      </w:r>
      <w:r>
        <w:rPr>
          <w:rFonts w:hint="eastAsia"/>
          <w:lang w:val="es-ES"/>
        </w:rPr>
        <w:t>30</w:t>
      </w:r>
      <w:r>
        <w:rPr>
          <w:rFonts w:hint="eastAsia"/>
          <w:lang w:val="es-ES"/>
        </w:rPr>
        <w:t>日召开的国家社会保障委员会第三十届常规会议的第</w:t>
      </w:r>
      <w:r>
        <w:rPr>
          <w:rFonts w:hint="eastAsia"/>
          <w:lang w:val="es-ES"/>
        </w:rPr>
        <w:t>5</w:t>
      </w:r>
      <w:r>
        <w:rPr>
          <w:rFonts w:hint="eastAsia"/>
          <w:lang w:val="es-ES"/>
        </w:rPr>
        <w:t>号决议，设立了青少年瘾民教育引导工作组，目的是制定联邦政府和各联邦实体在预防和打击瘾民问题上的共同目标；为将年轻人纳入中等和中高等教育体系以及纳入到劳动力市场中创造便利条件。</w:t>
      </w:r>
    </w:p>
    <w:p w:rsidR="00FF28FD" w:rsidRDefault="00FF28FD">
      <w:pPr>
        <w:pStyle w:val="H4GC"/>
        <w:rPr>
          <w:rFonts w:hint="eastAsia"/>
          <w:lang w:val="es-ES"/>
        </w:rPr>
      </w:pPr>
      <w:r>
        <w:rPr>
          <w:lang w:val="es-ES"/>
        </w:rPr>
        <w:tab/>
      </w:r>
      <w:r>
        <w:rPr>
          <w:lang w:val="es-ES"/>
        </w:rPr>
        <w:tab/>
      </w:r>
      <w:r>
        <w:rPr>
          <w:rFonts w:hint="eastAsia"/>
          <w:lang w:val="es-ES"/>
        </w:rPr>
        <w:t>教育</w:t>
      </w:r>
    </w:p>
    <w:p w:rsidR="00FF28FD" w:rsidRDefault="00FF28FD">
      <w:pPr>
        <w:pStyle w:val="SingleTxtGC"/>
        <w:rPr>
          <w:lang w:val="es-ES"/>
        </w:rPr>
      </w:pPr>
      <w:r>
        <w:rPr>
          <w:lang w:val="es-ES"/>
        </w:rPr>
        <w:t xml:space="preserve">27.  </w:t>
      </w:r>
      <w:r>
        <w:rPr>
          <w:rFonts w:hint="eastAsia"/>
          <w:lang w:val="es-ES"/>
        </w:rPr>
        <w:t>墨西哥共和国教育体系的主要数据。</w:t>
      </w:r>
    </w:p>
    <w:tbl>
      <w:tblPr>
        <w:tblW w:w="9639" w:type="dxa"/>
        <w:tblLayout w:type="fixed"/>
        <w:tblCellMar>
          <w:left w:w="0" w:type="dxa"/>
          <w:right w:w="0" w:type="dxa"/>
        </w:tblCellMar>
        <w:tblLook w:val="04A0"/>
      </w:tblPr>
      <w:tblGrid>
        <w:gridCol w:w="1300"/>
        <w:gridCol w:w="212"/>
        <w:gridCol w:w="1036"/>
        <w:gridCol w:w="1092"/>
        <w:gridCol w:w="1170"/>
        <w:gridCol w:w="1111"/>
        <w:gridCol w:w="1162"/>
        <w:gridCol w:w="1302"/>
        <w:gridCol w:w="1254"/>
      </w:tblGrid>
      <w:tr w:rsidR="00FF28FD">
        <w:trPr>
          <w:tblHeader/>
        </w:trPr>
        <w:tc>
          <w:tcPr>
            <w:tcW w:w="1300" w:type="dxa"/>
            <w:tcBorders>
              <w:top w:val="single" w:sz="4" w:space="0" w:color="auto"/>
              <w:bottom w:val="single" w:sz="4" w:space="0" w:color="auto"/>
            </w:tcBorders>
            <w:shd w:val="clear" w:color="auto" w:fill="auto"/>
            <w:noWrap/>
            <w:vAlign w:val="bottom"/>
          </w:tcPr>
          <w:p w:rsidR="00FF28FD" w:rsidRDefault="00FF28FD">
            <w:pPr>
              <w:pStyle w:val="a0"/>
              <w:ind w:right="0"/>
              <w:rPr>
                <w:lang w:val="en-GB"/>
              </w:rPr>
            </w:pPr>
            <w:r>
              <w:rPr>
                <w:rFonts w:hint="eastAsia"/>
                <w:lang w:val="en-GB"/>
              </w:rPr>
              <w:t>教育指标</w:t>
            </w:r>
            <w:r>
              <w:rPr>
                <w:sz w:val="21"/>
                <w:szCs w:val="21"/>
                <w:vertAlign w:val="superscript"/>
                <w:lang w:val="en-GB"/>
              </w:rPr>
              <w:t>1/</w:t>
            </w:r>
          </w:p>
        </w:tc>
        <w:tc>
          <w:tcPr>
            <w:tcW w:w="212" w:type="dxa"/>
            <w:tcBorders>
              <w:top w:val="single" w:sz="4" w:space="0" w:color="auto"/>
              <w:bottom w:val="single" w:sz="4" w:space="0" w:color="auto"/>
            </w:tcBorders>
            <w:shd w:val="clear" w:color="auto" w:fill="auto"/>
            <w:noWrap/>
            <w:vAlign w:val="bottom"/>
          </w:tcPr>
          <w:p w:rsidR="00FF28FD" w:rsidRDefault="00FF28FD">
            <w:pPr>
              <w:pStyle w:val="a0"/>
              <w:ind w:right="0"/>
              <w:jc w:val="right"/>
              <w:rPr>
                <w:lang w:val="en-GB"/>
              </w:rPr>
            </w:pPr>
          </w:p>
        </w:tc>
        <w:tc>
          <w:tcPr>
            <w:tcW w:w="1036" w:type="dxa"/>
            <w:tcBorders>
              <w:top w:val="single" w:sz="4" w:space="0" w:color="auto"/>
              <w:bottom w:val="single" w:sz="4" w:space="0" w:color="auto"/>
            </w:tcBorders>
            <w:shd w:val="clear" w:color="auto" w:fill="auto"/>
            <w:noWrap/>
            <w:vAlign w:val="bottom"/>
          </w:tcPr>
          <w:p w:rsidR="00FF28FD" w:rsidRDefault="00FF28FD">
            <w:pPr>
              <w:pStyle w:val="a0"/>
              <w:ind w:right="0"/>
              <w:jc w:val="right"/>
              <w:rPr>
                <w:rFonts w:hint="eastAsia"/>
                <w:lang w:val="en-GB"/>
              </w:rPr>
            </w:pPr>
            <w:r>
              <w:rPr>
                <w:lang w:val="en-GB"/>
              </w:rPr>
              <w:t>2005-2006</w:t>
            </w:r>
            <w:r>
              <w:rPr>
                <w:rFonts w:hint="eastAsia"/>
                <w:lang w:val="en-GB"/>
              </w:rPr>
              <w:t>年</w:t>
            </w:r>
          </w:p>
        </w:tc>
        <w:tc>
          <w:tcPr>
            <w:tcW w:w="1092" w:type="dxa"/>
            <w:tcBorders>
              <w:top w:val="single" w:sz="4" w:space="0" w:color="auto"/>
              <w:bottom w:val="single" w:sz="4" w:space="0" w:color="auto"/>
            </w:tcBorders>
            <w:shd w:val="clear" w:color="auto" w:fill="auto"/>
            <w:noWrap/>
            <w:vAlign w:val="bottom"/>
          </w:tcPr>
          <w:p w:rsidR="00FF28FD" w:rsidRDefault="00FF28FD">
            <w:pPr>
              <w:pStyle w:val="a0"/>
              <w:ind w:right="0"/>
              <w:jc w:val="right"/>
              <w:rPr>
                <w:rFonts w:hint="eastAsia"/>
                <w:lang w:val="en-GB"/>
              </w:rPr>
            </w:pPr>
            <w:r>
              <w:rPr>
                <w:lang w:val="en-GB"/>
              </w:rPr>
              <w:t>2006-2007</w:t>
            </w:r>
            <w:r>
              <w:rPr>
                <w:rFonts w:hint="eastAsia"/>
                <w:lang w:val="en-GB"/>
              </w:rPr>
              <w:t>年</w:t>
            </w:r>
          </w:p>
        </w:tc>
        <w:tc>
          <w:tcPr>
            <w:tcW w:w="1170" w:type="dxa"/>
            <w:tcBorders>
              <w:top w:val="single" w:sz="4" w:space="0" w:color="auto"/>
              <w:bottom w:val="single" w:sz="4" w:space="0" w:color="auto"/>
            </w:tcBorders>
            <w:shd w:val="clear" w:color="auto" w:fill="auto"/>
            <w:noWrap/>
            <w:vAlign w:val="bottom"/>
          </w:tcPr>
          <w:p w:rsidR="00FF28FD" w:rsidRDefault="00FF28FD">
            <w:pPr>
              <w:pStyle w:val="a0"/>
              <w:ind w:right="0"/>
              <w:jc w:val="right"/>
              <w:rPr>
                <w:rFonts w:hint="eastAsia"/>
                <w:lang w:val="en-GB"/>
              </w:rPr>
            </w:pPr>
            <w:r>
              <w:rPr>
                <w:lang w:val="en-GB"/>
              </w:rPr>
              <w:t>2007-2008</w:t>
            </w:r>
            <w:r>
              <w:rPr>
                <w:rFonts w:hint="eastAsia"/>
                <w:lang w:val="en-GB"/>
              </w:rPr>
              <w:t>年</w:t>
            </w:r>
          </w:p>
        </w:tc>
        <w:tc>
          <w:tcPr>
            <w:tcW w:w="1111" w:type="dxa"/>
            <w:tcBorders>
              <w:top w:val="single" w:sz="4" w:space="0" w:color="auto"/>
              <w:bottom w:val="single" w:sz="4" w:space="0" w:color="auto"/>
            </w:tcBorders>
            <w:shd w:val="clear" w:color="auto" w:fill="auto"/>
            <w:noWrap/>
            <w:vAlign w:val="bottom"/>
          </w:tcPr>
          <w:p w:rsidR="00FF28FD" w:rsidRDefault="00FF28FD">
            <w:pPr>
              <w:pStyle w:val="a0"/>
              <w:ind w:right="0"/>
              <w:jc w:val="right"/>
              <w:rPr>
                <w:rFonts w:hint="eastAsia"/>
                <w:lang w:val="en-GB"/>
              </w:rPr>
            </w:pPr>
            <w:r>
              <w:rPr>
                <w:lang w:val="en-GB"/>
              </w:rPr>
              <w:t>2008-2009</w:t>
            </w:r>
            <w:r>
              <w:rPr>
                <w:rFonts w:hint="eastAsia"/>
                <w:lang w:val="en-GB"/>
              </w:rPr>
              <w:t>年</w:t>
            </w:r>
          </w:p>
        </w:tc>
        <w:tc>
          <w:tcPr>
            <w:tcW w:w="1162" w:type="dxa"/>
            <w:tcBorders>
              <w:top w:val="single" w:sz="4" w:space="0" w:color="auto"/>
              <w:bottom w:val="single" w:sz="4" w:space="0" w:color="auto"/>
            </w:tcBorders>
            <w:shd w:val="clear" w:color="auto" w:fill="auto"/>
            <w:noWrap/>
            <w:vAlign w:val="bottom"/>
          </w:tcPr>
          <w:p w:rsidR="00FF28FD" w:rsidRDefault="00FF28FD">
            <w:pPr>
              <w:pStyle w:val="a0"/>
              <w:ind w:right="0"/>
              <w:jc w:val="right"/>
              <w:rPr>
                <w:rFonts w:hint="eastAsia"/>
                <w:lang w:val="en-GB"/>
              </w:rPr>
            </w:pPr>
            <w:r>
              <w:rPr>
                <w:lang w:val="en-GB"/>
              </w:rPr>
              <w:t>2009-2010</w:t>
            </w:r>
            <w:r>
              <w:rPr>
                <w:rFonts w:hint="eastAsia"/>
                <w:lang w:val="en-GB"/>
              </w:rPr>
              <w:t>年</w:t>
            </w:r>
          </w:p>
        </w:tc>
        <w:tc>
          <w:tcPr>
            <w:tcW w:w="1302" w:type="dxa"/>
            <w:tcBorders>
              <w:top w:val="single" w:sz="4" w:space="0" w:color="auto"/>
              <w:bottom w:val="single" w:sz="4" w:space="0" w:color="auto"/>
            </w:tcBorders>
            <w:shd w:val="clear" w:color="auto" w:fill="auto"/>
            <w:noWrap/>
            <w:vAlign w:val="bottom"/>
          </w:tcPr>
          <w:p w:rsidR="00FF28FD" w:rsidRDefault="00FF28FD">
            <w:pPr>
              <w:pStyle w:val="a0"/>
              <w:ind w:right="0"/>
              <w:jc w:val="right"/>
              <w:rPr>
                <w:lang w:val="en-GB"/>
              </w:rPr>
            </w:pPr>
            <w:r>
              <w:rPr>
                <w:lang w:val="en-GB"/>
              </w:rPr>
              <w:t>2010-2011</w:t>
            </w:r>
            <w:r>
              <w:rPr>
                <w:rFonts w:hint="eastAsia"/>
                <w:lang w:val="en-GB"/>
              </w:rPr>
              <w:t>年</w:t>
            </w:r>
            <w:r>
              <w:rPr>
                <w:sz w:val="21"/>
                <w:szCs w:val="21"/>
                <w:vertAlign w:val="superscript"/>
                <w:lang w:val="en-GB"/>
              </w:rPr>
              <w:t>p/</w:t>
            </w:r>
          </w:p>
        </w:tc>
        <w:tc>
          <w:tcPr>
            <w:tcW w:w="1254" w:type="dxa"/>
            <w:tcBorders>
              <w:top w:val="single" w:sz="4" w:space="0" w:color="auto"/>
              <w:bottom w:val="single" w:sz="4" w:space="0" w:color="auto"/>
            </w:tcBorders>
            <w:shd w:val="clear" w:color="auto" w:fill="auto"/>
            <w:noWrap/>
            <w:vAlign w:val="bottom"/>
          </w:tcPr>
          <w:p w:rsidR="00FF28FD" w:rsidRDefault="00FF28FD">
            <w:pPr>
              <w:pStyle w:val="a0"/>
              <w:ind w:right="0"/>
              <w:jc w:val="right"/>
              <w:rPr>
                <w:lang w:val="en-GB"/>
              </w:rPr>
            </w:pPr>
            <w:r>
              <w:rPr>
                <w:lang w:val="en-GB"/>
              </w:rPr>
              <w:t>2011-2012</w:t>
            </w:r>
            <w:r>
              <w:rPr>
                <w:rFonts w:hint="eastAsia"/>
                <w:lang w:val="en-GB"/>
              </w:rPr>
              <w:t>年</w:t>
            </w:r>
            <w:r>
              <w:rPr>
                <w:sz w:val="21"/>
                <w:szCs w:val="21"/>
                <w:vertAlign w:val="superscript"/>
                <w:lang w:val="en-GB"/>
              </w:rPr>
              <w:t>e/</w:t>
            </w:r>
          </w:p>
        </w:tc>
      </w:tr>
      <w:tr w:rsidR="00FF28FD">
        <w:tc>
          <w:tcPr>
            <w:tcW w:w="1300" w:type="dxa"/>
            <w:tcBorders>
              <w:top w:val="single" w:sz="4" w:space="0" w:color="auto"/>
              <w:bottom w:val="single" w:sz="6" w:space="0" w:color="auto"/>
            </w:tcBorders>
            <w:shd w:val="clear" w:color="auto" w:fill="auto"/>
            <w:noWrap/>
          </w:tcPr>
          <w:p w:rsidR="00FF28FD" w:rsidRDefault="00FF28FD">
            <w:pPr>
              <w:pStyle w:val="a5"/>
              <w:spacing w:before="80" w:after="80" w:line="200" w:lineRule="exact"/>
              <w:ind w:left="170" w:right="57"/>
              <w:rPr>
                <w:rFonts w:eastAsia="SimHei" w:hint="eastAsia"/>
                <w:iCs/>
                <w:spacing w:val="-2"/>
                <w:lang w:val="en-GB"/>
              </w:rPr>
            </w:pPr>
            <w:r>
              <w:rPr>
                <w:rFonts w:eastAsia="SimHei" w:hint="eastAsia"/>
                <w:iCs/>
                <w:spacing w:val="-2"/>
                <w:lang w:val="en-GB"/>
              </w:rPr>
              <w:t>教育体系合计</w:t>
            </w:r>
          </w:p>
        </w:tc>
        <w:tc>
          <w:tcPr>
            <w:tcW w:w="212" w:type="dxa"/>
            <w:tcBorders>
              <w:top w:val="single" w:sz="4" w:space="0" w:color="auto"/>
              <w:bottom w:val="single" w:sz="6" w:space="0" w:color="auto"/>
            </w:tcBorders>
            <w:shd w:val="clear" w:color="auto" w:fill="auto"/>
            <w:noWrap/>
          </w:tcPr>
          <w:p w:rsidR="00FF28FD" w:rsidRDefault="00FF28FD">
            <w:pPr>
              <w:pStyle w:val="a5"/>
              <w:spacing w:before="80" w:after="80" w:line="200" w:lineRule="exact"/>
              <w:ind w:right="0"/>
              <w:jc w:val="right"/>
              <w:rPr>
                <w:rFonts w:eastAsia="SimHei"/>
                <w:iCs/>
                <w:lang w:val="en-GB"/>
              </w:rPr>
            </w:pPr>
          </w:p>
        </w:tc>
        <w:tc>
          <w:tcPr>
            <w:tcW w:w="1036" w:type="dxa"/>
            <w:tcBorders>
              <w:top w:val="single" w:sz="4" w:space="0" w:color="auto"/>
              <w:bottom w:val="single" w:sz="6" w:space="0" w:color="auto"/>
            </w:tcBorders>
            <w:shd w:val="clear" w:color="auto" w:fill="auto"/>
            <w:noWrap/>
          </w:tcPr>
          <w:p w:rsidR="00FF28FD" w:rsidRDefault="00FF28FD">
            <w:pPr>
              <w:pStyle w:val="a5"/>
              <w:spacing w:before="80" w:after="80" w:line="200" w:lineRule="exact"/>
              <w:ind w:right="0"/>
              <w:jc w:val="right"/>
              <w:rPr>
                <w:rFonts w:eastAsia="SimHei"/>
                <w:lang w:val="en-GB"/>
              </w:rPr>
            </w:pPr>
            <w:r>
              <w:rPr>
                <w:rFonts w:eastAsia="SimHei"/>
                <w:b/>
                <w:lang w:val="en-GB"/>
              </w:rPr>
              <w:t>32</w:t>
            </w:r>
            <w:r>
              <w:rPr>
                <w:rFonts w:eastAsia="SimHei"/>
                <w:lang w:val="en-GB"/>
              </w:rPr>
              <w:t xml:space="preserve"> </w:t>
            </w:r>
            <w:r>
              <w:rPr>
                <w:rFonts w:eastAsia="SimHei"/>
                <w:b/>
                <w:lang w:val="en-GB"/>
              </w:rPr>
              <w:t>312</w:t>
            </w:r>
            <w:r>
              <w:rPr>
                <w:rFonts w:eastAsia="SimHei"/>
                <w:lang w:val="en-GB"/>
              </w:rPr>
              <w:t xml:space="preserve"> </w:t>
            </w:r>
            <w:r>
              <w:rPr>
                <w:rFonts w:eastAsia="SimHei"/>
                <w:b/>
                <w:lang w:val="en-GB"/>
              </w:rPr>
              <w:t>386</w:t>
            </w:r>
          </w:p>
        </w:tc>
        <w:tc>
          <w:tcPr>
            <w:tcW w:w="1092" w:type="dxa"/>
            <w:tcBorders>
              <w:top w:val="single" w:sz="4" w:space="0" w:color="auto"/>
              <w:bottom w:val="single" w:sz="6" w:space="0" w:color="auto"/>
            </w:tcBorders>
            <w:shd w:val="clear" w:color="auto" w:fill="auto"/>
            <w:noWrap/>
          </w:tcPr>
          <w:p w:rsidR="00FF28FD" w:rsidRDefault="00FF28FD">
            <w:pPr>
              <w:pStyle w:val="a5"/>
              <w:spacing w:before="80" w:after="80" w:line="200" w:lineRule="exact"/>
              <w:ind w:right="0"/>
              <w:jc w:val="right"/>
              <w:rPr>
                <w:rFonts w:eastAsia="SimHei"/>
                <w:lang w:val="en-GB"/>
              </w:rPr>
            </w:pPr>
            <w:r>
              <w:rPr>
                <w:rFonts w:eastAsia="SimHei"/>
                <w:b/>
                <w:lang w:val="en-GB"/>
              </w:rPr>
              <w:t>32</w:t>
            </w:r>
            <w:r>
              <w:rPr>
                <w:rFonts w:eastAsia="SimHei"/>
                <w:lang w:val="en-GB"/>
              </w:rPr>
              <w:t xml:space="preserve"> </w:t>
            </w:r>
            <w:r>
              <w:rPr>
                <w:rFonts w:eastAsia="SimHei"/>
                <w:b/>
                <w:lang w:val="en-GB"/>
              </w:rPr>
              <w:t>956</w:t>
            </w:r>
            <w:r>
              <w:rPr>
                <w:rFonts w:eastAsia="SimHei"/>
                <w:lang w:val="en-GB"/>
              </w:rPr>
              <w:t xml:space="preserve"> </w:t>
            </w:r>
            <w:r>
              <w:rPr>
                <w:rFonts w:eastAsia="SimHei"/>
                <w:b/>
                <w:lang w:val="en-GB"/>
              </w:rPr>
              <w:t>583</w:t>
            </w:r>
          </w:p>
        </w:tc>
        <w:tc>
          <w:tcPr>
            <w:tcW w:w="1170" w:type="dxa"/>
            <w:tcBorders>
              <w:top w:val="single" w:sz="4" w:space="0" w:color="auto"/>
              <w:bottom w:val="single" w:sz="6" w:space="0" w:color="auto"/>
            </w:tcBorders>
            <w:shd w:val="clear" w:color="auto" w:fill="auto"/>
            <w:noWrap/>
          </w:tcPr>
          <w:p w:rsidR="00FF28FD" w:rsidRDefault="00FF28FD">
            <w:pPr>
              <w:pStyle w:val="a5"/>
              <w:spacing w:before="80" w:after="80" w:line="200" w:lineRule="exact"/>
              <w:ind w:right="0"/>
              <w:jc w:val="right"/>
              <w:rPr>
                <w:rFonts w:eastAsia="SimHei"/>
                <w:lang w:val="en-GB"/>
              </w:rPr>
            </w:pPr>
            <w:r>
              <w:rPr>
                <w:rFonts w:eastAsia="SimHei"/>
                <w:b/>
                <w:lang w:val="en-GB"/>
              </w:rPr>
              <w:t>33</w:t>
            </w:r>
            <w:r>
              <w:rPr>
                <w:rFonts w:eastAsia="SimHei"/>
                <w:lang w:val="en-GB"/>
              </w:rPr>
              <w:t xml:space="preserve"> </w:t>
            </w:r>
            <w:r>
              <w:rPr>
                <w:rFonts w:eastAsia="SimHei"/>
                <w:b/>
                <w:lang w:val="en-GB"/>
              </w:rPr>
              <w:t>447</w:t>
            </w:r>
            <w:r>
              <w:rPr>
                <w:rFonts w:eastAsia="SimHei"/>
                <w:lang w:val="en-GB"/>
              </w:rPr>
              <w:t xml:space="preserve"> </w:t>
            </w:r>
            <w:r>
              <w:rPr>
                <w:rFonts w:eastAsia="SimHei"/>
                <w:b/>
                <w:lang w:val="en-GB"/>
              </w:rPr>
              <w:t>443</w:t>
            </w:r>
          </w:p>
        </w:tc>
        <w:tc>
          <w:tcPr>
            <w:tcW w:w="1111" w:type="dxa"/>
            <w:tcBorders>
              <w:top w:val="single" w:sz="4" w:space="0" w:color="auto"/>
              <w:bottom w:val="single" w:sz="6" w:space="0" w:color="auto"/>
            </w:tcBorders>
            <w:shd w:val="clear" w:color="auto" w:fill="auto"/>
            <w:noWrap/>
          </w:tcPr>
          <w:p w:rsidR="00FF28FD" w:rsidRDefault="00FF28FD">
            <w:pPr>
              <w:pStyle w:val="a5"/>
              <w:spacing w:before="80" w:after="80" w:line="200" w:lineRule="exact"/>
              <w:ind w:right="0"/>
              <w:jc w:val="right"/>
              <w:rPr>
                <w:rFonts w:eastAsia="SimHei"/>
                <w:lang w:val="en-GB"/>
              </w:rPr>
            </w:pPr>
            <w:r>
              <w:rPr>
                <w:rFonts w:eastAsia="SimHei"/>
                <w:b/>
                <w:lang w:val="en-GB"/>
              </w:rPr>
              <w:t>33</w:t>
            </w:r>
            <w:r>
              <w:rPr>
                <w:rFonts w:eastAsia="SimHei"/>
                <w:lang w:val="en-GB"/>
              </w:rPr>
              <w:t xml:space="preserve"> </w:t>
            </w:r>
            <w:r>
              <w:rPr>
                <w:rFonts w:eastAsia="SimHei"/>
                <w:b/>
                <w:lang w:val="en-GB"/>
              </w:rPr>
              <w:t>609</w:t>
            </w:r>
            <w:r>
              <w:rPr>
                <w:rFonts w:eastAsia="SimHei"/>
                <w:lang w:val="en-GB"/>
              </w:rPr>
              <w:t xml:space="preserve"> </w:t>
            </w:r>
            <w:r>
              <w:rPr>
                <w:rFonts w:eastAsia="SimHei"/>
                <w:b/>
                <w:lang w:val="en-GB"/>
              </w:rPr>
              <w:t>314</w:t>
            </w:r>
          </w:p>
        </w:tc>
        <w:tc>
          <w:tcPr>
            <w:tcW w:w="1162" w:type="dxa"/>
            <w:tcBorders>
              <w:top w:val="single" w:sz="4" w:space="0" w:color="auto"/>
              <w:bottom w:val="single" w:sz="6" w:space="0" w:color="auto"/>
            </w:tcBorders>
            <w:shd w:val="clear" w:color="auto" w:fill="auto"/>
            <w:noWrap/>
          </w:tcPr>
          <w:p w:rsidR="00FF28FD" w:rsidRDefault="00FF28FD">
            <w:pPr>
              <w:pStyle w:val="a5"/>
              <w:spacing w:before="80" w:after="80" w:line="200" w:lineRule="exact"/>
              <w:ind w:right="0"/>
              <w:jc w:val="right"/>
              <w:rPr>
                <w:rFonts w:eastAsia="SimHei"/>
                <w:lang w:val="en-GB"/>
              </w:rPr>
            </w:pPr>
            <w:r>
              <w:rPr>
                <w:rFonts w:eastAsia="SimHei"/>
                <w:b/>
                <w:lang w:val="en-GB"/>
              </w:rPr>
              <w:t>33</w:t>
            </w:r>
            <w:r>
              <w:rPr>
                <w:rFonts w:eastAsia="SimHei"/>
                <w:lang w:val="en-GB"/>
              </w:rPr>
              <w:t xml:space="preserve"> </w:t>
            </w:r>
            <w:r>
              <w:rPr>
                <w:rFonts w:eastAsia="SimHei"/>
                <w:b/>
                <w:lang w:val="en-GB"/>
              </w:rPr>
              <w:t>976</w:t>
            </w:r>
            <w:r>
              <w:rPr>
                <w:rFonts w:eastAsia="SimHei"/>
                <w:lang w:val="en-GB"/>
              </w:rPr>
              <w:t xml:space="preserve"> </w:t>
            </w:r>
            <w:r>
              <w:rPr>
                <w:rFonts w:eastAsia="SimHei"/>
                <w:b/>
                <w:lang w:val="en-GB"/>
              </w:rPr>
              <w:t>261</w:t>
            </w:r>
          </w:p>
        </w:tc>
        <w:tc>
          <w:tcPr>
            <w:tcW w:w="1302" w:type="dxa"/>
            <w:tcBorders>
              <w:top w:val="single" w:sz="4" w:space="0" w:color="auto"/>
              <w:bottom w:val="single" w:sz="6" w:space="0" w:color="auto"/>
            </w:tcBorders>
            <w:shd w:val="clear" w:color="auto" w:fill="auto"/>
            <w:noWrap/>
          </w:tcPr>
          <w:p w:rsidR="00FF28FD" w:rsidRDefault="00FF28FD">
            <w:pPr>
              <w:pStyle w:val="a5"/>
              <w:spacing w:before="80" w:after="80" w:line="200" w:lineRule="exact"/>
              <w:ind w:right="0"/>
              <w:jc w:val="right"/>
              <w:rPr>
                <w:rFonts w:eastAsia="SimHei"/>
                <w:lang w:val="en-GB"/>
              </w:rPr>
            </w:pPr>
            <w:r>
              <w:rPr>
                <w:rFonts w:eastAsia="SimHei"/>
                <w:b/>
                <w:lang w:val="en-GB"/>
              </w:rPr>
              <w:t>34</w:t>
            </w:r>
            <w:r>
              <w:rPr>
                <w:rFonts w:eastAsia="SimHei"/>
                <w:lang w:val="en-GB"/>
              </w:rPr>
              <w:t xml:space="preserve"> </w:t>
            </w:r>
            <w:r>
              <w:rPr>
                <w:rFonts w:eastAsia="SimHei"/>
                <w:b/>
                <w:lang w:val="en-GB"/>
              </w:rPr>
              <w:t>384</w:t>
            </w:r>
            <w:r>
              <w:rPr>
                <w:rFonts w:eastAsia="SimHei"/>
                <w:lang w:val="en-GB"/>
              </w:rPr>
              <w:t xml:space="preserve"> </w:t>
            </w:r>
            <w:r>
              <w:rPr>
                <w:rFonts w:eastAsia="SimHei"/>
                <w:b/>
                <w:lang w:val="en-GB"/>
              </w:rPr>
              <w:t>971</w:t>
            </w:r>
          </w:p>
        </w:tc>
        <w:tc>
          <w:tcPr>
            <w:tcW w:w="1254" w:type="dxa"/>
            <w:tcBorders>
              <w:top w:val="single" w:sz="4" w:space="0" w:color="auto"/>
              <w:bottom w:val="single" w:sz="6" w:space="0" w:color="auto"/>
            </w:tcBorders>
            <w:shd w:val="clear" w:color="auto" w:fill="auto"/>
            <w:noWrap/>
          </w:tcPr>
          <w:p w:rsidR="00FF28FD" w:rsidRDefault="00FF28FD">
            <w:pPr>
              <w:pStyle w:val="a5"/>
              <w:spacing w:before="80" w:after="80" w:line="200" w:lineRule="exact"/>
              <w:ind w:right="0"/>
              <w:jc w:val="right"/>
              <w:rPr>
                <w:rFonts w:eastAsia="SimHei"/>
                <w:lang w:val="en-GB"/>
              </w:rPr>
            </w:pPr>
            <w:r>
              <w:rPr>
                <w:rFonts w:eastAsia="SimHei"/>
                <w:b/>
                <w:lang w:val="en-GB"/>
              </w:rPr>
              <w:t>34</w:t>
            </w:r>
            <w:r>
              <w:rPr>
                <w:rFonts w:eastAsia="SimHei"/>
                <w:lang w:val="en-GB"/>
              </w:rPr>
              <w:t xml:space="preserve"> </w:t>
            </w:r>
            <w:r>
              <w:rPr>
                <w:rFonts w:eastAsia="SimHei"/>
                <w:b/>
                <w:lang w:val="en-GB"/>
              </w:rPr>
              <w:t>895</w:t>
            </w:r>
            <w:r>
              <w:rPr>
                <w:rFonts w:eastAsia="SimHei"/>
                <w:lang w:val="en-GB"/>
              </w:rPr>
              <w:t xml:space="preserve"> </w:t>
            </w:r>
            <w:r>
              <w:rPr>
                <w:rFonts w:eastAsia="SimHei"/>
                <w:b/>
                <w:lang w:val="en-GB"/>
              </w:rPr>
              <w:t>427</w:t>
            </w:r>
          </w:p>
        </w:tc>
      </w:tr>
      <w:tr w:rsidR="00FF28FD">
        <w:tc>
          <w:tcPr>
            <w:tcW w:w="1300" w:type="dxa"/>
            <w:tcBorders>
              <w:top w:val="single" w:sz="6" w:space="0" w:color="auto"/>
            </w:tcBorders>
            <w:shd w:val="clear" w:color="auto" w:fill="auto"/>
            <w:noWrap/>
          </w:tcPr>
          <w:p w:rsidR="00FF28FD" w:rsidRDefault="00FF28FD">
            <w:pPr>
              <w:pStyle w:val="a5"/>
              <w:rPr>
                <w:rFonts w:hint="eastAsia"/>
                <w:lang w:val="en-GB"/>
              </w:rPr>
            </w:pPr>
            <w:r>
              <w:rPr>
                <w:rFonts w:hint="eastAsia"/>
                <w:lang w:val="en-GB"/>
              </w:rPr>
              <w:t>基础教育</w:t>
            </w:r>
          </w:p>
        </w:tc>
        <w:tc>
          <w:tcPr>
            <w:tcW w:w="212" w:type="dxa"/>
            <w:tcBorders>
              <w:top w:val="single" w:sz="6" w:space="0" w:color="auto"/>
            </w:tcBorders>
            <w:shd w:val="clear" w:color="auto" w:fill="auto"/>
            <w:noWrap/>
          </w:tcPr>
          <w:p w:rsidR="00FF28FD" w:rsidRDefault="00FF28FD">
            <w:pPr>
              <w:pStyle w:val="a5"/>
              <w:ind w:right="0"/>
              <w:jc w:val="right"/>
              <w:rPr>
                <w:lang w:val="en-GB"/>
              </w:rPr>
            </w:pPr>
          </w:p>
        </w:tc>
        <w:tc>
          <w:tcPr>
            <w:tcW w:w="1036" w:type="dxa"/>
            <w:tcBorders>
              <w:top w:val="single" w:sz="6" w:space="0" w:color="auto"/>
            </w:tcBorders>
            <w:shd w:val="clear" w:color="auto" w:fill="auto"/>
            <w:noWrap/>
          </w:tcPr>
          <w:p w:rsidR="00FF28FD" w:rsidRDefault="00FF28FD">
            <w:pPr>
              <w:pStyle w:val="a5"/>
              <w:ind w:right="0"/>
              <w:jc w:val="right"/>
              <w:rPr>
                <w:lang w:val="en-GB"/>
              </w:rPr>
            </w:pPr>
            <w:r>
              <w:rPr>
                <w:lang w:val="en-GB"/>
              </w:rPr>
              <w:t>24 979 618</w:t>
            </w:r>
          </w:p>
        </w:tc>
        <w:tc>
          <w:tcPr>
            <w:tcW w:w="1092" w:type="dxa"/>
            <w:tcBorders>
              <w:top w:val="single" w:sz="6" w:space="0" w:color="auto"/>
            </w:tcBorders>
            <w:shd w:val="clear" w:color="auto" w:fill="auto"/>
            <w:noWrap/>
          </w:tcPr>
          <w:p w:rsidR="00FF28FD" w:rsidRDefault="00FF28FD">
            <w:pPr>
              <w:pStyle w:val="a5"/>
              <w:ind w:right="0"/>
              <w:jc w:val="right"/>
              <w:rPr>
                <w:lang w:val="en-GB"/>
              </w:rPr>
            </w:pPr>
            <w:r>
              <w:rPr>
                <w:lang w:val="en-GB"/>
              </w:rPr>
              <w:t>25 380 505</w:t>
            </w:r>
          </w:p>
        </w:tc>
        <w:tc>
          <w:tcPr>
            <w:tcW w:w="1170" w:type="dxa"/>
            <w:tcBorders>
              <w:top w:val="single" w:sz="6" w:space="0" w:color="auto"/>
            </w:tcBorders>
            <w:shd w:val="clear" w:color="auto" w:fill="auto"/>
            <w:noWrap/>
          </w:tcPr>
          <w:p w:rsidR="00FF28FD" w:rsidRDefault="00FF28FD">
            <w:pPr>
              <w:pStyle w:val="a5"/>
              <w:ind w:right="0"/>
              <w:jc w:val="right"/>
              <w:rPr>
                <w:lang w:val="en-GB"/>
              </w:rPr>
            </w:pPr>
            <w:r>
              <w:rPr>
                <w:lang w:val="en-GB"/>
              </w:rPr>
              <w:t>25 516 150</w:t>
            </w:r>
          </w:p>
        </w:tc>
        <w:tc>
          <w:tcPr>
            <w:tcW w:w="1111" w:type="dxa"/>
            <w:tcBorders>
              <w:top w:val="single" w:sz="6" w:space="0" w:color="auto"/>
            </w:tcBorders>
            <w:shd w:val="clear" w:color="auto" w:fill="auto"/>
            <w:noWrap/>
          </w:tcPr>
          <w:p w:rsidR="00FF28FD" w:rsidRDefault="00FF28FD">
            <w:pPr>
              <w:pStyle w:val="a5"/>
              <w:ind w:right="0"/>
              <w:jc w:val="right"/>
              <w:rPr>
                <w:lang w:val="en-GB"/>
              </w:rPr>
            </w:pPr>
            <w:r>
              <w:rPr>
                <w:lang w:val="en-GB"/>
              </w:rPr>
              <w:t>25 603 563</w:t>
            </w:r>
          </w:p>
        </w:tc>
        <w:tc>
          <w:tcPr>
            <w:tcW w:w="1162" w:type="dxa"/>
            <w:tcBorders>
              <w:top w:val="single" w:sz="6" w:space="0" w:color="auto"/>
            </w:tcBorders>
            <w:shd w:val="clear" w:color="auto" w:fill="auto"/>
            <w:noWrap/>
          </w:tcPr>
          <w:p w:rsidR="00FF28FD" w:rsidRDefault="00FF28FD">
            <w:pPr>
              <w:pStyle w:val="a5"/>
              <w:ind w:right="0"/>
              <w:jc w:val="right"/>
              <w:rPr>
                <w:lang w:val="en-GB"/>
              </w:rPr>
            </w:pPr>
            <w:r>
              <w:rPr>
                <w:lang w:val="en-GB"/>
              </w:rPr>
              <w:t>25 596 861</w:t>
            </w:r>
          </w:p>
        </w:tc>
        <w:tc>
          <w:tcPr>
            <w:tcW w:w="1302" w:type="dxa"/>
            <w:tcBorders>
              <w:top w:val="single" w:sz="6" w:space="0" w:color="auto"/>
            </w:tcBorders>
            <w:shd w:val="clear" w:color="auto" w:fill="auto"/>
            <w:noWrap/>
          </w:tcPr>
          <w:p w:rsidR="00FF28FD" w:rsidRDefault="00FF28FD">
            <w:pPr>
              <w:pStyle w:val="a5"/>
              <w:ind w:right="0"/>
              <w:jc w:val="right"/>
              <w:rPr>
                <w:lang w:val="en-GB"/>
              </w:rPr>
            </w:pPr>
            <w:r>
              <w:rPr>
                <w:lang w:val="en-GB"/>
              </w:rPr>
              <w:t>25 666 451</w:t>
            </w:r>
          </w:p>
        </w:tc>
        <w:tc>
          <w:tcPr>
            <w:tcW w:w="1254" w:type="dxa"/>
            <w:tcBorders>
              <w:top w:val="single" w:sz="6" w:space="0" w:color="auto"/>
            </w:tcBorders>
            <w:shd w:val="clear" w:color="auto" w:fill="auto"/>
            <w:noWrap/>
          </w:tcPr>
          <w:p w:rsidR="00FF28FD" w:rsidRDefault="00FF28FD">
            <w:pPr>
              <w:pStyle w:val="a5"/>
              <w:ind w:right="0"/>
              <w:jc w:val="right"/>
              <w:rPr>
                <w:lang w:val="en-GB"/>
              </w:rPr>
            </w:pPr>
            <w:r>
              <w:rPr>
                <w:lang w:val="en-GB"/>
              </w:rPr>
              <w:t>25 851 143</w:t>
            </w:r>
          </w:p>
        </w:tc>
      </w:tr>
      <w:tr w:rsidR="00FF28FD">
        <w:tc>
          <w:tcPr>
            <w:tcW w:w="1300" w:type="dxa"/>
            <w:shd w:val="clear" w:color="auto" w:fill="auto"/>
            <w:noWrap/>
          </w:tcPr>
          <w:p w:rsidR="00FF28FD" w:rsidRDefault="00FF28FD">
            <w:pPr>
              <w:pStyle w:val="a5"/>
              <w:rPr>
                <w:lang w:val="en-GB"/>
              </w:rPr>
            </w:pPr>
            <w:r>
              <w:rPr>
                <w:rFonts w:hint="eastAsia"/>
                <w:lang w:val="en-GB"/>
              </w:rPr>
              <w:t>基础教育占</w:t>
            </w:r>
            <w:r>
              <w:rPr>
                <w:lang w:val="en-GB"/>
              </w:rPr>
              <w:br/>
            </w:r>
            <w:r>
              <w:rPr>
                <w:rFonts w:hint="eastAsia"/>
                <w:lang w:val="en-GB"/>
              </w:rPr>
              <w:t>教育体系的</w:t>
            </w:r>
            <w:r>
              <w:rPr>
                <w:lang w:val="en-GB"/>
              </w:rPr>
              <w:br/>
            </w:r>
            <w:r>
              <w:rPr>
                <w:rFonts w:hint="eastAsia"/>
                <w:lang w:val="en-GB"/>
              </w:rPr>
              <w:t>百分比</w:t>
            </w:r>
          </w:p>
        </w:tc>
        <w:tc>
          <w:tcPr>
            <w:tcW w:w="212" w:type="dxa"/>
            <w:shd w:val="clear" w:color="auto" w:fill="auto"/>
            <w:noWrap/>
          </w:tcPr>
          <w:p w:rsidR="00FF28FD" w:rsidRDefault="00FF28FD">
            <w:pPr>
              <w:pStyle w:val="a5"/>
              <w:ind w:right="0"/>
              <w:jc w:val="right"/>
              <w:rPr>
                <w:lang w:val="en-GB"/>
              </w:rPr>
            </w:pPr>
            <w:r>
              <w:rPr>
                <w:lang w:val="en-GB"/>
              </w:rPr>
              <w:t>%</w:t>
            </w:r>
          </w:p>
        </w:tc>
        <w:tc>
          <w:tcPr>
            <w:tcW w:w="1036" w:type="dxa"/>
            <w:shd w:val="clear" w:color="auto" w:fill="auto"/>
            <w:noWrap/>
          </w:tcPr>
          <w:p w:rsidR="00FF28FD" w:rsidRDefault="00FF28FD">
            <w:pPr>
              <w:pStyle w:val="a5"/>
              <w:ind w:right="0"/>
              <w:jc w:val="right"/>
              <w:rPr>
                <w:lang w:val="en-GB"/>
              </w:rPr>
            </w:pPr>
            <w:r>
              <w:rPr>
                <w:lang w:val="en-GB"/>
              </w:rPr>
              <w:t>77.3</w:t>
            </w:r>
          </w:p>
        </w:tc>
        <w:tc>
          <w:tcPr>
            <w:tcW w:w="1092" w:type="dxa"/>
            <w:shd w:val="clear" w:color="auto" w:fill="auto"/>
            <w:noWrap/>
          </w:tcPr>
          <w:p w:rsidR="00FF28FD" w:rsidRDefault="00FF28FD">
            <w:pPr>
              <w:pStyle w:val="a5"/>
              <w:ind w:right="0"/>
              <w:jc w:val="right"/>
              <w:rPr>
                <w:lang w:val="en-GB"/>
              </w:rPr>
            </w:pPr>
            <w:r>
              <w:rPr>
                <w:lang w:val="en-GB"/>
              </w:rPr>
              <w:t>77.0</w:t>
            </w:r>
          </w:p>
        </w:tc>
        <w:tc>
          <w:tcPr>
            <w:tcW w:w="1170" w:type="dxa"/>
            <w:shd w:val="clear" w:color="auto" w:fill="auto"/>
            <w:noWrap/>
          </w:tcPr>
          <w:p w:rsidR="00FF28FD" w:rsidRDefault="00FF28FD">
            <w:pPr>
              <w:pStyle w:val="a5"/>
              <w:ind w:right="0"/>
              <w:jc w:val="right"/>
              <w:rPr>
                <w:lang w:val="en-GB"/>
              </w:rPr>
            </w:pPr>
            <w:r>
              <w:rPr>
                <w:lang w:val="en-GB"/>
              </w:rPr>
              <w:t>76.3</w:t>
            </w:r>
          </w:p>
        </w:tc>
        <w:tc>
          <w:tcPr>
            <w:tcW w:w="1111" w:type="dxa"/>
            <w:shd w:val="clear" w:color="auto" w:fill="auto"/>
            <w:noWrap/>
          </w:tcPr>
          <w:p w:rsidR="00FF28FD" w:rsidRDefault="00FF28FD">
            <w:pPr>
              <w:pStyle w:val="a5"/>
              <w:ind w:right="0"/>
              <w:jc w:val="right"/>
              <w:rPr>
                <w:lang w:val="en-GB"/>
              </w:rPr>
            </w:pPr>
            <w:r>
              <w:rPr>
                <w:lang w:val="en-GB"/>
              </w:rPr>
              <w:t>76.2</w:t>
            </w:r>
          </w:p>
        </w:tc>
        <w:tc>
          <w:tcPr>
            <w:tcW w:w="1162" w:type="dxa"/>
            <w:shd w:val="clear" w:color="auto" w:fill="auto"/>
            <w:noWrap/>
          </w:tcPr>
          <w:p w:rsidR="00FF28FD" w:rsidRDefault="00FF28FD">
            <w:pPr>
              <w:pStyle w:val="a5"/>
              <w:ind w:right="0"/>
              <w:jc w:val="right"/>
              <w:rPr>
                <w:lang w:val="en-GB"/>
              </w:rPr>
            </w:pPr>
            <w:r>
              <w:rPr>
                <w:lang w:val="en-GB"/>
              </w:rPr>
              <w:t>75.3</w:t>
            </w:r>
          </w:p>
        </w:tc>
        <w:tc>
          <w:tcPr>
            <w:tcW w:w="1302" w:type="dxa"/>
            <w:shd w:val="clear" w:color="auto" w:fill="auto"/>
            <w:noWrap/>
          </w:tcPr>
          <w:p w:rsidR="00FF28FD" w:rsidRDefault="00FF28FD">
            <w:pPr>
              <w:pStyle w:val="a5"/>
              <w:ind w:right="0"/>
              <w:jc w:val="right"/>
              <w:rPr>
                <w:lang w:val="en-GB"/>
              </w:rPr>
            </w:pPr>
            <w:r>
              <w:rPr>
                <w:lang w:val="en-GB"/>
              </w:rPr>
              <w:t>74.6</w:t>
            </w:r>
          </w:p>
        </w:tc>
        <w:tc>
          <w:tcPr>
            <w:tcW w:w="1254" w:type="dxa"/>
            <w:shd w:val="clear" w:color="auto" w:fill="auto"/>
            <w:noWrap/>
          </w:tcPr>
          <w:p w:rsidR="00FF28FD" w:rsidRDefault="00FF28FD">
            <w:pPr>
              <w:pStyle w:val="a5"/>
              <w:ind w:right="0"/>
              <w:jc w:val="right"/>
              <w:rPr>
                <w:lang w:val="en-GB"/>
              </w:rPr>
            </w:pPr>
            <w:r>
              <w:rPr>
                <w:lang w:val="en-GB"/>
              </w:rPr>
              <w:t>74.1</w:t>
            </w:r>
          </w:p>
        </w:tc>
      </w:tr>
      <w:tr w:rsidR="00FF28FD">
        <w:tc>
          <w:tcPr>
            <w:tcW w:w="1300" w:type="dxa"/>
            <w:shd w:val="clear" w:color="auto" w:fill="auto"/>
            <w:noWrap/>
          </w:tcPr>
          <w:p w:rsidR="00FF28FD" w:rsidRDefault="00FF28FD">
            <w:pPr>
              <w:pStyle w:val="a5"/>
              <w:rPr>
                <w:lang w:val="en-GB"/>
              </w:rPr>
            </w:pPr>
            <w:r>
              <w:rPr>
                <w:rFonts w:hint="eastAsia"/>
                <w:lang w:val="en-GB"/>
              </w:rPr>
              <w:t>教育普及率</w:t>
            </w:r>
            <w:r>
              <w:rPr>
                <w:lang w:val="en-GB"/>
              </w:rPr>
              <w:br/>
            </w:r>
            <w:r>
              <w:rPr>
                <w:rFonts w:hint="eastAsia"/>
                <w:lang w:val="en-GB"/>
              </w:rPr>
              <w:t>(3</w:t>
            </w:r>
            <w:r>
              <w:rPr>
                <w:rFonts w:hint="eastAsia"/>
                <w:lang w:val="en-GB"/>
              </w:rPr>
              <w:t>至</w:t>
            </w:r>
            <w:r>
              <w:rPr>
                <w:rFonts w:hint="eastAsia"/>
                <w:lang w:val="en-GB"/>
              </w:rPr>
              <w:t>14</w:t>
            </w:r>
            <w:r>
              <w:rPr>
                <w:rFonts w:hint="eastAsia"/>
                <w:lang w:val="en-GB"/>
              </w:rPr>
              <w:t>岁</w:t>
            </w:r>
            <w:r>
              <w:rPr>
                <w:rFonts w:hint="eastAsia"/>
                <w:lang w:val="en-GB"/>
              </w:rPr>
              <w:t>)</w:t>
            </w:r>
          </w:p>
        </w:tc>
        <w:tc>
          <w:tcPr>
            <w:tcW w:w="212" w:type="dxa"/>
            <w:shd w:val="clear" w:color="auto" w:fill="auto"/>
            <w:noWrap/>
          </w:tcPr>
          <w:p w:rsidR="00FF28FD" w:rsidRDefault="00FF28FD">
            <w:pPr>
              <w:pStyle w:val="a5"/>
              <w:ind w:right="0"/>
              <w:jc w:val="right"/>
              <w:rPr>
                <w:lang w:val="en-GB"/>
              </w:rPr>
            </w:pPr>
            <w:r>
              <w:rPr>
                <w:lang w:val="en-GB"/>
              </w:rPr>
              <w:t>%</w:t>
            </w:r>
          </w:p>
        </w:tc>
        <w:tc>
          <w:tcPr>
            <w:tcW w:w="1036" w:type="dxa"/>
            <w:shd w:val="clear" w:color="auto" w:fill="auto"/>
            <w:noWrap/>
          </w:tcPr>
          <w:p w:rsidR="00FF28FD" w:rsidRDefault="00FF28FD">
            <w:pPr>
              <w:pStyle w:val="a5"/>
              <w:ind w:right="0"/>
              <w:jc w:val="right"/>
              <w:rPr>
                <w:lang w:val="en-GB"/>
              </w:rPr>
            </w:pPr>
            <w:r>
              <w:rPr>
                <w:lang w:val="en-GB"/>
              </w:rPr>
              <w:t xml:space="preserve">94.3  </w:t>
            </w:r>
          </w:p>
        </w:tc>
        <w:tc>
          <w:tcPr>
            <w:tcW w:w="1092" w:type="dxa"/>
            <w:shd w:val="clear" w:color="auto" w:fill="auto"/>
            <w:noWrap/>
          </w:tcPr>
          <w:p w:rsidR="00FF28FD" w:rsidRDefault="00FF28FD">
            <w:pPr>
              <w:pStyle w:val="a5"/>
              <w:ind w:right="0"/>
              <w:jc w:val="right"/>
              <w:rPr>
                <w:lang w:val="en-GB"/>
              </w:rPr>
            </w:pPr>
            <w:r>
              <w:rPr>
                <w:lang w:val="en-GB"/>
              </w:rPr>
              <w:t xml:space="preserve">96.8  </w:t>
            </w:r>
          </w:p>
        </w:tc>
        <w:tc>
          <w:tcPr>
            <w:tcW w:w="1170" w:type="dxa"/>
            <w:shd w:val="clear" w:color="auto" w:fill="auto"/>
            <w:noWrap/>
          </w:tcPr>
          <w:p w:rsidR="00FF28FD" w:rsidRDefault="00FF28FD">
            <w:pPr>
              <w:pStyle w:val="a5"/>
              <w:ind w:right="0"/>
              <w:jc w:val="right"/>
              <w:rPr>
                <w:lang w:val="en-GB"/>
              </w:rPr>
            </w:pPr>
            <w:r>
              <w:rPr>
                <w:lang w:val="en-GB"/>
              </w:rPr>
              <w:t xml:space="preserve">98.5  </w:t>
            </w:r>
          </w:p>
        </w:tc>
        <w:tc>
          <w:tcPr>
            <w:tcW w:w="1111" w:type="dxa"/>
            <w:shd w:val="clear" w:color="auto" w:fill="auto"/>
            <w:noWrap/>
          </w:tcPr>
          <w:p w:rsidR="00FF28FD" w:rsidRDefault="00FF28FD">
            <w:pPr>
              <w:pStyle w:val="a5"/>
              <w:ind w:right="0"/>
              <w:jc w:val="right"/>
              <w:rPr>
                <w:lang w:val="en-GB"/>
              </w:rPr>
            </w:pPr>
            <w:r>
              <w:rPr>
                <w:lang w:val="en-GB"/>
              </w:rPr>
              <w:t xml:space="preserve">100.2  </w:t>
            </w:r>
          </w:p>
        </w:tc>
        <w:tc>
          <w:tcPr>
            <w:tcW w:w="1162" w:type="dxa"/>
            <w:shd w:val="clear" w:color="auto" w:fill="auto"/>
            <w:noWrap/>
          </w:tcPr>
          <w:p w:rsidR="00FF28FD" w:rsidRDefault="00FF28FD">
            <w:pPr>
              <w:pStyle w:val="a5"/>
              <w:ind w:right="0"/>
              <w:jc w:val="right"/>
              <w:rPr>
                <w:lang w:val="en-GB"/>
              </w:rPr>
            </w:pPr>
            <w:r>
              <w:rPr>
                <w:lang w:val="en-GB"/>
              </w:rPr>
              <w:t xml:space="preserve">101.7  </w:t>
            </w:r>
          </w:p>
        </w:tc>
        <w:tc>
          <w:tcPr>
            <w:tcW w:w="1302" w:type="dxa"/>
            <w:shd w:val="clear" w:color="auto" w:fill="auto"/>
            <w:noWrap/>
          </w:tcPr>
          <w:p w:rsidR="00FF28FD" w:rsidRDefault="00FF28FD">
            <w:pPr>
              <w:pStyle w:val="a5"/>
              <w:ind w:right="0"/>
              <w:jc w:val="right"/>
              <w:rPr>
                <w:lang w:val="en-GB"/>
              </w:rPr>
            </w:pPr>
            <w:r>
              <w:rPr>
                <w:lang w:val="en-GB"/>
              </w:rPr>
              <w:t xml:space="preserve">103.5  </w:t>
            </w:r>
          </w:p>
        </w:tc>
        <w:tc>
          <w:tcPr>
            <w:tcW w:w="1254" w:type="dxa"/>
            <w:shd w:val="clear" w:color="auto" w:fill="auto"/>
            <w:noWrap/>
          </w:tcPr>
          <w:p w:rsidR="00FF28FD" w:rsidRDefault="00FF28FD">
            <w:pPr>
              <w:pStyle w:val="a5"/>
              <w:ind w:right="0"/>
              <w:jc w:val="right"/>
              <w:rPr>
                <w:lang w:val="en-GB"/>
              </w:rPr>
            </w:pPr>
            <w:r>
              <w:rPr>
                <w:lang w:val="en-GB"/>
              </w:rPr>
              <w:t xml:space="preserve">105.9  </w:t>
            </w:r>
          </w:p>
        </w:tc>
      </w:tr>
      <w:tr w:rsidR="00FF28FD">
        <w:tc>
          <w:tcPr>
            <w:tcW w:w="1300" w:type="dxa"/>
            <w:shd w:val="clear" w:color="auto" w:fill="auto"/>
            <w:noWrap/>
          </w:tcPr>
          <w:p w:rsidR="00FF28FD" w:rsidRDefault="00FF28FD">
            <w:pPr>
              <w:pStyle w:val="a5"/>
              <w:rPr>
                <w:rFonts w:hint="eastAsia"/>
                <w:lang w:val="en-GB"/>
              </w:rPr>
            </w:pPr>
            <w:r>
              <w:rPr>
                <w:rFonts w:hint="eastAsia"/>
                <w:lang w:val="en-GB"/>
              </w:rPr>
              <w:t>教育普及率</w:t>
            </w:r>
            <w:r>
              <w:rPr>
                <w:lang w:val="en-GB"/>
              </w:rPr>
              <w:br/>
            </w:r>
            <w:r>
              <w:rPr>
                <w:rFonts w:hint="eastAsia"/>
                <w:lang w:val="en-GB"/>
              </w:rPr>
              <w:t>(3</w:t>
            </w:r>
            <w:r>
              <w:rPr>
                <w:rFonts w:hint="eastAsia"/>
                <w:lang w:val="en-GB"/>
              </w:rPr>
              <w:t>至</w:t>
            </w:r>
            <w:r>
              <w:rPr>
                <w:rFonts w:hint="eastAsia"/>
                <w:lang w:val="en-GB"/>
              </w:rPr>
              <w:t>15</w:t>
            </w:r>
            <w:r>
              <w:rPr>
                <w:rFonts w:hint="eastAsia"/>
                <w:lang w:val="en-GB"/>
              </w:rPr>
              <w:t>岁</w:t>
            </w:r>
            <w:r>
              <w:rPr>
                <w:rFonts w:hint="eastAsia"/>
                <w:lang w:val="en-GB"/>
              </w:rPr>
              <w:t>)</w:t>
            </w:r>
          </w:p>
        </w:tc>
        <w:tc>
          <w:tcPr>
            <w:tcW w:w="212" w:type="dxa"/>
            <w:shd w:val="clear" w:color="auto" w:fill="auto"/>
            <w:noWrap/>
          </w:tcPr>
          <w:p w:rsidR="00FF28FD" w:rsidRDefault="00FF28FD">
            <w:pPr>
              <w:pStyle w:val="a5"/>
              <w:ind w:right="0"/>
              <w:jc w:val="right"/>
              <w:rPr>
                <w:lang w:val="en-GB"/>
              </w:rPr>
            </w:pPr>
            <w:r>
              <w:rPr>
                <w:lang w:val="en-GB"/>
              </w:rPr>
              <w:t>%</w:t>
            </w:r>
          </w:p>
        </w:tc>
        <w:tc>
          <w:tcPr>
            <w:tcW w:w="1036" w:type="dxa"/>
            <w:shd w:val="clear" w:color="auto" w:fill="auto"/>
            <w:noWrap/>
          </w:tcPr>
          <w:p w:rsidR="00FF28FD" w:rsidRDefault="00FF28FD">
            <w:pPr>
              <w:pStyle w:val="a5"/>
              <w:ind w:right="0"/>
              <w:jc w:val="right"/>
              <w:rPr>
                <w:lang w:val="en-GB"/>
              </w:rPr>
            </w:pPr>
            <w:r>
              <w:rPr>
                <w:lang w:val="en-GB"/>
              </w:rPr>
              <w:t xml:space="preserve">87.3  </w:t>
            </w:r>
          </w:p>
        </w:tc>
        <w:tc>
          <w:tcPr>
            <w:tcW w:w="1092" w:type="dxa"/>
            <w:shd w:val="clear" w:color="auto" w:fill="auto"/>
            <w:noWrap/>
          </w:tcPr>
          <w:p w:rsidR="00FF28FD" w:rsidRDefault="00FF28FD">
            <w:pPr>
              <w:pStyle w:val="a5"/>
              <w:ind w:right="0"/>
              <w:jc w:val="right"/>
              <w:rPr>
                <w:lang w:val="en-GB"/>
              </w:rPr>
            </w:pPr>
            <w:r>
              <w:rPr>
                <w:lang w:val="en-GB"/>
              </w:rPr>
              <w:t xml:space="preserve">89.4  </w:t>
            </w:r>
          </w:p>
        </w:tc>
        <w:tc>
          <w:tcPr>
            <w:tcW w:w="1170" w:type="dxa"/>
            <w:shd w:val="clear" w:color="auto" w:fill="auto"/>
            <w:noWrap/>
          </w:tcPr>
          <w:p w:rsidR="00FF28FD" w:rsidRDefault="00FF28FD">
            <w:pPr>
              <w:pStyle w:val="a5"/>
              <w:ind w:right="0"/>
              <w:jc w:val="right"/>
              <w:rPr>
                <w:lang w:val="en-GB"/>
              </w:rPr>
            </w:pPr>
            <w:r>
              <w:rPr>
                <w:lang w:val="en-GB"/>
              </w:rPr>
              <w:t xml:space="preserve">91.0  </w:t>
            </w:r>
          </w:p>
        </w:tc>
        <w:tc>
          <w:tcPr>
            <w:tcW w:w="1111" w:type="dxa"/>
            <w:shd w:val="clear" w:color="auto" w:fill="auto"/>
            <w:noWrap/>
          </w:tcPr>
          <w:p w:rsidR="00FF28FD" w:rsidRDefault="00FF28FD">
            <w:pPr>
              <w:pStyle w:val="a5"/>
              <w:ind w:right="0"/>
              <w:jc w:val="right"/>
              <w:rPr>
                <w:lang w:val="en-GB"/>
              </w:rPr>
            </w:pPr>
            <w:r>
              <w:rPr>
                <w:lang w:val="en-GB"/>
              </w:rPr>
              <w:t xml:space="preserve">92.5  </w:t>
            </w:r>
          </w:p>
        </w:tc>
        <w:tc>
          <w:tcPr>
            <w:tcW w:w="1162" w:type="dxa"/>
            <w:shd w:val="clear" w:color="auto" w:fill="auto"/>
            <w:noWrap/>
          </w:tcPr>
          <w:p w:rsidR="00FF28FD" w:rsidRDefault="00FF28FD">
            <w:pPr>
              <w:pStyle w:val="a5"/>
              <w:ind w:right="0"/>
              <w:jc w:val="right"/>
              <w:rPr>
                <w:lang w:val="en-GB"/>
              </w:rPr>
            </w:pPr>
            <w:r>
              <w:rPr>
                <w:lang w:val="en-GB"/>
              </w:rPr>
              <w:t xml:space="preserve">93.7  </w:t>
            </w:r>
          </w:p>
        </w:tc>
        <w:tc>
          <w:tcPr>
            <w:tcW w:w="1302" w:type="dxa"/>
            <w:shd w:val="clear" w:color="auto" w:fill="auto"/>
            <w:noWrap/>
          </w:tcPr>
          <w:p w:rsidR="00FF28FD" w:rsidRDefault="00FF28FD">
            <w:pPr>
              <w:pStyle w:val="a5"/>
              <w:ind w:right="0"/>
              <w:jc w:val="right"/>
              <w:rPr>
                <w:lang w:val="en-GB"/>
              </w:rPr>
            </w:pPr>
            <w:r>
              <w:rPr>
                <w:lang w:val="en-GB"/>
              </w:rPr>
              <w:t xml:space="preserve">95.3  </w:t>
            </w:r>
          </w:p>
        </w:tc>
        <w:tc>
          <w:tcPr>
            <w:tcW w:w="1254" w:type="dxa"/>
            <w:shd w:val="clear" w:color="auto" w:fill="auto"/>
            <w:noWrap/>
          </w:tcPr>
          <w:p w:rsidR="00FF28FD" w:rsidRDefault="00FF28FD">
            <w:pPr>
              <w:pStyle w:val="a5"/>
              <w:ind w:right="0"/>
              <w:jc w:val="right"/>
              <w:rPr>
                <w:lang w:val="en-GB"/>
              </w:rPr>
            </w:pPr>
            <w:r>
              <w:rPr>
                <w:lang w:val="en-GB"/>
              </w:rPr>
              <w:t xml:space="preserve">97.4  </w:t>
            </w:r>
          </w:p>
        </w:tc>
      </w:tr>
      <w:tr w:rsidR="00FF28FD">
        <w:tc>
          <w:tcPr>
            <w:tcW w:w="1300" w:type="dxa"/>
            <w:shd w:val="clear" w:color="auto" w:fill="auto"/>
            <w:noWrap/>
          </w:tcPr>
          <w:p w:rsidR="00FF28FD" w:rsidRDefault="00FF28FD">
            <w:pPr>
              <w:pStyle w:val="a5"/>
              <w:rPr>
                <w:rFonts w:hint="eastAsia"/>
              </w:rPr>
            </w:pPr>
            <w:r>
              <w:t>净入学率</w:t>
            </w:r>
            <w:r>
              <w:br/>
              <w:t>(3</w:t>
            </w:r>
            <w:r>
              <w:t>至</w:t>
            </w:r>
            <w:r>
              <w:t>14</w:t>
            </w:r>
            <w:r>
              <w:t>岁</w:t>
            </w:r>
            <w:r>
              <w:t>)</w:t>
            </w:r>
          </w:p>
        </w:tc>
        <w:tc>
          <w:tcPr>
            <w:tcW w:w="212" w:type="dxa"/>
            <w:shd w:val="clear" w:color="auto" w:fill="auto"/>
            <w:noWrap/>
          </w:tcPr>
          <w:p w:rsidR="00FF28FD" w:rsidRDefault="00FF28FD">
            <w:pPr>
              <w:pStyle w:val="a5"/>
              <w:ind w:right="0"/>
              <w:jc w:val="right"/>
              <w:rPr>
                <w:lang w:val="en-GB"/>
              </w:rPr>
            </w:pPr>
            <w:r>
              <w:rPr>
                <w:lang w:val="en-GB"/>
              </w:rPr>
              <w:t>%</w:t>
            </w:r>
          </w:p>
        </w:tc>
        <w:tc>
          <w:tcPr>
            <w:tcW w:w="1036" w:type="dxa"/>
            <w:shd w:val="clear" w:color="auto" w:fill="auto"/>
            <w:noWrap/>
          </w:tcPr>
          <w:p w:rsidR="00FF28FD" w:rsidRDefault="00FF28FD">
            <w:pPr>
              <w:pStyle w:val="a5"/>
              <w:ind w:right="0"/>
              <w:jc w:val="right"/>
              <w:rPr>
                <w:lang w:val="en-GB"/>
              </w:rPr>
            </w:pPr>
            <w:r>
              <w:rPr>
                <w:lang w:val="en-GB"/>
              </w:rPr>
              <w:t xml:space="preserve">91.8  </w:t>
            </w:r>
          </w:p>
        </w:tc>
        <w:tc>
          <w:tcPr>
            <w:tcW w:w="1092" w:type="dxa"/>
            <w:shd w:val="clear" w:color="auto" w:fill="auto"/>
            <w:noWrap/>
          </w:tcPr>
          <w:p w:rsidR="00FF28FD" w:rsidRDefault="00FF28FD">
            <w:pPr>
              <w:pStyle w:val="a5"/>
              <w:ind w:right="0"/>
              <w:jc w:val="right"/>
              <w:rPr>
                <w:lang w:val="en-GB"/>
              </w:rPr>
            </w:pPr>
            <w:r>
              <w:rPr>
                <w:lang w:val="en-GB"/>
              </w:rPr>
              <w:t xml:space="preserve">94.3  </w:t>
            </w:r>
          </w:p>
        </w:tc>
        <w:tc>
          <w:tcPr>
            <w:tcW w:w="1170" w:type="dxa"/>
            <w:shd w:val="clear" w:color="auto" w:fill="auto"/>
            <w:noWrap/>
          </w:tcPr>
          <w:p w:rsidR="00FF28FD" w:rsidRDefault="00FF28FD">
            <w:pPr>
              <w:pStyle w:val="a5"/>
              <w:ind w:right="0"/>
              <w:jc w:val="right"/>
              <w:rPr>
                <w:lang w:val="en-GB"/>
              </w:rPr>
            </w:pPr>
            <w:r>
              <w:rPr>
                <w:lang w:val="en-GB"/>
              </w:rPr>
              <w:t xml:space="preserve">96.1  </w:t>
            </w:r>
          </w:p>
        </w:tc>
        <w:tc>
          <w:tcPr>
            <w:tcW w:w="1111" w:type="dxa"/>
            <w:shd w:val="clear" w:color="auto" w:fill="auto"/>
            <w:noWrap/>
          </w:tcPr>
          <w:p w:rsidR="00FF28FD" w:rsidRDefault="00FF28FD">
            <w:pPr>
              <w:pStyle w:val="a5"/>
              <w:ind w:right="0"/>
              <w:jc w:val="right"/>
              <w:rPr>
                <w:lang w:val="en-GB"/>
              </w:rPr>
            </w:pPr>
            <w:r>
              <w:rPr>
                <w:lang w:val="en-GB"/>
              </w:rPr>
              <w:t xml:space="preserve">97.8  </w:t>
            </w:r>
          </w:p>
        </w:tc>
        <w:tc>
          <w:tcPr>
            <w:tcW w:w="1162" w:type="dxa"/>
            <w:shd w:val="clear" w:color="auto" w:fill="auto"/>
            <w:noWrap/>
          </w:tcPr>
          <w:p w:rsidR="00FF28FD" w:rsidRDefault="00FF28FD">
            <w:pPr>
              <w:pStyle w:val="a5"/>
              <w:ind w:right="0"/>
              <w:jc w:val="right"/>
              <w:rPr>
                <w:lang w:val="en-GB"/>
              </w:rPr>
            </w:pPr>
            <w:r>
              <w:rPr>
                <w:lang w:val="en-GB"/>
              </w:rPr>
              <w:t xml:space="preserve">99.4  </w:t>
            </w:r>
          </w:p>
        </w:tc>
        <w:tc>
          <w:tcPr>
            <w:tcW w:w="1302" w:type="dxa"/>
            <w:shd w:val="clear" w:color="auto" w:fill="auto"/>
            <w:noWrap/>
          </w:tcPr>
          <w:p w:rsidR="00FF28FD" w:rsidRDefault="00FF28FD">
            <w:pPr>
              <w:pStyle w:val="a5"/>
              <w:ind w:right="0"/>
              <w:jc w:val="right"/>
              <w:rPr>
                <w:lang w:val="en-GB"/>
              </w:rPr>
            </w:pPr>
            <w:r>
              <w:rPr>
                <w:lang w:val="en-GB"/>
              </w:rPr>
              <w:t xml:space="preserve">104.5  </w:t>
            </w:r>
          </w:p>
        </w:tc>
        <w:tc>
          <w:tcPr>
            <w:tcW w:w="1254" w:type="dxa"/>
            <w:shd w:val="clear" w:color="auto" w:fill="auto"/>
            <w:noWrap/>
          </w:tcPr>
          <w:p w:rsidR="00FF28FD" w:rsidRDefault="00FF28FD">
            <w:pPr>
              <w:pStyle w:val="a5"/>
              <w:ind w:right="0"/>
              <w:jc w:val="right"/>
              <w:rPr>
                <w:lang w:val="en-GB"/>
              </w:rPr>
            </w:pPr>
            <w:r>
              <w:rPr>
                <w:lang w:val="en-GB"/>
              </w:rPr>
              <w:t xml:space="preserve">105.0  </w:t>
            </w:r>
          </w:p>
        </w:tc>
      </w:tr>
      <w:tr w:rsidR="00FF28FD">
        <w:tc>
          <w:tcPr>
            <w:tcW w:w="1300" w:type="dxa"/>
            <w:shd w:val="clear" w:color="auto" w:fill="auto"/>
            <w:noWrap/>
          </w:tcPr>
          <w:p w:rsidR="00FF28FD" w:rsidRDefault="00FF28FD">
            <w:pPr>
              <w:pStyle w:val="a5"/>
              <w:rPr>
                <w:rFonts w:hint="eastAsia"/>
                <w:lang w:val="en-GB"/>
              </w:rPr>
            </w:pPr>
            <w:r>
              <w:rPr>
                <w:rFonts w:hint="eastAsia"/>
                <w:lang w:val="en-GB"/>
              </w:rPr>
              <w:t>学龄前教育</w:t>
            </w:r>
          </w:p>
        </w:tc>
        <w:tc>
          <w:tcPr>
            <w:tcW w:w="212" w:type="dxa"/>
            <w:shd w:val="clear" w:color="auto" w:fill="auto"/>
            <w:noWrap/>
          </w:tcPr>
          <w:p w:rsidR="00FF28FD" w:rsidRDefault="00FF28FD">
            <w:pPr>
              <w:pStyle w:val="a5"/>
              <w:ind w:right="0"/>
              <w:jc w:val="right"/>
              <w:rPr>
                <w:lang w:val="en-GB"/>
              </w:rPr>
            </w:pPr>
          </w:p>
        </w:tc>
        <w:tc>
          <w:tcPr>
            <w:tcW w:w="1036" w:type="dxa"/>
            <w:shd w:val="clear" w:color="auto" w:fill="auto"/>
            <w:noWrap/>
          </w:tcPr>
          <w:p w:rsidR="00FF28FD" w:rsidRDefault="00FF28FD">
            <w:pPr>
              <w:pStyle w:val="a5"/>
              <w:ind w:right="0"/>
              <w:jc w:val="right"/>
              <w:rPr>
                <w:lang w:val="en-GB"/>
              </w:rPr>
            </w:pPr>
            <w:r>
              <w:rPr>
                <w:lang w:val="en-GB"/>
              </w:rPr>
              <w:t>4 452 168</w:t>
            </w:r>
          </w:p>
        </w:tc>
        <w:tc>
          <w:tcPr>
            <w:tcW w:w="1092" w:type="dxa"/>
            <w:shd w:val="clear" w:color="auto" w:fill="auto"/>
            <w:noWrap/>
          </w:tcPr>
          <w:p w:rsidR="00FF28FD" w:rsidRDefault="00FF28FD">
            <w:pPr>
              <w:pStyle w:val="a5"/>
              <w:ind w:right="0"/>
              <w:jc w:val="right"/>
              <w:rPr>
                <w:lang w:val="en-GB"/>
              </w:rPr>
            </w:pPr>
            <w:r>
              <w:rPr>
                <w:lang w:val="en-GB"/>
              </w:rPr>
              <w:t>4 739 234</w:t>
            </w:r>
          </w:p>
        </w:tc>
        <w:tc>
          <w:tcPr>
            <w:tcW w:w="1170" w:type="dxa"/>
            <w:shd w:val="clear" w:color="auto" w:fill="auto"/>
            <w:noWrap/>
          </w:tcPr>
          <w:p w:rsidR="00FF28FD" w:rsidRDefault="00FF28FD">
            <w:pPr>
              <w:pStyle w:val="a5"/>
              <w:ind w:right="0"/>
              <w:jc w:val="right"/>
              <w:rPr>
                <w:lang w:val="en-GB"/>
              </w:rPr>
            </w:pPr>
            <w:r>
              <w:rPr>
                <w:lang w:val="en-GB"/>
              </w:rPr>
              <w:t>4 745 741</w:t>
            </w:r>
          </w:p>
        </w:tc>
        <w:tc>
          <w:tcPr>
            <w:tcW w:w="1111" w:type="dxa"/>
            <w:shd w:val="clear" w:color="auto" w:fill="auto"/>
            <w:noWrap/>
          </w:tcPr>
          <w:p w:rsidR="00FF28FD" w:rsidRDefault="00FF28FD">
            <w:pPr>
              <w:pStyle w:val="a5"/>
              <w:ind w:right="0"/>
              <w:jc w:val="right"/>
              <w:rPr>
                <w:lang w:val="en-GB"/>
              </w:rPr>
            </w:pPr>
            <w:r>
              <w:rPr>
                <w:lang w:val="en-GB"/>
              </w:rPr>
              <w:t>4 634 412</w:t>
            </w:r>
          </w:p>
        </w:tc>
        <w:tc>
          <w:tcPr>
            <w:tcW w:w="1162" w:type="dxa"/>
            <w:shd w:val="clear" w:color="auto" w:fill="auto"/>
            <w:noWrap/>
          </w:tcPr>
          <w:p w:rsidR="00FF28FD" w:rsidRDefault="00FF28FD">
            <w:pPr>
              <w:pStyle w:val="a5"/>
              <w:ind w:right="0"/>
              <w:jc w:val="right"/>
              <w:rPr>
                <w:lang w:val="en-GB"/>
              </w:rPr>
            </w:pPr>
            <w:r>
              <w:rPr>
                <w:lang w:val="en-GB"/>
              </w:rPr>
              <w:t>4 608 255</w:t>
            </w:r>
          </w:p>
        </w:tc>
        <w:tc>
          <w:tcPr>
            <w:tcW w:w="1302" w:type="dxa"/>
            <w:shd w:val="clear" w:color="auto" w:fill="auto"/>
            <w:noWrap/>
          </w:tcPr>
          <w:p w:rsidR="00FF28FD" w:rsidRDefault="00FF28FD">
            <w:pPr>
              <w:pStyle w:val="a5"/>
              <w:ind w:right="0"/>
              <w:jc w:val="right"/>
              <w:rPr>
                <w:lang w:val="en-GB"/>
              </w:rPr>
            </w:pPr>
            <w:r>
              <w:rPr>
                <w:lang w:val="en-GB"/>
              </w:rPr>
              <w:t>4 641 060</w:t>
            </w:r>
          </w:p>
        </w:tc>
        <w:tc>
          <w:tcPr>
            <w:tcW w:w="1254" w:type="dxa"/>
            <w:shd w:val="clear" w:color="auto" w:fill="auto"/>
            <w:noWrap/>
          </w:tcPr>
          <w:p w:rsidR="00FF28FD" w:rsidRDefault="00FF28FD">
            <w:pPr>
              <w:pStyle w:val="a5"/>
              <w:ind w:right="0"/>
              <w:jc w:val="right"/>
              <w:rPr>
                <w:lang w:val="en-GB"/>
              </w:rPr>
            </w:pPr>
            <w:r>
              <w:rPr>
                <w:lang w:val="en-GB"/>
              </w:rPr>
              <w:t>4 670 216</w:t>
            </w:r>
          </w:p>
        </w:tc>
      </w:tr>
      <w:tr w:rsidR="00FF28FD">
        <w:tc>
          <w:tcPr>
            <w:tcW w:w="1300" w:type="dxa"/>
            <w:shd w:val="clear" w:color="auto" w:fill="auto"/>
            <w:noWrap/>
          </w:tcPr>
          <w:p w:rsidR="00FF28FD" w:rsidRDefault="00FF28FD">
            <w:pPr>
              <w:pStyle w:val="a5"/>
              <w:rPr>
                <w:rFonts w:hint="eastAsia"/>
                <w:lang w:val="en-GB"/>
              </w:rPr>
            </w:pPr>
            <w:r>
              <w:rPr>
                <w:rFonts w:hint="eastAsia"/>
                <w:lang w:val="en-GB"/>
              </w:rPr>
              <w:t>占教育体系</w:t>
            </w:r>
            <w:r>
              <w:rPr>
                <w:lang w:val="en-GB"/>
              </w:rPr>
              <w:br/>
            </w:r>
            <w:r>
              <w:rPr>
                <w:rFonts w:hint="eastAsia"/>
                <w:lang w:val="en-GB"/>
              </w:rPr>
              <w:t>的百分比</w:t>
            </w:r>
          </w:p>
        </w:tc>
        <w:tc>
          <w:tcPr>
            <w:tcW w:w="212" w:type="dxa"/>
            <w:shd w:val="clear" w:color="auto" w:fill="auto"/>
            <w:noWrap/>
          </w:tcPr>
          <w:p w:rsidR="00FF28FD" w:rsidRDefault="00FF28FD">
            <w:pPr>
              <w:pStyle w:val="a5"/>
              <w:ind w:right="0"/>
              <w:jc w:val="right"/>
              <w:rPr>
                <w:lang w:val="en-GB"/>
              </w:rPr>
            </w:pPr>
            <w:r>
              <w:rPr>
                <w:lang w:val="en-GB"/>
              </w:rPr>
              <w:t>%</w:t>
            </w:r>
          </w:p>
        </w:tc>
        <w:tc>
          <w:tcPr>
            <w:tcW w:w="1036" w:type="dxa"/>
            <w:shd w:val="clear" w:color="auto" w:fill="auto"/>
            <w:noWrap/>
          </w:tcPr>
          <w:p w:rsidR="00FF28FD" w:rsidRDefault="00FF28FD">
            <w:pPr>
              <w:pStyle w:val="a5"/>
              <w:ind w:right="0"/>
              <w:jc w:val="right"/>
              <w:rPr>
                <w:lang w:val="en-GB"/>
              </w:rPr>
            </w:pPr>
            <w:r>
              <w:rPr>
                <w:lang w:val="en-GB"/>
              </w:rPr>
              <w:t>13.8</w:t>
            </w:r>
          </w:p>
        </w:tc>
        <w:tc>
          <w:tcPr>
            <w:tcW w:w="1092" w:type="dxa"/>
            <w:shd w:val="clear" w:color="auto" w:fill="auto"/>
            <w:noWrap/>
          </w:tcPr>
          <w:p w:rsidR="00FF28FD" w:rsidRDefault="00FF28FD">
            <w:pPr>
              <w:pStyle w:val="a5"/>
              <w:ind w:right="0"/>
              <w:jc w:val="right"/>
              <w:rPr>
                <w:lang w:val="en-GB"/>
              </w:rPr>
            </w:pPr>
            <w:r>
              <w:rPr>
                <w:lang w:val="en-GB"/>
              </w:rPr>
              <w:t>14.4</w:t>
            </w:r>
          </w:p>
        </w:tc>
        <w:tc>
          <w:tcPr>
            <w:tcW w:w="1170" w:type="dxa"/>
            <w:shd w:val="clear" w:color="auto" w:fill="auto"/>
            <w:noWrap/>
          </w:tcPr>
          <w:p w:rsidR="00FF28FD" w:rsidRDefault="00FF28FD">
            <w:pPr>
              <w:pStyle w:val="a5"/>
              <w:ind w:right="0"/>
              <w:jc w:val="right"/>
              <w:rPr>
                <w:lang w:val="en-GB"/>
              </w:rPr>
            </w:pPr>
            <w:r>
              <w:rPr>
                <w:lang w:val="en-GB"/>
              </w:rPr>
              <w:t>14.2</w:t>
            </w:r>
          </w:p>
        </w:tc>
        <w:tc>
          <w:tcPr>
            <w:tcW w:w="1111" w:type="dxa"/>
            <w:shd w:val="clear" w:color="auto" w:fill="auto"/>
            <w:noWrap/>
          </w:tcPr>
          <w:p w:rsidR="00FF28FD" w:rsidRDefault="00FF28FD">
            <w:pPr>
              <w:pStyle w:val="a5"/>
              <w:ind w:right="0"/>
              <w:jc w:val="right"/>
              <w:rPr>
                <w:lang w:val="en-GB"/>
              </w:rPr>
            </w:pPr>
            <w:r>
              <w:rPr>
                <w:lang w:val="en-GB"/>
              </w:rPr>
              <w:t>13.8</w:t>
            </w:r>
          </w:p>
        </w:tc>
        <w:tc>
          <w:tcPr>
            <w:tcW w:w="1162" w:type="dxa"/>
            <w:shd w:val="clear" w:color="auto" w:fill="auto"/>
            <w:noWrap/>
          </w:tcPr>
          <w:p w:rsidR="00FF28FD" w:rsidRDefault="00FF28FD">
            <w:pPr>
              <w:pStyle w:val="a5"/>
              <w:ind w:right="0"/>
              <w:jc w:val="right"/>
              <w:rPr>
                <w:lang w:val="en-GB"/>
              </w:rPr>
            </w:pPr>
            <w:r>
              <w:rPr>
                <w:lang w:val="en-GB"/>
              </w:rPr>
              <w:t>13.6</w:t>
            </w:r>
          </w:p>
        </w:tc>
        <w:tc>
          <w:tcPr>
            <w:tcW w:w="1302" w:type="dxa"/>
            <w:shd w:val="clear" w:color="auto" w:fill="auto"/>
            <w:noWrap/>
          </w:tcPr>
          <w:p w:rsidR="00FF28FD" w:rsidRDefault="00FF28FD">
            <w:pPr>
              <w:pStyle w:val="a5"/>
              <w:ind w:right="0"/>
              <w:jc w:val="right"/>
              <w:rPr>
                <w:lang w:val="en-GB"/>
              </w:rPr>
            </w:pPr>
            <w:r>
              <w:rPr>
                <w:lang w:val="en-GB"/>
              </w:rPr>
              <w:t>13.5</w:t>
            </w:r>
          </w:p>
        </w:tc>
        <w:tc>
          <w:tcPr>
            <w:tcW w:w="1254" w:type="dxa"/>
            <w:shd w:val="clear" w:color="auto" w:fill="auto"/>
            <w:noWrap/>
          </w:tcPr>
          <w:p w:rsidR="00FF28FD" w:rsidRDefault="00FF28FD">
            <w:pPr>
              <w:pStyle w:val="a5"/>
              <w:ind w:right="0"/>
              <w:jc w:val="right"/>
              <w:rPr>
                <w:lang w:val="en-GB"/>
              </w:rPr>
            </w:pPr>
            <w:r>
              <w:rPr>
                <w:lang w:val="en-GB"/>
              </w:rPr>
              <w:t>13.4</w:t>
            </w:r>
          </w:p>
        </w:tc>
      </w:tr>
      <w:tr w:rsidR="00FF28FD">
        <w:tc>
          <w:tcPr>
            <w:tcW w:w="1300" w:type="dxa"/>
            <w:shd w:val="clear" w:color="auto" w:fill="auto"/>
            <w:noWrap/>
          </w:tcPr>
          <w:p w:rsidR="00FF28FD" w:rsidRDefault="00FF28FD">
            <w:pPr>
              <w:pStyle w:val="a5"/>
              <w:rPr>
                <w:rFonts w:hint="eastAsia"/>
                <w:lang w:val="en-GB"/>
              </w:rPr>
            </w:pPr>
            <w:r>
              <w:rPr>
                <w:rFonts w:hint="eastAsia"/>
                <w:lang w:val="en-GB"/>
              </w:rPr>
              <w:t>3</w:t>
            </w:r>
            <w:r>
              <w:rPr>
                <w:rFonts w:hint="eastAsia"/>
                <w:lang w:val="en-GB"/>
              </w:rPr>
              <w:t>岁龄保育</w:t>
            </w:r>
          </w:p>
        </w:tc>
        <w:tc>
          <w:tcPr>
            <w:tcW w:w="212" w:type="dxa"/>
            <w:shd w:val="clear" w:color="auto" w:fill="auto"/>
            <w:noWrap/>
          </w:tcPr>
          <w:p w:rsidR="00FF28FD" w:rsidRDefault="00FF28FD">
            <w:pPr>
              <w:pStyle w:val="a5"/>
              <w:ind w:right="0"/>
              <w:jc w:val="right"/>
              <w:rPr>
                <w:lang w:val="en-GB"/>
              </w:rPr>
            </w:pPr>
            <w:r>
              <w:rPr>
                <w:lang w:val="en-GB"/>
              </w:rPr>
              <w:t>%</w:t>
            </w:r>
          </w:p>
        </w:tc>
        <w:tc>
          <w:tcPr>
            <w:tcW w:w="1036" w:type="dxa"/>
            <w:shd w:val="clear" w:color="auto" w:fill="auto"/>
            <w:noWrap/>
          </w:tcPr>
          <w:p w:rsidR="00FF28FD" w:rsidRDefault="00FF28FD">
            <w:pPr>
              <w:pStyle w:val="a5"/>
              <w:ind w:right="0"/>
              <w:jc w:val="right"/>
              <w:rPr>
                <w:lang w:val="en-GB"/>
              </w:rPr>
            </w:pPr>
            <w:r>
              <w:rPr>
                <w:lang w:val="en-GB"/>
              </w:rPr>
              <w:t xml:space="preserve">24.7  </w:t>
            </w:r>
          </w:p>
        </w:tc>
        <w:tc>
          <w:tcPr>
            <w:tcW w:w="1092" w:type="dxa"/>
            <w:shd w:val="clear" w:color="auto" w:fill="auto"/>
            <w:noWrap/>
          </w:tcPr>
          <w:p w:rsidR="00FF28FD" w:rsidRDefault="00FF28FD">
            <w:pPr>
              <w:pStyle w:val="a5"/>
              <w:ind w:right="0"/>
              <w:jc w:val="right"/>
              <w:rPr>
                <w:lang w:val="en-GB"/>
              </w:rPr>
            </w:pPr>
            <w:r>
              <w:rPr>
                <w:lang w:val="en-GB"/>
              </w:rPr>
              <w:t xml:space="preserve">30.6  </w:t>
            </w:r>
          </w:p>
        </w:tc>
        <w:tc>
          <w:tcPr>
            <w:tcW w:w="1170" w:type="dxa"/>
            <w:shd w:val="clear" w:color="auto" w:fill="auto"/>
            <w:noWrap/>
          </w:tcPr>
          <w:p w:rsidR="00FF28FD" w:rsidRDefault="00FF28FD">
            <w:pPr>
              <w:pStyle w:val="a5"/>
              <w:ind w:right="0"/>
              <w:jc w:val="right"/>
              <w:rPr>
                <w:lang w:val="en-GB"/>
              </w:rPr>
            </w:pPr>
            <w:r>
              <w:rPr>
                <w:lang w:val="en-GB"/>
              </w:rPr>
              <w:t xml:space="preserve">34.3  </w:t>
            </w:r>
          </w:p>
        </w:tc>
        <w:tc>
          <w:tcPr>
            <w:tcW w:w="1111" w:type="dxa"/>
            <w:shd w:val="clear" w:color="auto" w:fill="auto"/>
            <w:noWrap/>
          </w:tcPr>
          <w:p w:rsidR="00FF28FD" w:rsidRDefault="00FF28FD">
            <w:pPr>
              <w:pStyle w:val="a5"/>
              <w:ind w:right="0"/>
              <w:jc w:val="right"/>
              <w:rPr>
                <w:lang w:val="en-GB"/>
              </w:rPr>
            </w:pPr>
            <w:r>
              <w:rPr>
                <w:lang w:val="en-GB"/>
              </w:rPr>
              <w:t xml:space="preserve">38.3  </w:t>
            </w:r>
          </w:p>
        </w:tc>
        <w:tc>
          <w:tcPr>
            <w:tcW w:w="1162" w:type="dxa"/>
            <w:shd w:val="clear" w:color="auto" w:fill="auto"/>
            <w:noWrap/>
          </w:tcPr>
          <w:p w:rsidR="00FF28FD" w:rsidRDefault="00FF28FD">
            <w:pPr>
              <w:pStyle w:val="a5"/>
              <w:ind w:right="0"/>
              <w:jc w:val="right"/>
              <w:rPr>
                <w:lang w:val="en-GB"/>
              </w:rPr>
            </w:pPr>
            <w:r>
              <w:rPr>
                <w:lang w:val="en-GB"/>
              </w:rPr>
              <w:t xml:space="preserve">39.5  </w:t>
            </w:r>
          </w:p>
        </w:tc>
        <w:tc>
          <w:tcPr>
            <w:tcW w:w="1302" w:type="dxa"/>
            <w:shd w:val="clear" w:color="auto" w:fill="auto"/>
            <w:noWrap/>
          </w:tcPr>
          <w:p w:rsidR="00FF28FD" w:rsidRDefault="00FF28FD">
            <w:pPr>
              <w:pStyle w:val="a5"/>
              <w:ind w:right="0"/>
              <w:jc w:val="right"/>
              <w:rPr>
                <w:lang w:val="en-GB"/>
              </w:rPr>
            </w:pPr>
            <w:r>
              <w:rPr>
                <w:lang w:val="en-GB"/>
              </w:rPr>
              <w:t xml:space="preserve">43.4  </w:t>
            </w:r>
          </w:p>
        </w:tc>
        <w:tc>
          <w:tcPr>
            <w:tcW w:w="1254" w:type="dxa"/>
            <w:shd w:val="clear" w:color="auto" w:fill="auto"/>
            <w:noWrap/>
          </w:tcPr>
          <w:p w:rsidR="00FF28FD" w:rsidRDefault="00FF28FD">
            <w:pPr>
              <w:pStyle w:val="a5"/>
              <w:ind w:right="0"/>
              <w:jc w:val="right"/>
              <w:rPr>
                <w:lang w:val="en-GB"/>
              </w:rPr>
            </w:pPr>
            <w:r>
              <w:rPr>
                <w:lang w:val="en-GB"/>
              </w:rPr>
              <w:t xml:space="preserve">46.4  </w:t>
            </w:r>
          </w:p>
        </w:tc>
      </w:tr>
      <w:tr w:rsidR="00FF28FD">
        <w:tc>
          <w:tcPr>
            <w:tcW w:w="1300" w:type="dxa"/>
            <w:shd w:val="clear" w:color="auto" w:fill="auto"/>
            <w:noWrap/>
          </w:tcPr>
          <w:p w:rsidR="00FF28FD" w:rsidRDefault="00FF28FD">
            <w:pPr>
              <w:pStyle w:val="a5"/>
              <w:rPr>
                <w:rFonts w:hint="eastAsia"/>
                <w:lang w:val="en-GB"/>
              </w:rPr>
            </w:pPr>
            <w:r>
              <w:rPr>
                <w:rFonts w:hint="eastAsia"/>
                <w:lang w:val="en-GB"/>
              </w:rPr>
              <w:t>4</w:t>
            </w:r>
            <w:r>
              <w:rPr>
                <w:rFonts w:hint="eastAsia"/>
                <w:lang w:val="en-GB"/>
              </w:rPr>
              <w:t>岁龄保育</w:t>
            </w:r>
          </w:p>
        </w:tc>
        <w:tc>
          <w:tcPr>
            <w:tcW w:w="212" w:type="dxa"/>
            <w:shd w:val="clear" w:color="auto" w:fill="auto"/>
            <w:noWrap/>
          </w:tcPr>
          <w:p w:rsidR="00FF28FD" w:rsidRDefault="00FF28FD">
            <w:pPr>
              <w:pStyle w:val="a5"/>
              <w:ind w:right="0"/>
              <w:jc w:val="right"/>
              <w:rPr>
                <w:lang w:val="en-GB"/>
              </w:rPr>
            </w:pPr>
            <w:r>
              <w:rPr>
                <w:lang w:val="en-GB"/>
              </w:rPr>
              <w:t>%</w:t>
            </w:r>
          </w:p>
        </w:tc>
        <w:tc>
          <w:tcPr>
            <w:tcW w:w="1036" w:type="dxa"/>
            <w:shd w:val="clear" w:color="auto" w:fill="auto"/>
            <w:noWrap/>
          </w:tcPr>
          <w:p w:rsidR="00FF28FD" w:rsidRDefault="00FF28FD">
            <w:pPr>
              <w:pStyle w:val="a5"/>
              <w:ind w:right="0"/>
              <w:jc w:val="right"/>
              <w:rPr>
                <w:lang w:val="en-GB"/>
              </w:rPr>
            </w:pPr>
            <w:r>
              <w:rPr>
                <w:lang w:val="en-GB"/>
              </w:rPr>
              <w:t xml:space="preserve">80.0  </w:t>
            </w:r>
          </w:p>
        </w:tc>
        <w:tc>
          <w:tcPr>
            <w:tcW w:w="1092" w:type="dxa"/>
            <w:shd w:val="clear" w:color="auto" w:fill="auto"/>
            <w:noWrap/>
          </w:tcPr>
          <w:p w:rsidR="00FF28FD" w:rsidRDefault="00FF28FD">
            <w:pPr>
              <w:pStyle w:val="a5"/>
              <w:ind w:right="0"/>
              <w:jc w:val="right"/>
              <w:rPr>
                <w:lang w:val="en-GB"/>
              </w:rPr>
            </w:pPr>
            <w:r>
              <w:rPr>
                <w:lang w:val="en-GB"/>
              </w:rPr>
              <w:t xml:space="preserve">88.9  </w:t>
            </w:r>
          </w:p>
        </w:tc>
        <w:tc>
          <w:tcPr>
            <w:tcW w:w="1170" w:type="dxa"/>
            <w:shd w:val="clear" w:color="auto" w:fill="auto"/>
            <w:noWrap/>
          </w:tcPr>
          <w:p w:rsidR="00FF28FD" w:rsidRDefault="00FF28FD">
            <w:pPr>
              <w:pStyle w:val="a5"/>
              <w:ind w:right="0"/>
              <w:jc w:val="right"/>
              <w:rPr>
                <w:lang w:val="en-GB"/>
              </w:rPr>
            </w:pPr>
            <w:r>
              <w:rPr>
                <w:lang w:val="en-GB"/>
              </w:rPr>
              <w:t xml:space="preserve">93.1  </w:t>
            </w:r>
          </w:p>
        </w:tc>
        <w:tc>
          <w:tcPr>
            <w:tcW w:w="1111" w:type="dxa"/>
            <w:shd w:val="clear" w:color="auto" w:fill="auto"/>
            <w:noWrap/>
          </w:tcPr>
          <w:p w:rsidR="00FF28FD" w:rsidRDefault="00FF28FD">
            <w:pPr>
              <w:pStyle w:val="a5"/>
              <w:ind w:right="0"/>
              <w:jc w:val="right"/>
              <w:rPr>
                <w:lang w:val="en-GB"/>
              </w:rPr>
            </w:pPr>
            <w:r>
              <w:rPr>
                <w:lang w:val="en-GB"/>
              </w:rPr>
              <w:t xml:space="preserve">97.2  </w:t>
            </w:r>
          </w:p>
        </w:tc>
        <w:tc>
          <w:tcPr>
            <w:tcW w:w="1162" w:type="dxa"/>
            <w:shd w:val="clear" w:color="auto" w:fill="auto"/>
            <w:noWrap/>
          </w:tcPr>
          <w:p w:rsidR="00FF28FD" w:rsidRDefault="00FF28FD">
            <w:pPr>
              <w:pStyle w:val="a5"/>
              <w:ind w:right="0"/>
              <w:jc w:val="right"/>
              <w:rPr>
                <w:lang w:val="en-GB"/>
              </w:rPr>
            </w:pPr>
            <w:r>
              <w:rPr>
                <w:lang w:val="en-GB"/>
              </w:rPr>
              <w:t xml:space="preserve">98.9  </w:t>
            </w:r>
          </w:p>
        </w:tc>
        <w:tc>
          <w:tcPr>
            <w:tcW w:w="1302" w:type="dxa"/>
            <w:shd w:val="clear" w:color="auto" w:fill="auto"/>
            <w:noWrap/>
          </w:tcPr>
          <w:p w:rsidR="00FF28FD" w:rsidRDefault="00FF28FD">
            <w:pPr>
              <w:pStyle w:val="a5"/>
              <w:ind w:right="0"/>
              <w:jc w:val="right"/>
              <w:rPr>
                <w:lang w:val="en-GB"/>
              </w:rPr>
            </w:pPr>
            <w:r>
              <w:rPr>
                <w:lang w:val="en-GB"/>
              </w:rPr>
              <w:t xml:space="preserve">101.1  </w:t>
            </w:r>
          </w:p>
        </w:tc>
        <w:tc>
          <w:tcPr>
            <w:tcW w:w="1254" w:type="dxa"/>
            <w:shd w:val="clear" w:color="auto" w:fill="auto"/>
            <w:noWrap/>
          </w:tcPr>
          <w:p w:rsidR="00FF28FD" w:rsidRDefault="00FF28FD">
            <w:pPr>
              <w:pStyle w:val="a5"/>
              <w:ind w:right="0"/>
              <w:jc w:val="right"/>
              <w:rPr>
                <w:lang w:val="en-GB"/>
              </w:rPr>
            </w:pPr>
            <w:r>
              <w:rPr>
                <w:lang w:val="en-GB"/>
              </w:rPr>
              <w:t xml:space="preserve">100.0  </w:t>
            </w:r>
          </w:p>
        </w:tc>
      </w:tr>
      <w:tr w:rsidR="00FF28FD">
        <w:tc>
          <w:tcPr>
            <w:tcW w:w="1300" w:type="dxa"/>
            <w:shd w:val="clear" w:color="auto" w:fill="auto"/>
            <w:noWrap/>
          </w:tcPr>
          <w:p w:rsidR="00FF28FD" w:rsidRDefault="00FF28FD">
            <w:pPr>
              <w:pStyle w:val="a5"/>
              <w:rPr>
                <w:rFonts w:hint="eastAsia"/>
                <w:lang w:val="en-GB"/>
              </w:rPr>
            </w:pPr>
            <w:r>
              <w:rPr>
                <w:rFonts w:hint="eastAsia"/>
                <w:lang w:val="en-GB"/>
              </w:rPr>
              <w:t>5</w:t>
            </w:r>
            <w:r>
              <w:rPr>
                <w:rFonts w:hint="eastAsia"/>
                <w:lang w:val="en-GB"/>
              </w:rPr>
              <w:t>岁龄保育</w:t>
            </w:r>
          </w:p>
        </w:tc>
        <w:tc>
          <w:tcPr>
            <w:tcW w:w="212" w:type="dxa"/>
            <w:shd w:val="clear" w:color="auto" w:fill="auto"/>
            <w:noWrap/>
          </w:tcPr>
          <w:p w:rsidR="00FF28FD" w:rsidRDefault="00FF28FD">
            <w:pPr>
              <w:pStyle w:val="a5"/>
              <w:ind w:right="0"/>
              <w:jc w:val="right"/>
              <w:rPr>
                <w:lang w:val="en-GB"/>
              </w:rPr>
            </w:pPr>
            <w:r>
              <w:rPr>
                <w:lang w:val="en-GB"/>
              </w:rPr>
              <w:t>%</w:t>
            </w:r>
          </w:p>
        </w:tc>
        <w:tc>
          <w:tcPr>
            <w:tcW w:w="1036" w:type="dxa"/>
            <w:shd w:val="clear" w:color="auto" w:fill="auto"/>
            <w:noWrap/>
          </w:tcPr>
          <w:p w:rsidR="00FF28FD" w:rsidRDefault="00FF28FD">
            <w:pPr>
              <w:pStyle w:val="a5"/>
              <w:ind w:right="0"/>
              <w:jc w:val="right"/>
              <w:rPr>
                <w:lang w:val="en-GB"/>
              </w:rPr>
            </w:pPr>
            <w:r>
              <w:rPr>
                <w:lang w:val="en-GB"/>
              </w:rPr>
              <w:t xml:space="preserve">92.8  </w:t>
            </w:r>
          </w:p>
        </w:tc>
        <w:tc>
          <w:tcPr>
            <w:tcW w:w="1092" w:type="dxa"/>
            <w:shd w:val="clear" w:color="auto" w:fill="auto"/>
            <w:noWrap/>
          </w:tcPr>
          <w:p w:rsidR="00FF28FD" w:rsidRDefault="00FF28FD">
            <w:pPr>
              <w:pStyle w:val="a5"/>
              <w:ind w:right="0"/>
              <w:jc w:val="right"/>
              <w:rPr>
                <w:lang w:val="en-GB"/>
              </w:rPr>
            </w:pPr>
            <w:r>
              <w:rPr>
                <w:lang w:val="en-GB"/>
              </w:rPr>
              <w:t xml:space="preserve">96.8  </w:t>
            </w:r>
          </w:p>
        </w:tc>
        <w:tc>
          <w:tcPr>
            <w:tcW w:w="1170" w:type="dxa"/>
            <w:shd w:val="clear" w:color="auto" w:fill="auto"/>
            <w:noWrap/>
          </w:tcPr>
          <w:p w:rsidR="00FF28FD" w:rsidRDefault="00FF28FD">
            <w:pPr>
              <w:pStyle w:val="a5"/>
              <w:ind w:right="0"/>
              <w:jc w:val="right"/>
              <w:rPr>
                <w:lang w:val="en-GB"/>
              </w:rPr>
            </w:pPr>
            <w:r>
              <w:rPr>
                <w:lang w:val="en-GB"/>
              </w:rPr>
              <w:t xml:space="preserve">99.8  </w:t>
            </w:r>
          </w:p>
        </w:tc>
        <w:tc>
          <w:tcPr>
            <w:tcW w:w="1111" w:type="dxa"/>
            <w:shd w:val="clear" w:color="auto" w:fill="auto"/>
            <w:noWrap/>
          </w:tcPr>
          <w:p w:rsidR="00FF28FD" w:rsidRDefault="00FF28FD">
            <w:pPr>
              <w:pStyle w:val="a5"/>
              <w:ind w:right="0"/>
              <w:jc w:val="right"/>
              <w:rPr>
                <w:lang w:val="en-GB"/>
              </w:rPr>
            </w:pPr>
            <w:r>
              <w:rPr>
                <w:lang w:val="en-GB"/>
              </w:rPr>
              <w:t xml:space="preserve">96.2  </w:t>
            </w:r>
          </w:p>
        </w:tc>
        <w:tc>
          <w:tcPr>
            <w:tcW w:w="1162" w:type="dxa"/>
            <w:shd w:val="clear" w:color="auto" w:fill="auto"/>
            <w:noWrap/>
          </w:tcPr>
          <w:p w:rsidR="00FF28FD" w:rsidRDefault="00FF28FD">
            <w:pPr>
              <w:pStyle w:val="a5"/>
              <w:ind w:right="0"/>
              <w:jc w:val="right"/>
              <w:rPr>
                <w:lang w:val="en-GB"/>
              </w:rPr>
            </w:pPr>
            <w:r>
              <w:rPr>
                <w:lang w:val="en-GB"/>
              </w:rPr>
              <w:t xml:space="preserve">98.4  </w:t>
            </w:r>
          </w:p>
        </w:tc>
        <w:tc>
          <w:tcPr>
            <w:tcW w:w="1302" w:type="dxa"/>
            <w:shd w:val="clear" w:color="auto" w:fill="auto"/>
            <w:noWrap/>
          </w:tcPr>
          <w:p w:rsidR="00FF28FD" w:rsidRDefault="00FF28FD">
            <w:pPr>
              <w:pStyle w:val="a5"/>
              <w:ind w:right="0"/>
              <w:jc w:val="right"/>
              <w:rPr>
                <w:lang w:val="en-GB"/>
              </w:rPr>
            </w:pPr>
            <w:r>
              <w:rPr>
                <w:lang w:val="en-GB"/>
              </w:rPr>
              <w:t xml:space="preserve">97.7  </w:t>
            </w:r>
          </w:p>
        </w:tc>
        <w:tc>
          <w:tcPr>
            <w:tcW w:w="1254" w:type="dxa"/>
            <w:shd w:val="clear" w:color="auto" w:fill="auto"/>
            <w:noWrap/>
          </w:tcPr>
          <w:p w:rsidR="00FF28FD" w:rsidRDefault="00FF28FD">
            <w:pPr>
              <w:pStyle w:val="a5"/>
              <w:ind w:right="0"/>
              <w:jc w:val="right"/>
              <w:rPr>
                <w:lang w:val="en-GB"/>
              </w:rPr>
            </w:pPr>
            <w:r>
              <w:rPr>
                <w:lang w:val="en-GB"/>
              </w:rPr>
              <w:t xml:space="preserve">100.0  </w:t>
            </w:r>
          </w:p>
        </w:tc>
      </w:tr>
      <w:tr w:rsidR="00FF28FD">
        <w:tc>
          <w:tcPr>
            <w:tcW w:w="1300" w:type="dxa"/>
            <w:shd w:val="clear" w:color="auto" w:fill="auto"/>
            <w:noWrap/>
          </w:tcPr>
          <w:p w:rsidR="00FF28FD" w:rsidRDefault="00FF28FD">
            <w:pPr>
              <w:pStyle w:val="a5"/>
              <w:rPr>
                <w:rFonts w:hint="eastAsia"/>
                <w:lang w:val="en-GB"/>
              </w:rPr>
            </w:pPr>
            <w:r>
              <w:rPr>
                <w:rFonts w:hint="eastAsia"/>
                <w:lang w:val="en-GB"/>
              </w:rPr>
              <w:t>3</w:t>
            </w:r>
            <w:r>
              <w:rPr>
                <w:rFonts w:hint="eastAsia"/>
                <w:lang w:val="en-GB"/>
              </w:rPr>
              <w:t>、</w:t>
            </w:r>
            <w:r>
              <w:rPr>
                <w:rFonts w:hint="eastAsia"/>
                <w:lang w:val="en-GB"/>
              </w:rPr>
              <w:t>4</w:t>
            </w:r>
            <w:r>
              <w:rPr>
                <w:rFonts w:hint="eastAsia"/>
                <w:lang w:val="en-GB"/>
              </w:rPr>
              <w:t>、</w:t>
            </w:r>
            <w:r>
              <w:rPr>
                <w:rFonts w:hint="eastAsia"/>
                <w:lang w:val="en-GB"/>
              </w:rPr>
              <w:t>5</w:t>
            </w:r>
            <w:r>
              <w:rPr>
                <w:lang w:val="en-GB"/>
              </w:rPr>
              <w:br/>
            </w:r>
            <w:r>
              <w:rPr>
                <w:rFonts w:hint="eastAsia"/>
                <w:lang w:val="en-GB"/>
              </w:rPr>
              <w:t>岁龄保育</w:t>
            </w:r>
          </w:p>
        </w:tc>
        <w:tc>
          <w:tcPr>
            <w:tcW w:w="212" w:type="dxa"/>
            <w:shd w:val="clear" w:color="auto" w:fill="auto"/>
            <w:noWrap/>
          </w:tcPr>
          <w:p w:rsidR="00FF28FD" w:rsidRDefault="00FF28FD">
            <w:pPr>
              <w:pStyle w:val="a5"/>
              <w:ind w:right="0"/>
              <w:jc w:val="right"/>
              <w:rPr>
                <w:lang w:val="en-GB"/>
              </w:rPr>
            </w:pPr>
            <w:r>
              <w:rPr>
                <w:lang w:val="en-GB"/>
              </w:rPr>
              <w:t>%</w:t>
            </w:r>
          </w:p>
        </w:tc>
        <w:tc>
          <w:tcPr>
            <w:tcW w:w="1036" w:type="dxa"/>
            <w:shd w:val="clear" w:color="auto" w:fill="auto"/>
            <w:noWrap/>
          </w:tcPr>
          <w:p w:rsidR="00FF28FD" w:rsidRDefault="00FF28FD">
            <w:pPr>
              <w:pStyle w:val="a5"/>
              <w:ind w:right="0"/>
              <w:jc w:val="right"/>
              <w:rPr>
                <w:lang w:val="en-GB"/>
              </w:rPr>
            </w:pPr>
            <w:r>
              <w:rPr>
                <w:lang w:val="en-GB"/>
              </w:rPr>
              <w:t xml:space="preserve">66.6  </w:t>
            </w:r>
          </w:p>
        </w:tc>
        <w:tc>
          <w:tcPr>
            <w:tcW w:w="1092" w:type="dxa"/>
            <w:shd w:val="clear" w:color="auto" w:fill="auto"/>
            <w:noWrap/>
          </w:tcPr>
          <w:p w:rsidR="00FF28FD" w:rsidRDefault="00FF28FD">
            <w:pPr>
              <w:pStyle w:val="a5"/>
              <w:ind w:right="0"/>
              <w:jc w:val="right"/>
              <w:rPr>
                <w:lang w:val="en-GB"/>
              </w:rPr>
            </w:pPr>
            <w:r>
              <w:rPr>
                <w:lang w:val="en-GB"/>
              </w:rPr>
              <w:t xml:space="preserve">73.0  </w:t>
            </w:r>
          </w:p>
        </w:tc>
        <w:tc>
          <w:tcPr>
            <w:tcW w:w="1170" w:type="dxa"/>
            <w:shd w:val="clear" w:color="auto" w:fill="auto"/>
            <w:noWrap/>
          </w:tcPr>
          <w:p w:rsidR="00FF28FD" w:rsidRDefault="00FF28FD">
            <w:pPr>
              <w:pStyle w:val="a5"/>
              <w:ind w:right="0"/>
              <w:jc w:val="right"/>
              <w:rPr>
                <w:lang w:val="en-GB"/>
              </w:rPr>
            </w:pPr>
            <w:r>
              <w:rPr>
                <w:lang w:val="en-GB"/>
              </w:rPr>
              <w:t xml:space="preserve">76.4  </w:t>
            </w:r>
          </w:p>
        </w:tc>
        <w:tc>
          <w:tcPr>
            <w:tcW w:w="1111" w:type="dxa"/>
            <w:shd w:val="clear" w:color="auto" w:fill="auto"/>
            <w:noWrap/>
          </w:tcPr>
          <w:p w:rsidR="00FF28FD" w:rsidRDefault="00FF28FD">
            <w:pPr>
              <w:pStyle w:val="a5"/>
              <w:ind w:right="0"/>
              <w:jc w:val="right"/>
              <w:rPr>
                <w:lang w:val="en-GB"/>
              </w:rPr>
            </w:pPr>
            <w:r>
              <w:rPr>
                <w:lang w:val="en-GB"/>
              </w:rPr>
              <w:t xml:space="preserve">77.6  </w:t>
            </w:r>
          </w:p>
        </w:tc>
        <w:tc>
          <w:tcPr>
            <w:tcW w:w="1162" w:type="dxa"/>
            <w:shd w:val="clear" w:color="auto" w:fill="auto"/>
            <w:noWrap/>
          </w:tcPr>
          <w:p w:rsidR="00FF28FD" w:rsidRDefault="00FF28FD">
            <w:pPr>
              <w:pStyle w:val="a5"/>
              <w:ind w:right="0"/>
              <w:jc w:val="right"/>
              <w:rPr>
                <w:lang w:val="en-GB"/>
              </w:rPr>
            </w:pPr>
            <w:r>
              <w:rPr>
                <w:lang w:val="en-GB"/>
              </w:rPr>
              <w:t xml:space="preserve">79.1  </w:t>
            </w:r>
          </w:p>
        </w:tc>
        <w:tc>
          <w:tcPr>
            <w:tcW w:w="1302" w:type="dxa"/>
            <w:shd w:val="clear" w:color="auto" w:fill="auto"/>
            <w:noWrap/>
          </w:tcPr>
          <w:p w:rsidR="00FF28FD" w:rsidRDefault="00FF28FD">
            <w:pPr>
              <w:pStyle w:val="a5"/>
              <w:ind w:right="0"/>
              <w:jc w:val="right"/>
              <w:rPr>
                <w:lang w:val="en-GB"/>
              </w:rPr>
            </w:pPr>
            <w:r>
              <w:rPr>
                <w:lang w:val="en-GB"/>
              </w:rPr>
              <w:t xml:space="preserve">80.9  </w:t>
            </w:r>
          </w:p>
        </w:tc>
        <w:tc>
          <w:tcPr>
            <w:tcW w:w="1254" w:type="dxa"/>
            <w:shd w:val="clear" w:color="auto" w:fill="auto"/>
            <w:noWrap/>
          </w:tcPr>
          <w:p w:rsidR="00FF28FD" w:rsidRDefault="00FF28FD">
            <w:pPr>
              <w:pStyle w:val="a5"/>
              <w:ind w:right="0"/>
              <w:jc w:val="right"/>
              <w:rPr>
                <w:lang w:val="en-GB"/>
              </w:rPr>
            </w:pPr>
            <w:r>
              <w:rPr>
                <w:lang w:val="en-GB"/>
              </w:rPr>
              <w:t xml:space="preserve">82.2  </w:t>
            </w:r>
          </w:p>
        </w:tc>
      </w:tr>
      <w:tr w:rsidR="00FF28FD">
        <w:tc>
          <w:tcPr>
            <w:tcW w:w="1300" w:type="dxa"/>
            <w:shd w:val="clear" w:color="auto" w:fill="auto"/>
            <w:noWrap/>
          </w:tcPr>
          <w:p w:rsidR="00FF28FD" w:rsidRDefault="00FF28FD">
            <w:pPr>
              <w:pStyle w:val="a5"/>
              <w:rPr>
                <w:rFonts w:hint="eastAsia"/>
                <w:lang w:val="en-GB"/>
              </w:rPr>
            </w:pPr>
            <w:r>
              <w:rPr>
                <w:rFonts w:hint="eastAsia"/>
                <w:lang w:val="en-GB"/>
              </w:rPr>
              <w:t>普及率</w:t>
            </w:r>
            <w:r>
              <w:rPr>
                <w:lang w:val="en-GB"/>
              </w:rPr>
              <w:br/>
            </w:r>
            <w:r>
              <w:rPr>
                <w:rFonts w:hint="eastAsia"/>
                <w:lang w:val="en-GB"/>
              </w:rPr>
              <w:t>(3</w:t>
            </w:r>
            <w:r>
              <w:rPr>
                <w:rFonts w:hint="eastAsia"/>
                <w:lang w:val="en-GB"/>
              </w:rPr>
              <w:t>至</w:t>
            </w:r>
            <w:r>
              <w:rPr>
                <w:rFonts w:hint="eastAsia"/>
                <w:lang w:val="en-GB"/>
              </w:rPr>
              <w:t>5</w:t>
            </w:r>
            <w:r>
              <w:rPr>
                <w:rFonts w:hint="eastAsia"/>
                <w:lang w:val="en-GB"/>
              </w:rPr>
              <w:t>岁</w:t>
            </w:r>
            <w:r>
              <w:rPr>
                <w:rFonts w:hint="eastAsia"/>
                <w:lang w:val="en-GB"/>
              </w:rPr>
              <w:t>)</w:t>
            </w:r>
          </w:p>
        </w:tc>
        <w:tc>
          <w:tcPr>
            <w:tcW w:w="212" w:type="dxa"/>
            <w:shd w:val="clear" w:color="auto" w:fill="auto"/>
            <w:noWrap/>
          </w:tcPr>
          <w:p w:rsidR="00FF28FD" w:rsidRDefault="00FF28FD">
            <w:pPr>
              <w:pStyle w:val="a5"/>
              <w:ind w:right="0"/>
              <w:jc w:val="right"/>
              <w:rPr>
                <w:lang w:val="en-GB"/>
              </w:rPr>
            </w:pPr>
            <w:r>
              <w:rPr>
                <w:lang w:val="en-GB"/>
              </w:rPr>
              <w:t>%</w:t>
            </w:r>
          </w:p>
        </w:tc>
        <w:tc>
          <w:tcPr>
            <w:tcW w:w="1036" w:type="dxa"/>
            <w:shd w:val="clear" w:color="auto" w:fill="auto"/>
            <w:noWrap/>
          </w:tcPr>
          <w:p w:rsidR="00FF28FD" w:rsidRDefault="00FF28FD">
            <w:pPr>
              <w:pStyle w:val="a5"/>
              <w:ind w:right="0"/>
              <w:jc w:val="right"/>
              <w:rPr>
                <w:lang w:val="en-GB"/>
              </w:rPr>
            </w:pPr>
            <w:r>
              <w:rPr>
                <w:lang w:val="en-GB"/>
              </w:rPr>
              <w:t xml:space="preserve">66.9  </w:t>
            </w:r>
          </w:p>
        </w:tc>
        <w:tc>
          <w:tcPr>
            <w:tcW w:w="1092" w:type="dxa"/>
            <w:shd w:val="clear" w:color="auto" w:fill="auto"/>
            <w:noWrap/>
          </w:tcPr>
          <w:p w:rsidR="00FF28FD" w:rsidRDefault="00FF28FD">
            <w:pPr>
              <w:pStyle w:val="a5"/>
              <w:ind w:right="0"/>
              <w:jc w:val="right"/>
              <w:rPr>
                <w:lang w:val="en-GB"/>
              </w:rPr>
            </w:pPr>
            <w:r>
              <w:rPr>
                <w:lang w:val="en-GB"/>
              </w:rPr>
              <w:t xml:space="preserve">73.9  </w:t>
            </w:r>
          </w:p>
        </w:tc>
        <w:tc>
          <w:tcPr>
            <w:tcW w:w="1170" w:type="dxa"/>
            <w:shd w:val="clear" w:color="auto" w:fill="auto"/>
            <w:noWrap/>
          </w:tcPr>
          <w:p w:rsidR="00FF28FD" w:rsidRDefault="00FF28FD">
            <w:pPr>
              <w:pStyle w:val="a5"/>
              <w:ind w:right="0"/>
              <w:jc w:val="right"/>
              <w:rPr>
                <w:lang w:val="en-GB"/>
              </w:rPr>
            </w:pPr>
            <w:r>
              <w:rPr>
                <w:lang w:val="en-GB"/>
              </w:rPr>
              <w:t xml:space="preserve">77.2  </w:t>
            </w:r>
          </w:p>
        </w:tc>
        <w:tc>
          <w:tcPr>
            <w:tcW w:w="1111" w:type="dxa"/>
            <w:shd w:val="clear" w:color="auto" w:fill="auto"/>
            <w:noWrap/>
          </w:tcPr>
          <w:p w:rsidR="00FF28FD" w:rsidRDefault="00FF28FD">
            <w:pPr>
              <w:pStyle w:val="a5"/>
              <w:ind w:right="0"/>
              <w:jc w:val="right"/>
              <w:rPr>
                <w:lang w:val="en-GB"/>
              </w:rPr>
            </w:pPr>
            <w:r>
              <w:rPr>
                <w:lang w:val="en-GB"/>
              </w:rPr>
              <w:t xml:space="preserve">78.0  </w:t>
            </w:r>
          </w:p>
        </w:tc>
        <w:tc>
          <w:tcPr>
            <w:tcW w:w="1162" w:type="dxa"/>
            <w:shd w:val="clear" w:color="auto" w:fill="auto"/>
            <w:noWrap/>
          </w:tcPr>
          <w:p w:rsidR="00FF28FD" w:rsidRDefault="00FF28FD">
            <w:pPr>
              <w:pStyle w:val="a5"/>
              <w:ind w:right="0"/>
              <w:jc w:val="right"/>
              <w:rPr>
                <w:lang w:val="en-GB"/>
              </w:rPr>
            </w:pPr>
            <w:r>
              <w:rPr>
                <w:lang w:val="en-GB"/>
              </w:rPr>
              <w:t xml:space="preserve">79.3  </w:t>
            </w:r>
          </w:p>
        </w:tc>
        <w:tc>
          <w:tcPr>
            <w:tcW w:w="1302" w:type="dxa"/>
            <w:shd w:val="clear" w:color="auto" w:fill="auto"/>
            <w:noWrap/>
          </w:tcPr>
          <w:p w:rsidR="00FF28FD" w:rsidRDefault="00FF28FD">
            <w:pPr>
              <w:pStyle w:val="a5"/>
              <w:ind w:right="0"/>
              <w:jc w:val="right"/>
              <w:rPr>
                <w:lang w:val="en-GB"/>
              </w:rPr>
            </w:pPr>
            <w:r>
              <w:rPr>
                <w:lang w:val="en-GB"/>
              </w:rPr>
              <w:t xml:space="preserve">81.1  </w:t>
            </w:r>
          </w:p>
        </w:tc>
        <w:tc>
          <w:tcPr>
            <w:tcW w:w="1254" w:type="dxa"/>
            <w:shd w:val="clear" w:color="auto" w:fill="auto"/>
            <w:noWrap/>
          </w:tcPr>
          <w:p w:rsidR="00FF28FD" w:rsidRDefault="00FF28FD">
            <w:pPr>
              <w:pStyle w:val="a5"/>
              <w:ind w:right="0"/>
              <w:jc w:val="right"/>
              <w:rPr>
                <w:lang w:val="en-GB"/>
              </w:rPr>
            </w:pPr>
            <w:r>
              <w:rPr>
                <w:lang w:val="en-GB"/>
              </w:rPr>
              <w:t xml:space="preserve">82.4  </w:t>
            </w:r>
          </w:p>
        </w:tc>
      </w:tr>
      <w:tr w:rsidR="00FF28FD">
        <w:tc>
          <w:tcPr>
            <w:tcW w:w="1300" w:type="dxa"/>
            <w:shd w:val="clear" w:color="auto" w:fill="auto"/>
            <w:noWrap/>
          </w:tcPr>
          <w:p w:rsidR="00FF28FD" w:rsidRDefault="00FF28FD">
            <w:pPr>
              <w:pStyle w:val="a5"/>
              <w:rPr>
                <w:rFonts w:hint="eastAsia"/>
                <w:lang w:val="en-GB"/>
              </w:rPr>
            </w:pPr>
            <w:r>
              <w:rPr>
                <w:rFonts w:hint="eastAsia"/>
                <w:lang w:val="en-GB"/>
              </w:rPr>
              <w:t>净入学率</w:t>
            </w:r>
            <w:r>
              <w:rPr>
                <w:lang w:val="en-GB"/>
              </w:rPr>
              <w:br/>
            </w:r>
            <w:r>
              <w:rPr>
                <w:rFonts w:hint="eastAsia"/>
                <w:lang w:val="en-GB"/>
              </w:rPr>
              <w:t>(3</w:t>
            </w:r>
            <w:r>
              <w:rPr>
                <w:rFonts w:hint="eastAsia"/>
                <w:lang w:val="en-GB"/>
              </w:rPr>
              <w:t>至</w:t>
            </w:r>
            <w:r>
              <w:rPr>
                <w:rFonts w:hint="eastAsia"/>
                <w:lang w:val="en-GB"/>
              </w:rPr>
              <w:t>5</w:t>
            </w:r>
            <w:r>
              <w:rPr>
                <w:rFonts w:hint="eastAsia"/>
                <w:lang w:val="en-GB"/>
              </w:rPr>
              <w:t>岁</w:t>
            </w:r>
            <w:r>
              <w:rPr>
                <w:rFonts w:hint="eastAsia"/>
                <w:lang w:val="en-GB"/>
              </w:rPr>
              <w:t>)</w:t>
            </w:r>
          </w:p>
        </w:tc>
        <w:tc>
          <w:tcPr>
            <w:tcW w:w="212" w:type="dxa"/>
            <w:shd w:val="clear" w:color="auto" w:fill="auto"/>
            <w:noWrap/>
          </w:tcPr>
          <w:p w:rsidR="00FF28FD" w:rsidRDefault="00FF28FD">
            <w:pPr>
              <w:pStyle w:val="a5"/>
              <w:ind w:right="0"/>
              <w:jc w:val="right"/>
              <w:rPr>
                <w:lang w:val="en-GB"/>
              </w:rPr>
            </w:pPr>
            <w:r>
              <w:rPr>
                <w:lang w:val="en-GB"/>
              </w:rPr>
              <w:t>%</w:t>
            </w:r>
          </w:p>
        </w:tc>
        <w:tc>
          <w:tcPr>
            <w:tcW w:w="1036" w:type="dxa"/>
            <w:shd w:val="clear" w:color="auto" w:fill="auto"/>
            <w:noWrap/>
          </w:tcPr>
          <w:p w:rsidR="00FF28FD" w:rsidRDefault="00FF28FD">
            <w:pPr>
              <w:pStyle w:val="a5"/>
              <w:ind w:right="0"/>
              <w:jc w:val="right"/>
              <w:rPr>
                <w:lang w:val="en-GB"/>
              </w:rPr>
            </w:pPr>
            <w:r>
              <w:rPr>
                <w:lang w:val="en-GB"/>
              </w:rPr>
              <w:t xml:space="preserve">66.6  </w:t>
            </w:r>
          </w:p>
        </w:tc>
        <w:tc>
          <w:tcPr>
            <w:tcW w:w="1092" w:type="dxa"/>
            <w:shd w:val="clear" w:color="auto" w:fill="auto"/>
            <w:noWrap/>
          </w:tcPr>
          <w:p w:rsidR="00FF28FD" w:rsidRDefault="00FF28FD">
            <w:pPr>
              <w:pStyle w:val="a5"/>
              <w:ind w:right="0"/>
              <w:jc w:val="right"/>
              <w:rPr>
                <w:lang w:val="en-GB"/>
              </w:rPr>
            </w:pPr>
            <w:r>
              <w:rPr>
                <w:lang w:val="en-GB"/>
              </w:rPr>
              <w:t xml:space="preserve">73.0  </w:t>
            </w:r>
          </w:p>
        </w:tc>
        <w:tc>
          <w:tcPr>
            <w:tcW w:w="1170" w:type="dxa"/>
            <w:shd w:val="clear" w:color="auto" w:fill="auto"/>
            <w:noWrap/>
          </w:tcPr>
          <w:p w:rsidR="00FF28FD" w:rsidRDefault="00FF28FD">
            <w:pPr>
              <w:pStyle w:val="a5"/>
              <w:ind w:right="0"/>
              <w:jc w:val="right"/>
              <w:rPr>
                <w:lang w:val="en-GB"/>
              </w:rPr>
            </w:pPr>
            <w:r>
              <w:rPr>
                <w:lang w:val="en-GB"/>
              </w:rPr>
              <w:t xml:space="preserve">76.4  </w:t>
            </w:r>
          </w:p>
        </w:tc>
        <w:tc>
          <w:tcPr>
            <w:tcW w:w="1111" w:type="dxa"/>
            <w:shd w:val="clear" w:color="auto" w:fill="auto"/>
            <w:noWrap/>
          </w:tcPr>
          <w:p w:rsidR="00FF28FD" w:rsidRDefault="00FF28FD">
            <w:pPr>
              <w:pStyle w:val="a5"/>
              <w:ind w:right="0"/>
              <w:jc w:val="right"/>
              <w:rPr>
                <w:lang w:val="en-GB"/>
              </w:rPr>
            </w:pPr>
            <w:r>
              <w:rPr>
                <w:lang w:val="en-GB"/>
              </w:rPr>
              <w:t xml:space="preserve">77.6  </w:t>
            </w:r>
          </w:p>
        </w:tc>
        <w:tc>
          <w:tcPr>
            <w:tcW w:w="1162" w:type="dxa"/>
            <w:shd w:val="clear" w:color="auto" w:fill="auto"/>
            <w:noWrap/>
          </w:tcPr>
          <w:p w:rsidR="00FF28FD" w:rsidRDefault="00FF28FD">
            <w:pPr>
              <w:pStyle w:val="a5"/>
              <w:ind w:right="0"/>
              <w:jc w:val="right"/>
              <w:rPr>
                <w:lang w:val="en-GB"/>
              </w:rPr>
            </w:pPr>
            <w:r>
              <w:rPr>
                <w:lang w:val="en-GB"/>
              </w:rPr>
              <w:t xml:space="preserve">79.1  </w:t>
            </w:r>
          </w:p>
        </w:tc>
        <w:tc>
          <w:tcPr>
            <w:tcW w:w="1302" w:type="dxa"/>
            <w:shd w:val="clear" w:color="auto" w:fill="auto"/>
            <w:noWrap/>
          </w:tcPr>
          <w:p w:rsidR="00FF28FD" w:rsidRDefault="00FF28FD">
            <w:pPr>
              <w:pStyle w:val="a5"/>
              <w:ind w:right="0"/>
              <w:jc w:val="right"/>
              <w:rPr>
                <w:lang w:val="en-GB"/>
              </w:rPr>
            </w:pPr>
            <w:r>
              <w:rPr>
                <w:lang w:val="en-GB"/>
              </w:rPr>
              <w:t xml:space="preserve">80.9  </w:t>
            </w:r>
          </w:p>
        </w:tc>
        <w:tc>
          <w:tcPr>
            <w:tcW w:w="1254" w:type="dxa"/>
            <w:shd w:val="clear" w:color="auto" w:fill="auto"/>
            <w:noWrap/>
          </w:tcPr>
          <w:p w:rsidR="00FF28FD" w:rsidRDefault="00FF28FD">
            <w:pPr>
              <w:pStyle w:val="a5"/>
              <w:ind w:right="0"/>
              <w:jc w:val="right"/>
              <w:rPr>
                <w:lang w:val="en-GB"/>
              </w:rPr>
            </w:pPr>
            <w:r>
              <w:rPr>
                <w:lang w:val="en-GB"/>
              </w:rPr>
              <w:t xml:space="preserve">82.2  </w:t>
            </w:r>
          </w:p>
        </w:tc>
      </w:tr>
      <w:tr w:rsidR="00FF28FD">
        <w:tc>
          <w:tcPr>
            <w:tcW w:w="1300" w:type="dxa"/>
            <w:shd w:val="clear" w:color="auto" w:fill="auto"/>
            <w:noWrap/>
          </w:tcPr>
          <w:p w:rsidR="00FF28FD" w:rsidRDefault="00FF28FD">
            <w:pPr>
              <w:pStyle w:val="a5"/>
              <w:rPr>
                <w:rFonts w:hint="eastAsia"/>
                <w:lang w:val="en-GB"/>
              </w:rPr>
            </w:pPr>
            <w:r>
              <w:rPr>
                <w:rFonts w:hint="eastAsia"/>
                <w:lang w:val="en-GB"/>
              </w:rPr>
              <w:t>小学教育</w:t>
            </w:r>
          </w:p>
        </w:tc>
        <w:tc>
          <w:tcPr>
            <w:tcW w:w="212" w:type="dxa"/>
            <w:shd w:val="clear" w:color="auto" w:fill="auto"/>
            <w:noWrap/>
          </w:tcPr>
          <w:p w:rsidR="00FF28FD" w:rsidRDefault="00FF28FD">
            <w:pPr>
              <w:pStyle w:val="a5"/>
              <w:ind w:right="0"/>
              <w:jc w:val="right"/>
              <w:rPr>
                <w:lang w:val="en-GB"/>
              </w:rPr>
            </w:pPr>
          </w:p>
        </w:tc>
        <w:tc>
          <w:tcPr>
            <w:tcW w:w="1036" w:type="dxa"/>
            <w:shd w:val="clear" w:color="auto" w:fill="auto"/>
            <w:noWrap/>
          </w:tcPr>
          <w:p w:rsidR="00FF28FD" w:rsidRDefault="00FF28FD">
            <w:pPr>
              <w:pStyle w:val="a5"/>
              <w:ind w:right="0"/>
              <w:jc w:val="right"/>
              <w:rPr>
                <w:lang w:val="en-GB"/>
              </w:rPr>
            </w:pPr>
            <w:r>
              <w:rPr>
                <w:lang w:val="en-GB"/>
              </w:rPr>
              <w:t>14 548 194</w:t>
            </w:r>
          </w:p>
        </w:tc>
        <w:tc>
          <w:tcPr>
            <w:tcW w:w="1092" w:type="dxa"/>
            <w:shd w:val="clear" w:color="auto" w:fill="auto"/>
            <w:noWrap/>
          </w:tcPr>
          <w:p w:rsidR="00FF28FD" w:rsidRDefault="00FF28FD">
            <w:pPr>
              <w:pStyle w:val="a5"/>
              <w:ind w:right="0"/>
              <w:jc w:val="right"/>
              <w:rPr>
                <w:lang w:val="en-GB"/>
              </w:rPr>
            </w:pPr>
            <w:r>
              <w:rPr>
                <w:lang w:val="en-GB"/>
              </w:rPr>
              <w:t>14 585 804</w:t>
            </w:r>
          </w:p>
        </w:tc>
        <w:tc>
          <w:tcPr>
            <w:tcW w:w="1170" w:type="dxa"/>
            <w:shd w:val="clear" w:color="auto" w:fill="auto"/>
            <w:noWrap/>
          </w:tcPr>
          <w:p w:rsidR="00FF28FD" w:rsidRDefault="00FF28FD">
            <w:pPr>
              <w:pStyle w:val="a5"/>
              <w:ind w:right="0"/>
              <w:jc w:val="right"/>
              <w:rPr>
                <w:lang w:val="en-GB"/>
              </w:rPr>
            </w:pPr>
            <w:r>
              <w:rPr>
                <w:lang w:val="en-GB"/>
              </w:rPr>
              <w:t>14 654 135</w:t>
            </w:r>
          </w:p>
        </w:tc>
        <w:tc>
          <w:tcPr>
            <w:tcW w:w="1111" w:type="dxa"/>
            <w:shd w:val="clear" w:color="auto" w:fill="auto"/>
            <w:noWrap/>
          </w:tcPr>
          <w:p w:rsidR="00FF28FD" w:rsidRDefault="00FF28FD">
            <w:pPr>
              <w:pStyle w:val="a5"/>
              <w:ind w:right="0"/>
              <w:jc w:val="right"/>
              <w:rPr>
                <w:lang w:val="en-GB"/>
              </w:rPr>
            </w:pPr>
            <w:r>
              <w:rPr>
                <w:lang w:val="en-GB"/>
              </w:rPr>
              <w:t>14 815 735</w:t>
            </w:r>
          </w:p>
        </w:tc>
        <w:tc>
          <w:tcPr>
            <w:tcW w:w="1162" w:type="dxa"/>
            <w:shd w:val="clear" w:color="auto" w:fill="auto"/>
            <w:noWrap/>
          </w:tcPr>
          <w:p w:rsidR="00FF28FD" w:rsidRDefault="00FF28FD">
            <w:pPr>
              <w:pStyle w:val="a5"/>
              <w:ind w:right="0"/>
              <w:jc w:val="right"/>
              <w:rPr>
                <w:lang w:val="en-GB"/>
              </w:rPr>
            </w:pPr>
            <w:r>
              <w:rPr>
                <w:lang w:val="en-GB"/>
              </w:rPr>
              <w:t>14 860 704</w:t>
            </w:r>
          </w:p>
        </w:tc>
        <w:tc>
          <w:tcPr>
            <w:tcW w:w="1302" w:type="dxa"/>
            <w:shd w:val="clear" w:color="auto" w:fill="auto"/>
            <w:noWrap/>
          </w:tcPr>
          <w:p w:rsidR="00FF28FD" w:rsidRDefault="00FF28FD">
            <w:pPr>
              <w:pStyle w:val="a5"/>
              <w:ind w:right="0"/>
              <w:jc w:val="right"/>
              <w:rPr>
                <w:lang w:val="en-GB"/>
              </w:rPr>
            </w:pPr>
            <w:r>
              <w:rPr>
                <w:lang w:val="en-GB"/>
              </w:rPr>
              <w:t>14 887 845</w:t>
            </w:r>
          </w:p>
        </w:tc>
        <w:tc>
          <w:tcPr>
            <w:tcW w:w="1254" w:type="dxa"/>
            <w:shd w:val="clear" w:color="auto" w:fill="auto"/>
            <w:noWrap/>
          </w:tcPr>
          <w:p w:rsidR="00FF28FD" w:rsidRDefault="00FF28FD">
            <w:pPr>
              <w:pStyle w:val="a5"/>
              <w:ind w:right="0"/>
              <w:jc w:val="right"/>
              <w:rPr>
                <w:lang w:val="en-GB"/>
              </w:rPr>
            </w:pPr>
            <w:r>
              <w:rPr>
                <w:lang w:val="en-GB"/>
              </w:rPr>
              <w:t>14 984 921</w:t>
            </w:r>
          </w:p>
        </w:tc>
      </w:tr>
      <w:tr w:rsidR="00FF28FD">
        <w:tc>
          <w:tcPr>
            <w:tcW w:w="1300" w:type="dxa"/>
            <w:shd w:val="clear" w:color="auto" w:fill="auto"/>
            <w:noWrap/>
          </w:tcPr>
          <w:p w:rsidR="00FF28FD" w:rsidRDefault="00FF28FD">
            <w:pPr>
              <w:pStyle w:val="a5"/>
              <w:rPr>
                <w:rFonts w:hint="eastAsia"/>
                <w:lang w:val="en-GB"/>
              </w:rPr>
            </w:pPr>
            <w:r>
              <w:rPr>
                <w:rFonts w:hint="eastAsia"/>
                <w:lang w:val="en-GB"/>
              </w:rPr>
              <w:t>占教育体系</w:t>
            </w:r>
            <w:r>
              <w:rPr>
                <w:lang w:val="en-GB"/>
              </w:rPr>
              <w:br/>
            </w:r>
            <w:r>
              <w:rPr>
                <w:rFonts w:hint="eastAsia"/>
                <w:lang w:val="en-GB"/>
              </w:rPr>
              <w:t>的百分比</w:t>
            </w:r>
          </w:p>
        </w:tc>
        <w:tc>
          <w:tcPr>
            <w:tcW w:w="212" w:type="dxa"/>
            <w:shd w:val="clear" w:color="auto" w:fill="auto"/>
            <w:noWrap/>
          </w:tcPr>
          <w:p w:rsidR="00FF28FD" w:rsidRDefault="00FF28FD">
            <w:pPr>
              <w:pStyle w:val="a5"/>
              <w:ind w:right="0"/>
              <w:jc w:val="right"/>
              <w:rPr>
                <w:lang w:val="en-GB"/>
              </w:rPr>
            </w:pPr>
            <w:r>
              <w:rPr>
                <w:lang w:val="en-GB"/>
              </w:rPr>
              <w:t>%</w:t>
            </w:r>
          </w:p>
        </w:tc>
        <w:tc>
          <w:tcPr>
            <w:tcW w:w="1036" w:type="dxa"/>
            <w:shd w:val="clear" w:color="auto" w:fill="auto"/>
            <w:noWrap/>
          </w:tcPr>
          <w:p w:rsidR="00FF28FD" w:rsidRDefault="00FF28FD">
            <w:pPr>
              <w:pStyle w:val="a5"/>
              <w:ind w:right="0"/>
              <w:jc w:val="right"/>
              <w:rPr>
                <w:lang w:val="en-GB"/>
              </w:rPr>
            </w:pPr>
            <w:r>
              <w:rPr>
                <w:lang w:val="en-GB"/>
              </w:rPr>
              <w:t>45.0</w:t>
            </w:r>
          </w:p>
        </w:tc>
        <w:tc>
          <w:tcPr>
            <w:tcW w:w="1092" w:type="dxa"/>
            <w:shd w:val="clear" w:color="auto" w:fill="auto"/>
            <w:noWrap/>
          </w:tcPr>
          <w:p w:rsidR="00FF28FD" w:rsidRDefault="00FF28FD">
            <w:pPr>
              <w:pStyle w:val="a5"/>
              <w:ind w:right="0"/>
              <w:jc w:val="right"/>
              <w:rPr>
                <w:lang w:val="en-GB"/>
              </w:rPr>
            </w:pPr>
            <w:r>
              <w:rPr>
                <w:lang w:val="en-GB"/>
              </w:rPr>
              <w:t>44.3</w:t>
            </w:r>
          </w:p>
        </w:tc>
        <w:tc>
          <w:tcPr>
            <w:tcW w:w="1170" w:type="dxa"/>
            <w:shd w:val="clear" w:color="auto" w:fill="auto"/>
            <w:noWrap/>
          </w:tcPr>
          <w:p w:rsidR="00FF28FD" w:rsidRDefault="00FF28FD">
            <w:pPr>
              <w:pStyle w:val="a5"/>
              <w:ind w:right="0"/>
              <w:jc w:val="right"/>
              <w:rPr>
                <w:lang w:val="en-GB"/>
              </w:rPr>
            </w:pPr>
            <w:r>
              <w:rPr>
                <w:lang w:val="en-GB"/>
              </w:rPr>
              <w:t>43.8</w:t>
            </w:r>
          </w:p>
        </w:tc>
        <w:tc>
          <w:tcPr>
            <w:tcW w:w="1111" w:type="dxa"/>
            <w:shd w:val="clear" w:color="auto" w:fill="auto"/>
            <w:noWrap/>
          </w:tcPr>
          <w:p w:rsidR="00FF28FD" w:rsidRDefault="00FF28FD">
            <w:pPr>
              <w:pStyle w:val="a5"/>
              <w:ind w:right="0"/>
              <w:jc w:val="right"/>
              <w:rPr>
                <w:lang w:val="en-GB"/>
              </w:rPr>
            </w:pPr>
            <w:r>
              <w:rPr>
                <w:lang w:val="en-GB"/>
              </w:rPr>
              <w:t>44.1</w:t>
            </w:r>
          </w:p>
        </w:tc>
        <w:tc>
          <w:tcPr>
            <w:tcW w:w="1162" w:type="dxa"/>
            <w:shd w:val="clear" w:color="auto" w:fill="auto"/>
            <w:noWrap/>
          </w:tcPr>
          <w:p w:rsidR="00FF28FD" w:rsidRDefault="00FF28FD">
            <w:pPr>
              <w:pStyle w:val="a5"/>
              <w:ind w:right="0"/>
              <w:jc w:val="right"/>
              <w:rPr>
                <w:lang w:val="en-GB"/>
              </w:rPr>
            </w:pPr>
            <w:r>
              <w:rPr>
                <w:lang w:val="en-GB"/>
              </w:rPr>
              <w:t>43.7</w:t>
            </w:r>
          </w:p>
        </w:tc>
        <w:tc>
          <w:tcPr>
            <w:tcW w:w="1302" w:type="dxa"/>
            <w:shd w:val="clear" w:color="auto" w:fill="auto"/>
            <w:noWrap/>
          </w:tcPr>
          <w:p w:rsidR="00FF28FD" w:rsidRDefault="00FF28FD">
            <w:pPr>
              <w:pStyle w:val="a5"/>
              <w:ind w:right="0"/>
              <w:jc w:val="right"/>
              <w:rPr>
                <w:lang w:val="en-GB"/>
              </w:rPr>
            </w:pPr>
            <w:r>
              <w:rPr>
                <w:lang w:val="en-GB"/>
              </w:rPr>
              <w:t>43.3</w:t>
            </w:r>
          </w:p>
        </w:tc>
        <w:tc>
          <w:tcPr>
            <w:tcW w:w="1254" w:type="dxa"/>
            <w:shd w:val="clear" w:color="auto" w:fill="auto"/>
            <w:noWrap/>
          </w:tcPr>
          <w:p w:rsidR="00FF28FD" w:rsidRDefault="00FF28FD">
            <w:pPr>
              <w:pStyle w:val="a5"/>
              <w:ind w:right="0"/>
              <w:jc w:val="right"/>
              <w:rPr>
                <w:lang w:val="en-GB"/>
              </w:rPr>
            </w:pPr>
            <w:r>
              <w:rPr>
                <w:lang w:val="en-GB"/>
              </w:rPr>
              <w:t>42.9</w:t>
            </w:r>
          </w:p>
        </w:tc>
      </w:tr>
      <w:tr w:rsidR="00FF28FD">
        <w:tc>
          <w:tcPr>
            <w:tcW w:w="1300" w:type="dxa"/>
            <w:shd w:val="clear" w:color="auto" w:fill="auto"/>
            <w:noWrap/>
          </w:tcPr>
          <w:p w:rsidR="00FF28FD" w:rsidRDefault="00FF28FD">
            <w:pPr>
              <w:pStyle w:val="a5"/>
              <w:rPr>
                <w:rFonts w:hint="eastAsia"/>
                <w:lang w:val="en-GB"/>
              </w:rPr>
            </w:pPr>
            <w:r>
              <w:rPr>
                <w:rFonts w:hint="eastAsia"/>
                <w:lang w:val="en-GB"/>
              </w:rPr>
              <w:t>辍学率</w:t>
            </w:r>
          </w:p>
        </w:tc>
        <w:tc>
          <w:tcPr>
            <w:tcW w:w="212" w:type="dxa"/>
            <w:shd w:val="clear" w:color="auto" w:fill="auto"/>
            <w:noWrap/>
          </w:tcPr>
          <w:p w:rsidR="00FF28FD" w:rsidRDefault="00FF28FD">
            <w:pPr>
              <w:pStyle w:val="a5"/>
              <w:ind w:right="0"/>
              <w:jc w:val="right"/>
              <w:rPr>
                <w:lang w:val="en-GB"/>
              </w:rPr>
            </w:pPr>
            <w:r>
              <w:rPr>
                <w:lang w:val="en-GB"/>
              </w:rPr>
              <w:t>%</w:t>
            </w:r>
          </w:p>
        </w:tc>
        <w:tc>
          <w:tcPr>
            <w:tcW w:w="1036" w:type="dxa"/>
            <w:shd w:val="clear" w:color="auto" w:fill="auto"/>
            <w:noWrap/>
          </w:tcPr>
          <w:p w:rsidR="00FF28FD" w:rsidRDefault="00FF28FD">
            <w:pPr>
              <w:pStyle w:val="a5"/>
              <w:ind w:right="0"/>
              <w:jc w:val="right"/>
              <w:rPr>
                <w:lang w:val="en-GB"/>
              </w:rPr>
            </w:pPr>
            <w:r>
              <w:rPr>
                <w:lang w:val="en-GB"/>
              </w:rPr>
              <w:t xml:space="preserve">1.3  </w:t>
            </w:r>
          </w:p>
        </w:tc>
        <w:tc>
          <w:tcPr>
            <w:tcW w:w="1092" w:type="dxa"/>
            <w:shd w:val="clear" w:color="auto" w:fill="auto"/>
            <w:noWrap/>
          </w:tcPr>
          <w:p w:rsidR="00FF28FD" w:rsidRDefault="00FF28FD">
            <w:pPr>
              <w:pStyle w:val="a5"/>
              <w:ind w:right="0"/>
              <w:jc w:val="right"/>
              <w:rPr>
                <w:lang w:val="en-GB"/>
              </w:rPr>
            </w:pPr>
            <w:r>
              <w:rPr>
                <w:lang w:val="en-GB"/>
              </w:rPr>
              <w:t xml:space="preserve">1.5  </w:t>
            </w:r>
          </w:p>
        </w:tc>
        <w:tc>
          <w:tcPr>
            <w:tcW w:w="1170" w:type="dxa"/>
            <w:shd w:val="clear" w:color="auto" w:fill="auto"/>
            <w:noWrap/>
          </w:tcPr>
          <w:p w:rsidR="00FF28FD" w:rsidRDefault="00FF28FD">
            <w:pPr>
              <w:pStyle w:val="a5"/>
              <w:ind w:right="0"/>
              <w:jc w:val="right"/>
              <w:rPr>
                <w:lang w:val="en-GB"/>
              </w:rPr>
            </w:pPr>
            <w:r>
              <w:rPr>
                <w:lang w:val="en-GB"/>
              </w:rPr>
              <w:t xml:space="preserve">1.1  </w:t>
            </w:r>
          </w:p>
        </w:tc>
        <w:tc>
          <w:tcPr>
            <w:tcW w:w="1111" w:type="dxa"/>
            <w:shd w:val="clear" w:color="auto" w:fill="auto"/>
            <w:noWrap/>
          </w:tcPr>
          <w:p w:rsidR="00FF28FD" w:rsidRDefault="00FF28FD">
            <w:pPr>
              <w:pStyle w:val="a5"/>
              <w:ind w:right="0"/>
              <w:jc w:val="right"/>
              <w:rPr>
                <w:lang w:val="en-GB"/>
              </w:rPr>
            </w:pPr>
            <w:r>
              <w:rPr>
                <w:lang w:val="en-GB"/>
              </w:rPr>
              <w:t xml:space="preserve">1.0  </w:t>
            </w:r>
          </w:p>
        </w:tc>
        <w:tc>
          <w:tcPr>
            <w:tcW w:w="1162" w:type="dxa"/>
            <w:shd w:val="clear" w:color="auto" w:fill="auto"/>
            <w:noWrap/>
          </w:tcPr>
          <w:p w:rsidR="00FF28FD" w:rsidRDefault="00FF28FD">
            <w:pPr>
              <w:pStyle w:val="a5"/>
              <w:ind w:right="0"/>
              <w:jc w:val="right"/>
              <w:rPr>
                <w:lang w:val="en-GB"/>
              </w:rPr>
            </w:pPr>
            <w:r>
              <w:rPr>
                <w:lang w:val="en-GB"/>
              </w:rPr>
              <w:t xml:space="preserve">0.8  </w:t>
            </w:r>
          </w:p>
        </w:tc>
        <w:tc>
          <w:tcPr>
            <w:tcW w:w="1302" w:type="dxa"/>
            <w:shd w:val="clear" w:color="auto" w:fill="auto"/>
            <w:noWrap/>
          </w:tcPr>
          <w:p w:rsidR="00FF28FD" w:rsidRDefault="00FF28FD">
            <w:pPr>
              <w:pStyle w:val="a5"/>
              <w:ind w:right="0"/>
              <w:jc w:val="right"/>
              <w:rPr>
                <w:lang w:val="en-GB"/>
              </w:rPr>
            </w:pPr>
            <w:r>
              <w:rPr>
                <w:lang w:val="en-GB"/>
              </w:rPr>
              <w:t xml:space="preserve">0.8  </w:t>
            </w:r>
          </w:p>
        </w:tc>
        <w:tc>
          <w:tcPr>
            <w:tcW w:w="1254" w:type="dxa"/>
            <w:shd w:val="clear" w:color="auto" w:fill="auto"/>
            <w:noWrap/>
          </w:tcPr>
          <w:p w:rsidR="00FF28FD" w:rsidRDefault="00FF28FD">
            <w:pPr>
              <w:pStyle w:val="a5"/>
              <w:ind w:right="0"/>
              <w:jc w:val="right"/>
              <w:rPr>
                <w:lang w:val="en-GB"/>
              </w:rPr>
            </w:pPr>
            <w:r>
              <w:rPr>
                <w:lang w:val="en-GB"/>
              </w:rPr>
              <w:t xml:space="preserve">0.7  </w:t>
            </w:r>
          </w:p>
        </w:tc>
      </w:tr>
      <w:tr w:rsidR="00FF28FD">
        <w:tc>
          <w:tcPr>
            <w:tcW w:w="1300" w:type="dxa"/>
            <w:shd w:val="clear" w:color="auto" w:fill="auto"/>
            <w:noWrap/>
          </w:tcPr>
          <w:p w:rsidR="00FF28FD" w:rsidRDefault="00FF28FD">
            <w:pPr>
              <w:pStyle w:val="a5"/>
              <w:rPr>
                <w:rFonts w:hint="eastAsia"/>
                <w:lang w:val="en-GB"/>
              </w:rPr>
            </w:pPr>
            <w:r>
              <w:rPr>
                <w:rFonts w:hint="eastAsia"/>
                <w:lang w:val="en-GB"/>
              </w:rPr>
              <w:t>留级率</w:t>
            </w:r>
          </w:p>
        </w:tc>
        <w:tc>
          <w:tcPr>
            <w:tcW w:w="212" w:type="dxa"/>
            <w:shd w:val="clear" w:color="auto" w:fill="auto"/>
            <w:noWrap/>
          </w:tcPr>
          <w:p w:rsidR="00FF28FD" w:rsidRDefault="00FF28FD">
            <w:pPr>
              <w:pStyle w:val="a5"/>
              <w:ind w:right="0"/>
              <w:jc w:val="right"/>
              <w:rPr>
                <w:lang w:val="en-GB"/>
              </w:rPr>
            </w:pPr>
            <w:r>
              <w:rPr>
                <w:lang w:val="en-GB"/>
              </w:rPr>
              <w:t>%</w:t>
            </w:r>
          </w:p>
        </w:tc>
        <w:tc>
          <w:tcPr>
            <w:tcW w:w="1036" w:type="dxa"/>
            <w:shd w:val="clear" w:color="auto" w:fill="auto"/>
            <w:noWrap/>
          </w:tcPr>
          <w:p w:rsidR="00FF28FD" w:rsidRDefault="00FF28FD">
            <w:pPr>
              <w:pStyle w:val="a5"/>
              <w:ind w:right="0"/>
              <w:jc w:val="right"/>
              <w:rPr>
                <w:lang w:val="en-GB"/>
              </w:rPr>
            </w:pPr>
            <w:r>
              <w:rPr>
                <w:lang w:val="en-GB"/>
              </w:rPr>
              <w:t xml:space="preserve">4.3  </w:t>
            </w:r>
          </w:p>
        </w:tc>
        <w:tc>
          <w:tcPr>
            <w:tcW w:w="1092" w:type="dxa"/>
            <w:shd w:val="clear" w:color="auto" w:fill="auto"/>
            <w:noWrap/>
          </w:tcPr>
          <w:p w:rsidR="00FF28FD" w:rsidRDefault="00FF28FD">
            <w:pPr>
              <w:pStyle w:val="a5"/>
              <w:ind w:right="0"/>
              <w:jc w:val="right"/>
              <w:rPr>
                <w:lang w:val="en-GB"/>
              </w:rPr>
            </w:pPr>
            <w:r>
              <w:rPr>
                <w:lang w:val="en-GB"/>
              </w:rPr>
              <w:t xml:space="preserve">4.2  </w:t>
            </w:r>
          </w:p>
        </w:tc>
        <w:tc>
          <w:tcPr>
            <w:tcW w:w="1170" w:type="dxa"/>
            <w:shd w:val="clear" w:color="auto" w:fill="auto"/>
            <w:noWrap/>
          </w:tcPr>
          <w:p w:rsidR="00FF28FD" w:rsidRDefault="00FF28FD">
            <w:pPr>
              <w:pStyle w:val="a5"/>
              <w:ind w:right="0"/>
              <w:jc w:val="right"/>
              <w:rPr>
                <w:lang w:val="en-GB"/>
              </w:rPr>
            </w:pPr>
            <w:r>
              <w:rPr>
                <w:lang w:val="en-GB"/>
              </w:rPr>
              <w:t xml:space="preserve">4.1  </w:t>
            </w:r>
          </w:p>
        </w:tc>
        <w:tc>
          <w:tcPr>
            <w:tcW w:w="1111" w:type="dxa"/>
            <w:shd w:val="clear" w:color="auto" w:fill="auto"/>
            <w:noWrap/>
          </w:tcPr>
          <w:p w:rsidR="00FF28FD" w:rsidRDefault="00FF28FD">
            <w:pPr>
              <w:pStyle w:val="a5"/>
              <w:ind w:right="0"/>
              <w:jc w:val="right"/>
              <w:rPr>
                <w:lang w:val="en-GB"/>
              </w:rPr>
            </w:pPr>
            <w:r>
              <w:rPr>
                <w:lang w:val="en-GB"/>
              </w:rPr>
              <w:t xml:space="preserve">3.8  </w:t>
            </w:r>
          </w:p>
        </w:tc>
        <w:tc>
          <w:tcPr>
            <w:tcW w:w="1162" w:type="dxa"/>
            <w:shd w:val="clear" w:color="auto" w:fill="auto"/>
            <w:noWrap/>
          </w:tcPr>
          <w:p w:rsidR="00FF28FD" w:rsidRDefault="00FF28FD">
            <w:pPr>
              <w:pStyle w:val="a5"/>
              <w:ind w:right="0"/>
              <w:jc w:val="right"/>
              <w:rPr>
                <w:lang w:val="en-GB"/>
              </w:rPr>
            </w:pPr>
            <w:r>
              <w:rPr>
                <w:lang w:val="en-GB"/>
              </w:rPr>
              <w:t xml:space="preserve">3.5  </w:t>
            </w:r>
          </w:p>
        </w:tc>
        <w:tc>
          <w:tcPr>
            <w:tcW w:w="1302" w:type="dxa"/>
            <w:shd w:val="clear" w:color="auto" w:fill="auto"/>
            <w:noWrap/>
          </w:tcPr>
          <w:p w:rsidR="00FF28FD" w:rsidRDefault="00FF28FD">
            <w:pPr>
              <w:pStyle w:val="a5"/>
              <w:ind w:right="0"/>
              <w:jc w:val="right"/>
              <w:rPr>
                <w:lang w:val="en-GB"/>
              </w:rPr>
            </w:pPr>
            <w:r>
              <w:rPr>
                <w:lang w:val="en-GB"/>
              </w:rPr>
              <w:t xml:space="preserve">3.4  </w:t>
            </w:r>
          </w:p>
        </w:tc>
        <w:tc>
          <w:tcPr>
            <w:tcW w:w="1254" w:type="dxa"/>
            <w:shd w:val="clear" w:color="auto" w:fill="auto"/>
            <w:noWrap/>
          </w:tcPr>
          <w:p w:rsidR="00FF28FD" w:rsidRDefault="00FF28FD">
            <w:pPr>
              <w:pStyle w:val="a5"/>
              <w:ind w:right="0"/>
              <w:jc w:val="right"/>
              <w:rPr>
                <w:lang w:val="en-GB"/>
              </w:rPr>
            </w:pPr>
            <w:r>
              <w:rPr>
                <w:lang w:val="en-GB"/>
              </w:rPr>
              <w:t xml:space="preserve">3.3  </w:t>
            </w:r>
          </w:p>
        </w:tc>
      </w:tr>
      <w:tr w:rsidR="00FF28FD">
        <w:tc>
          <w:tcPr>
            <w:tcW w:w="1300" w:type="dxa"/>
            <w:shd w:val="clear" w:color="auto" w:fill="auto"/>
            <w:noWrap/>
          </w:tcPr>
          <w:p w:rsidR="00FF28FD" w:rsidRDefault="00FF28FD">
            <w:pPr>
              <w:pStyle w:val="a5"/>
              <w:rPr>
                <w:rFonts w:hint="eastAsia"/>
                <w:lang w:val="en-GB"/>
              </w:rPr>
            </w:pPr>
            <w:r>
              <w:rPr>
                <w:rFonts w:hint="eastAsia"/>
                <w:lang w:val="en-GB"/>
              </w:rPr>
              <w:t>再次留级率</w:t>
            </w:r>
          </w:p>
        </w:tc>
        <w:tc>
          <w:tcPr>
            <w:tcW w:w="212" w:type="dxa"/>
            <w:shd w:val="clear" w:color="auto" w:fill="auto"/>
            <w:noWrap/>
          </w:tcPr>
          <w:p w:rsidR="00FF28FD" w:rsidRDefault="00FF28FD">
            <w:pPr>
              <w:pStyle w:val="a5"/>
              <w:ind w:right="0"/>
              <w:jc w:val="right"/>
              <w:rPr>
                <w:lang w:val="en-GB"/>
              </w:rPr>
            </w:pPr>
            <w:r>
              <w:rPr>
                <w:lang w:val="en-GB"/>
              </w:rPr>
              <w:t>%</w:t>
            </w:r>
          </w:p>
        </w:tc>
        <w:tc>
          <w:tcPr>
            <w:tcW w:w="1036" w:type="dxa"/>
            <w:shd w:val="clear" w:color="auto" w:fill="auto"/>
            <w:noWrap/>
          </w:tcPr>
          <w:p w:rsidR="00FF28FD" w:rsidRDefault="00FF28FD">
            <w:pPr>
              <w:pStyle w:val="a5"/>
              <w:ind w:right="0"/>
              <w:jc w:val="right"/>
              <w:rPr>
                <w:lang w:val="en-GB"/>
              </w:rPr>
            </w:pPr>
            <w:r>
              <w:rPr>
                <w:lang w:val="en-GB"/>
              </w:rPr>
              <w:t xml:space="preserve">18.0  </w:t>
            </w:r>
          </w:p>
        </w:tc>
        <w:tc>
          <w:tcPr>
            <w:tcW w:w="1092" w:type="dxa"/>
            <w:shd w:val="clear" w:color="auto" w:fill="auto"/>
            <w:noWrap/>
          </w:tcPr>
          <w:p w:rsidR="00FF28FD" w:rsidRDefault="00FF28FD">
            <w:pPr>
              <w:pStyle w:val="a5"/>
              <w:ind w:right="0"/>
              <w:jc w:val="right"/>
              <w:rPr>
                <w:lang w:val="en-GB"/>
              </w:rPr>
            </w:pPr>
            <w:r>
              <w:rPr>
                <w:lang w:val="en-GB"/>
              </w:rPr>
              <w:t xml:space="preserve">16.9  </w:t>
            </w:r>
          </w:p>
        </w:tc>
        <w:tc>
          <w:tcPr>
            <w:tcW w:w="1170" w:type="dxa"/>
            <w:shd w:val="clear" w:color="auto" w:fill="auto"/>
            <w:noWrap/>
          </w:tcPr>
          <w:p w:rsidR="00FF28FD" w:rsidRDefault="00FF28FD">
            <w:pPr>
              <w:pStyle w:val="a5"/>
              <w:ind w:right="0"/>
              <w:jc w:val="right"/>
              <w:rPr>
                <w:lang w:val="en-GB"/>
              </w:rPr>
            </w:pPr>
            <w:r>
              <w:rPr>
                <w:lang w:val="en-GB"/>
              </w:rPr>
              <w:t xml:space="preserve">16.4  </w:t>
            </w:r>
          </w:p>
        </w:tc>
        <w:tc>
          <w:tcPr>
            <w:tcW w:w="1111" w:type="dxa"/>
            <w:shd w:val="clear" w:color="auto" w:fill="auto"/>
            <w:noWrap/>
          </w:tcPr>
          <w:p w:rsidR="00FF28FD" w:rsidRDefault="00FF28FD">
            <w:pPr>
              <w:pStyle w:val="a5"/>
              <w:ind w:right="0"/>
              <w:jc w:val="right"/>
              <w:rPr>
                <w:lang w:val="en-GB"/>
              </w:rPr>
            </w:pPr>
            <w:r>
              <w:rPr>
                <w:lang w:val="en-GB"/>
              </w:rPr>
              <w:t xml:space="preserve">15.9  </w:t>
            </w:r>
          </w:p>
        </w:tc>
        <w:tc>
          <w:tcPr>
            <w:tcW w:w="1162" w:type="dxa"/>
            <w:shd w:val="clear" w:color="auto" w:fill="auto"/>
            <w:noWrap/>
          </w:tcPr>
          <w:p w:rsidR="00FF28FD" w:rsidRDefault="00FF28FD">
            <w:pPr>
              <w:pStyle w:val="a5"/>
              <w:ind w:right="0"/>
              <w:jc w:val="right"/>
              <w:rPr>
                <w:lang w:val="en-GB"/>
              </w:rPr>
            </w:pPr>
            <w:r>
              <w:rPr>
                <w:lang w:val="en-GB"/>
              </w:rPr>
              <w:t xml:space="preserve">16.3  </w:t>
            </w:r>
          </w:p>
        </w:tc>
        <w:tc>
          <w:tcPr>
            <w:tcW w:w="1302" w:type="dxa"/>
            <w:shd w:val="clear" w:color="auto" w:fill="auto"/>
            <w:noWrap/>
          </w:tcPr>
          <w:p w:rsidR="00FF28FD" w:rsidRDefault="00FF28FD">
            <w:pPr>
              <w:pStyle w:val="a5"/>
              <w:ind w:right="0"/>
              <w:jc w:val="right"/>
              <w:rPr>
                <w:lang w:val="en-GB"/>
              </w:rPr>
            </w:pPr>
            <w:r>
              <w:rPr>
                <w:lang w:val="en-GB"/>
              </w:rPr>
              <w:t xml:space="preserve">15.0  </w:t>
            </w:r>
          </w:p>
        </w:tc>
        <w:tc>
          <w:tcPr>
            <w:tcW w:w="1254" w:type="dxa"/>
            <w:shd w:val="clear" w:color="auto" w:fill="auto"/>
            <w:noWrap/>
          </w:tcPr>
          <w:p w:rsidR="00FF28FD" w:rsidRDefault="00FF28FD">
            <w:pPr>
              <w:pStyle w:val="a5"/>
              <w:ind w:right="0"/>
              <w:jc w:val="right"/>
              <w:rPr>
                <w:lang w:val="en-GB"/>
              </w:rPr>
            </w:pPr>
            <w:r>
              <w:rPr>
                <w:lang w:val="en-GB"/>
              </w:rPr>
              <w:t xml:space="preserve">14.5  </w:t>
            </w:r>
          </w:p>
        </w:tc>
      </w:tr>
      <w:tr w:rsidR="00FF28FD">
        <w:tc>
          <w:tcPr>
            <w:tcW w:w="1300" w:type="dxa"/>
            <w:shd w:val="clear" w:color="auto" w:fill="auto"/>
            <w:noWrap/>
          </w:tcPr>
          <w:p w:rsidR="00FF28FD" w:rsidRDefault="00FF28FD">
            <w:pPr>
              <w:pStyle w:val="a5"/>
              <w:rPr>
                <w:rFonts w:hint="eastAsia"/>
                <w:lang w:val="en-GB"/>
              </w:rPr>
            </w:pPr>
            <w:r>
              <w:rPr>
                <w:rFonts w:hint="eastAsia"/>
                <w:lang w:val="en-GB"/>
              </w:rPr>
              <w:t>毕业率</w:t>
            </w:r>
          </w:p>
        </w:tc>
        <w:tc>
          <w:tcPr>
            <w:tcW w:w="212" w:type="dxa"/>
            <w:shd w:val="clear" w:color="auto" w:fill="auto"/>
            <w:noWrap/>
          </w:tcPr>
          <w:p w:rsidR="00FF28FD" w:rsidRDefault="00FF28FD">
            <w:pPr>
              <w:pStyle w:val="a5"/>
              <w:ind w:right="0"/>
              <w:jc w:val="right"/>
              <w:rPr>
                <w:lang w:val="en-GB"/>
              </w:rPr>
            </w:pPr>
            <w:r>
              <w:rPr>
                <w:lang w:val="en-GB"/>
              </w:rPr>
              <w:t>%</w:t>
            </w:r>
          </w:p>
        </w:tc>
        <w:tc>
          <w:tcPr>
            <w:tcW w:w="1036" w:type="dxa"/>
            <w:shd w:val="clear" w:color="auto" w:fill="auto"/>
            <w:noWrap/>
          </w:tcPr>
          <w:p w:rsidR="00FF28FD" w:rsidRDefault="00FF28FD">
            <w:pPr>
              <w:pStyle w:val="a5"/>
              <w:ind w:right="0"/>
              <w:jc w:val="right"/>
              <w:rPr>
                <w:lang w:val="en-GB"/>
              </w:rPr>
            </w:pPr>
            <w:r>
              <w:rPr>
                <w:lang w:val="en-GB"/>
              </w:rPr>
              <w:t xml:space="preserve">91.8  </w:t>
            </w:r>
          </w:p>
        </w:tc>
        <w:tc>
          <w:tcPr>
            <w:tcW w:w="1092" w:type="dxa"/>
            <w:shd w:val="clear" w:color="auto" w:fill="auto"/>
            <w:noWrap/>
          </w:tcPr>
          <w:p w:rsidR="00FF28FD" w:rsidRDefault="00FF28FD">
            <w:pPr>
              <w:pStyle w:val="a5"/>
              <w:ind w:right="0"/>
              <w:jc w:val="right"/>
              <w:rPr>
                <w:lang w:val="en-GB"/>
              </w:rPr>
            </w:pPr>
            <w:r>
              <w:rPr>
                <w:lang w:val="en-GB"/>
              </w:rPr>
              <w:t xml:space="preserve">91.7  </w:t>
            </w:r>
          </w:p>
        </w:tc>
        <w:tc>
          <w:tcPr>
            <w:tcW w:w="1170" w:type="dxa"/>
            <w:shd w:val="clear" w:color="auto" w:fill="auto"/>
            <w:noWrap/>
          </w:tcPr>
          <w:p w:rsidR="00FF28FD" w:rsidRDefault="00FF28FD">
            <w:pPr>
              <w:pStyle w:val="a5"/>
              <w:ind w:right="0"/>
              <w:jc w:val="right"/>
              <w:rPr>
                <w:lang w:val="en-GB"/>
              </w:rPr>
            </w:pPr>
            <w:r>
              <w:rPr>
                <w:lang w:val="en-GB"/>
              </w:rPr>
              <w:t xml:space="preserve">92.4  </w:t>
            </w:r>
          </w:p>
        </w:tc>
        <w:tc>
          <w:tcPr>
            <w:tcW w:w="1111" w:type="dxa"/>
            <w:shd w:val="clear" w:color="auto" w:fill="auto"/>
            <w:noWrap/>
          </w:tcPr>
          <w:p w:rsidR="00FF28FD" w:rsidRDefault="00FF28FD">
            <w:pPr>
              <w:pStyle w:val="a5"/>
              <w:ind w:right="0"/>
              <w:jc w:val="right"/>
              <w:rPr>
                <w:lang w:val="en-GB"/>
              </w:rPr>
            </w:pPr>
            <w:r>
              <w:rPr>
                <w:lang w:val="en-GB"/>
              </w:rPr>
              <w:t xml:space="preserve">94.0  </w:t>
            </w:r>
          </w:p>
        </w:tc>
        <w:tc>
          <w:tcPr>
            <w:tcW w:w="1162" w:type="dxa"/>
            <w:shd w:val="clear" w:color="auto" w:fill="auto"/>
            <w:noWrap/>
          </w:tcPr>
          <w:p w:rsidR="00FF28FD" w:rsidRDefault="00FF28FD">
            <w:pPr>
              <w:pStyle w:val="a5"/>
              <w:ind w:right="0"/>
              <w:jc w:val="right"/>
              <w:rPr>
                <w:lang w:val="en-GB"/>
              </w:rPr>
            </w:pPr>
            <w:r>
              <w:rPr>
                <w:lang w:val="en-GB"/>
              </w:rPr>
              <w:t xml:space="preserve">94.5  </w:t>
            </w:r>
          </w:p>
        </w:tc>
        <w:tc>
          <w:tcPr>
            <w:tcW w:w="1302" w:type="dxa"/>
            <w:shd w:val="clear" w:color="auto" w:fill="auto"/>
            <w:noWrap/>
          </w:tcPr>
          <w:p w:rsidR="00FF28FD" w:rsidRDefault="00FF28FD">
            <w:pPr>
              <w:pStyle w:val="a5"/>
              <w:ind w:right="0"/>
              <w:jc w:val="right"/>
              <w:rPr>
                <w:lang w:val="en-GB"/>
              </w:rPr>
            </w:pPr>
            <w:r>
              <w:rPr>
                <w:lang w:val="en-GB"/>
              </w:rPr>
              <w:t xml:space="preserve">95.0  </w:t>
            </w:r>
          </w:p>
        </w:tc>
        <w:tc>
          <w:tcPr>
            <w:tcW w:w="1254" w:type="dxa"/>
            <w:shd w:val="clear" w:color="auto" w:fill="auto"/>
            <w:noWrap/>
          </w:tcPr>
          <w:p w:rsidR="00FF28FD" w:rsidRDefault="00FF28FD">
            <w:pPr>
              <w:pStyle w:val="a5"/>
              <w:ind w:right="0"/>
              <w:jc w:val="right"/>
              <w:rPr>
                <w:lang w:val="en-GB"/>
              </w:rPr>
            </w:pPr>
            <w:r>
              <w:rPr>
                <w:lang w:val="en-GB"/>
              </w:rPr>
              <w:t xml:space="preserve">94.8  </w:t>
            </w:r>
          </w:p>
        </w:tc>
      </w:tr>
      <w:tr w:rsidR="00FF28FD">
        <w:tc>
          <w:tcPr>
            <w:tcW w:w="1300" w:type="dxa"/>
            <w:shd w:val="clear" w:color="auto" w:fill="auto"/>
            <w:noWrap/>
          </w:tcPr>
          <w:p w:rsidR="00FF28FD" w:rsidRDefault="00FF28FD">
            <w:pPr>
              <w:pStyle w:val="a5"/>
              <w:rPr>
                <w:rFonts w:hint="eastAsia"/>
                <w:lang w:val="en-GB"/>
              </w:rPr>
            </w:pPr>
            <w:r>
              <w:rPr>
                <w:rFonts w:hint="eastAsia"/>
                <w:lang w:val="en-GB"/>
              </w:rPr>
              <w:t>升学率</w:t>
            </w:r>
          </w:p>
        </w:tc>
        <w:tc>
          <w:tcPr>
            <w:tcW w:w="212" w:type="dxa"/>
            <w:shd w:val="clear" w:color="auto" w:fill="auto"/>
            <w:noWrap/>
          </w:tcPr>
          <w:p w:rsidR="00FF28FD" w:rsidRDefault="00FF28FD">
            <w:pPr>
              <w:pStyle w:val="a5"/>
              <w:ind w:right="0"/>
              <w:jc w:val="right"/>
              <w:rPr>
                <w:lang w:val="en-GB"/>
              </w:rPr>
            </w:pPr>
            <w:r>
              <w:rPr>
                <w:lang w:val="en-GB"/>
              </w:rPr>
              <w:t>%</w:t>
            </w:r>
          </w:p>
        </w:tc>
        <w:tc>
          <w:tcPr>
            <w:tcW w:w="1036" w:type="dxa"/>
            <w:shd w:val="clear" w:color="auto" w:fill="auto"/>
            <w:noWrap/>
          </w:tcPr>
          <w:p w:rsidR="00FF28FD" w:rsidRDefault="00FF28FD">
            <w:pPr>
              <w:pStyle w:val="a5"/>
              <w:ind w:right="0"/>
              <w:jc w:val="right"/>
              <w:rPr>
                <w:lang w:val="en-GB"/>
              </w:rPr>
            </w:pPr>
            <w:r>
              <w:rPr>
                <w:lang w:val="en-GB"/>
              </w:rPr>
              <w:t xml:space="preserve">102.8  </w:t>
            </w:r>
          </w:p>
        </w:tc>
        <w:tc>
          <w:tcPr>
            <w:tcW w:w="1092" w:type="dxa"/>
            <w:shd w:val="clear" w:color="auto" w:fill="auto"/>
            <w:noWrap/>
          </w:tcPr>
          <w:p w:rsidR="00FF28FD" w:rsidRDefault="00FF28FD">
            <w:pPr>
              <w:pStyle w:val="a5"/>
              <w:ind w:right="0"/>
              <w:jc w:val="right"/>
              <w:rPr>
                <w:lang w:val="en-GB"/>
              </w:rPr>
            </w:pPr>
            <w:r>
              <w:rPr>
                <w:lang w:val="en-GB"/>
              </w:rPr>
              <w:t xml:space="preserve">103.6  </w:t>
            </w:r>
          </w:p>
        </w:tc>
        <w:tc>
          <w:tcPr>
            <w:tcW w:w="1170" w:type="dxa"/>
            <w:shd w:val="clear" w:color="auto" w:fill="auto"/>
            <w:noWrap/>
          </w:tcPr>
          <w:p w:rsidR="00FF28FD" w:rsidRDefault="00FF28FD">
            <w:pPr>
              <w:pStyle w:val="a5"/>
              <w:ind w:right="0"/>
              <w:jc w:val="right"/>
              <w:rPr>
                <w:lang w:val="en-GB"/>
              </w:rPr>
            </w:pPr>
            <w:r>
              <w:rPr>
                <w:lang w:val="en-GB"/>
              </w:rPr>
              <w:t xml:space="preserve">103.5  </w:t>
            </w:r>
          </w:p>
        </w:tc>
        <w:tc>
          <w:tcPr>
            <w:tcW w:w="1111" w:type="dxa"/>
            <w:shd w:val="clear" w:color="auto" w:fill="auto"/>
            <w:noWrap/>
          </w:tcPr>
          <w:p w:rsidR="00FF28FD" w:rsidRDefault="00FF28FD">
            <w:pPr>
              <w:pStyle w:val="a5"/>
              <w:ind w:right="0"/>
              <w:jc w:val="right"/>
              <w:rPr>
                <w:lang w:val="en-GB"/>
              </w:rPr>
            </w:pPr>
            <w:r>
              <w:rPr>
                <w:lang w:val="en-GB"/>
              </w:rPr>
              <w:t xml:space="preserve">102.3  </w:t>
            </w:r>
          </w:p>
        </w:tc>
        <w:tc>
          <w:tcPr>
            <w:tcW w:w="1162" w:type="dxa"/>
            <w:shd w:val="clear" w:color="auto" w:fill="auto"/>
            <w:noWrap/>
          </w:tcPr>
          <w:p w:rsidR="00FF28FD" w:rsidRDefault="00FF28FD">
            <w:pPr>
              <w:pStyle w:val="a5"/>
              <w:ind w:right="0"/>
              <w:jc w:val="right"/>
              <w:rPr>
                <w:lang w:val="en-GB"/>
              </w:rPr>
            </w:pPr>
            <w:r>
              <w:rPr>
                <w:lang w:val="en-GB"/>
              </w:rPr>
              <w:t xml:space="preserve">103.3  </w:t>
            </w:r>
          </w:p>
        </w:tc>
        <w:tc>
          <w:tcPr>
            <w:tcW w:w="1302" w:type="dxa"/>
            <w:shd w:val="clear" w:color="auto" w:fill="auto"/>
            <w:noWrap/>
          </w:tcPr>
          <w:p w:rsidR="00FF28FD" w:rsidRDefault="00FF28FD">
            <w:pPr>
              <w:pStyle w:val="a5"/>
              <w:ind w:right="0"/>
              <w:jc w:val="right"/>
              <w:rPr>
                <w:lang w:val="en-GB"/>
              </w:rPr>
            </w:pPr>
            <w:r>
              <w:rPr>
                <w:lang w:val="en-GB"/>
              </w:rPr>
              <w:t xml:space="preserve">103.8  </w:t>
            </w:r>
          </w:p>
        </w:tc>
        <w:tc>
          <w:tcPr>
            <w:tcW w:w="1254" w:type="dxa"/>
            <w:shd w:val="clear" w:color="auto" w:fill="auto"/>
            <w:noWrap/>
          </w:tcPr>
          <w:p w:rsidR="00FF28FD" w:rsidRDefault="00FF28FD">
            <w:pPr>
              <w:pStyle w:val="a5"/>
              <w:ind w:right="0"/>
              <w:jc w:val="right"/>
              <w:rPr>
                <w:lang w:val="en-GB"/>
              </w:rPr>
            </w:pPr>
            <w:r>
              <w:rPr>
                <w:lang w:val="en-GB"/>
              </w:rPr>
              <w:t xml:space="preserve">109.2  </w:t>
            </w:r>
          </w:p>
        </w:tc>
      </w:tr>
      <w:tr w:rsidR="00FF28FD">
        <w:tc>
          <w:tcPr>
            <w:tcW w:w="1300" w:type="dxa"/>
            <w:shd w:val="clear" w:color="auto" w:fill="auto"/>
            <w:noWrap/>
          </w:tcPr>
          <w:p w:rsidR="00FF28FD" w:rsidRDefault="00FF28FD">
            <w:pPr>
              <w:pStyle w:val="a5"/>
              <w:rPr>
                <w:rFonts w:hint="eastAsia"/>
                <w:lang w:val="en-GB"/>
              </w:rPr>
            </w:pPr>
            <w:r>
              <w:rPr>
                <w:rFonts w:hint="eastAsia"/>
                <w:lang w:val="en-GB"/>
              </w:rPr>
              <w:t>普及率</w:t>
            </w:r>
            <w:r>
              <w:rPr>
                <w:lang w:val="en-GB"/>
              </w:rPr>
              <w:br/>
            </w:r>
            <w:r>
              <w:rPr>
                <w:rFonts w:hint="eastAsia"/>
                <w:lang w:val="en-GB"/>
              </w:rPr>
              <w:t>(6</w:t>
            </w:r>
            <w:r>
              <w:rPr>
                <w:rFonts w:hint="eastAsia"/>
                <w:lang w:val="en-GB"/>
              </w:rPr>
              <w:t>至</w:t>
            </w:r>
            <w:r>
              <w:rPr>
                <w:rFonts w:hint="eastAsia"/>
                <w:lang w:val="en-GB"/>
              </w:rPr>
              <w:t>11</w:t>
            </w:r>
            <w:r>
              <w:rPr>
                <w:rFonts w:hint="eastAsia"/>
                <w:lang w:val="en-GB"/>
              </w:rPr>
              <w:t>岁</w:t>
            </w:r>
            <w:r>
              <w:rPr>
                <w:rFonts w:hint="eastAsia"/>
                <w:lang w:val="en-GB"/>
              </w:rPr>
              <w:t>)</w:t>
            </w:r>
          </w:p>
        </w:tc>
        <w:tc>
          <w:tcPr>
            <w:tcW w:w="212" w:type="dxa"/>
            <w:shd w:val="clear" w:color="auto" w:fill="auto"/>
            <w:noWrap/>
          </w:tcPr>
          <w:p w:rsidR="00FF28FD" w:rsidRDefault="00FF28FD">
            <w:pPr>
              <w:pStyle w:val="a5"/>
              <w:ind w:right="0"/>
              <w:jc w:val="right"/>
              <w:rPr>
                <w:lang w:val="en-GB"/>
              </w:rPr>
            </w:pPr>
            <w:r>
              <w:rPr>
                <w:lang w:val="en-GB"/>
              </w:rPr>
              <w:t>%</w:t>
            </w:r>
          </w:p>
        </w:tc>
        <w:tc>
          <w:tcPr>
            <w:tcW w:w="1036" w:type="dxa"/>
            <w:shd w:val="clear" w:color="auto" w:fill="auto"/>
            <w:noWrap/>
          </w:tcPr>
          <w:p w:rsidR="00FF28FD" w:rsidRDefault="00FF28FD">
            <w:pPr>
              <w:pStyle w:val="a5"/>
              <w:ind w:right="0"/>
              <w:jc w:val="right"/>
              <w:rPr>
                <w:lang w:val="en-GB"/>
              </w:rPr>
            </w:pPr>
            <w:r>
              <w:rPr>
                <w:lang w:val="en-GB"/>
              </w:rPr>
              <w:t xml:space="preserve">109.8  </w:t>
            </w:r>
          </w:p>
        </w:tc>
        <w:tc>
          <w:tcPr>
            <w:tcW w:w="1092" w:type="dxa"/>
            <w:shd w:val="clear" w:color="auto" w:fill="auto"/>
            <w:noWrap/>
          </w:tcPr>
          <w:p w:rsidR="00FF28FD" w:rsidRDefault="00FF28FD">
            <w:pPr>
              <w:pStyle w:val="a5"/>
              <w:ind w:right="0"/>
              <w:jc w:val="right"/>
              <w:rPr>
                <w:lang w:val="en-GB"/>
              </w:rPr>
            </w:pPr>
            <w:r>
              <w:rPr>
                <w:lang w:val="en-GB"/>
              </w:rPr>
              <w:t xml:space="preserve">110.0  </w:t>
            </w:r>
          </w:p>
        </w:tc>
        <w:tc>
          <w:tcPr>
            <w:tcW w:w="1170" w:type="dxa"/>
            <w:shd w:val="clear" w:color="auto" w:fill="auto"/>
            <w:noWrap/>
          </w:tcPr>
          <w:p w:rsidR="00FF28FD" w:rsidRDefault="00FF28FD">
            <w:pPr>
              <w:pStyle w:val="a5"/>
              <w:ind w:right="0"/>
              <w:jc w:val="right"/>
              <w:rPr>
                <w:lang w:val="en-GB"/>
              </w:rPr>
            </w:pPr>
            <w:r>
              <w:rPr>
                <w:lang w:val="en-GB"/>
              </w:rPr>
              <w:t xml:space="preserve">110.7  </w:t>
            </w:r>
          </w:p>
        </w:tc>
        <w:tc>
          <w:tcPr>
            <w:tcW w:w="1111" w:type="dxa"/>
            <w:shd w:val="clear" w:color="auto" w:fill="auto"/>
            <w:noWrap/>
          </w:tcPr>
          <w:p w:rsidR="00FF28FD" w:rsidRDefault="00FF28FD">
            <w:pPr>
              <w:pStyle w:val="a5"/>
              <w:ind w:right="0"/>
              <w:jc w:val="right"/>
              <w:rPr>
                <w:lang w:val="en-GB"/>
              </w:rPr>
            </w:pPr>
            <w:r>
              <w:rPr>
                <w:lang w:val="en-GB"/>
              </w:rPr>
              <w:t xml:space="preserve">113.0  </w:t>
            </w:r>
          </w:p>
        </w:tc>
        <w:tc>
          <w:tcPr>
            <w:tcW w:w="1162" w:type="dxa"/>
            <w:shd w:val="clear" w:color="auto" w:fill="auto"/>
            <w:noWrap/>
          </w:tcPr>
          <w:p w:rsidR="00FF28FD" w:rsidRDefault="00FF28FD">
            <w:pPr>
              <w:pStyle w:val="a5"/>
              <w:ind w:right="0"/>
              <w:jc w:val="right"/>
              <w:rPr>
                <w:lang w:val="en-GB"/>
              </w:rPr>
            </w:pPr>
            <w:r>
              <w:rPr>
                <w:lang w:val="en-GB"/>
              </w:rPr>
              <w:t xml:space="preserve">115.1  </w:t>
            </w:r>
          </w:p>
        </w:tc>
        <w:tc>
          <w:tcPr>
            <w:tcW w:w="1302" w:type="dxa"/>
            <w:shd w:val="clear" w:color="auto" w:fill="auto"/>
            <w:noWrap/>
          </w:tcPr>
          <w:p w:rsidR="00FF28FD" w:rsidRDefault="00FF28FD">
            <w:pPr>
              <w:pStyle w:val="a5"/>
              <w:ind w:right="0"/>
              <w:jc w:val="right"/>
              <w:rPr>
                <w:lang w:val="en-GB"/>
              </w:rPr>
            </w:pPr>
            <w:r>
              <w:rPr>
                <w:lang w:val="en-GB"/>
              </w:rPr>
              <w:t xml:space="preserve">117.7  </w:t>
            </w:r>
          </w:p>
        </w:tc>
        <w:tc>
          <w:tcPr>
            <w:tcW w:w="1254" w:type="dxa"/>
            <w:shd w:val="clear" w:color="auto" w:fill="auto"/>
            <w:noWrap/>
          </w:tcPr>
          <w:p w:rsidR="00FF28FD" w:rsidRDefault="00FF28FD">
            <w:pPr>
              <w:pStyle w:val="a5"/>
              <w:ind w:right="0"/>
              <w:jc w:val="right"/>
              <w:rPr>
                <w:lang w:val="en-GB"/>
              </w:rPr>
            </w:pPr>
            <w:r>
              <w:rPr>
                <w:lang w:val="en-GB"/>
              </w:rPr>
              <w:t xml:space="preserve">121.5  </w:t>
            </w:r>
          </w:p>
        </w:tc>
      </w:tr>
      <w:tr w:rsidR="00FF28FD">
        <w:tc>
          <w:tcPr>
            <w:tcW w:w="1300" w:type="dxa"/>
            <w:shd w:val="clear" w:color="auto" w:fill="auto"/>
            <w:noWrap/>
          </w:tcPr>
          <w:p w:rsidR="00FF28FD" w:rsidRDefault="00FF28FD">
            <w:pPr>
              <w:pStyle w:val="a5"/>
              <w:rPr>
                <w:rFonts w:hint="eastAsia"/>
                <w:lang w:val="en-GB"/>
              </w:rPr>
            </w:pPr>
            <w:r>
              <w:rPr>
                <w:rFonts w:hint="eastAsia"/>
                <w:lang w:val="en-GB"/>
              </w:rPr>
              <w:t>普及率</w:t>
            </w:r>
            <w:r>
              <w:rPr>
                <w:lang w:val="en-GB"/>
              </w:rPr>
              <w:br/>
            </w:r>
            <w:r>
              <w:rPr>
                <w:rFonts w:hint="eastAsia"/>
                <w:lang w:val="en-GB"/>
              </w:rPr>
              <w:t>(6</w:t>
            </w:r>
            <w:r>
              <w:rPr>
                <w:rFonts w:hint="eastAsia"/>
                <w:lang w:val="en-GB"/>
              </w:rPr>
              <w:t>至</w:t>
            </w:r>
            <w:r>
              <w:rPr>
                <w:rFonts w:hint="eastAsia"/>
                <w:lang w:val="en-GB"/>
              </w:rPr>
              <w:t>12</w:t>
            </w:r>
            <w:r>
              <w:rPr>
                <w:rFonts w:hint="eastAsia"/>
                <w:lang w:val="en-GB"/>
              </w:rPr>
              <w:t>岁</w:t>
            </w:r>
            <w:r>
              <w:rPr>
                <w:rFonts w:hint="eastAsia"/>
                <w:lang w:val="en-GB"/>
              </w:rPr>
              <w:t>)</w:t>
            </w:r>
          </w:p>
        </w:tc>
        <w:tc>
          <w:tcPr>
            <w:tcW w:w="212" w:type="dxa"/>
            <w:shd w:val="clear" w:color="auto" w:fill="auto"/>
            <w:noWrap/>
          </w:tcPr>
          <w:p w:rsidR="00FF28FD" w:rsidRDefault="00FF28FD">
            <w:pPr>
              <w:pStyle w:val="a5"/>
              <w:ind w:right="0"/>
              <w:jc w:val="right"/>
              <w:rPr>
                <w:lang w:val="en-GB"/>
              </w:rPr>
            </w:pPr>
            <w:r>
              <w:rPr>
                <w:lang w:val="en-GB"/>
              </w:rPr>
              <w:t>%</w:t>
            </w:r>
          </w:p>
        </w:tc>
        <w:tc>
          <w:tcPr>
            <w:tcW w:w="1036" w:type="dxa"/>
            <w:shd w:val="clear" w:color="auto" w:fill="auto"/>
            <w:noWrap/>
          </w:tcPr>
          <w:p w:rsidR="00FF28FD" w:rsidRDefault="00FF28FD">
            <w:pPr>
              <w:pStyle w:val="a5"/>
              <w:ind w:right="0"/>
              <w:jc w:val="right"/>
              <w:rPr>
                <w:lang w:val="en-GB"/>
              </w:rPr>
            </w:pPr>
            <w:r>
              <w:rPr>
                <w:lang w:val="en-GB"/>
              </w:rPr>
              <w:t xml:space="preserve">94.1  </w:t>
            </w:r>
          </w:p>
        </w:tc>
        <w:tc>
          <w:tcPr>
            <w:tcW w:w="1092" w:type="dxa"/>
            <w:shd w:val="clear" w:color="auto" w:fill="auto"/>
            <w:noWrap/>
          </w:tcPr>
          <w:p w:rsidR="00FF28FD" w:rsidRDefault="00FF28FD">
            <w:pPr>
              <w:pStyle w:val="a5"/>
              <w:ind w:right="0"/>
              <w:jc w:val="right"/>
              <w:rPr>
                <w:lang w:val="en-GB"/>
              </w:rPr>
            </w:pPr>
            <w:r>
              <w:rPr>
                <w:lang w:val="en-GB"/>
              </w:rPr>
              <w:t xml:space="preserve">94.4  </w:t>
            </w:r>
          </w:p>
        </w:tc>
        <w:tc>
          <w:tcPr>
            <w:tcW w:w="1170" w:type="dxa"/>
            <w:shd w:val="clear" w:color="auto" w:fill="auto"/>
            <w:noWrap/>
          </w:tcPr>
          <w:p w:rsidR="00FF28FD" w:rsidRDefault="00FF28FD">
            <w:pPr>
              <w:pStyle w:val="a5"/>
              <w:ind w:right="0"/>
              <w:jc w:val="right"/>
              <w:rPr>
                <w:lang w:val="en-GB"/>
              </w:rPr>
            </w:pPr>
            <w:r>
              <w:rPr>
                <w:lang w:val="en-GB"/>
              </w:rPr>
              <w:t xml:space="preserve">95.1  </w:t>
            </w:r>
          </w:p>
        </w:tc>
        <w:tc>
          <w:tcPr>
            <w:tcW w:w="1111" w:type="dxa"/>
            <w:shd w:val="clear" w:color="auto" w:fill="auto"/>
            <w:noWrap/>
          </w:tcPr>
          <w:p w:rsidR="00FF28FD" w:rsidRDefault="00FF28FD">
            <w:pPr>
              <w:pStyle w:val="a5"/>
              <w:ind w:right="0"/>
              <w:jc w:val="right"/>
              <w:rPr>
                <w:lang w:val="en-GB"/>
              </w:rPr>
            </w:pPr>
            <w:r>
              <w:rPr>
                <w:lang w:val="en-GB"/>
              </w:rPr>
              <w:t xml:space="preserve">97.0  </w:t>
            </w:r>
          </w:p>
        </w:tc>
        <w:tc>
          <w:tcPr>
            <w:tcW w:w="1162" w:type="dxa"/>
            <w:shd w:val="clear" w:color="auto" w:fill="auto"/>
            <w:noWrap/>
          </w:tcPr>
          <w:p w:rsidR="00FF28FD" w:rsidRDefault="00FF28FD">
            <w:pPr>
              <w:pStyle w:val="a5"/>
              <w:ind w:right="0"/>
              <w:jc w:val="right"/>
              <w:rPr>
                <w:lang w:val="en-GB"/>
              </w:rPr>
            </w:pPr>
            <w:r>
              <w:rPr>
                <w:lang w:val="en-GB"/>
              </w:rPr>
              <w:t xml:space="preserve">98.6  </w:t>
            </w:r>
          </w:p>
        </w:tc>
        <w:tc>
          <w:tcPr>
            <w:tcW w:w="1302" w:type="dxa"/>
            <w:shd w:val="clear" w:color="auto" w:fill="auto"/>
            <w:noWrap/>
          </w:tcPr>
          <w:p w:rsidR="00FF28FD" w:rsidRDefault="00FF28FD">
            <w:pPr>
              <w:pStyle w:val="a5"/>
              <w:ind w:right="0"/>
              <w:jc w:val="right"/>
              <w:rPr>
                <w:lang w:val="en-GB"/>
              </w:rPr>
            </w:pPr>
            <w:r>
              <w:rPr>
                <w:lang w:val="en-GB"/>
              </w:rPr>
              <w:t xml:space="preserve">100.6  </w:t>
            </w:r>
          </w:p>
        </w:tc>
        <w:tc>
          <w:tcPr>
            <w:tcW w:w="1254" w:type="dxa"/>
            <w:shd w:val="clear" w:color="auto" w:fill="auto"/>
            <w:noWrap/>
          </w:tcPr>
          <w:p w:rsidR="00FF28FD" w:rsidRDefault="00FF28FD">
            <w:pPr>
              <w:pStyle w:val="a5"/>
              <w:ind w:right="0"/>
              <w:jc w:val="right"/>
              <w:rPr>
                <w:lang w:val="en-GB"/>
              </w:rPr>
            </w:pPr>
            <w:r>
              <w:rPr>
                <w:lang w:val="en-GB"/>
              </w:rPr>
              <w:t xml:space="preserve">103.4  </w:t>
            </w:r>
          </w:p>
        </w:tc>
      </w:tr>
      <w:tr w:rsidR="00FF28FD">
        <w:tc>
          <w:tcPr>
            <w:tcW w:w="1300" w:type="dxa"/>
            <w:shd w:val="clear" w:color="auto" w:fill="auto"/>
            <w:noWrap/>
          </w:tcPr>
          <w:p w:rsidR="00FF28FD" w:rsidRDefault="00FF28FD">
            <w:pPr>
              <w:pStyle w:val="a5"/>
              <w:rPr>
                <w:rFonts w:hint="eastAsia"/>
                <w:lang w:val="en-GB"/>
              </w:rPr>
            </w:pPr>
            <w:r>
              <w:rPr>
                <w:rFonts w:hint="eastAsia"/>
                <w:lang w:val="en-GB"/>
              </w:rPr>
              <w:t>净入学率</w:t>
            </w:r>
            <w:r>
              <w:rPr>
                <w:lang w:val="en-GB"/>
              </w:rPr>
              <w:br/>
            </w:r>
            <w:r>
              <w:rPr>
                <w:rFonts w:hint="eastAsia"/>
                <w:lang w:val="en-GB"/>
              </w:rPr>
              <w:t>(6</w:t>
            </w:r>
            <w:r>
              <w:rPr>
                <w:rFonts w:hint="eastAsia"/>
                <w:lang w:val="en-GB"/>
              </w:rPr>
              <w:t>至</w:t>
            </w:r>
            <w:r>
              <w:rPr>
                <w:rFonts w:hint="eastAsia"/>
                <w:lang w:val="en-GB"/>
              </w:rPr>
              <w:t>11</w:t>
            </w:r>
            <w:r>
              <w:rPr>
                <w:rFonts w:hint="eastAsia"/>
                <w:lang w:val="en-GB"/>
              </w:rPr>
              <w:t>岁</w:t>
            </w:r>
            <w:r>
              <w:rPr>
                <w:rFonts w:hint="eastAsia"/>
                <w:lang w:val="en-GB"/>
              </w:rPr>
              <w:t>)</w:t>
            </w:r>
          </w:p>
        </w:tc>
        <w:tc>
          <w:tcPr>
            <w:tcW w:w="212" w:type="dxa"/>
            <w:shd w:val="clear" w:color="auto" w:fill="auto"/>
            <w:noWrap/>
          </w:tcPr>
          <w:p w:rsidR="00FF28FD" w:rsidRDefault="00FF28FD">
            <w:pPr>
              <w:pStyle w:val="a5"/>
              <w:ind w:right="0"/>
              <w:jc w:val="right"/>
              <w:rPr>
                <w:lang w:val="en-GB"/>
              </w:rPr>
            </w:pPr>
            <w:r>
              <w:rPr>
                <w:lang w:val="en-GB"/>
              </w:rPr>
              <w:t>%</w:t>
            </w:r>
          </w:p>
        </w:tc>
        <w:tc>
          <w:tcPr>
            <w:tcW w:w="1036" w:type="dxa"/>
            <w:shd w:val="clear" w:color="auto" w:fill="auto"/>
            <w:noWrap/>
          </w:tcPr>
          <w:p w:rsidR="00FF28FD" w:rsidRDefault="00FF28FD">
            <w:pPr>
              <w:pStyle w:val="a5"/>
              <w:ind w:right="0"/>
              <w:jc w:val="right"/>
              <w:rPr>
                <w:lang w:val="en-GB"/>
              </w:rPr>
            </w:pPr>
            <w:r>
              <w:rPr>
                <w:lang w:val="en-GB"/>
              </w:rPr>
              <w:t xml:space="preserve">101.1  </w:t>
            </w:r>
          </w:p>
        </w:tc>
        <w:tc>
          <w:tcPr>
            <w:tcW w:w="1092" w:type="dxa"/>
            <w:shd w:val="clear" w:color="auto" w:fill="auto"/>
            <w:noWrap/>
          </w:tcPr>
          <w:p w:rsidR="00FF28FD" w:rsidRDefault="00FF28FD">
            <w:pPr>
              <w:pStyle w:val="a5"/>
              <w:ind w:right="0"/>
              <w:jc w:val="right"/>
              <w:rPr>
                <w:lang w:val="en-GB"/>
              </w:rPr>
            </w:pPr>
            <w:r>
              <w:rPr>
                <w:lang w:val="en-GB"/>
              </w:rPr>
              <w:t xml:space="preserve">101.2  </w:t>
            </w:r>
          </w:p>
        </w:tc>
        <w:tc>
          <w:tcPr>
            <w:tcW w:w="1170" w:type="dxa"/>
            <w:shd w:val="clear" w:color="auto" w:fill="auto"/>
            <w:noWrap/>
          </w:tcPr>
          <w:p w:rsidR="00FF28FD" w:rsidRDefault="00FF28FD">
            <w:pPr>
              <w:pStyle w:val="a5"/>
              <w:ind w:right="0"/>
              <w:jc w:val="right"/>
              <w:rPr>
                <w:lang w:val="en-GB"/>
              </w:rPr>
            </w:pPr>
            <w:r>
              <w:rPr>
                <w:lang w:val="en-GB"/>
              </w:rPr>
              <w:t xml:space="preserve">101.4  </w:t>
            </w:r>
          </w:p>
        </w:tc>
        <w:tc>
          <w:tcPr>
            <w:tcW w:w="1111" w:type="dxa"/>
            <w:shd w:val="clear" w:color="auto" w:fill="auto"/>
            <w:noWrap/>
          </w:tcPr>
          <w:p w:rsidR="00FF28FD" w:rsidRDefault="00FF28FD">
            <w:pPr>
              <w:pStyle w:val="a5"/>
              <w:ind w:right="0"/>
              <w:jc w:val="right"/>
              <w:rPr>
                <w:lang w:val="en-GB"/>
              </w:rPr>
            </w:pPr>
            <w:r>
              <w:rPr>
                <w:lang w:val="en-GB"/>
              </w:rPr>
              <w:t xml:space="preserve">103.3  </w:t>
            </w:r>
          </w:p>
        </w:tc>
        <w:tc>
          <w:tcPr>
            <w:tcW w:w="1162" w:type="dxa"/>
            <w:shd w:val="clear" w:color="auto" w:fill="auto"/>
            <w:noWrap/>
          </w:tcPr>
          <w:p w:rsidR="00FF28FD" w:rsidRDefault="00FF28FD">
            <w:pPr>
              <w:pStyle w:val="a5"/>
              <w:ind w:right="0"/>
              <w:jc w:val="right"/>
              <w:rPr>
                <w:lang w:val="en-GB"/>
              </w:rPr>
            </w:pPr>
            <w:r>
              <w:rPr>
                <w:lang w:val="en-GB"/>
              </w:rPr>
              <w:t xml:space="preserve">105.5  </w:t>
            </w:r>
          </w:p>
        </w:tc>
        <w:tc>
          <w:tcPr>
            <w:tcW w:w="1302" w:type="dxa"/>
            <w:shd w:val="clear" w:color="auto" w:fill="auto"/>
            <w:noWrap/>
          </w:tcPr>
          <w:p w:rsidR="00FF28FD" w:rsidRDefault="00FF28FD">
            <w:pPr>
              <w:pStyle w:val="a5"/>
              <w:ind w:right="0"/>
              <w:jc w:val="right"/>
              <w:rPr>
                <w:lang w:val="en-GB"/>
              </w:rPr>
            </w:pPr>
            <w:r>
              <w:rPr>
                <w:lang w:val="en-GB"/>
              </w:rPr>
              <w:t xml:space="preserve">108.1  </w:t>
            </w:r>
          </w:p>
        </w:tc>
        <w:tc>
          <w:tcPr>
            <w:tcW w:w="1254" w:type="dxa"/>
            <w:shd w:val="clear" w:color="auto" w:fill="auto"/>
            <w:noWrap/>
          </w:tcPr>
          <w:p w:rsidR="00FF28FD" w:rsidRDefault="00FF28FD">
            <w:pPr>
              <w:pStyle w:val="a5"/>
              <w:ind w:right="0"/>
              <w:jc w:val="right"/>
              <w:rPr>
                <w:lang w:val="en-GB"/>
              </w:rPr>
            </w:pPr>
            <w:r>
              <w:rPr>
                <w:lang w:val="en-GB"/>
              </w:rPr>
              <w:t xml:space="preserve">111.6  </w:t>
            </w:r>
          </w:p>
        </w:tc>
      </w:tr>
      <w:tr w:rsidR="00FF28FD">
        <w:tc>
          <w:tcPr>
            <w:tcW w:w="1300" w:type="dxa"/>
            <w:shd w:val="clear" w:color="auto" w:fill="auto"/>
            <w:noWrap/>
          </w:tcPr>
          <w:p w:rsidR="00FF28FD" w:rsidRDefault="00FF28FD">
            <w:pPr>
              <w:pStyle w:val="a5"/>
              <w:rPr>
                <w:rFonts w:hint="eastAsia"/>
                <w:lang w:val="en-GB"/>
              </w:rPr>
            </w:pPr>
            <w:r>
              <w:rPr>
                <w:rFonts w:hint="eastAsia"/>
                <w:lang w:val="en-GB"/>
              </w:rPr>
              <w:t>非全日制学校</w:t>
            </w:r>
          </w:p>
        </w:tc>
        <w:tc>
          <w:tcPr>
            <w:tcW w:w="212" w:type="dxa"/>
            <w:shd w:val="clear" w:color="auto" w:fill="auto"/>
            <w:noWrap/>
          </w:tcPr>
          <w:p w:rsidR="00FF28FD" w:rsidRDefault="00FF28FD">
            <w:pPr>
              <w:pStyle w:val="a5"/>
              <w:ind w:right="0"/>
              <w:jc w:val="right"/>
              <w:rPr>
                <w:lang w:val="en-GB"/>
              </w:rPr>
            </w:pPr>
            <w:r>
              <w:rPr>
                <w:lang w:val="en-GB"/>
              </w:rPr>
              <w:t>%</w:t>
            </w:r>
          </w:p>
        </w:tc>
        <w:tc>
          <w:tcPr>
            <w:tcW w:w="1036" w:type="dxa"/>
            <w:shd w:val="clear" w:color="auto" w:fill="auto"/>
            <w:noWrap/>
          </w:tcPr>
          <w:p w:rsidR="00FF28FD" w:rsidRDefault="00FF28FD">
            <w:pPr>
              <w:pStyle w:val="a5"/>
              <w:ind w:right="0"/>
              <w:jc w:val="right"/>
              <w:rPr>
                <w:lang w:val="en-GB"/>
              </w:rPr>
            </w:pPr>
            <w:r>
              <w:rPr>
                <w:lang w:val="en-GB"/>
              </w:rPr>
              <w:t xml:space="preserve">16.1  </w:t>
            </w:r>
          </w:p>
        </w:tc>
        <w:tc>
          <w:tcPr>
            <w:tcW w:w="1092" w:type="dxa"/>
            <w:shd w:val="clear" w:color="auto" w:fill="auto"/>
            <w:noWrap/>
          </w:tcPr>
          <w:p w:rsidR="00FF28FD" w:rsidRDefault="00FF28FD">
            <w:pPr>
              <w:pStyle w:val="a5"/>
              <w:ind w:right="0"/>
              <w:jc w:val="right"/>
              <w:rPr>
                <w:lang w:val="en-GB"/>
              </w:rPr>
            </w:pPr>
            <w:r>
              <w:rPr>
                <w:lang w:val="en-GB"/>
              </w:rPr>
              <w:t xml:space="preserve">15.8  </w:t>
            </w:r>
          </w:p>
        </w:tc>
        <w:tc>
          <w:tcPr>
            <w:tcW w:w="1170" w:type="dxa"/>
            <w:shd w:val="clear" w:color="auto" w:fill="auto"/>
            <w:noWrap/>
          </w:tcPr>
          <w:p w:rsidR="00FF28FD" w:rsidRDefault="00FF28FD">
            <w:pPr>
              <w:pStyle w:val="a5"/>
              <w:ind w:right="0"/>
              <w:jc w:val="right"/>
              <w:rPr>
                <w:lang w:val="en-GB"/>
              </w:rPr>
            </w:pPr>
            <w:r>
              <w:rPr>
                <w:lang w:val="en-GB"/>
              </w:rPr>
              <w:t xml:space="preserve">15.3  </w:t>
            </w:r>
          </w:p>
        </w:tc>
        <w:tc>
          <w:tcPr>
            <w:tcW w:w="1111" w:type="dxa"/>
            <w:shd w:val="clear" w:color="auto" w:fill="auto"/>
            <w:noWrap/>
          </w:tcPr>
          <w:p w:rsidR="00FF28FD" w:rsidRDefault="00FF28FD">
            <w:pPr>
              <w:pStyle w:val="a5"/>
              <w:ind w:right="0"/>
              <w:jc w:val="right"/>
              <w:rPr>
                <w:lang w:val="en-GB"/>
              </w:rPr>
            </w:pPr>
            <w:r>
              <w:rPr>
                <w:lang w:val="en-GB"/>
              </w:rPr>
              <w:t xml:space="preserve">15.2  </w:t>
            </w:r>
          </w:p>
        </w:tc>
        <w:tc>
          <w:tcPr>
            <w:tcW w:w="1162" w:type="dxa"/>
            <w:shd w:val="clear" w:color="auto" w:fill="auto"/>
            <w:noWrap/>
          </w:tcPr>
          <w:p w:rsidR="00FF28FD" w:rsidRDefault="00FF28FD">
            <w:pPr>
              <w:pStyle w:val="a5"/>
              <w:ind w:right="0"/>
              <w:jc w:val="right"/>
              <w:rPr>
                <w:lang w:val="en-GB"/>
              </w:rPr>
            </w:pPr>
            <w:r>
              <w:rPr>
                <w:lang w:val="en-GB"/>
              </w:rPr>
              <w:t xml:space="preserve">15.4  </w:t>
            </w:r>
          </w:p>
        </w:tc>
        <w:tc>
          <w:tcPr>
            <w:tcW w:w="1302" w:type="dxa"/>
            <w:shd w:val="clear" w:color="auto" w:fill="auto"/>
            <w:noWrap/>
          </w:tcPr>
          <w:p w:rsidR="00FF28FD" w:rsidRDefault="00FF28FD">
            <w:pPr>
              <w:pStyle w:val="a5"/>
              <w:ind w:right="0"/>
              <w:jc w:val="right"/>
              <w:rPr>
                <w:lang w:val="en-GB"/>
              </w:rPr>
            </w:pPr>
            <w:r>
              <w:rPr>
                <w:lang w:val="en-GB"/>
              </w:rPr>
              <w:t xml:space="preserve">15.3  </w:t>
            </w:r>
          </w:p>
        </w:tc>
        <w:tc>
          <w:tcPr>
            <w:tcW w:w="1254" w:type="dxa"/>
            <w:shd w:val="clear" w:color="auto" w:fill="auto"/>
            <w:noWrap/>
          </w:tcPr>
          <w:p w:rsidR="00FF28FD" w:rsidRDefault="00FF28FD">
            <w:pPr>
              <w:pStyle w:val="a5"/>
              <w:ind w:right="0"/>
              <w:jc w:val="right"/>
              <w:rPr>
                <w:lang w:val="en-GB"/>
              </w:rPr>
            </w:pPr>
            <w:r>
              <w:rPr>
                <w:lang w:val="en-GB"/>
              </w:rPr>
              <w:t xml:space="preserve">15.3  </w:t>
            </w:r>
          </w:p>
        </w:tc>
      </w:tr>
      <w:tr w:rsidR="00FF28FD">
        <w:tc>
          <w:tcPr>
            <w:tcW w:w="1300" w:type="dxa"/>
            <w:shd w:val="clear" w:color="auto" w:fill="auto"/>
            <w:noWrap/>
          </w:tcPr>
          <w:p w:rsidR="00FF28FD" w:rsidRDefault="00FF28FD">
            <w:pPr>
              <w:pStyle w:val="a5"/>
              <w:rPr>
                <w:rFonts w:hint="eastAsia"/>
                <w:lang w:val="en-GB"/>
              </w:rPr>
            </w:pPr>
            <w:r>
              <w:rPr>
                <w:rFonts w:hint="eastAsia"/>
                <w:lang w:val="en-GB"/>
              </w:rPr>
              <w:t>单一教师学校</w:t>
            </w:r>
          </w:p>
        </w:tc>
        <w:tc>
          <w:tcPr>
            <w:tcW w:w="212" w:type="dxa"/>
            <w:shd w:val="clear" w:color="auto" w:fill="auto"/>
            <w:noWrap/>
          </w:tcPr>
          <w:p w:rsidR="00FF28FD" w:rsidRDefault="00FF28FD">
            <w:pPr>
              <w:pStyle w:val="a5"/>
              <w:ind w:right="0"/>
              <w:jc w:val="right"/>
              <w:rPr>
                <w:lang w:val="en-GB"/>
              </w:rPr>
            </w:pPr>
            <w:r>
              <w:rPr>
                <w:lang w:val="en-GB"/>
              </w:rPr>
              <w:t>%</w:t>
            </w:r>
          </w:p>
        </w:tc>
        <w:tc>
          <w:tcPr>
            <w:tcW w:w="1036" w:type="dxa"/>
            <w:shd w:val="clear" w:color="auto" w:fill="auto"/>
            <w:noWrap/>
          </w:tcPr>
          <w:p w:rsidR="00FF28FD" w:rsidRDefault="00FF28FD">
            <w:pPr>
              <w:pStyle w:val="a5"/>
              <w:ind w:right="0"/>
              <w:jc w:val="right"/>
              <w:rPr>
                <w:lang w:val="en-GB"/>
              </w:rPr>
            </w:pPr>
            <w:r>
              <w:rPr>
                <w:lang w:val="en-GB"/>
              </w:rPr>
              <w:t xml:space="preserve">22.5  </w:t>
            </w:r>
          </w:p>
        </w:tc>
        <w:tc>
          <w:tcPr>
            <w:tcW w:w="1092" w:type="dxa"/>
            <w:shd w:val="clear" w:color="auto" w:fill="auto"/>
            <w:noWrap/>
          </w:tcPr>
          <w:p w:rsidR="00FF28FD" w:rsidRDefault="00FF28FD">
            <w:pPr>
              <w:pStyle w:val="a5"/>
              <w:ind w:right="0"/>
              <w:jc w:val="right"/>
              <w:rPr>
                <w:lang w:val="en-GB"/>
              </w:rPr>
            </w:pPr>
            <w:r>
              <w:rPr>
                <w:lang w:val="en-GB"/>
              </w:rPr>
              <w:t xml:space="preserve">22.3  </w:t>
            </w:r>
          </w:p>
        </w:tc>
        <w:tc>
          <w:tcPr>
            <w:tcW w:w="1170" w:type="dxa"/>
            <w:shd w:val="clear" w:color="auto" w:fill="auto"/>
            <w:noWrap/>
          </w:tcPr>
          <w:p w:rsidR="00FF28FD" w:rsidRDefault="00FF28FD">
            <w:pPr>
              <w:pStyle w:val="a5"/>
              <w:ind w:right="0"/>
              <w:jc w:val="right"/>
              <w:rPr>
                <w:lang w:val="en-GB"/>
              </w:rPr>
            </w:pPr>
            <w:r>
              <w:rPr>
                <w:lang w:val="en-GB"/>
              </w:rPr>
              <w:t xml:space="preserve">22.4  </w:t>
            </w:r>
          </w:p>
        </w:tc>
        <w:tc>
          <w:tcPr>
            <w:tcW w:w="1111" w:type="dxa"/>
            <w:shd w:val="clear" w:color="auto" w:fill="auto"/>
            <w:noWrap/>
          </w:tcPr>
          <w:p w:rsidR="00FF28FD" w:rsidRDefault="00FF28FD">
            <w:pPr>
              <w:pStyle w:val="a5"/>
              <w:ind w:right="0"/>
              <w:jc w:val="right"/>
              <w:rPr>
                <w:lang w:val="en-GB"/>
              </w:rPr>
            </w:pPr>
            <w:r>
              <w:rPr>
                <w:lang w:val="en-GB"/>
              </w:rPr>
              <w:t xml:space="preserve">22.1  </w:t>
            </w:r>
          </w:p>
        </w:tc>
        <w:tc>
          <w:tcPr>
            <w:tcW w:w="1162" w:type="dxa"/>
            <w:shd w:val="clear" w:color="auto" w:fill="auto"/>
            <w:noWrap/>
          </w:tcPr>
          <w:p w:rsidR="00FF28FD" w:rsidRDefault="00FF28FD">
            <w:pPr>
              <w:pStyle w:val="a5"/>
              <w:ind w:right="0"/>
              <w:jc w:val="right"/>
              <w:rPr>
                <w:lang w:val="en-GB"/>
              </w:rPr>
            </w:pPr>
            <w:r>
              <w:rPr>
                <w:lang w:val="en-GB"/>
              </w:rPr>
              <w:t xml:space="preserve">22.1  </w:t>
            </w:r>
          </w:p>
        </w:tc>
        <w:tc>
          <w:tcPr>
            <w:tcW w:w="1302" w:type="dxa"/>
            <w:shd w:val="clear" w:color="auto" w:fill="auto"/>
            <w:noWrap/>
          </w:tcPr>
          <w:p w:rsidR="00FF28FD" w:rsidRDefault="00FF28FD">
            <w:pPr>
              <w:pStyle w:val="a5"/>
              <w:ind w:right="0"/>
              <w:jc w:val="right"/>
              <w:rPr>
                <w:lang w:val="en-GB"/>
              </w:rPr>
            </w:pPr>
            <w:r>
              <w:rPr>
                <w:lang w:val="en-GB"/>
              </w:rPr>
              <w:t xml:space="preserve">22.6  </w:t>
            </w:r>
          </w:p>
        </w:tc>
        <w:tc>
          <w:tcPr>
            <w:tcW w:w="1254" w:type="dxa"/>
            <w:shd w:val="clear" w:color="auto" w:fill="auto"/>
            <w:noWrap/>
          </w:tcPr>
          <w:p w:rsidR="00FF28FD" w:rsidRDefault="00FF28FD">
            <w:pPr>
              <w:pStyle w:val="a5"/>
              <w:ind w:right="0"/>
              <w:jc w:val="right"/>
              <w:rPr>
                <w:lang w:val="en-GB"/>
              </w:rPr>
            </w:pPr>
            <w:r>
              <w:rPr>
                <w:lang w:val="en-GB"/>
              </w:rPr>
              <w:t xml:space="preserve">22.5  </w:t>
            </w:r>
          </w:p>
        </w:tc>
      </w:tr>
      <w:tr w:rsidR="00FF28FD">
        <w:tc>
          <w:tcPr>
            <w:tcW w:w="1300" w:type="dxa"/>
            <w:shd w:val="clear" w:color="auto" w:fill="auto"/>
            <w:noWrap/>
          </w:tcPr>
          <w:p w:rsidR="00FF28FD" w:rsidRDefault="00FF28FD">
            <w:pPr>
              <w:pStyle w:val="a5"/>
              <w:rPr>
                <w:rFonts w:hint="eastAsia"/>
                <w:lang w:val="en-GB"/>
              </w:rPr>
            </w:pPr>
            <w:r>
              <w:rPr>
                <w:rFonts w:hint="eastAsia"/>
                <w:lang w:val="en-GB"/>
              </w:rPr>
              <w:t>初中教育</w:t>
            </w:r>
          </w:p>
        </w:tc>
        <w:tc>
          <w:tcPr>
            <w:tcW w:w="212" w:type="dxa"/>
            <w:shd w:val="clear" w:color="auto" w:fill="auto"/>
            <w:noWrap/>
          </w:tcPr>
          <w:p w:rsidR="00FF28FD" w:rsidRDefault="00FF28FD">
            <w:pPr>
              <w:pStyle w:val="a5"/>
              <w:ind w:right="0"/>
              <w:jc w:val="right"/>
              <w:rPr>
                <w:lang w:val="en-GB"/>
              </w:rPr>
            </w:pPr>
          </w:p>
        </w:tc>
        <w:tc>
          <w:tcPr>
            <w:tcW w:w="1036" w:type="dxa"/>
            <w:shd w:val="clear" w:color="auto" w:fill="auto"/>
            <w:noWrap/>
          </w:tcPr>
          <w:p w:rsidR="00FF28FD" w:rsidRDefault="00FF28FD">
            <w:pPr>
              <w:pStyle w:val="a5"/>
              <w:ind w:right="0"/>
              <w:jc w:val="right"/>
              <w:rPr>
                <w:lang w:val="en-GB"/>
              </w:rPr>
            </w:pPr>
            <w:r>
              <w:rPr>
                <w:lang w:val="en-GB"/>
              </w:rPr>
              <w:t>5 979 256</w:t>
            </w:r>
          </w:p>
        </w:tc>
        <w:tc>
          <w:tcPr>
            <w:tcW w:w="1092" w:type="dxa"/>
            <w:shd w:val="clear" w:color="auto" w:fill="auto"/>
            <w:noWrap/>
          </w:tcPr>
          <w:p w:rsidR="00FF28FD" w:rsidRDefault="00FF28FD">
            <w:pPr>
              <w:pStyle w:val="a5"/>
              <w:ind w:right="0"/>
              <w:jc w:val="right"/>
              <w:rPr>
                <w:lang w:val="en-GB"/>
              </w:rPr>
            </w:pPr>
            <w:r>
              <w:rPr>
                <w:lang w:val="en-GB"/>
              </w:rPr>
              <w:t>6 055 467</w:t>
            </w:r>
          </w:p>
        </w:tc>
        <w:tc>
          <w:tcPr>
            <w:tcW w:w="1170" w:type="dxa"/>
            <w:shd w:val="clear" w:color="auto" w:fill="auto"/>
            <w:noWrap/>
          </w:tcPr>
          <w:p w:rsidR="00FF28FD" w:rsidRDefault="00FF28FD">
            <w:pPr>
              <w:pStyle w:val="a5"/>
              <w:ind w:right="0"/>
              <w:jc w:val="right"/>
              <w:rPr>
                <w:lang w:val="en-GB"/>
              </w:rPr>
            </w:pPr>
            <w:r>
              <w:rPr>
                <w:lang w:val="en-GB"/>
              </w:rPr>
              <w:t>6 116 274</w:t>
            </w:r>
          </w:p>
        </w:tc>
        <w:tc>
          <w:tcPr>
            <w:tcW w:w="1111" w:type="dxa"/>
            <w:shd w:val="clear" w:color="auto" w:fill="auto"/>
            <w:noWrap/>
          </w:tcPr>
          <w:p w:rsidR="00FF28FD" w:rsidRDefault="00FF28FD">
            <w:pPr>
              <w:pStyle w:val="a5"/>
              <w:ind w:right="0"/>
              <w:jc w:val="right"/>
              <w:rPr>
                <w:lang w:val="en-GB"/>
              </w:rPr>
            </w:pPr>
            <w:r>
              <w:rPr>
                <w:lang w:val="en-GB"/>
              </w:rPr>
              <w:t>6 153 416</w:t>
            </w:r>
          </w:p>
        </w:tc>
        <w:tc>
          <w:tcPr>
            <w:tcW w:w="1162" w:type="dxa"/>
            <w:shd w:val="clear" w:color="auto" w:fill="auto"/>
            <w:noWrap/>
          </w:tcPr>
          <w:p w:rsidR="00FF28FD" w:rsidRDefault="00FF28FD">
            <w:pPr>
              <w:pStyle w:val="a5"/>
              <w:ind w:right="0"/>
              <w:jc w:val="right"/>
              <w:rPr>
                <w:lang w:val="en-GB"/>
              </w:rPr>
            </w:pPr>
            <w:r>
              <w:rPr>
                <w:lang w:val="en-GB"/>
              </w:rPr>
              <w:t>6 127 902</w:t>
            </w:r>
          </w:p>
        </w:tc>
        <w:tc>
          <w:tcPr>
            <w:tcW w:w="1302" w:type="dxa"/>
            <w:shd w:val="clear" w:color="auto" w:fill="auto"/>
            <w:noWrap/>
          </w:tcPr>
          <w:p w:rsidR="00FF28FD" w:rsidRDefault="00FF28FD">
            <w:pPr>
              <w:pStyle w:val="a5"/>
              <w:ind w:right="0"/>
              <w:jc w:val="right"/>
              <w:rPr>
                <w:lang w:val="en-GB"/>
              </w:rPr>
            </w:pPr>
            <w:r>
              <w:rPr>
                <w:lang w:val="en-GB"/>
              </w:rPr>
              <w:t>6 137 546</w:t>
            </w:r>
          </w:p>
        </w:tc>
        <w:tc>
          <w:tcPr>
            <w:tcW w:w="1254" w:type="dxa"/>
            <w:shd w:val="clear" w:color="auto" w:fill="auto"/>
            <w:noWrap/>
          </w:tcPr>
          <w:p w:rsidR="00FF28FD" w:rsidRDefault="00FF28FD">
            <w:pPr>
              <w:pStyle w:val="a5"/>
              <w:ind w:right="0"/>
              <w:jc w:val="right"/>
              <w:rPr>
                <w:lang w:val="en-GB"/>
              </w:rPr>
            </w:pPr>
            <w:r>
              <w:rPr>
                <w:lang w:val="en-GB"/>
              </w:rPr>
              <w:t>6 196 006</w:t>
            </w:r>
          </w:p>
        </w:tc>
      </w:tr>
      <w:tr w:rsidR="00FF28FD">
        <w:tc>
          <w:tcPr>
            <w:tcW w:w="1300" w:type="dxa"/>
            <w:shd w:val="clear" w:color="auto" w:fill="auto"/>
            <w:noWrap/>
          </w:tcPr>
          <w:p w:rsidR="00FF28FD" w:rsidRDefault="00FF28FD">
            <w:pPr>
              <w:pStyle w:val="a5"/>
              <w:rPr>
                <w:rFonts w:hint="eastAsia"/>
                <w:lang w:val="en-GB"/>
              </w:rPr>
            </w:pPr>
            <w:r>
              <w:rPr>
                <w:rFonts w:hint="eastAsia"/>
                <w:lang w:val="en-GB"/>
              </w:rPr>
              <w:t>占教育体系</w:t>
            </w:r>
            <w:r>
              <w:rPr>
                <w:lang w:val="en-GB"/>
              </w:rPr>
              <w:br/>
            </w:r>
            <w:r>
              <w:rPr>
                <w:rFonts w:hint="eastAsia"/>
                <w:lang w:val="en-GB"/>
              </w:rPr>
              <w:t>的百分比</w:t>
            </w:r>
          </w:p>
        </w:tc>
        <w:tc>
          <w:tcPr>
            <w:tcW w:w="212" w:type="dxa"/>
            <w:shd w:val="clear" w:color="auto" w:fill="auto"/>
            <w:noWrap/>
          </w:tcPr>
          <w:p w:rsidR="00FF28FD" w:rsidRDefault="00FF28FD">
            <w:pPr>
              <w:pStyle w:val="a5"/>
              <w:ind w:right="0"/>
              <w:jc w:val="right"/>
              <w:rPr>
                <w:lang w:val="en-GB"/>
              </w:rPr>
            </w:pPr>
            <w:r>
              <w:rPr>
                <w:lang w:val="en-GB"/>
              </w:rPr>
              <w:t>%</w:t>
            </w:r>
          </w:p>
        </w:tc>
        <w:tc>
          <w:tcPr>
            <w:tcW w:w="1036" w:type="dxa"/>
            <w:shd w:val="clear" w:color="auto" w:fill="auto"/>
            <w:noWrap/>
          </w:tcPr>
          <w:p w:rsidR="00FF28FD" w:rsidRDefault="00FF28FD">
            <w:pPr>
              <w:pStyle w:val="a5"/>
              <w:ind w:right="0"/>
              <w:jc w:val="right"/>
              <w:rPr>
                <w:lang w:val="en-GB"/>
              </w:rPr>
            </w:pPr>
            <w:r>
              <w:rPr>
                <w:lang w:val="en-GB"/>
              </w:rPr>
              <w:t>18.5</w:t>
            </w:r>
          </w:p>
        </w:tc>
        <w:tc>
          <w:tcPr>
            <w:tcW w:w="1092" w:type="dxa"/>
            <w:shd w:val="clear" w:color="auto" w:fill="auto"/>
            <w:noWrap/>
          </w:tcPr>
          <w:p w:rsidR="00FF28FD" w:rsidRDefault="00FF28FD">
            <w:pPr>
              <w:pStyle w:val="a5"/>
              <w:ind w:right="0"/>
              <w:jc w:val="right"/>
              <w:rPr>
                <w:lang w:val="en-GB"/>
              </w:rPr>
            </w:pPr>
            <w:r>
              <w:rPr>
                <w:lang w:val="en-GB"/>
              </w:rPr>
              <w:t>18.4</w:t>
            </w:r>
          </w:p>
        </w:tc>
        <w:tc>
          <w:tcPr>
            <w:tcW w:w="1170" w:type="dxa"/>
            <w:shd w:val="clear" w:color="auto" w:fill="auto"/>
            <w:noWrap/>
          </w:tcPr>
          <w:p w:rsidR="00FF28FD" w:rsidRDefault="00FF28FD">
            <w:pPr>
              <w:pStyle w:val="a5"/>
              <w:ind w:right="0"/>
              <w:jc w:val="right"/>
              <w:rPr>
                <w:lang w:val="en-GB"/>
              </w:rPr>
            </w:pPr>
            <w:r>
              <w:rPr>
                <w:lang w:val="en-GB"/>
              </w:rPr>
              <w:t>18.3</w:t>
            </w:r>
          </w:p>
        </w:tc>
        <w:tc>
          <w:tcPr>
            <w:tcW w:w="1111" w:type="dxa"/>
            <w:shd w:val="clear" w:color="auto" w:fill="auto"/>
            <w:noWrap/>
          </w:tcPr>
          <w:p w:rsidR="00FF28FD" w:rsidRDefault="00FF28FD">
            <w:pPr>
              <w:pStyle w:val="a5"/>
              <w:ind w:right="0"/>
              <w:jc w:val="right"/>
              <w:rPr>
                <w:lang w:val="en-GB"/>
              </w:rPr>
            </w:pPr>
            <w:r>
              <w:rPr>
                <w:lang w:val="en-GB"/>
              </w:rPr>
              <w:t>18.3</w:t>
            </w:r>
          </w:p>
        </w:tc>
        <w:tc>
          <w:tcPr>
            <w:tcW w:w="1162" w:type="dxa"/>
            <w:shd w:val="clear" w:color="auto" w:fill="auto"/>
            <w:noWrap/>
          </w:tcPr>
          <w:p w:rsidR="00FF28FD" w:rsidRDefault="00FF28FD">
            <w:pPr>
              <w:pStyle w:val="a5"/>
              <w:ind w:right="0"/>
              <w:jc w:val="right"/>
              <w:rPr>
                <w:lang w:val="en-GB"/>
              </w:rPr>
            </w:pPr>
            <w:r>
              <w:rPr>
                <w:lang w:val="en-GB"/>
              </w:rPr>
              <w:t>18.0</w:t>
            </w:r>
          </w:p>
        </w:tc>
        <w:tc>
          <w:tcPr>
            <w:tcW w:w="1302" w:type="dxa"/>
            <w:shd w:val="clear" w:color="auto" w:fill="auto"/>
            <w:noWrap/>
          </w:tcPr>
          <w:p w:rsidR="00FF28FD" w:rsidRDefault="00FF28FD">
            <w:pPr>
              <w:pStyle w:val="a5"/>
              <w:ind w:right="0"/>
              <w:jc w:val="right"/>
              <w:rPr>
                <w:lang w:val="en-GB"/>
              </w:rPr>
            </w:pPr>
            <w:r>
              <w:rPr>
                <w:lang w:val="en-GB"/>
              </w:rPr>
              <w:t>17.8</w:t>
            </w:r>
          </w:p>
        </w:tc>
        <w:tc>
          <w:tcPr>
            <w:tcW w:w="1254" w:type="dxa"/>
            <w:shd w:val="clear" w:color="auto" w:fill="auto"/>
            <w:noWrap/>
          </w:tcPr>
          <w:p w:rsidR="00FF28FD" w:rsidRDefault="00FF28FD">
            <w:pPr>
              <w:pStyle w:val="a5"/>
              <w:ind w:right="0"/>
              <w:jc w:val="right"/>
              <w:rPr>
                <w:lang w:val="en-GB"/>
              </w:rPr>
            </w:pPr>
            <w:r>
              <w:rPr>
                <w:lang w:val="en-GB"/>
              </w:rPr>
              <w:t>17.8</w:t>
            </w:r>
          </w:p>
        </w:tc>
      </w:tr>
      <w:tr w:rsidR="00FF28FD">
        <w:tc>
          <w:tcPr>
            <w:tcW w:w="1300" w:type="dxa"/>
            <w:shd w:val="clear" w:color="auto" w:fill="auto"/>
            <w:noWrap/>
          </w:tcPr>
          <w:p w:rsidR="00FF28FD" w:rsidRDefault="00FF28FD">
            <w:pPr>
              <w:pStyle w:val="a5"/>
              <w:rPr>
                <w:rFonts w:hint="eastAsia"/>
                <w:lang w:val="en-GB"/>
              </w:rPr>
            </w:pPr>
            <w:r>
              <w:rPr>
                <w:rFonts w:hint="eastAsia"/>
                <w:lang w:val="en-GB"/>
              </w:rPr>
              <w:t>注册率</w:t>
            </w:r>
          </w:p>
        </w:tc>
        <w:tc>
          <w:tcPr>
            <w:tcW w:w="212" w:type="dxa"/>
            <w:shd w:val="clear" w:color="auto" w:fill="auto"/>
            <w:noWrap/>
          </w:tcPr>
          <w:p w:rsidR="00FF28FD" w:rsidRDefault="00FF28FD">
            <w:pPr>
              <w:pStyle w:val="a5"/>
              <w:ind w:right="0"/>
              <w:jc w:val="right"/>
              <w:rPr>
                <w:lang w:val="en-GB"/>
              </w:rPr>
            </w:pPr>
            <w:r>
              <w:rPr>
                <w:lang w:val="en-GB"/>
              </w:rPr>
              <w:t>%</w:t>
            </w:r>
          </w:p>
        </w:tc>
        <w:tc>
          <w:tcPr>
            <w:tcW w:w="1036" w:type="dxa"/>
            <w:shd w:val="clear" w:color="auto" w:fill="auto"/>
            <w:noWrap/>
          </w:tcPr>
          <w:p w:rsidR="00FF28FD" w:rsidRDefault="00FF28FD">
            <w:pPr>
              <w:pStyle w:val="a5"/>
              <w:ind w:right="0"/>
              <w:jc w:val="right"/>
              <w:rPr>
                <w:lang w:val="en-GB"/>
              </w:rPr>
            </w:pPr>
            <w:r>
              <w:rPr>
                <w:lang w:val="en-GB"/>
              </w:rPr>
              <w:t xml:space="preserve">94.9  </w:t>
            </w:r>
          </w:p>
        </w:tc>
        <w:tc>
          <w:tcPr>
            <w:tcW w:w="1092" w:type="dxa"/>
            <w:shd w:val="clear" w:color="auto" w:fill="auto"/>
            <w:noWrap/>
          </w:tcPr>
          <w:p w:rsidR="00FF28FD" w:rsidRDefault="00FF28FD">
            <w:pPr>
              <w:pStyle w:val="a5"/>
              <w:ind w:right="0"/>
              <w:jc w:val="right"/>
              <w:rPr>
                <w:lang w:val="en-GB"/>
              </w:rPr>
            </w:pPr>
            <w:r>
              <w:rPr>
                <w:lang w:val="en-GB"/>
              </w:rPr>
              <w:t xml:space="preserve">95.4  </w:t>
            </w:r>
          </w:p>
        </w:tc>
        <w:tc>
          <w:tcPr>
            <w:tcW w:w="1170" w:type="dxa"/>
            <w:shd w:val="clear" w:color="auto" w:fill="auto"/>
            <w:noWrap/>
          </w:tcPr>
          <w:p w:rsidR="00FF28FD" w:rsidRDefault="00FF28FD">
            <w:pPr>
              <w:pStyle w:val="a5"/>
              <w:ind w:right="0"/>
              <w:jc w:val="right"/>
              <w:rPr>
                <w:lang w:val="en-GB"/>
              </w:rPr>
            </w:pPr>
            <w:r>
              <w:rPr>
                <w:lang w:val="en-GB"/>
              </w:rPr>
              <w:t xml:space="preserve">95.2  </w:t>
            </w:r>
          </w:p>
        </w:tc>
        <w:tc>
          <w:tcPr>
            <w:tcW w:w="1111" w:type="dxa"/>
            <w:shd w:val="clear" w:color="auto" w:fill="auto"/>
            <w:noWrap/>
          </w:tcPr>
          <w:p w:rsidR="00FF28FD" w:rsidRDefault="00FF28FD">
            <w:pPr>
              <w:pStyle w:val="a5"/>
              <w:ind w:right="0"/>
              <w:jc w:val="right"/>
              <w:rPr>
                <w:lang w:val="en-GB"/>
              </w:rPr>
            </w:pPr>
            <w:r>
              <w:rPr>
                <w:lang w:val="en-GB"/>
              </w:rPr>
              <w:t xml:space="preserve">95.5  </w:t>
            </w:r>
          </w:p>
        </w:tc>
        <w:tc>
          <w:tcPr>
            <w:tcW w:w="1162" w:type="dxa"/>
            <w:shd w:val="clear" w:color="auto" w:fill="auto"/>
            <w:noWrap/>
          </w:tcPr>
          <w:p w:rsidR="00FF28FD" w:rsidRDefault="00FF28FD">
            <w:pPr>
              <w:pStyle w:val="a5"/>
              <w:ind w:right="0"/>
              <w:jc w:val="right"/>
              <w:rPr>
                <w:lang w:val="en-GB"/>
              </w:rPr>
            </w:pPr>
            <w:r>
              <w:rPr>
                <w:lang w:val="en-GB"/>
              </w:rPr>
              <w:t xml:space="preserve">95.7  </w:t>
            </w:r>
          </w:p>
        </w:tc>
        <w:tc>
          <w:tcPr>
            <w:tcW w:w="1302" w:type="dxa"/>
            <w:shd w:val="clear" w:color="auto" w:fill="auto"/>
            <w:noWrap/>
          </w:tcPr>
          <w:p w:rsidR="00FF28FD" w:rsidRDefault="00FF28FD">
            <w:pPr>
              <w:pStyle w:val="a5"/>
              <w:ind w:right="0"/>
              <w:jc w:val="right"/>
              <w:rPr>
                <w:lang w:val="en-GB"/>
              </w:rPr>
            </w:pPr>
            <w:r>
              <w:rPr>
                <w:lang w:val="en-GB"/>
              </w:rPr>
              <w:t xml:space="preserve">96.5  </w:t>
            </w:r>
          </w:p>
        </w:tc>
        <w:tc>
          <w:tcPr>
            <w:tcW w:w="1254" w:type="dxa"/>
            <w:shd w:val="clear" w:color="auto" w:fill="auto"/>
            <w:noWrap/>
          </w:tcPr>
          <w:p w:rsidR="00FF28FD" w:rsidRDefault="00FF28FD">
            <w:pPr>
              <w:pStyle w:val="a5"/>
              <w:ind w:right="0"/>
              <w:jc w:val="right"/>
              <w:rPr>
                <w:lang w:val="en-GB"/>
              </w:rPr>
            </w:pPr>
            <w:r>
              <w:rPr>
                <w:lang w:val="en-GB"/>
              </w:rPr>
              <w:t xml:space="preserve">98.0  </w:t>
            </w:r>
          </w:p>
        </w:tc>
      </w:tr>
      <w:tr w:rsidR="00FF28FD">
        <w:tc>
          <w:tcPr>
            <w:tcW w:w="1300" w:type="dxa"/>
            <w:shd w:val="clear" w:color="auto" w:fill="auto"/>
            <w:noWrap/>
          </w:tcPr>
          <w:p w:rsidR="00FF28FD" w:rsidRDefault="00FF28FD">
            <w:pPr>
              <w:pStyle w:val="a5"/>
              <w:rPr>
                <w:rFonts w:hint="eastAsia"/>
                <w:lang w:val="en-GB"/>
              </w:rPr>
            </w:pPr>
            <w:r>
              <w:rPr>
                <w:rFonts w:hint="eastAsia"/>
                <w:lang w:val="en-GB"/>
              </w:rPr>
              <w:t>辍学率</w:t>
            </w:r>
          </w:p>
        </w:tc>
        <w:tc>
          <w:tcPr>
            <w:tcW w:w="212" w:type="dxa"/>
            <w:shd w:val="clear" w:color="auto" w:fill="auto"/>
            <w:noWrap/>
          </w:tcPr>
          <w:p w:rsidR="00FF28FD" w:rsidRDefault="00FF28FD">
            <w:pPr>
              <w:pStyle w:val="a5"/>
              <w:ind w:right="0"/>
              <w:jc w:val="right"/>
              <w:rPr>
                <w:lang w:val="en-GB"/>
              </w:rPr>
            </w:pPr>
            <w:r>
              <w:rPr>
                <w:lang w:val="en-GB"/>
              </w:rPr>
              <w:t>%</w:t>
            </w:r>
          </w:p>
        </w:tc>
        <w:tc>
          <w:tcPr>
            <w:tcW w:w="1036" w:type="dxa"/>
            <w:shd w:val="clear" w:color="auto" w:fill="auto"/>
            <w:noWrap/>
          </w:tcPr>
          <w:p w:rsidR="00FF28FD" w:rsidRDefault="00FF28FD">
            <w:pPr>
              <w:pStyle w:val="a5"/>
              <w:ind w:right="0"/>
              <w:jc w:val="right"/>
              <w:rPr>
                <w:lang w:val="en-GB"/>
              </w:rPr>
            </w:pPr>
            <w:r>
              <w:rPr>
                <w:lang w:val="en-GB"/>
              </w:rPr>
              <w:t xml:space="preserve">7.7  </w:t>
            </w:r>
          </w:p>
        </w:tc>
        <w:tc>
          <w:tcPr>
            <w:tcW w:w="1092" w:type="dxa"/>
            <w:shd w:val="clear" w:color="auto" w:fill="auto"/>
            <w:noWrap/>
          </w:tcPr>
          <w:p w:rsidR="00FF28FD" w:rsidRDefault="00FF28FD">
            <w:pPr>
              <w:pStyle w:val="a5"/>
              <w:ind w:right="0"/>
              <w:jc w:val="right"/>
              <w:rPr>
                <w:lang w:val="en-GB"/>
              </w:rPr>
            </w:pPr>
            <w:r>
              <w:rPr>
                <w:lang w:val="en-GB"/>
              </w:rPr>
              <w:t xml:space="preserve">7.4  </w:t>
            </w:r>
          </w:p>
        </w:tc>
        <w:tc>
          <w:tcPr>
            <w:tcW w:w="1170" w:type="dxa"/>
            <w:shd w:val="clear" w:color="auto" w:fill="auto"/>
            <w:noWrap/>
          </w:tcPr>
          <w:p w:rsidR="00FF28FD" w:rsidRDefault="00FF28FD">
            <w:pPr>
              <w:pStyle w:val="a5"/>
              <w:ind w:right="0"/>
              <w:jc w:val="right"/>
              <w:rPr>
                <w:lang w:val="en-GB"/>
              </w:rPr>
            </w:pPr>
            <w:r>
              <w:rPr>
                <w:lang w:val="en-GB"/>
              </w:rPr>
              <w:t xml:space="preserve">7.1  </w:t>
            </w:r>
          </w:p>
        </w:tc>
        <w:tc>
          <w:tcPr>
            <w:tcW w:w="1111" w:type="dxa"/>
            <w:shd w:val="clear" w:color="auto" w:fill="auto"/>
            <w:noWrap/>
          </w:tcPr>
          <w:p w:rsidR="00FF28FD" w:rsidRDefault="00FF28FD">
            <w:pPr>
              <w:pStyle w:val="a5"/>
              <w:ind w:right="0"/>
              <w:jc w:val="right"/>
              <w:rPr>
                <w:lang w:val="en-GB"/>
              </w:rPr>
            </w:pPr>
            <w:r>
              <w:rPr>
                <w:lang w:val="en-GB"/>
              </w:rPr>
              <w:t xml:space="preserve">6.4  </w:t>
            </w:r>
          </w:p>
        </w:tc>
        <w:tc>
          <w:tcPr>
            <w:tcW w:w="1162" w:type="dxa"/>
            <w:shd w:val="clear" w:color="auto" w:fill="auto"/>
            <w:noWrap/>
          </w:tcPr>
          <w:p w:rsidR="00FF28FD" w:rsidRDefault="00FF28FD">
            <w:pPr>
              <w:pStyle w:val="a5"/>
              <w:ind w:right="0"/>
              <w:jc w:val="right"/>
              <w:rPr>
                <w:lang w:val="en-GB"/>
              </w:rPr>
            </w:pPr>
            <w:r>
              <w:rPr>
                <w:lang w:val="en-GB"/>
              </w:rPr>
              <w:t xml:space="preserve">6.0  </w:t>
            </w:r>
          </w:p>
        </w:tc>
        <w:tc>
          <w:tcPr>
            <w:tcW w:w="1302" w:type="dxa"/>
            <w:shd w:val="clear" w:color="auto" w:fill="auto"/>
            <w:noWrap/>
          </w:tcPr>
          <w:p w:rsidR="00FF28FD" w:rsidRDefault="00FF28FD">
            <w:pPr>
              <w:pStyle w:val="a5"/>
              <w:ind w:right="0"/>
              <w:jc w:val="right"/>
              <w:rPr>
                <w:lang w:val="en-GB"/>
              </w:rPr>
            </w:pPr>
            <w:r>
              <w:rPr>
                <w:lang w:val="en-GB"/>
              </w:rPr>
              <w:t xml:space="preserve">5.6  </w:t>
            </w:r>
          </w:p>
        </w:tc>
        <w:tc>
          <w:tcPr>
            <w:tcW w:w="1254" w:type="dxa"/>
            <w:shd w:val="clear" w:color="auto" w:fill="auto"/>
            <w:noWrap/>
          </w:tcPr>
          <w:p w:rsidR="00FF28FD" w:rsidRDefault="00FF28FD">
            <w:pPr>
              <w:pStyle w:val="a5"/>
              <w:ind w:right="0"/>
              <w:jc w:val="right"/>
              <w:rPr>
                <w:lang w:val="en-GB"/>
              </w:rPr>
            </w:pPr>
            <w:r>
              <w:rPr>
                <w:lang w:val="en-GB"/>
              </w:rPr>
              <w:t xml:space="preserve">5.4  </w:t>
            </w:r>
          </w:p>
        </w:tc>
      </w:tr>
      <w:tr w:rsidR="00FF28FD">
        <w:tc>
          <w:tcPr>
            <w:tcW w:w="1300" w:type="dxa"/>
            <w:shd w:val="clear" w:color="auto" w:fill="auto"/>
            <w:noWrap/>
          </w:tcPr>
          <w:p w:rsidR="00FF28FD" w:rsidRDefault="00FF28FD">
            <w:pPr>
              <w:pStyle w:val="a5"/>
              <w:rPr>
                <w:rFonts w:hint="eastAsia"/>
                <w:lang w:val="en-GB"/>
              </w:rPr>
            </w:pPr>
            <w:r>
              <w:rPr>
                <w:rFonts w:hint="eastAsia"/>
                <w:lang w:val="en-GB"/>
              </w:rPr>
              <w:t>毕业率</w:t>
            </w:r>
          </w:p>
        </w:tc>
        <w:tc>
          <w:tcPr>
            <w:tcW w:w="212" w:type="dxa"/>
            <w:shd w:val="clear" w:color="auto" w:fill="auto"/>
            <w:noWrap/>
          </w:tcPr>
          <w:p w:rsidR="00FF28FD" w:rsidRDefault="00FF28FD">
            <w:pPr>
              <w:pStyle w:val="a5"/>
              <w:ind w:right="0"/>
              <w:jc w:val="right"/>
              <w:rPr>
                <w:lang w:val="en-GB"/>
              </w:rPr>
            </w:pPr>
            <w:r>
              <w:rPr>
                <w:lang w:val="en-GB"/>
              </w:rPr>
              <w:t>%</w:t>
            </w:r>
          </w:p>
        </w:tc>
        <w:tc>
          <w:tcPr>
            <w:tcW w:w="1036" w:type="dxa"/>
            <w:shd w:val="clear" w:color="auto" w:fill="auto"/>
            <w:noWrap/>
          </w:tcPr>
          <w:p w:rsidR="00FF28FD" w:rsidRDefault="00FF28FD">
            <w:pPr>
              <w:pStyle w:val="a5"/>
              <w:ind w:right="0"/>
              <w:jc w:val="right"/>
              <w:rPr>
                <w:lang w:val="en-GB"/>
              </w:rPr>
            </w:pPr>
            <w:r>
              <w:rPr>
                <w:lang w:val="en-GB"/>
              </w:rPr>
              <w:t xml:space="preserve">78.2  </w:t>
            </w:r>
          </w:p>
        </w:tc>
        <w:tc>
          <w:tcPr>
            <w:tcW w:w="1092" w:type="dxa"/>
            <w:shd w:val="clear" w:color="auto" w:fill="auto"/>
            <w:noWrap/>
          </w:tcPr>
          <w:p w:rsidR="00FF28FD" w:rsidRDefault="00FF28FD">
            <w:pPr>
              <w:pStyle w:val="a5"/>
              <w:ind w:right="0"/>
              <w:jc w:val="right"/>
              <w:rPr>
                <w:lang w:val="en-GB"/>
              </w:rPr>
            </w:pPr>
            <w:r>
              <w:rPr>
                <w:lang w:val="en-GB"/>
              </w:rPr>
              <w:t xml:space="preserve">78.2  </w:t>
            </w:r>
          </w:p>
        </w:tc>
        <w:tc>
          <w:tcPr>
            <w:tcW w:w="1170" w:type="dxa"/>
            <w:shd w:val="clear" w:color="auto" w:fill="auto"/>
            <w:noWrap/>
          </w:tcPr>
          <w:p w:rsidR="00FF28FD" w:rsidRDefault="00FF28FD">
            <w:pPr>
              <w:pStyle w:val="a5"/>
              <w:ind w:right="0"/>
              <w:jc w:val="right"/>
              <w:rPr>
                <w:lang w:val="en-GB"/>
              </w:rPr>
            </w:pPr>
            <w:r>
              <w:rPr>
                <w:lang w:val="en-GB"/>
              </w:rPr>
              <w:t xml:space="preserve">78.6  </w:t>
            </w:r>
          </w:p>
        </w:tc>
        <w:tc>
          <w:tcPr>
            <w:tcW w:w="1111" w:type="dxa"/>
            <w:shd w:val="clear" w:color="auto" w:fill="auto"/>
            <w:noWrap/>
          </w:tcPr>
          <w:p w:rsidR="00FF28FD" w:rsidRDefault="00FF28FD">
            <w:pPr>
              <w:pStyle w:val="a5"/>
              <w:ind w:right="0"/>
              <w:jc w:val="right"/>
              <w:rPr>
                <w:lang w:val="en-GB"/>
              </w:rPr>
            </w:pPr>
            <w:r>
              <w:rPr>
                <w:lang w:val="en-GB"/>
              </w:rPr>
              <w:t xml:space="preserve">81.4  </w:t>
            </w:r>
          </w:p>
        </w:tc>
        <w:tc>
          <w:tcPr>
            <w:tcW w:w="1162" w:type="dxa"/>
            <w:shd w:val="clear" w:color="auto" w:fill="auto"/>
            <w:noWrap/>
          </w:tcPr>
          <w:p w:rsidR="00FF28FD" w:rsidRDefault="00FF28FD">
            <w:pPr>
              <w:pStyle w:val="a5"/>
              <w:ind w:right="0"/>
              <w:jc w:val="right"/>
              <w:rPr>
                <w:lang w:val="en-GB"/>
              </w:rPr>
            </w:pPr>
            <w:r>
              <w:rPr>
                <w:lang w:val="en-GB"/>
              </w:rPr>
              <w:t xml:space="preserve">82.2  </w:t>
            </w:r>
          </w:p>
        </w:tc>
        <w:tc>
          <w:tcPr>
            <w:tcW w:w="1302" w:type="dxa"/>
            <w:shd w:val="clear" w:color="auto" w:fill="auto"/>
            <w:noWrap/>
          </w:tcPr>
          <w:p w:rsidR="00FF28FD" w:rsidRDefault="00FF28FD">
            <w:pPr>
              <w:pStyle w:val="a5"/>
              <w:ind w:right="0"/>
              <w:jc w:val="right"/>
              <w:rPr>
                <w:lang w:val="en-GB"/>
              </w:rPr>
            </w:pPr>
            <w:r>
              <w:rPr>
                <w:lang w:val="en-GB"/>
              </w:rPr>
              <w:t xml:space="preserve">82.9  </w:t>
            </w:r>
          </w:p>
        </w:tc>
        <w:tc>
          <w:tcPr>
            <w:tcW w:w="1254" w:type="dxa"/>
            <w:shd w:val="clear" w:color="auto" w:fill="auto"/>
            <w:noWrap/>
          </w:tcPr>
          <w:p w:rsidR="00FF28FD" w:rsidRDefault="00FF28FD">
            <w:pPr>
              <w:pStyle w:val="a5"/>
              <w:ind w:right="0"/>
              <w:jc w:val="right"/>
              <w:rPr>
                <w:lang w:val="en-GB"/>
              </w:rPr>
            </w:pPr>
            <w:r>
              <w:rPr>
                <w:lang w:val="en-GB"/>
              </w:rPr>
              <w:t xml:space="preserve">83.7  </w:t>
            </w:r>
          </w:p>
        </w:tc>
      </w:tr>
      <w:tr w:rsidR="00FF28FD">
        <w:tc>
          <w:tcPr>
            <w:tcW w:w="1300" w:type="dxa"/>
            <w:shd w:val="clear" w:color="auto" w:fill="auto"/>
            <w:noWrap/>
          </w:tcPr>
          <w:p w:rsidR="00FF28FD" w:rsidRDefault="00FF28FD">
            <w:pPr>
              <w:pStyle w:val="a5"/>
              <w:rPr>
                <w:rFonts w:hint="eastAsia"/>
                <w:lang w:val="en-GB"/>
              </w:rPr>
            </w:pPr>
            <w:r>
              <w:rPr>
                <w:rFonts w:hint="eastAsia"/>
                <w:lang w:val="en-GB"/>
              </w:rPr>
              <w:t>升学率</w:t>
            </w:r>
          </w:p>
        </w:tc>
        <w:tc>
          <w:tcPr>
            <w:tcW w:w="212" w:type="dxa"/>
            <w:shd w:val="clear" w:color="auto" w:fill="auto"/>
            <w:noWrap/>
          </w:tcPr>
          <w:p w:rsidR="00FF28FD" w:rsidRDefault="00FF28FD">
            <w:pPr>
              <w:pStyle w:val="a5"/>
              <w:ind w:right="0"/>
              <w:jc w:val="right"/>
              <w:rPr>
                <w:lang w:val="en-GB"/>
              </w:rPr>
            </w:pPr>
            <w:r>
              <w:rPr>
                <w:lang w:val="en-GB"/>
              </w:rPr>
              <w:t>%</w:t>
            </w:r>
          </w:p>
        </w:tc>
        <w:tc>
          <w:tcPr>
            <w:tcW w:w="1036" w:type="dxa"/>
            <w:shd w:val="clear" w:color="auto" w:fill="auto"/>
            <w:noWrap/>
          </w:tcPr>
          <w:p w:rsidR="00FF28FD" w:rsidRDefault="00FF28FD">
            <w:pPr>
              <w:pStyle w:val="a5"/>
              <w:ind w:right="0"/>
              <w:jc w:val="right"/>
              <w:rPr>
                <w:lang w:val="en-GB"/>
              </w:rPr>
            </w:pPr>
            <w:r>
              <w:rPr>
                <w:lang w:val="en-GB"/>
              </w:rPr>
              <w:t xml:space="preserve">75.5  </w:t>
            </w:r>
          </w:p>
        </w:tc>
        <w:tc>
          <w:tcPr>
            <w:tcW w:w="1092" w:type="dxa"/>
            <w:shd w:val="clear" w:color="auto" w:fill="auto"/>
            <w:noWrap/>
          </w:tcPr>
          <w:p w:rsidR="00FF28FD" w:rsidRDefault="00FF28FD">
            <w:pPr>
              <w:pStyle w:val="a5"/>
              <w:ind w:right="0"/>
              <w:jc w:val="right"/>
              <w:rPr>
                <w:lang w:val="en-GB"/>
              </w:rPr>
            </w:pPr>
            <w:r>
              <w:rPr>
                <w:lang w:val="en-GB"/>
              </w:rPr>
              <w:t xml:space="preserve">76.7  </w:t>
            </w:r>
          </w:p>
        </w:tc>
        <w:tc>
          <w:tcPr>
            <w:tcW w:w="1170" w:type="dxa"/>
            <w:shd w:val="clear" w:color="auto" w:fill="auto"/>
            <w:noWrap/>
          </w:tcPr>
          <w:p w:rsidR="00FF28FD" w:rsidRDefault="00FF28FD">
            <w:pPr>
              <w:pStyle w:val="a5"/>
              <w:ind w:right="0"/>
              <w:jc w:val="right"/>
              <w:rPr>
                <w:lang w:val="en-GB"/>
              </w:rPr>
            </w:pPr>
            <w:r>
              <w:rPr>
                <w:lang w:val="en-GB"/>
              </w:rPr>
              <w:t xml:space="preserve">78.2  </w:t>
            </w:r>
          </w:p>
        </w:tc>
        <w:tc>
          <w:tcPr>
            <w:tcW w:w="1111" w:type="dxa"/>
            <w:shd w:val="clear" w:color="auto" w:fill="auto"/>
            <w:noWrap/>
          </w:tcPr>
          <w:p w:rsidR="00FF28FD" w:rsidRDefault="00FF28FD">
            <w:pPr>
              <w:pStyle w:val="a5"/>
              <w:ind w:right="0"/>
              <w:jc w:val="right"/>
              <w:rPr>
                <w:lang w:val="en-GB"/>
              </w:rPr>
            </w:pPr>
            <w:r>
              <w:rPr>
                <w:lang w:val="en-GB"/>
              </w:rPr>
              <w:t xml:space="preserve">81.9  </w:t>
            </w:r>
          </w:p>
        </w:tc>
        <w:tc>
          <w:tcPr>
            <w:tcW w:w="1162" w:type="dxa"/>
            <w:shd w:val="clear" w:color="auto" w:fill="auto"/>
            <w:noWrap/>
          </w:tcPr>
          <w:p w:rsidR="00FF28FD" w:rsidRDefault="00FF28FD">
            <w:pPr>
              <w:pStyle w:val="a5"/>
              <w:ind w:right="0"/>
              <w:jc w:val="right"/>
              <w:rPr>
                <w:lang w:val="en-GB"/>
              </w:rPr>
            </w:pPr>
            <w:r>
              <w:rPr>
                <w:lang w:val="en-GB"/>
              </w:rPr>
              <w:t xml:space="preserve">83.3  </w:t>
            </w:r>
          </w:p>
        </w:tc>
        <w:tc>
          <w:tcPr>
            <w:tcW w:w="1302" w:type="dxa"/>
            <w:shd w:val="clear" w:color="auto" w:fill="auto"/>
            <w:noWrap/>
          </w:tcPr>
          <w:p w:rsidR="00FF28FD" w:rsidRDefault="00FF28FD">
            <w:pPr>
              <w:pStyle w:val="a5"/>
              <w:ind w:right="0"/>
              <w:jc w:val="right"/>
              <w:rPr>
                <w:lang w:val="en-GB"/>
              </w:rPr>
            </w:pPr>
            <w:r>
              <w:rPr>
                <w:lang w:val="en-GB"/>
              </w:rPr>
              <w:t xml:space="preserve">84.1  </w:t>
            </w:r>
          </w:p>
        </w:tc>
        <w:tc>
          <w:tcPr>
            <w:tcW w:w="1254" w:type="dxa"/>
            <w:shd w:val="clear" w:color="auto" w:fill="auto"/>
            <w:noWrap/>
          </w:tcPr>
          <w:p w:rsidR="00FF28FD" w:rsidRDefault="00FF28FD">
            <w:pPr>
              <w:pStyle w:val="a5"/>
              <w:ind w:right="0"/>
              <w:jc w:val="right"/>
              <w:rPr>
                <w:lang w:val="en-GB"/>
              </w:rPr>
            </w:pPr>
            <w:r>
              <w:rPr>
                <w:lang w:val="en-GB"/>
              </w:rPr>
              <w:t xml:space="preserve">84.1  </w:t>
            </w:r>
          </w:p>
        </w:tc>
      </w:tr>
      <w:tr w:rsidR="00FF28FD">
        <w:tc>
          <w:tcPr>
            <w:tcW w:w="1300" w:type="dxa"/>
            <w:shd w:val="clear" w:color="auto" w:fill="auto"/>
            <w:noWrap/>
          </w:tcPr>
          <w:p w:rsidR="00FF28FD" w:rsidRDefault="00FF28FD">
            <w:pPr>
              <w:pStyle w:val="a5"/>
              <w:rPr>
                <w:rFonts w:hint="eastAsia"/>
                <w:lang w:val="en-GB"/>
              </w:rPr>
            </w:pPr>
            <w:r>
              <w:rPr>
                <w:rFonts w:hint="eastAsia"/>
                <w:lang w:val="en-GB"/>
              </w:rPr>
              <w:t>潜在升学率</w:t>
            </w:r>
          </w:p>
        </w:tc>
        <w:tc>
          <w:tcPr>
            <w:tcW w:w="212" w:type="dxa"/>
            <w:shd w:val="clear" w:color="auto" w:fill="auto"/>
            <w:noWrap/>
          </w:tcPr>
          <w:p w:rsidR="00FF28FD" w:rsidRDefault="00FF28FD">
            <w:pPr>
              <w:pStyle w:val="a5"/>
              <w:ind w:right="0"/>
              <w:jc w:val="right"/>
              <w:rPr>
                <w:lang w:val="en-GB"/>
              </w:rPr>
            </w:pPr>
            <w:r>
              <w:rPr>
                <w:lang w:val="en-GB"/>
              </w:rPr>
              <w:t>%</w:t>
            </w:r>
          </w:p>
        </w:tc>
        <w:tc>
          <w:tcPr>
            <w:tcW w:w="1036" w:type="dxa"/>
            <w:shd w:val="clear" w:color="auto" w:fill="auto"/>
            <w:noWrap/>
          </w:tcPr>
          <w:p w:rsidR="00FF28FD" w:rsidRDefault="00FF28FD">
            <w:pPr>
              <w:pStyle w:val="a5"/>
              <w:ind w:right="0"/>
              <w:jc w:val="right"/>
              <w:rPr>
                <w:lang w:val="en-GB"/>
              </w:rPr>
            </w:pPr>
            <w:r>
              <w:rPr>
                <w:lang w:val="en-GB"/>
              </w:rPr>
              <w:t xml:space="preserve">91.6  </w:t>
            </w:r>
          </w:p>
        </w:tc>
        <w:tc>
          <w:tcPr>
            <w:tcW w:w="1092" w:type="dxa"/>
            <w:shd w:val="clear" w:color="auto" w:fill="auto"/>
            <w:noWrap/>
          </w:tcPr>
          <w:p w:rsidR="00FF28FD" w:rsidRDefault="00FF28FD">
            <w:pPr>
              <w:pStyle w:val="a5"/>
              <w:ind w:right="0"/>
              <w:jc w:val="right"/>
              <w:rPr>
                <w:lang w:val="en-GB"/>
              </w:rPr>
            </w:pPr>
            <w:r>
              <w:rPr>
                <w:lang w:val="en-GB"/>
              </w:rPr>
              <w:t xml:space="preserve">91.4  </w:t>
            </w:r>
          </w:p>
        </w:tc>
        <w:tc>
          <w:tcPr>
            <w:tcW w:w="1170" w:type="dxa"/>
            <w:shd w:val="clear" w:color="auto" w:fill="auto"/>
            <w:noWrap/>
          </w:tcPr>
          <w:p w:rsidR="00FF28FD" w:rsidRDefault="00FF28FD">
            <w:pPr>
              <w:pStyle w:val="a5"/>
              <w:ind w:right="0"/>
              <w:jc w:val="right"/>
              <w:rPr>
                <w:lang w:val="en-GB"/>
              </w:rPr>
            </w:pPr>
            <w:r>
              <w:rPr>
                <w:lang w:val="en-GB"/>
              </w:rPr>
              <w:t xml:space="preserve">91.7  </w:t>
            </w:r>
          </w:p>
        </w:tc>
        <w:tc>
          <w:tcPr>
            <w:tcW w:w="1111" w:type="dxa"/>
            <w:shd w:val="clear" w:color="auto" w:fill="auto"/>
            <w:noWrap/>
          </w:tcPr>
          <w:p w:rsidR="00FF28FD" w:rsidRDefault="00FF28FD">
            <w:pPr>
              <w:pStyle w:val="a5"/>
              <w:ind w:right="0"/>
              <w:jc w:val="right"/>
              <w:rPr>
                <w:lang w:val="en-GB"/>
              </w:rPr>
            </w:pPr>
            <w:r>
              <w:rPr>
                <w:lang w:val="en-GB"/>
              </w:rPr>
              <w:t xml:space="preserve">92.0  </w:t>
            </w:r>
          </w:p>
        </w:tc>
        <w:tc>
          <w:tcPr>
            <w:tcW w:w="1162" w:type="dxa"/>
            <w:shd w:val="clear" w:color="auto" w:fill="auto"/>
            <w:noWrap/>
          </w:tcPr>
          <w:p w:rsidR="00FF28FD" w:rsidRDefault="00FF28FD">
            <w:pPr>
              <w:pStyle w:val="a5"/>
              <w:ind w:right="0"/>
              <w:jc w:val="right"/>
              <w:rPr>
                <w:lang w:val="en-GB"/>
              </w:rPr>
            </w:pPr>
            <w:r>
              <w:rPr>
                <w:lang w:val="en-GB"/>
              </w:rPr>
              <w:t xml:space="preserve">92.6  </w:t>
            </w:r>
          </w:p>
        </w:tc>
        <w:tc>
          <w:tcPr>
            <w:tcW w:w="1302" w:type="dxa"/>
            <w:shd w:val="clear" w:color="auto" w:fill="auto"/>
            <w:noWrap/>
          </w:tcPr>
          <w:p w:rsidR="00FF28FD" w:rsidRDefault="00FF28FD">
            <w:pPr>
              <w:pStyle w:val="a5"/>
              <w:ind w:right="0"/>
              <w:jc w:val="right"/>
              <w:rPr>
                <w:lang w:val="en-GB"/>
              </w:rPr>
            </w:pPr>
            <w:r>
              <w:rPr>
                <w:lang w:val="en-GB"/>
              </w:rPr>
              <w:t xml:space="preserve">93.2  </w:t>
            </w:r>
          </w:p>
        </w:tc>
        <w:tc>
          <w:tcPr>
            <w:tcW w:w="1254" w:type="dxa"/>
            <w:shd w:val="clear" w:color="auto" w:fill="auto"/>
            <w:noWrap/>
          </w:tcPr>
          <w:p w:rsidR="00FF28FD" w:rsidRDefault="00FF28FD">
            <w:pPr>
              <w:pStyle w:val="a5"/>
              <w:ind w:right="0"/>
              <w:jc w:val="right"/>
              <w:rPr>
                <w:lang w:val="en-GB"/>
              </w:rPr>
            </w:pPr>
            <w:r>
              <w:rPr>
                <w:lang w:val="en-GB"/>
              </w:rPr>
              <w:t xml:space="preserve">94.1  </w:t>
            </w:r>
          </w:p>
        </w:tc>
      </w:tr>
      <w:tr w:rsidR="00FF28FD">
        <w:tc>
          <w:tcPr>
            <w:tcW w:w="1300" w:type="dxa"/>
            <w:shd w:val="clear" w:color="auto" w:fill="auto"/>
            <w:noWrap/>
          </w:tcPr>
          <w:p w:rsidR="00FF28FD" w:rsidRDefault="00FF28FD">
            <w:pPr>
              <w:pStyle w:val="a5"/>
              <w:rPr>
                <w:rFonts w:hint="eastAsia"/>
                <w:lang w:val="en-GB"/>
              </w:rPr>
            </w:pPr>
            <w:r>
              <w:rPr>
                <w:rFonts w:hint="eastAsia"/>
                <w:lang w:val="en-GB"/>
              </w:rPr>
              <w:t>普及率</w:t>
            </w:r>
            <w:r>
              <w:rPr>
                <w:lang w:val="en-GB"/>
              </w:rPr>
              <w:br/>
            </w:r>
            <w:r>
              <w:rPr>
                <w:rFonts w:hint="eastAsia"/>
                <w:lang w:val="en-GB"/>
              </w:rPr>
              <w:t>(12</w:t>
            </w:r>
            <w:r>
              <w:rPr>
                <w:rFonts w:hint="eastAsia"/>
                <w:lang w:val="en-GB"/>
              </w:rPr>
              <w:t>至</w:t>
            </w:r>
            <w:r>
              <w:rPr>
                <w:rFonts w:hint="eastAsia"/>
                <w:lang w:val="en-GB"/>
              </w:rPr>
              <w:t>14</w:t>
            </w:r>
            <w:r>
              <w:rPr>
                <w:rFonts w:hint="eastAsia"/>
                <w:lang w:val="en-GB"/>
              </w:rPr>
              <w:t>岁</w:t>
            </w:r>
            <w:r>
              <w:rPr>
                <w:rFonts w:hint="eastAsia"/>
                <w:lang w:val="en-GB"/>
              </w:rPr>
              <w:t>)</w:t>
            </w:r>
          </w:p>
        </w:tc>
        <w:tc>
          <w:tcPr>
            <w:tcW w:w="212" w:type="dxa"/>
            <w:shd w:val="clear" w:color="auto" w:fill="auto"/>
            <w:noWrap/>
          </w:tcPr>
          <w:p w:rsidR="00FF28FD" w:rsidRDefault="00FF28FD">
            <w:pPr>
              <w:pStyle w:val="a5"/>
              <w:ind w:right="0"/>
              <w:jc w:val="right"/>
              <w:rPr>
                <w:lang w:val="en-GB"/>
              </w:rPr>
            </w:pPr>
            <w:r>
              <w:rPr>
                <w:lang w:val="en-GB"/>
              </w:rPr>
              <w:t>%</w:t>
            </w:r>
          </w:p>
        </w:tc>
        <w:tc>
          <w:tcPr>
            <w:tcW w:w="1036" w:type="dxa"/>
            <w:shd w:val="clear" w:color="auto" w:fill="auto"/>
            <w:noWrap/>
          </w:tcPr>
          <w:p w:rsidR="00FF28FD" w:rsidRDefault="00FF28FD">
            <w:pPr>
              <w:pStyle w:val="a5"/>
              <w:ind w:right="0"/>
              <w:jc w:val="right"/>
              <w:rPr>
                <w:lang w:val="en-GB"/>
              </w:rPr>
            </w:pPr>
            <w:r>
              <w:rPr>
                <w:lang w:val="en-GB"/>
              </w:rPr>
              <w:t xml:space="preserve">91.1  </w:t>
            </w:r>
          </w:p>
        </w:tc>
        <w:tc>
          <w:tcPr>
            <w:tcW w:w="1092" w:type="dxa"/>
            <w:shd w:val="clear" w:color="auto" w:fill="auto"/>
            <w:noWrap/>
          </w:tcPr>
          <w:p w:rsidR="00FF28FD" w:rsidRDefault="00FF28FD">
            <w:pPr>
              <w:pStyle w:val="a5"/>
              <w:ind w:right="0"/>
              <w:jc w:val="right"/>
              <w:rPr>
                <w:lang w:val="en-GB"/>
              </w:rPr>
            </w:pPr>
            <w:r>
              <w:rPr>
                <w:lang w:val="en-GB"/>
              </w:rPr>
              <w:t xml:space="preserve">92.5  </w:t>
            </w:r>
          </w:p>
        </w:tc>
        <w:tc>
          <w:tcPr>
            <w:tcW w:w="1170" w:type="dxa"/>
            <w:shd w:val="clear" w:color="auto" w:fill="auto"/>
            <w:noWrap/>
          </w:tcPr>
          <w:p w:rsidR="00FF28FD" w:rsidRDefault="00FF28FD">
            <w:pPr>
              <w:pStyle w:val="a5"/>
              <w:ind w:right="0"/>
              <w:jc w:val="right"/>
              <w:rPr>
                <w:lang w:val="en-GB"/>
              </w:rPr>
            </w:pPr>
            <w:r>
              <w:rPr>
                <w:lang w:val="en-GB"/>
              </w:rPr>
              <w:t xml:space="preserve">93.8  </w:t>
            </w:r>
          </w:p>
        </w:tc>
        <w:tc>
          <w:tcPr>
            <w:tcW w:w="1111" w:type="dxa"/>
            <w:shd w:val="clear" w:color="auto" w:fill="auto"/>
            <w:noWrap/>
          </w:tcPr>
          <w:p w:rsidR="00FF28FD" w:rsidRDefault="00FF28FD">
            <w:pPr>
              <w:pStyle w:val="a5"/>
              <w:ind w:right="0"/>
              <w:jc w:val="right"/>
              <w:rPr>
                <w:lang w:val="en-GB"/>
              </w:rPr>
            </w:pPr>
            <w:r>
              <w:rPr>
                <w:lang w:val="en-GB"/>
              </w:rPr>
              <w:t xml:space="preserve">94.8  </w:t>
            </w:r>
          </w:p>
        </w:tc>
        <w:tc>
          <w:tcPr>
            <w:tcW w:w="1162" w:type="dxa"/>
            <w:shd w:val="clear" w:color="auto" w:fill="auto"/>
            <w:noWrap/>
          </w:tcPr>
          <w:p w:rsidR="00FF28FD" w:rsidRDefault="00FF28FD">
            <w:pPr>
              <w:pStyle w:val="a5"/>
              <w:ind w:right="0"/>
              <w:jc w:val="right"/>
              <w:rPr>
                <w:lang w:val="en-GB"/>
              </w:rPr>
            </w:pPr>
            <w:r>
              <w:rPr>
                <w:lang w:val="en-GB"/>
              </w:rPr>
              <w:t xml:space="preserve">94.9  </w:t>
            </w:r>
          </w:p>
        </w:tc>
        <w:tc>
          <w:tcPr>
            <w:tcW w:w="1302" w:type="dxa"/>
            <w:shd w:val="clear" w:color="auto" w:fill="auto"/>
            <w:noWrap/>
          </w:tcPr>
          <w:p w:rsidR="00FF28FD" w:rsidRDefault="00FF28FD">
            <w:pPr>
              <w:pStyle w:val="a5"/>
              <w:ind w:right="0"/>
              <w:jc w:val="right"/>
              <w:rPr>
                <w:lang w:val="en-GB"/>
              </w:rPr>
            </w:pPr>
            <w:r>
              <w:rPr>
                <w:lang w:val="en-GB"/>
              </w:rPr>
              <w:t xml:space="preserve">95.5  </w:t>
            </w:r>
          </w:p>
        </w:tc>
        <w:tc>
          <w:tcPr>
            <w:tcW w:w="1254" w:type="dxa"/>
            <w:shd w:val="clear" w:color="auto" w:fill="auto"/>
            <w:noWrap/>
          </w:tcPr>
          <w:p w:rsidR="00FF28FD" w:rsidRDefault="00FF28FD">
            <w:pPr>
              <w:pStyle w:val="a5"/>
              <w:ind w:right="0"/>
              <w:jc w:val="right"/>
              <w:rPr>
                <w:lang w:val="en-GB"/>
              </w:rPr>
            </w:pPr>
            <w:r>
              <w:rPr>
                <w:lang w:val="en-GB"/>
              </w:rPr>
              <w:t xml:space="preserve">96.5  </w:t>
            </w:r>
          </w:p>
        </w:tc>
      </w:tr>
      <w:tr w:rsidR="00FF28FD">
        <w:tc>
          <w:tcPr>
            <w:tcW w:w="1300" w:type="dxa"/>
            <w:shd w:val="clear" w:color="auto" w:fill="auto"/>
            <w:noWrap/>
          </w:tcPr>
          <w:p w:rsidR="00FF28FD" w:rsidRDefault="00FF28FD">
            <w:pPr>
              <w:pStyle w:val="a5"/>
              <w:rPr>
                <w:rFonts w:hint="eastAsia"/>
                <w:lang w:val="en-GB"/>
              </w:rPr>
            </w:pPr>
            <w:r>
              <w:rPr>
                <w:rFonts w:hint="eastAsia"/>
                <w:lang w:val="en-GB"/>
              </w:rPr>
              <w:t>普及率</w:t>
            </w:r>
            <w:r>
              <w:rPr>
                <w:lang w:val="en-GB"/>
              </w:rPr>
              <w:br/>
            </w:r>
            <w:r>
              <w:rPr>
                <w:rFonts w:hint="eastAsia"/>
                <w:lang w:val="en-GB"/>
              </w:rPr>
              <w:t>(13</w:t>
            </w:r>
            <w:r>
              <w:rPr>
                <w:rFonts w:hint="eastAsia"/>
                <w:lang w:val="en-GB"/>
              </w:rPr>
              <w:t>至</w:t>
            </w:r>
            <w:r>
              <w:rPr>
                <w:rFonts w:hint="eastAsia"/>
                <w:lang w:val="en-GB"/>
              </w:rPr>
              <w:t>15</w:t>
            </w:r>
            <w:r>
              <w:rPr>
                <w:rFonts w:hint="eastAsia"/>
                <w:lang w:val="en-GB"/>
              </w:rPr>
              <w:t>岁</w:t>
            </w:r>
            <w:r>
              <w:rPr>
                <w:rFonts w:hint="eastAsia"/>
                <w:lang w:val="en-GB"/>
              </w:rPr>
              <w:t>)</w:t>
            </w:r>
          </w:p>
        </w:tc>
        <w:tc>
          <w:tcPr>
            <w:tcW w:w="212" w:type="dxa"/>
            <w:shd w:val="clear" w:color="auto" w:fill="auto"/>
            <w:noWrap/>
          </w:tcPr>
          <w:p w:rsidR="00FF28FD" w:rsidRDefault="00FF28FD">
            <w:pPr>
              <w:pStyle w:val="a5"/>
              <w:ind w:right="0"/>
              <w:jc w:val="right"/>
              <w:rPr>
                <w:lang w:val="en-GB"/>
              </w:rPr>
            </w:pPr>
            <w:r>
              <w:rPr>
                <w:lang w:val="en-GB"/>
              </w:rPr>
              <w:t>%</w:t>
            </w:r>
          </w:p>
        </w:tc>
        <w:tc>
          <w:tcPr>
            <w:tcW w:w="1036" w:type="dxa"/>
            <w:shd w:val="clear" w:color="auto" w:fill="auto"/>
            <w:noWrap/>
          </w:tcPr>
          <w:p w:rsidR="00FF28FD" w:rsidRDefault="00FF28FD">
            <w:pPr>
              <w:pStyle w:val="a5"/>
              <w:ind w:right="0"/>
              <w:jc w:val="right"/>
              <w:rPr>
                <w:lang w:val="en-GB"/>
              </w:rPr>
            </w:pPr>
            <w:r>
              <w:rPr>
                <w:lang w:val="en-GB"/>
              </w:rPr>
              <w:t xml:space="preserve">91.8  </w:t>
            </w:r>
          </w:p>
        </w:tc>
        <w:tc>
          <w:tcPr>
            <w:tcW w:w="1092" w:type="dxa"/>
            <w:shd w:val="clear" w:color="auto" w:fill="auto"/>
            <w:noWrap/>
          </w:tcPr>
          <w:p w:rsidR="00FF28FD" w:rsidRDefault="00FF28FD">
            <w:pPr>
              <w:pStyle w:val="a5"/>
              <w:ind w:right="0"/>
              <w:jc w:val="right"/>
              <w:rPr>
                <w:lang w:val="en-GB"/>
              </w:rPr>
            </w:pPr>
            <w:r>
              <w:rPr>
                <w:lang w:val="en-GB"/>
              </w:rPr>
              <w:t xml:space="preserve">93.0  </w:t>
            </w:r>
          </w:p>
        </w:tc>
        <w:tc>
          <w:tcPr>
            <w:tcW w:w="1170" w:type="dxa"/>
            <w:shd w:val="clear" w:color="auto" w:fill="auto"/>
            <w:noWrap/>
          </w:tcPr>
          <w:p w:rsidR="00FF28FD" w:rsidRDefault="00FF28FD">
            <w:pPr>
              <w:pStyle w:val="a5"/>
              <w:ind w:right="0"/>
              <w:jc w:val="right"/>
              <w:rPr>
                <w:lang w:val="en-GB"/>
              </w:rPr>
            </w:pPr>
            <w:r>
              <w:rPr>
                <w:lang w:val="en-GB"/>
              </w:rPr>
              <w:t xml:space="preserve">94.2  </w:t>
            </w:r>
          </w:p>
        </w:tc>
        <w:tc>
          <w:tcPr>
            <w:tcW w:w="1111" w:type="dxa"/>
            <w:shd w:val="clear" w:color="auto" w:fill="auto"/>
            <w:noWrap/>
          </w:tcPr>
          <w:p w:rsidR="00FF28FD" w:rsidRDefault="00FF28FD">
            <w:pPr>
              <w:pStyle w:val="a5"/>
              <w:ind w:right="0"/>
              <w:jc w:val="right"/>
              <w:rPr>
                <w:lang w:val="en-GB"/>
              </w:rPr>
            </w:pPr>
            <w:r>
              <w:rPr>
                <w:lang w:val="en-GB"/>
              </w:rPr>
              <w:t xml:space="preserve">95.2  </w:t>
            </w:r>
          </w:p>
        </w:tc>
        <w:tc>
          <w:tcPr>
            <w:tcW w:w="1162" w:type="dxa"/>
            <w:shd w:val="clear" w:color="auto" w:fill="auto"/>
            <w:noWrap/>
          </w:tcPr>
          <w:p w:rsidR="00FF28FD" w:rsidRDefault="00FF28FD">
            <w:pPr>
              <w:pStyle w:val="a5"/>
              <w:ind w:right="0"/>
              <w:jc w:val="right"/>
              <w:rPr>
                <w:lang w:val="en-GB"/>
              </w:rPr>
            </w:pPr>
            <w:r>
              <w:rPr>
                <w:lang w:val="en-GB"/>
              </w:rPr>
              <w:t xml:space="preserve">95.3  </w:t>
            </w:r>
          </w:p>
        </w:tc>
        <w:tc>
          <w:tcPr>
            <w:tcW w:w="1302" w:type="dxa"/>
            <w:shd w:val="clear" w:color="auto" w:fill="auto"/>
            <w:noWrap/>
          </w:tcPr>
          <w:p w:rsidR="00FF28FD" w:rsidRDefault="00FF28FD">
            <w:pPr>
              <w:pStyle w:val="a5"/>
              <w:ind w:right="0"/>
              <w:jc w:val="right"/>
              <w:rPr>
                <w:lang w:val="en-GB"/>
              </w:rPr>
            </w:pPr>
            <w:r>
              <w:rPr>
                <w:lang w:val="en-GB"/>
              </w:rPr>
              <w:t xml:space="preserve">95.9  </w:t>
            </w:r>
          </w:p>
        </w:tc>
        <w:tc>
          <w:tcPr>
            <w:tcW w:w="1254" w:type="dxa"/>
            <w:shd w:val="clear" w:color="auto" w:fill="auto"/>
            <w:noWrap/>
          </w:tcPr>
          <w:p w:rsidR="00FF28FD" w:rsidRDefault="00FF28FD">
            <w:pPr>
              <w:pStyle w:val="a5"/>
              <w:ind w:right="0"/>
              <w:jc w:val="right"/>
              <w:rPr>
                <w:lang w:val="en-GB"/>
              </w:rPr>
            </w:pPr>
            <w:r>
              <w:rPr>
                <w:lang w:val="en-GB"/>
              </w:rPr>
              <w:t xml:space="preserve">97.2  </w:t>
            </w:r>
          </w:p>
        </w:tc>
      </w:tr>
      <w:tr w:rsidR="00FF28FD">
        <w:tc>
          <w:tcPr>
            <w:tcW w:w="1300" w:type="dxa"/>
            <w:shd w:val="clear" w:color="auto" w:fill="auto"/>
            <w:noWrap/>
          </w:tcPr>
          <w:p w:rsidR="00FF28FD" w:rsidRDefault="00FF28FD">
            <w:pPr>
              <w:pStyle w:val="a5"/>
              <w:rPr>
                <w:rFonts w:hint="eastAsia"/>
                <w:lang w:val="en-GB"/>
              </w:rPr>
            </w:pPr>
            <w:r>
              <w:rPr>
                <w:rFonts w:hint="eastAsia"/>
                <w:lang w:val="en-GB"/>
              </w:rPr>
              <w:t>净入学率</w:t>
            </w:r>
            <w:r>
              <w:rPr>
                <w:lang w:val="en-GB"/>
              </w:rPr>
              <w:br/>
            </w:r>
            <w:r>
              <w:rPr>
                <w:rFonts w:hint="eastAsia"/>
                <w:lang w:val="en-GB"/>
              </w:rPr>
              <w:t>(12</w:t>
            </w:r>
            <w:r>
              <w:rPr>
                <w:rFonts w:hint="eastAsia"/>
                <w:lang w:val="en-GB"/>
              </w:rPr>
              <w:t>至</w:t>
            </w:r>
            <w:r>
              <w:rPr>
                <w:rFonts w:hint="eastAsia"/>
                <w:lang w:val="en-GB"/>
              </w:rPr>
              <w:t>14</w:t>
            </w:r>
            <w:r>
              <w:rPr>
                <w:rFonts w:hint="eastAsia"/>
                <w:lang w:val="en-GB"/>
              </w:rPr>
              <w:t>岁</w:t>
            </w:r>
            <w:r>
              <w:rPr>
                <w:rFonts w:hint="eastAsia"/>
                <w:lang w:val="en-GB"/>
              </w:rPr>
              <w:t>)</w:t>
            </w:r>
          </w:p>
        </w:tc>
        <w:tc>
          <w:tcPr>
            <w:tcW w:w="212" w:type="dxa"/>
            <w:shd w:val="clear" w:color="auto" w:fill="auto"/>
            <w:noWrap/>
          </w:tcPr>
          <w:p w:rsidR="00FF28FD" w:rsidRDefault="00FF28FD">
            <w:pPr>
              <w:pStyle w:val="a5"/>
              <w:ind w:right="0"/>
              <w:jc w:val="right"/>
              <w:rPr>
                <w:lang w:val="en-GB"/>
              </w:rPr>
            </w:pPr>
            <w:r>
              <w:rPr>
                <w:lang w:val="en-GB"/>
              </w:rPr>
              <w:t>%</w:t>
            </w:r>
          </w:p>
        </w:tc>
        <w:tc>
          <w:tcPr>
            <w:tcW w:w="1036" w:type="dxa"/>
            <w:shd w:val="clear" w:color="auto" w:fill="auto"/>
            <w:noWrap/>
          </w:tcPr>
          <w:p w:rsidR="00FF28FD" w:rsidRDefault="00FF28FD">
            <w:pPr>
              <w:pStyle w:val="a5"/>
              <w:ind w:right="0"/>
              <w:jc w:val="right"/>
              <w:rPr>
                <w:lang w:val="en-GB"/>
              </w:rPr>
            </w:pPr>
            <w:r>
              <w:rPr>
                <w:lang w:val="en-GB"/>
              </w:rPr>
              <w:t xml:space="preserve">78.0  </w:t>
            </w:r>
          </w:p>
        </w:tc>
        <w:tc>
          <w:tcPr>
            <w:tcW w:w="1092" w:type="dxa"/>
            <w:shd w:val="clear" w:color="auto" w:fill="auto"/>
            <w:noWrap/>
          </w:tcPr>
          <w:p w:rsidR="00FF28FD" w:rsidRDefault="00FF28FD">
            <w:pPr>
              <w:pStyle w:val="a5"/>
              <w:ind w:right="0"/>
              <w:jc w:val="right"/>
              <w:rPr>
                <w:lang w:val="en-GB"/>
              </w:rPr>
            </w:pPr>
            <w:r>
              <w:rPr>
                <w:lang w:val="en-GB"/>
              </w:rPr>
              <w:t xml:space="preserve">80.0  </w:t>
            </w:r>
          </w:p>
        </w:tc>
        <w:tc>
          <w:tcPr>
            <w:tcW w:w="1170" w:type="dxa"/>
            <w:shd w:val="clear" w:color="auto" w:fill="auto"/>
            <w:noWrap/>
          </w:tcPr>
          <w:p w:rsidR="00FF28FD" w:rsidRDefault="00FF28FD">
            <w:pPr>
              <w:pStyle w:val="a5"/>
              <w:ind w:right="0"/>
              <w:jc w:val="right"/>
              <w:rPr>
                <w:lang w:val="en-GB"/>
              </w:rPr>
            </w:pPr>
            <w:r>
              <w:rPr>
                <w:lang w:val="en-GB"/>
              </w:rPr>
              <w:t xml:space="preserve">81.5  </w:t>
            </w:r>
          </w:p>
        </w:tc>
        <w:tc>
          <w:tcPr>
            <w:tcW w:w="1111" w:type="dxa"/>
            <w:shd w:val="clear" w:color="auto" w:fill="auto"/>
            <w:noWrap/>
          </w:tcPr>
          <w:p w:rsidR="00FF28FD" w:rsidRDefault="00FF28FD">
            <w:pPr>
              <w:pStyle w:val="a5"/>
              <w:ind w:right="0"/>
              <w:jc w:val="right"/>
              <w:rPr>
                <w:lang w:val="en-GB"/>
              </w:rPr>
            </w:pPr>
            <w:r>
              <w:rPr>
                <w:lang w:val="en-GB"/>
              </w:rPr>
              <w:t xml:space="preserve">82.4  </w:t>
            </w:r>
          </w:p>
        </w:tc>
        <w:tc>
          <w:tcPr>
            <w:tcW w:w="1162" w:type="dxa"/>
            <w:shd w:val="clear" w:color="auto" w:fill="auto"/>
            <w:noWrap/>
          </w:tcPr>
          <w:p w:rsidR="00FF28FD" w:rsidRDefault="00FF28FD">
            <w:pPr>
              <w:pStyle w:val="a5"/>
              <w:ind w:right="0"/>
              <w:jc w:val="right"/>
              <w:rPr>
                <w:lang w:val="en-GB"/>
              </w:rPr>
            </w:pPr>
            <w:r>
              <w:rPr>
                <w:lang w:val="en-GB"/>
              </w:rPr>
              <w:t xml:space="preserve">82.8  </w:t>
            </w:r>
          </w:p>
        </w:tc>
        <w:tc>
          <w:tcPr>
            <w:tcW w:w="1302" w:type="dxa"/>
            <w:shd w:val="clear" w:color="auto" w:fill="auto"/>
            <w:noWrap/>
          </w:tcPr>
          <w:p w:rsidR="00FF28FD" w:rsidRDefault="00FF28FD">
            <w:pPr>
              <w:pStyle w:val="a5"/>
              <w:ind w:right="0"/>
              <w:jc w:val="right"/>
              <w:rPr>
                <w:lang w:val="en-GB"/>
              </w:rPr>
            </w:pPr>
            <w:r>
              <w:rPr>
                <w:lang w:val="en-GB"/>
              </w:rPr>
              <w:t xml:space="preserve">83.7  </w:t>
            </w:r>
          </w:p>
        </w:tc>
        <w:tc>
          <w:tcPr>
            <w:tcW w:w="1254" w:type="dxa"/>
            <w:shd w:val="clear" w:color="auto" w:fill="auto"/>
            <w:noWrap/>
          </w:tcPr>
          <w:p w:rsidR="00FF28FD" w:rsidRDefault="00FF28FD">
            <w:pPr>
              <w:pStyle w:val="a5"/>
              <w:ind w:right="0"/>
              <w:jc w:val="right"/>
              <w:rPr>
                <w:lang w:val="en-GB"/>
              </w:rPr>
            </w:pPr>
            <w:r>
              <w:rPr>
                <w:lang w:val="en-GB"/>
              </w:rPr>
              <w:t xml:space="preserve">84.9  </w:t>
            </w:r>
          </w:p>
        </w:tc>
      </w:tr>
      <w:tr w:rsidR="00FF28FD">
        <w:tc>
          <w:tcPr>
            <w:tcW w:w="1300" w:type="dxa"/>
            <w:shd w:val="clear" w:color="auto" w:fill="auto"/>
            <w:noWrap/>
          </w:tcPr>
          <w:p w:rsidR="00FF28FD" w:rsidRDefault="00FF28FD">
            <w:pPr>
              <w:pStyle w:val="a5"/>
              <w:rPr>
                <w:rFonts w:hint="eastAsia"/>
                <w:lang w:val="en-GB"/>
              </w:rPr>
            </w:pPr>
            <w:r>
              <w:rPr>
                <w:rFonts w:hint="eastAsia"/>
                <w:lang w:val="en-GB"/>
              </w:rPr>
              <w:t>中高等教育</w:t>
            </w:r>
          </w:p>
        </w:tc>
        <w:tc>
          <w:tcPr>
            <w:tcW w:w="212" w:type="dxa"/>
            <w:shd w:val="clear" w:color="auto" w:fill="auto"/>
            <w:noWrap/>
          </w:tcPr>
          <w:p w:rsidR="00FF28FD" w:rsidRDefault="00FF28FD">
            <w:pPr>
              <w:pStyle w:val="a5"/>
              <w:ind w:right="0"/>
              <w:jc w:val="right"/>
              <w:rPr>
                <w:lang w:val="en-GB"/>
              </w:rPr>
            </w:pPr>
          </w:p>
        </w:tc>
        <w:tc>
          <w:tcPr>
            <w:tcW w:w="1036" w:type="dxa"/>
            <w:shd w:val="clear" w:color="auto" w:fill="auto"/>
            <w:noWrap/>
          </w:tcPr>
          <w:p w:rsidR="00FF28FD" w:rsidRDefault="00FF28FD">
            <w:pPr>
              <w:pStyle w:val="a5"/>
              <w:ind w:right="0"/>
              <w:jc w:val="right"/>
              <w:rPr>
                <w:lang w:val="en-GB"/>
              </w:rPr>
            </w:pPr>
            <w:r>
              <w:rPr>
                <w:lang w:val="en-GB"/>
              </w:rPr>
              <w:t>3 658 754</w:t>
            </w:r>
          </w:p>
        </w:tc>
        <w:tc>
          <w:tcPr>
            <w:tcW w:w="1092" w:type="dxa"/>
            <w:shd w:val="clear" w:color="auto" w:fill="auto"/>
            <w:noWrap/>
          </w:tcPr>
          <w:p w:rsidR="00FF28FD" w:rsidRDefault="00FF28FD">
            <w:pPr>
              <w:pStyle w:val="a5"/>
              <w:ind w:right="0"/>
              <w:jc w:val="right"/>
              <w:rPr>
                <w:lang w:val="en-GB"/>
              </w:rPr>
            </w:pPr>
            <w:r>
              <w:rPr>
                <w:lang w:val="en-GB"/>
              </w:rPr>
              <w:t>3 742 943</w:t>
            </w:r>
          </w:p>
        </w:tc>
        <w:tc>
          <w:tcPr>
            <w:tcW w:w="1170" w:type="dxa"/>
            <w:shd w:val="clear" w:color="auto" w:fill="auto"/>
            <w:noWrap/>
          </w:tcPr>
          <w:p w:rsidR="00FF28FD" w:rsidRDefault="00FF28FD">
            <w:pPr>
              <w:pStyle w:val="a5"/>
              <w:ind w:right="0"/>
              <w:jc w:val="right"/>
              <w:rPr>
                <w:lang w:val="en-GB"/>
              </w:rPr>
            </w:pPr>
            <w:r>
              <w:rPr>
                <w:lang w:val="en-GB"/>
              </w:rPr>
              <w:t>3 830 042</w:t>
            </w:r>
          </w:p>
        </w:tc>
        <w:tc>
          <w:tcPr>
            <w:tcW w:w="1111" w:type="dxa"/>
            <w:shd w:val="clear" w:color="auto" w:fill="auto"/>
            <w:noWrap/>
          </w:tcPr>
          <w:p w:rsidR="00FF28FD" w:rsidRDefault="00FF28FD">
            <w:pPr>
              <w:pStyle w:val="a5"/>
              <w:ind w:right="0"/>
              <w:jc w:val="right"/>
              <w:rPr>
                <w:lang w:val="en-GB"/>
              </w:rPr>
            </w:pPr>
            <w:r>
              <w:rPr>
                <w:lang w:val="en-GB"/>
              </w:rPr>
              <w:t>3 923 822</w:t>
            </w:r>
          </w:p>
        </w:tc>
        <w:tc>
          <w:tcPr>
            <w:tcW w:w="1162" w:type="dxa"/>
            <w:shd w:val="clear" w:color="auto" w:fill="auto"/>
            <w:noWrap/>
          </w:tcPr>
          <w:p w:rsidR="00FF28FD" w:rsidRDefault="00FF28FD">
            <w:pPr>
              <w:pStyle w:val="a5"/>
              <w:ind w:right="0"/>
              <w:jc w:val="right"/>
              <w:rPr>
                <w:lang w:val="en-GB"/>
              </w:rPr>
            </w:pPr>
            <w:r>
              <w:rPr>
                <w:lang w:val="en-GB"/>
              </w:rPr>
              <w:t>4 054 709</w:t>
            </w:r>
          </w:p>
        </w:tc>
        <w:tc>
          <w:tcPr>
            <w:tcW w:w="1302" w:type="dxa"/>
            <w:shd w:val="clear" w:color="auto" w:fill="auto"/>
            <w:noWrap/>
          </w:tcPr>
          <w:p w:rsidR="00FF28FD" w:rsidRDefault="00FF28FD">
            <w:pPr>
              <w:pStyle w:val="a5"/>
              <w:ind w:right="0"/>
              <w:jc w:val="right"/>
              <w:rPr>
                <w:lang w:val="en-GB"/>
              </w:rPr>
            </w:pPr>
            <w:r>
              <w:rPr>
                <w:lang w:val="en-GB"/>
              </w:rPr>
              <w:t>4 187 528</w:t>
            </w:r>
          </w:p>
        </w:tc>
        <w:tc>
          <w:tcPr>
            <w:tcW w:w="1254" w:type="dxa"/>
            <w:shd w:val="clear" w:color="auto" w:fill="auto"/>
            <w:noWrap/>
          </w:tcPr>
          <w:p w:rsidR="00FF28FD" w:rsidRDefault="00FF28FD">
            <w:pPr>
              <w:pStyle w:val="a5"/>
              <w:ind w:right="0"/>
              <w:jc w:val="right"/>
              <w:rPr>
                <w:lang w:val="en-GB"/>
              </w:rPr>
            </w:pPr>
            <w:r>
              <w:rPr>
                <w:lang w:val="en-GB"/>
              </w:rPr>
              <w:t>4 282 987</w:t>
            </w:r>
          </w:p>
        </w:tc>
      </w:tr>
      <w:tr w:rsidR="00FF28FD">
        <w:tc>
          <w:tcPr>
            <w:tcW w:w="1300" w:type="dxa"/>
            <w:shd w:val="clear" w:color="auto" w:fill="auto"/>
            <w:noWrap/>
          </w:tcPr>
          <w:p w:rsidR="00FF28FD" w:rsidRDefault="00FF28FD">
            <w:pPr>
              <w:pStyle w:val="a5"/>
              <w:rPr>
                <w:rFonts w:hint="eastAsia"/>
                <w:lang w:val="en-GB"/>
              </w:rPr>
            </w:pPr>
            <w:r>
              <w:rPr>
                <w:rFonts w:hint="eastAsia"/>
                <w:lang w:val="en-GB"/>
              </w:rPr>
              <w:t>占教育体系</w:t>
            </w:r>
            <w:r>
              <w:rPr>
                <w:lang w:val="en-GB"/>
              </w:rPr>
              <w:br/>
            </w:r>
            <w:r>
              <w:rPr>
                <w:rFonts w:hint="eastAsia"/>
                <w:lang w:val="en-GB"/>
              </w:rPr>
              <w:t>的百分比</w:t>
            </w:r>
          </w:p>
        </w:tc>
        <w:tc>
          <w:tcPr>
            <w:tcW w:w="212" w:type="dxa"/>
            <w:shd w:val="clear" w:color="auto" w:fill="auto"/>
            <w:noWrap/>
          </w:tcPr>
          <w:p w:rsidR="00FF28FD" w:rsidRDefault="00FF28FD">
            <w:pPr>
              <w:pStyle w:val="a5"/>
              <w:ind w:right="0"/>
              <w:jc w:val="right"/>
              <w:rPr>
                <w:lang w:val="en-GB"/>
              </w:rPr>
            </w:pPr>
            <w:r>
              <w:rPr>
                <w:lang w:val="en-GB"/>
              </w:rPr>
              <w:t>%</w:t>
            </w:r>
          </w:p>
        </w:tc>
        <w:tc>
          <w:tcPr>
            <w:tcW w:w="1036" w:type="dxa"/>
            <w:shd w:val="clear" w:color="auto" w:fill="auto"/>
            <w:noWrap/>
          </w:tcPr>
          <w:p w:rsidR="00FF28FD" w:rsidRDefault="00FF28FD">
            <w:pPr>
              <w:pStyle w:val="a5"/>
              <w:ind w:right="0"/>
              <w:jc w:val="right"/>
              <w:rPr>
                <w:lang w:val="en-GB"/>
              </w:rPr>
            </w:pPr>
            <w:r>
              <w:rPr>
                <w:lang w:val="en-GB"/>
              </w:rPr>
              <w:t>11.3</w:t>
            </w:r>
          </w:p>
        </w:tc>
        <w:tc>
          <w:tcPr>
            <w:tcW w:w="1092" w:type="dxa"/>
            <w:shd w:val="clear" w:color="auto" w:fill="auto"/>
            <w:noWrap/>
          </w:tcPr>
          <w:p w:rsidR="00FF28FD" w:rsidRDefault="00FF28FD">
            <w:pPr>
              <w:pStyle w:val="a5"/>
              <w:ind w:right="0"/>
              <w:jc w:val="right"/>
              <w:rPr>
                <w:lang w:val="en-GB"/>
              </w:rPr>
            </w:pPr>
            <w:r>
              <w:rPr>
                <w:lang w:val="en-GB"/>
              </w:rPr>
              <w:t>11.4</w:t>
            </w:r>
          </w:p>
        </w:tc>
        <w:tc>
          <w:tcPr>
            <w:tcW w:w="1170" w:type="dxa"/>
            <w:shd w:val="clear" w:color="auto" w:fill="auto"/>
            <w:noWrap/>
          </w:tcPr>
          <w:p w:rsidR="00FF28FD" w:rsidRDefault="00FF28FD">
            <w:pPr>
              <w:pStyle w:val="a5"/>
              <w:ind w:right="0"/>
              <w:jc w:val="right"/>
              <w:rPr>
                <w:lang w:val="en-GB"/>
              </w:rPr>
            </w:pPr>
            <w:r>
              <w:rPr>
                <w:lang w:val="en-GB"/>
              </w:rPr>
              <w:t>11.5</w:t>
            </w:r>
          </w:p>
        </w:tc>
        <w:tc>
          <w:tcPr>
            <w:tcW w:w="1111" w:type="dxa"/>
            <w:shd w:val="clear" w:color="auto" w:fill="auto"/>
            <w:noWrap/>
          </w:tcPr>
          <w:p w:rsidR="00FF28FD" w:rsidRDefault="00FF28FD">
            <w:pPr>
              <w:pStyle w:val="a5"/>
              <w:ind w:right="0"/>
              <w:jc w:val="right"/>
              <w:rPr>
                <w:lang w:val="en-GB"/>
              </w:rPr>
            </w:pPr>
            <w:r>
              <w:rPr>
                <w:lang w:val="en-GB"/>
              </w:rPr>
              <w:t>11.7</w:t>
            </w:r>
          </w:p>
        </w:tc>
        <w:tc>
          <w:tcPr>
            <w:tcW w:w="1162" w:type="dxa"/>
            <w:shd w:val="clear" w:color="auto" w:fill="auto"/>
            <w:noWrap/>
          </w:tcPr>
          <w:p w:rsidR="00FF28FD" w:rsidRDefault="00FF28FD">
            <w:pPr>
              <w:pStyle w:val="a5"/>
              <w:ind w:right="0"/>
              <w:jc w:val="right"/>
              <w:rPr>
                <w:lang w:val="en-GB"/>
              </w:rPr>
            </w:pPr>
            <w:r>
              <w:rPr>
                <w:lang w:val="en-GB"/>
              </w:rPr>
              <w:t>11.9</w:t>
            </w:r>
          </w:p>
        </w:tc>
        <w:tc>
          <w:tcPr>
            <w:tcW w:w="1302" w:type="dxa"/>
            <w:shd w:val="clear" w:color="auto" w:fill="auto"/>
            <w:noWrap/>
          </w:tcPr>
          <w:p w:rsidR="00FF28FD" w:rsidRDefault="00FF28FD">
            <w:pPr>
              <w:pStyle w:val="a5"/>
              <w:ind w:right="0"/>
              <w:jc w:val="right"/>
              <w:rPr>
                <w:lang w:val="en-GB"/>
              </w:rPr>
            </w:pPr>
            <w:r>
              <w:rPr>
                <w:lang w:val="en-GB"/>
              </w:rPr>
              <w:t>12.2</w:t>
            </w:r>
          </w:p>
        </w:tc>
        <w:tc>
          <w:tcPr>
            <w:tcW w:w="1254" w:type="dxa"/>
            <w:shd w:val="clear" w:color="auto" w:fill="auto"/>
            <w:noWrap/>
          </w:tcPr>
          <w:p w:rsidR="00FF28FD" w:rsidRDefault="00FF28FD">
            <w:pPr>
              <w:pStyle w:val="a5"/>
              <w:ind w:right="0"/>
              <w:jc w:val="right"/>
              <w:rPr>
                <w:lang w:val="en-GB"/>
              </w:rPr>
            </w:pPr>
            <w:r>
              <w:rPr>
                <w:lang w:val="en-GB"/>
              </w:rPr>
              <w:t>12.3</w:t>
            </w:r>
          </w:p>
        </w:tc>
      </w:tr>
      <w:tr w:rsidR="00FF28FD">
        <w:tc>
          <w:tcPr>
            <w:tcW w:w="1300" w:type="dxa"/>
            <w:shd w:val="clear" w:color="auto" w:fill="auto"/>
            <w:noWrap/>
          </w:tcPr>
          <w:p w:rsidR="00FF28FD" w:rsidRDefault="00FF28FD">
            <w:pPr>
              <w:pStyle w:val="a5"/>
              <w:rPr>
                <w:rFonts w:hint="eastAsia"/>
                <w:lang w:val="en-GB"/>
              </w:rPr>
            </w:pPr>
            <w:r>
              <w:rPr>
                <w:rFonts w:hint="eastAsia"/>
                <w:lang w:val="en-GB"/>
              </w:rPr>
              <w:t>注册率</w:t>
            </w:r>
          </w:p>
        </w:tc>
        <w:tc>
          <w:tcPr>
            <w:tcW w:w="212" w:type="dxa"/>
            <w:shd w:val="clear" w:color="auto" w:fill="auto"/>
            <w:noWrap/>
          </w:tcPr>
          <w:p w:rsidR="00FF28FD" w:rsidRDefault="00FF28FD">
            <w:pPr>
              <w:pStyle w:val="a5"/>
              <w:ind w:right="0"/>
              <w:jc w:val="right"/>
              <w:rPr>
                <w:lang w:val="en-GB"/>
              </w:rPr>
            </w:pPr>
            <w:r>
              <w:rPr>
                <w:lang w:val="en-GB"/>
              </w:rPr>
              <w:t>%</w:t>
            </w:r>
          </w:p>
        </w:tc>
        <w:tc>
          <w:tcPr>
            <w:tcW w:w="1036" w:type="dxa"/>
            <w:shd w:val="clear" w:color="auto" w:fill="auto"/>
            <w:noWrap/>
          </w:tcPr>
          <w:p w:rsidR="00FF28FD" w:rsidRDefault="00FF28FD">
            <w:pPr>
              <w:pStyle w:val="a5"/>
              <w:ind w:right="0"/>
              <w:jc w:val="right"/>
              <w:rPr>
                <w:lang w:val="en-GB"/>
              </w:rPr>
            </w:pPr>
            <w:r>
              <w:rPr>
                <w:lang w:val="en-GB"/>
              </w:rPr>
              <w:t xml:space="preserve">95.3  </w:t>
            </w:r>
          </w:p>
        </w:tc>
        <w:tc>
          <w:tcPr>
            <w:tcW w:w="1092" w:type="dxa"/>
            <w:shd w:val="clear" w:color="auto" w:fill="auto"/>
            <w:noWrap/>
          </w:tcPr>
          <w:p w:rsidR="00FF28FD" w:rsidRDefault="00FF28FD">
            <w:pPr>
              <w:pStyle w:val="a5"/>
              <w:ind w:right="0"/>
              <w:jc w:val="right"/>
              <w:rPr>
                <w:lang w:val="en-GB"/>
              </w:rPr>
            </w:pPr>
            <w:r>
              <w:rPr>
                <w:lang w:val="en-GB"/>
              </w:rPr>
              <w:t xml:space="preserve">95.6  </w:t>
            </w:r>
          </w:p>
        </w:tc>
        <w:tc>
          <w:tcPr>
            <w:tcW w:w="1170" w:type="dxa"/>
            <w:shd w:val="clear" w:color="auto" w:fill="auto"/>
            <w:noWrap/>
          </w:tcPr>
          <w:p w:rsidR="00FF28FD" w:rsidRDefault="00FF28FD">
            <w:pPr>
              <w:pStyle w:val="a5"/>
              <w:ind w:right="0"/>
              <w:jc w:val="right"/>
              <w:rPr>
                <w:lang w:val="en-GB"/>
              </w:rPr>
            </w:pPr>
            <w:r>
              <w:rPr>
                <w:lang w:val="en-GB"/>
              </w:rPr>
              <w:t xml:space="preserve">95.4  </w:t>
            </w:r>
          </w:p>
        </w:tc>
        <w:tc>
          <w:tcPr>
            <w:tcW w:w="1111" w:type="dxa"/>
            <w:shd w:val="clear" w:color="auto" w:fill="auto"/>
            <w:noWrap/>
          </w:tcPr>
          <w:p w:rsidR="00FF28FD" w:rsidRDefault="00FF28FD">
            <w:pPr>
              <w:pStyle w:val="a5"/>
              <w:ind w:right="0"/>
              <w:jc w:val="right"/>
              <w:rPr>
                <w:lang w:val="en-GB"/>
              </w:rPr>
            </w:pPr>
            <w:r>
              <w:rPr>
                <w:lang w:val="en-GB"/>
              </w:rPr>
              <w:t xml:space="preserve">96.9  </w:t>
            </w:r>
          </w:p>
        </w:tc>
        <w:tc>
          <w:tcPr>
            <w:tcW w:w="1162" w:type="dxa"/>
            <w:shd w:val="clear" w:color="auto" w:fill="auto"/>
            <w:noWrap/>
          </w:tcPr>
          <w:p w:rsidR="00FF28FD" w:rsidRDefault="00FF28FD">
            <w:pPr>
              <w:pStyle w:val="a5"/>
              <w:ind w:right="0"/>
              <w:jc w:val="right"/>
              <w:rPr>
                <w:lang w:val="en-GB"/>
              </w:rPr>
            </w:pPr>
            <w:r>
              <w:rPr>
                <w:lang w:val="en-GB"/>
              </w:rPr>
              <w:t xml:space="preserve">96.4  </w:t>
            </w:r>
          </w:p>
        </w:tc>
        <w:tc>
          <w:tcPr>
            <w:tcW w:w="1302" w:type="dxa"/>
            <w:shd w:val="clear" w:color="auto" w:fill="auto"/>
            <w:noWrap/>
          </w:tcPr>
          <w:p w:rsidR="00FF28FD" w:rsidRDefault="00FF28FD">
            <w:pPr>
              <w:pStyle w:val="a5"/>
              <w:ind w:right="0"/>
              <w:jc w:val="right"/>
              <w:rPr>
                <w:lang w:val="en-GB"/>
              </w:rPr>
            </w:pPr>
            <w:r>
              <w:rPr>
                <w:lang w:val="en-GB"/>
              </w:rPr>
              <w:t xml:space="preserve">96.7  </w:t>
            </w:r>
          </w:p>
        </w:tc>
        <w:tc>
          <w:tcPr>
            <w:tcW w:w="1254" w:type="dxa"/>
            <w:shd w:val="clear" w:color="auto" w:fill="auto"/>
            <w:noWrap/>
          </w:tcPr>
          <w:p w:rsidR="00FF28FD" w:rsidRDefault="00FF28FD">
            <w:pPr>
              <w:pStyle w:val="a5"/>
              <w:ind w:right="0"/>
              <w:jc w:val="right"/>
              <w:rPr>
                <w:lang w:val="en-GB"/>
              </w:rPr>
            </w:pPr>
            <w:r>
              <w:rPr>
                <w:lang w:val="en-GB"/>
              </w:rPr>
              <w:t xml:space="preserve">96.8  </w:t>
            </w:r>
          </w:p>
        </w:tc>
      </w:tr>
      <w:tr w:rsidR="00FF28FD">
        <w:tc>
          <w:tcPr>
            <w:tcW w:w="1300" w:type="dxa"/>
            <w:shd w:val="clear" w:color="auto" w:fill="auto"/>
            <w:noWrap/>
          </w:tcPr>
          <w:p w:rsidR="00FF28FD" w:rsidRDefault="00FF28FD">
            <w:pPr>
              <w:pStyle w:val="a5"/>
              <w:rPr>
                <w:rFonts w:hint="eastAsia"/>
                <w:lang w:val="en-GB"/>
              </w:rPr>
            </w:pPr>
            <w:r>
              <w:rPr>
                <w:rFonts w:hint="eastAsia"/>
                <w:lang w:val="en-GB"/>
              </w:rPr>
              <w:t>辍学率</w:t>
            </w:r>
          </w:p>
        </w:tc>
        <w:tc>
          <w:tcPr>
            <w:tcW w:w="212" w:type="dxa"/>
            <w:shd w:val="clear" w:color="auto" w:fill="auto"/>
            <w:noWrap/>
          </w:tcPr>
          <w:p w:rsidR="00FF28FD" w:rsidRDefault="00FF28FD">
            <w:pPr>
              <w:pStyle w:val="a5"/>
              <w:ind w:right="0"/>
              <w:jc w:val="right"/>
              <w:rPr>
                <w:lang w:val="en-GB"/>
              </w:rPr>
            </w:pPr>
            <w:r>
              <w:rPr>
                <w:lang w:val="en-GB"/>
              </w:rPr>
              <w:t>%</w:t>
            </w:r>
          </w:p>
        </w:tc>
        <w:tc>
          <w:tcPr>
            <w:tcW w:w="1036" w:type="dxa"/>
            <w:shd w:val="clear" w:color="auto" w:fill="auto"/>
            <w:noWrap/>
          </w:tcPr>
          <w:p w:rsidR="00FF28FD" w:rsidRDefault="00FF28FD">
            <w:pPr>
              <w:pStyle w:val="a5"/>
              <w:ind w:right="0"/>
              <w:jc w:val="right"/>
              <w:rPr>
                <w:lang w:val="en-GB"/>
              </w:rPr>
            </w:pPr>
            <w:r>
              <w:rPr>
                <w:lang w:val="en-GB"/>
              </w:rPr>
              <w:t xml:space="preserve">16.5  </w:t>
            </w:r>
          </w:p>
        </w:tc>
        <w:tc>
          <w:tcPr>
            <w:tcW w:w="1092" w:type="dxa"/>
            <w:shd w:val="clear" w:color="auto" w:fill="auto"/>
            <w:noWrap/>
          </w:tcPr>
          <w:p w:rsidR="00FF28FD" w:rsidRDefault="00FF28FD">
            <w:pPr>
              <w:pStyle w:val="a5"/>
              <w:ind w:right="0"/>
              <w:jc w:val="right"/>
              <w:rPr>
                <w:lang w:val="en-GB"/>
              </w:rPr>
            </w:pPr>
            <w:r>
              <w:rPr>
                <w:lang w:val="en-GB"/>
              </w:rPr>
              <w:t xml:space="preserve">16.3  </w:t>
            </w:r>
          </w:p>
        </w:tc>
        <w:tc>
          <w:tcPr>
            <w:tcW w:w="1170" w:type="dxa"/>
            <w:shd w:val="clear" w:color="auto" w:fill="auto"/>
            <w:noWrap/>
          </w:tcPr>
          <w:p w:rsidR="00FF28FD" w:rsidRDefault="00FF28FD">
            <w:pPr>
              <w:pStyle w:val="a5"/>
              <w:ind w:right="0"/>
              <w:jc w:val="right"/>
              <w:rPr>
                <w:lang w:val="en-GB"/>
              </w:rPr>
            </w:pPr>
            <w:r>
              <w:rPr>
                <w:lang w:val="en-GB"/>
              </w:rPr>
              <w:t xml:space="preserve">16.3  </w:t>
            </w:r>
          </w:p>
        </w:tc>
        <w:tc>
          <w:tcPr>
            <w:tcW w:w="1111" w:type="dxa"/>
            <w:shd w:val="clear" w:color="auto" w:fill="auto"/>
            <w:noWrap/>
          </w:tcPr>
          <w:p w:rsidR="00FF28FD" w:rsidRDefault="00FF28FD">
            <w:pPr>
              <w:pStyle w:val="a5"/>
              <w:ind w:right="0"/>
              <w:jc w:val="right"/>
              <w:rPr>
                <w:lang w:val="en-GB"/>
              </w:rPr>
            </w:pPr>
            <w:r>
              <w:rPr>
                <w:lang w:val="en-GB"/>
              </w:rPr>
              <w:t xml:space="preserve">15.9  </w:t>
            </w:r>
          </w:p>
        </w:tc>
        <w:tc>
          <w:tcPr>
            <w:tcW w:w="1162" w:type="dxa"/>
            <w:shd w:val="clear" w:color="auto" w:fill="auto"/>
            <w:noWrap/>
          </w:tcPr>
          <w:p w:rsidR="00FF28FD" w:rsidRDefault="00FF28FD">
            <w:pPr>
              <w:pStyle w:val="a5"/>
              <w:ind w:right="0"/>
              <w:jc w:val="right"/>
              <w:rPr>
                <w:lang w:val="en-GB"/>
              </w:rPr>
            </w:pPr>
            <w:r>
              <w:rPr>
                <w:lang w:val="en-GB"/>
              </w:rPr>
              <w:t xml:space="preserve">14.9  </w:t>
            </w:r>
          </w:p>
        </w:tc>
        <w:tc>
          <w:tcPr>
            <w:tcW w:w="1302" w:type="dxa"/>
            <w:shd w:val="clear" w:color="auto" w:fill="auto"/>
            <w:noWrap/>
          </w:tcPr>
          <w:p w:rsidR="00FF28FD" w:rsidRDefault="00FF28FD">
            <w:pPr>
              <w:pStyle w:val="a5"/>
              <w:ind w:right="0"/>
              <w:jc w:val="right"/>
              <w:rPr>
                <w:lang w:val="en-GB"/>
              </w:rPr>
            </w:pPr>
            <w:r>
              <w:rPr>
                <w:lang w:val="en-GB"/>
              </w:rPr>
              <w:t xml:space="preserve">14.5  </w:t>
            </w:r>
          </w:p>
        </w:tc>
        <w:tc>
          <w:tcPr>
            <w:tcW w:w="1254" w:type="dxa"/>
            <w:shd w:val="clear" w:color="auto" w:fill="auto"/>
            <w:noWrap/>
          </w:tcPr>
          <w:p w:rsidR="00FF28FD" w:rsidRDefault="00FF28FD">
            <w:pPr>
              <w:pStyle w:val="a5"/>
              <w:ind w:right="0"/>
              <w:jc w:val="right"/>
              <w:rPr>
                <w:lang w:val="en-GB"/>
              </w:rPr>
            </w:pPr>
            <w:r>
              <w:rPr>
                <w:lang w:val="en-GB"/>
              </w:rPr>
              <w:t xml:space="preserve">13.9  </w:t>
            </w:r>
          </w:p>
        </w:tc>
      </w:tr>
      <w:tr w:rsidR="00FF28FD">
        <w:tc>
          <w:tcPr>
            <w:tcW w:w="1300" w:type="dxa"/>
            <w:shd w:val="clear" w:color="auto" w:fill="auto"/>
            <w:noWrap/>
          </w:tcPr>
          <w:p w:rsidR="00FF28FD" w:rsidRDefault="00FF28FD">
            <w:pPr>
              <w:pStyle w:val="a5"/>
              <w:rPr>
                <w:rFonts w:hint="eastAsia"/>
                <w:lang w:val="en-GB"/>
              </w:rPr>
            </w:pPr>
            <w:r>
              <w:rPr>
                <w:rFonts w:hint="eastAsia"/>
                <w:lang w:val="en-GB"/>
              </w:rPr>
              <w:t>留级率</w:t>
            </w:r>
          </w:p>
        </w:tc>
        <w:tc>
          <w:tcPr>
            <w:tcW w:w="212" w:type="dxa"/>
            <w:shd w:val="clear" w:color="auto" w:fill="auto"/>
            <w:noWrap/>
          </w:tcPr>
          <w:p w:rsidR="00FF28FD" w:rsidRDefault="00FF28FD">
            <w:pPr>
              <w:pStyle w:val="a5"/>
              <w:ind w:right="0"/>
              <w:jc w:val="right"/>
              <w:rPr>
                <w:lang w:val="en-GB"/>
              </w:rPr>
            </w:pPr>
            <w:r>
              <w:rPr>
                <w:lang w:val="en-GB"/>
              </w:rPr>
              <w:t>%</w:t>
            </w:r>
          </w:p>
        </w:tc>
        <w:tc>
          <w:tcPr>
            <w:tcW w:w="1036" w:type="dxa"/>
            <w:shd w:val="clear" w:color="auto" w:fill="auto"/>
            <w:noWrap/>
          </w:tcPr>
          <w:p w:rsidR="00FF28FD" w:rsidRDefault="00FF28FD">
            <w:pPr>
              <w:pStyle w:val="a5"/>
              <w:ind w:right="0"/>
              <w:jc w:val="right"/>
              <w:rPr>
                <w:lang w:val="en-GB"/>
              </w:rPr>
            </w:pPr>
            <w:r>
              <w:rPr>
                <w:lang w:val="en-GB"/>
              </w:rPr>
              <w:t xml:space="preserve">34.7  </w:t>
            </w:r>
          </w:p>
        </w:tc>
        <w:tc>
          <w:tcPr>
            <w:tcW w:w="1092" w:type="dxa"/>
            <w:shd w:val="clear" w:color="auto" w:fill="auto"/>
            <w:noWrap/>
          </w:tcPr>
          <w:p w:rsidR="00FF28FD" w:rsidRDefault="00FF28FD">
            <w:pPr>
              <w:pStyle w:val="a5"/>
              <w:ind w:right="0"/>
              <w:jc w:val="right"/>
              <w:rPr>
                <w:lang w:val="en-GB"/>
              </w:rPr>
            </w:pPr>
            <w:r>
              <w:rPr>
                <w:lang w:val="en-GB"/>
              </w:rPr>
              <w:t xml:space="preserve">34.9  </w:t>
            </w:r>
          </w:p>
        </w:tc>
        <w:tc>
          <w:tcPr>
            <w:tcW w:w="1170" w:type="dxa"/>
            <w:shd w:val="clear" w:color="auto" w:fill="auto"/>
            <w:noWrap/>
          </w:tcPr>
          <w:p w:rsidR="00FF28FD" w:rsidRDefault="00FF28FD">
            <w:pPr>
              <w:pStyle w:val="a5"/>
              <w:ind w:right="0"/>
              <w:jc w:val="right"/>
              <w:rPr>
                <w:lang w:val="en-GB"/>
              </w:rPr>
            </w:pPr>
            <w:r>
              <w:rPr>
                <w:lang w:val="en-GB"/>
              </w:rPr>
              <w:t xml:space="preserve">34.3  </w:t>
            </w:r>
          </w:p>
        </w:tc>
        <w:tc>
          <w:tcPr>
            <w:tcW w:w="1111" w:type="dxa"/>
            <w:shd w:val="clear" w:color="auto" w:fill="auto"/>
            <w:noWrap/>
          </w:tcPr>
          <w:p w:rsidR="00FF28FD" w:rsidRDefault="00FF28FD">
            <w:pPr>
              <w:pStyle w:val="a5"/>
              <w:ind w:right="0"/>
              <w:jc w:val="right"/>
              <w:rPr>
                <w:lang w:val="en-GB"/>
              </w:rPr>
            </w:pPr>
            <w:r>
              <w:rPr>
                <w:lang w:val="en-GB"/>
              </w:rPr>
              <w:t xml:space="preserve">35.0  </w:t>
            </w:r>
          </w:p>
        </w:tc>
        <w:tc>
          <w:tcPr>
            <w:tcW w:w="1162" w:type="dxa"/>
            <w:shd w:val="clear" w:color="auto" w:fill="auto"/>
            <w:noWrap/>
          </w:tcPr>
          <w:p w:rsidR="00FF28FD" w:rsidRDefault="00FF28FD">
            <w:pPr>
              <w:pStyle w:val="a5"/>
              <w:ind w:right="0"/>
              <w:jc w:val="right"/>
              <w:rPr>
                <w:lang w:val="en-GB"/>
              </w:rPr>
            </w:pPr>
            <w:r>
              <w:rPr>
                <w:lang w:val="en-GB"/>
              </w:rPr>
              <w:t xml:space="preserve">33.6  </w:t>
            </w:r>
          </w:p>
        </w:tc>
        <w:tc>
          <w:tcPr>
            <w:tcW w:w="1302" w:type="dxa"/>
            <w:shd w:val="clear" w:color="auto" w:fill="auto"/>
            <w:noWrap/>
          </w:tcPr>
          <w:p w:rsidR="00FF28FD" w:rsidRDefault="00FF28FD">
            <w:pPr>
              <w:pStyle w:val="a5"/>
              <w:ind w:right="0"/>
              <w:jc w:val="right"/>
              <w:rPr>
                <w:lang w:val="en-GB"/>
              </w:rPr>
            </w:pPr>
            <w:r>
              <w:rPr>
                <w:lang w:val="en-GB"/>
              </w:rPr>
              <w:t xml:space="preserve">33.2  </w:t>
            </w:r>
          </w:p>
        </w:tc>
        <w:tc>
          <w:tcPr>
            <w:tcW w:w="1254" w:type="dxa"/>
            <w:shd w:val="clear" w:color="auto" w:fill="auto"/>
            <w:noWrap/>
          </w:tcPr>
          <w:p w:rsidR="00FF28FD" w:rsidRDefault="00FF28FD">
            <w:pPr>
              <w:pStyle w:val="a5"/>
              <w:ind w:right="0"/>
              <w:jc w:val="right"/>
              <w:rPr>
                <w:lang w:val="en-GB"/>
              </w:rPr>
            </w:pPr>
            <w:r>
              <w:rPr>
                <w:lang w:val="en-GB"/>
              </w:rPr>
              <w:t xml:space="preserve">32.7  </w:t>
            </w:r>
          </w:p>
        </w:tc>
      </w:tr>
      <w:tr w:rsidR="00FF28FD">
        <w:tc>
          <w:tcPr>
            <w:tcW w:w="1300" w:type="dxa"/>
            <w:shd w:val="clear" w:color="auto" w:fill="auto"/>
            <w:noWrap/>
          </w:tcPr>
          <w:p w:rsidR="00FF28FD" w:rsidRDefault="00FF28FD">
            <w:pPr>
              <w:pStyle w:val="a5"/>
              <w:rPr>
                <w:rFonts w:hint="eastAsia"/>
                <w:lang w:val="en-GB"/>
              </w:rPr>
            </w:pPr>
            <w:r>
              <w:rPr>
                <w:rFonts w:hint="eastAsia"/>
                <w:lang w:val="en-GB"/>
              </w:rPr>
              <w:t>毕业率</w:t>
            </w:r>
          </w:p>
        </w:tc>
        <w:tc>
          <w:tcPr>
            <w:tcW w:w="212" w:type="dxa"/>
            <w:shd w:val="clear" w:color="auto" w:fill="auto"/>
            <w:noWrap/>
          </w:tcPr>
          <w:p w:rsidR="00FF28FD" w:rsidRDefault="00FF28FD">
            <w:pPr>
              <w:pStyle w:val="a5"/>
              <w:ind w:right="0"/>
              <w:jc w:val="right"/>
              <w:rPr>
                <w:lang w:val="en-GB"/>
              </w:rPr>
            </w:pPr>
            <w:r>
              <w:rPr>
                <w:lang w:val="en-GB"/>
              </w:rPr>
              <w:t>%</w:t>
            </w:r>
          </w:p>
        </w:tc>
        <w:tc>
          <w:tcPr>
            <w:tcW w:w="1036" w:type="dxa"/>
            <w:shd w:val="clear" w:color="auto" w:fill="auto"/>
            <w:noWrap/>
          </w:tcPr>
          <w:p w:rsidR="00FF28FD" w:rsidRDefault="00FF28FD">
            <w:pPr>
              <w:pStyle w:val="a5"/>
              <w:ind w:right="0"/>
              <w:jc w:val="right"/>
              <w:rPr>
                <w:lang w:val="en-GB"/>
              </w:rPr>
            </w:pPr>
            <w:r>
              <w:rPr>
                <w:lang w:val="en-GB"/>
              </w:rPr>
              <w:t xml:space="preserve">58.3  </w:t>
            </w:r>
          </w:p>
        </w:tc>
        <w:tc>
          <w:tcPr>
            <w:tcW w:w="1092" w:type="dxa"/>
            <w:shd w:val="clear" w:color="auto" w:fill="auto"/>
            <w:noWrap/>
          </w:tcPr>
          <w:p w:rsidR="00FF28FD" w:rsidRDefault="00FF28FD">
            <w:pPr>
              <w:pStyle w:val="a5"/>
              <w:ind w:right="0"/>
              <w:jc w:val="right"/>
              <w:rPr>
                <w:lang w:val="en-GB"/>
              </w:rPr>
            </w:pPr>
            <w:r>
              <w:rPr>
                <w:lang w:val="en-GB"/>
              </w:rPr>
              <w:t xml:space="preserve">58.0  </w:t>
            </w:r>
          </w:p>
        </w:tc>
        <w:tc>
          <w:tcPr>
            <w:tcW w:w="1170" w:type="dxa"/>
            <w:shd w:val="clear" w:color="auto" w:fill="auto"/>
            <w:noWrap/>
          </w:tcPr>
          <w:p w:rsidR="00FF28FD" w:rsidRDefault="00FF28FD">
            <w:pPr>
              <w:pStyle w:val="a5"/>
              <w:ind w:right="0"/>
              <w:jc w:val="right"/>
              <w:rPr>
                <w:lang w:val="en-GB"/>
              </w:rPr>
            </w:pPr>
            <w:r>
              <w:rPr>
                <w:lang w:val="en-GB"/>
              </w:rPr>
              <w:t xml:space="preserve">58.9  </w:t>
            </w:r>
          </w:p>
        </w:tc>
        <w:tc>
          <w:tcPr>
            <w:tcW w:w="1111" w:type="dxa"/>
            <w:shd w:val="clear" w:color="auto" w:fill="auto"/>
            <w:noWrap/>
          </w:tcPr>
          <w:p w:rsidR="00FF28FD" w:rsidRDefault="00FF28FD">
            <w:pPr>
              <w:pStyle w:val="a5"/>
              <w:ind w:right="0"/>
              <w:jc w:val="right"/>
              <w:rPr>
                <w:lang w:val="en-GB"/>
              </w:rPr>
            </w:pPr>
            <w:r>
              <w:rPr>
                <w:lang w:val="en-GB"/>
              </w:rPr>
              <w:t xml:space="preserve">60.9  </w:t>
            </w:r>
          </w:p>
        </w:tc>
        <w:tc>
          <w:tcPr>
            <w:tcW w:w="1162" w:type="dxa"/>
            <w:shd w:val="clear" w:color="auto" w:fill="auto"/>
            <w:noWrap/>
          </w:tcPr>
          <w:p w:rsidR="00FF28FD" w:rsidRDefault="00FF28FD">
            <w:pPr>
              <w:pStyle w:val="a5"/>
              <w:ind w:right="0"/>
              <w:jc w:val="right"/>
              <w:rPr>
                <w:lang w:val="en-GB"/>
              </w:rPr>
            </w:pPr>
            <w:r>
              <w:rPr>
                <w:lang w:val="en-GB"/>
              </w:rPr>
              <w:t xml:space="preserve">62.0  </w:t>
            </w:r>
          </w:p>
        </w:tc>
        <w:tc>
          <w:tcPr>
            <w:tcW w:w="1302" w:type="dxa"/>
            <w:shd w:val="clear" w:color="auto" w:fill="auto"/>
            <w:noWrap/>
          </w:tcPr>
          <w:p w:rsidR="00FF28FD" w:rsidRDefault="00FF28FD">
            <w:pPr>
              <w:pStyle w:val="a5"/>
              <w:ind w:right="0"/>
              <w:jc w:val="right"/>
              <w:rPr>
                <w:lang w:val="en-GB"/>
              </w:rPr>
            </w:pPr>
            <w:r>
              <w:rPr>
                <w:lang w:val="en-GB"/>
              </w:rPr>
              <w:t xml:space="preserve">63.3  </w:t>
            </w:r>
          </w:p>
        </w:tc>
        <w:tc>
          <w:tcPr>
            <w:tcW w:w="1254" w:type="dxa"/>
            <w:shd w:val="clear" w:color="auto" w:fill="auto"/>
            <w:noWrap/>
          </w:tcPr>
          <w:p w:rsidR="00FF28FD" w:rsidRDefault="00FF28FD">
            <w:pPr>
              <w:pStyle w:val="a5"/>
              <w:ind w:right="0"/>
              <w:jc w:val="right"/>
              <w:rPr>
                <w:lang w:val="en-GB"/>
              </w:rPr>
            </w:pPr>
            <w:r>
              <w:rPr>
                <w:lang w:val="en-GB"/>
              </w:rPr>
              <w:t xml:space="preserve">63.7  </w:t>
            </w:r>
          </w:p>
        </w:tc>
      </w:tr>
      <w:tr w:rsidR="00FF28FD">
        <w:tc>
          <w:tcPr>
            <w:tcW w:w="1300" w:type="dxa"/>
            <w:shd w:val="clear" w:color="auto" w:fill="auto"/>
            <w:noWrap/>
          </w:tcPr>
          <w:p w:rsidR="00FF28FD" w:rsidRDefault="00FF28FD">
            <w:pPr>
              <w:pStyle w:val="a5"/>
              <w:rPr>
                <w:rFonts w:hint="eastAsia"/>
                <w:lang w:val="en-GB"/>
              </w:rPr>
            </w:pPr>
            <w:r>
              <w:rPr>
                <w:rFonts w:hint="eastAsia"/>
                <w:lang w:val="en-GB"/>
              </w:rPr>
              <w:t>潜在升学率</w:t>
            </w:r>
          </w:p>
        </w:tc>
        <w:tc>
          <w:tcPr>
            <w:tcW w:w="212" w:type="dxa"/>
            <w:shd w:val="clear" w:color="auto" w:fill="auto"/>
            <w:noWrap/>
          </w:tcPr>
          <w:p w:rsidR="00FF28FD" w:rsidRDefault="00FF28FD">
            <w:pPr>
              <w:pStyle w:val="a5"/>
              <w:ind w:right="0"/>
              <w:jc w:val="right"/>
              <w:rPr>
                <w:lang w:val="en-GB"/>
              </w:rPr>
            </w:pPr>
            <w:r>
              <w:rPr>
                <w:lang w:val="en-GB"/>
              </w:rPr>
              <w:t>%</w:t>
            </w:r>
          </w:p>
        </w:tc>
        <w:tc>
          <w:tcPr>
            <w:tcW w:w="1036" w:type="dxa"/>
            <w:shd w:val="clear" w:color="auto" w:fill="auto"/>
            <w:noWrap/>
          </w:tcPr>
          <w:p w:rsidR="00FF28FD" w:rsidRDefault="00FF28FD">
            <w:pPr>
              <w:pStyle w:val="a5"/>
              <w:ind w:right="0"/>
              <w:jc w:val="right"/>
              <w:rPr>
                <w:lang w:val="en-GB"/>
              </w:rPr>
            </w:pPr>
            <w:r>
              <w:rPr>
                <w:lang w:val="en-GB"/>
              </w:rPr>
              <w:t xml:space="preserve">84.2  </w:t>
            </w:r>
          </w:p>
        </w:tc>
        <w:tc>
          <w:tcPr>
            <w:tcW w:w="1092" w:type="dxa"/>
            <w:shd w:val="clear" w:color="auto" w:fill="auto"/>
            <w:noWrap/>
          </w:tcPr>
          <w:p w:rsidR="00FF28FD" w:rsidRDefault="00FF28FD">
            <w:pPr>
              <w:pStyle w:val="a5"/>
              <w:ind w:right="0"/>
              <w:jc w:val="right"/>
              <w:rPr>
                <w:lang w:val="en-GB"/>
              </w:rPr>
            </w:pPr>
            <w:r>
              <w:rPr>
                <w:lang w:val="en-GB"/>
              </w:rPr>
              <w:t xml:space="preserve">84.7  </w:t>
            </w:r>
          </w:p>
        </w:tc>
        <w:tc>
          <w:tcPr>
            <w:tcW w:w="1170" w:type="dxa"/>
            <w:shd w:val="clear" w:color="auto" w:fill="auto"/>
            <w:noWrap/>
          </w:tcPr>
          <w:p w:rsidR="00FF28FD" w:rsidRDefault="00FF28FD">
            <w:pPr>
              <w:pStyle w:val="a5"/>
              <w:ind w:right="0"/>
              <w:jc w:val="right"/>
              <w:rPr>
                <w:lang w:val="en-GB"/>
              </w:rPr>
            </w:pPr>
            <w:r>
              <w:rPr>
                <w:lang w:val="en-GB"/>
              </w:rPr>
              <w:t xml:space="preserve">84.8  </w:t>
            </w:r>
          </w:p>
        </w:tc>
        <w:tc>
          <w:tcPr>
            <w:tcW w:w="1111" w:type="dxa"/>
            <w:shd w:val="clear" w:color="auto" w:fill="auto"/>
            <w:noWrap/>
          </w:tcPr>
          <w:p w:rsidR="00FF28FD" w:rsidRDefault="00FF28FD">
            <w:pPr>
              <w:pStyle w:val="a5"/>
              <w:ind w:right="0"/>
              <w:jc w:val="right"/>
              <w:rPr>
                <w:lang w:val="en-GB"/>
              </w:rPr>
            </w:pPr>
            <w:r>
              <w:rPr>
                <w:lang w:val="en-GB"/>
              </w:rPr>
              <w:t xml:space="preserve">85.3  </w:t>
            </w:r>
          </w:p>
        </w:tc>
        <w:tc>
          <w:tcPr>
            <w:tcW w:w="1162" w:type="dxa"/>
            <w:shd w:val="clear" w:color="auto" w:fill="auto"/>
            <w:noWrap/>
          </w:tcPr>
          <w:p w:rsidR="00FF28FD" w:rsidRDefault="00FF28FD">
            <w:pPr>
              <w:pStyle w:val="a5"/>
              <w:ind w:right="0"/>
              <w:jc w:val="right"/>
              <w:rPr>
                <w:lang w:val="en-GB"/>
              </w:rPr>
            </w:pPr>
            <w:r>
              <w:rPr>
                <w:lang w:val="en-GB"/>
              </w:rPr>
              <w:t xml:space="preserve">85.5  </w:t>
            </w:r>
          </w:p>
        </w:tc>
        <w:tc>
          <w:tcPr>
            <w:tcW w:w="1302" w:type="dxa"/>
            <w:shd w:val="clear" w:color="auto" w:fill="auto"/>
            <w:noWrap/>
          </w:tcPr>
          <w:p w:rsidR="00FF28FD" w:rsidRDefault="00FF28FD">
            <w:pPr>
              <w:pStyle w:val="a5"/>
              <w:ind w:right="0"/>
              <w:jc w:val="right"/>
              <w:rPr>
                <w:lang w:val="en-GB"/>
              </w:rPr>
            </w:pPr>
            <w:r>
              <w:rPr>
                <w:lang w:val="en-GB"/>
              </w:rPr>
              <w:t xml:space="preserve">86.3  </w:t>
            </w:r>
          </w:p>
        </w:tc>
        <w:tc>
          <w:tcPr>
            <w:tcW w:w="1254" w:type="dxa"/>
            <w:shd w:val="clear" w:color="auto" w:fill="auto"/>
            <w:noWrap/>
          </w:tcPr>
          <w:p w:rsidR="00FF28FD" w:rsidRDefault="00FF28FD">
            <w:pPr>
              <w:pStyle w:val="a5"/>
              <w:ind w:right="0"/>
              <w:jc w:val="right"/>
              <w:rPr>
                <w:lang w:val="en-GB"/>
              </w:rPr>
            </w:pPr>
            <w:r>
              <w:rPr>
                <w:lang w:val="en-GB"/>
              </w:rPr>
              <w:t xml:space="preserve">86.6  </w:t>
            </w:r>
          </w:p>
        </w:tc>
      </w:tr>
      <w:tr w:rsidR="00FF28FD">
        <w:tc>
          <w:tcPr>
            <w:tcW w:w="1300" w:type="dxa"/>
            <w:shd w:val="clear" w:color="auto" w:fill="auto"/>
            <w:noWrap/>
          </w:tcPr>
          <w:p w:rsidR="00FF28FD" w:rsidRDefault="00FF28FD">
            <w:pPr>
              <w:pStyle w:val="a5"/>
              <w:rPr>
                <w:rFonts w:hint="eastAsia"/>
                <w:lang w:val="en-GB"/>
              </w:rPr>
            </w:pPr>
            <w:r>
              <w:rPr>
                <w:rFonts w:hint="eastAsia"/>
                <w:lang w:val="en-GB"/>
              </w:rPr>
              <w:t>升学率</w:t>
            </w:r>
          </w:p>
        </w:tc>
        <w:tc>
          <w:tcPr>
            <w:tcW w:w="212" w:type="dxa"/>
            <w:shd w:val="clear" w:color="auto" w:fill="auto"/>
            <w:noWrap/>
          </w:tcPr>
          <w:p w:rsidR="00FF28FD" w:rsidRDefault="00FF28FD">
            <w:pPr>
              <w:pStyle w:val="a5"/>
              <w:ind w:right="0"/>
              <w:jc w:val="right"/>
              <w:rPr>
                <w:lang w:val="en-GB"/>
              </w:rPr>
            </w:pPr>
            <w:r>
              <w:rPr>
                <w:lang w:val="en-GB"/>
              </w:rPr>
              <w:t>%</w:t>
            </w:r>
          </w:p>
        </w:tc>
        <w:tc>
          <w:tcPr>
            <w:tcW w:w="1036" w:type="dxa"/>
            <w:shd w:val="clear" w:color="auto" w:fill="auto"/>
            <w:noWrap/>
          </w:tcPr>
          <w:p w:rsidR="00FF28FD" w:rsidRDefault="00FF28FD">
            <w:pPr>
              <w:pStyle w:val="a5"/>
              <w:ind w:right="0"/>
              <w:jc w:val="right"/>
              <w:rPr>
                <w:lang w:val="en-GB"/>
              </w:rPr>
            </w:pPr>
            <w:r>
              <w:rPr>
                <w:lang w:val="en-GB"/>
              </w:rPr>
              <w:t xml:space="preserve">42.0  </w:t>
            </w:r>
          </w:p>
        </w:tc>
        <w:tc>
          <w:tcPr>
            <w:tcW w:w="1092" w:type="dxa"/>
            <w:shd w:val="clear" w:color="auto" w:fill="auto"/>
            <w:noWrap/>
          </w:tcPr>
          <w:p w:rsidR="00FF28FD" w:rsidRDefault="00FF28FD">
            <w:pPr>
              <w:pStyle w:val="a5"/>
              <w:ind w:right="0"/>
              <w:jc w:val="right"/>
              <w:rPr>
                <w:lang w:val="en-GB"/>
              </w:rPr>
            </w:pPr>
            <w:r>
              <w:rPr>
                <w:lang w:val="en-GB"/>
              </w:rPr>
              <w:t xml:space="preserve">42.7  </w:t>
            </w:r>
          </w:p>
        </w:tc>
        <w:tc>
          <w:tcPr>
            <w:tcW w:w="1170" w:type="dxa"/>
            <w:shd w:val="clear" w:color="auto" w:fill="auto"/>
            <w:noWrap/>
          </w:tcPr>
          <w:p w:rsidR="00FF28FD" w:rsidRDefault="00FF28FD">
            <w:pPr>
              <w:pStyle w:val="a5"/>
              <w:ind w:right="0"/>
              <w:jc w:val="right"/>
              <w:rPr>
                <w:lang w:val="en-GB"/>
              </w:rPr>
            </w:pPr>
            <w:r>
              <w:rPr>
                <w:lang w:val="en-GB"/>
              </w:rPr>
              <w:t xml:space="preserve">44.1  </w:t>
            </w:r>
          </w:p>
        </w:tc>
        <w:tc>
          <w:tcPr>
            <w:tcW w:w="1111" w:type="dxa"/>
            <w:shd w:val="clear" w:color="auto" w:fill="auto"/>
            <w:noWrap/>
          </w:tcPr>
          <w:p w:rsidR="00FF28FD" w:rsidRDefault="00FF28FD">
            <w:pPr>
              <w:pStyle w:val="a5"/>
              <w:ind w:right="0"/>
              <w:jc w:val="right"/>
              <w:rPr>
                <w:lang w:val="en-GB"/>
              </w:rPr>
            </w:pPr>
            <w:r>
              <w:rPr>
                <w:lang w:val="en-GB"/>
              </w:rPr>
              <w:t xml:space="preserve">45.4  </w:t>
            </w:r>
          </w:p>
        </w:tc>
        <w:tc>
          <w:tcPr>
            <w:tcW w:w="1162" w:type="dxa"/>
            <w:shd w:val="clear" w:color="auto" w:fill="auto"/>
            <w:noWrap/>
          </w:tcPr>
          <w:p w:rsidR="00FF28FD" w:rsidRDefault="00FF28FD">
            <w:pPr>
              <w:pStyle w:val="a5"/>
              <w:ind w:right="0"/>
              <w:jc w:val="right"/>
              <w:rPr>
                <w:lang w:val="en-GB"/>
              </w:rPr>
            </w:pPr>
            <w:r>
              <w:rPr>
                <w:lang w:val="en-GB"/>
              </w:rPr>
              <w:t xml:space="preserve">47.1  </w:t>
            </w:r>
          </w:p>
        </w:tc>
        <w:tc>
          <w:tcPr>
            <w:tcW w:w="1302" w:type="dxa"/>
            <w:shd w:val="clear" w:color="auto" w:fill="auto"/>
            <w:noWrap/>
          </w:tcPr>
          <w:p w:rsidR="00FF28FD" w:rsidRDefault="00FF28FD">
            <w:pPr>
              <w:pStyle w:val="a5"/>
              <w:ind w:right="0"/>
              <w:jc w:val="right"/>
              <w:rPr>
                <w:lang w:val="en-GB"/>
              </w:rPr>
            </w:pPr>
            <w:r>
              <w:rPr>
                <w:lang w:val="en-GB"/>
              </w:rPr>
              <w:t xml:space="preserve">49.6  </w:t>
            </w:r>
          </w:p>
        </w:tc>
        <w:tc>
          <w:tcPr>
            <w:tcW w:w="1254" w:type="dxa"/>
            <w:shd w:val="clear" w:color="auto" w:fill="auto"/>
            <w:noWrap/>
          </w:tcPr>
          <w:p w:rsidR="00FF28FD" w:rsidRDefault="00FF28FD">
            <w:pPr>
              <w:pStyle w:val="a5"/>
              <w:ind w:right="0"/>
              <w:jc w:val="right"/>
              <w:rPr>
                <w:lang w:val="en-GB"/>
              </w:rPr>
            </w:pPr>
            <w:r>
              <w:rPr>
                <w:lang w:val="en-GB"/>
              </w:rPr>
              <w:t xml:space="preserve">52.3  </w:t>
            </w:r>
          </w:p>
        </w:tc>
      </w:tr>
      <w:tr w:rsidR="00FF28FD">
        <w:tc>
          <w:tcPr>
            <w:tcW w:w="1300" w:type="dxa"/>
            <w:shd w:val="clear" w:color="auto" w:fill="auto"/>
            <w:noWrap/>
          </w:tcPr>
          <w:p w:rsidR="00FF28FD" w:rsidRDefault="00FF28FD">
            <w:pPr>
              <w:pStyle w:val="a5"/>
              <w:rPr>
                <w:rFonts w:hint="eastAsia"/>
                <w:lang w:val="en-GB"/>
              </w:rPr>
            </w:pPr>
            <w:r>
              <w:rPr>
                <w:rFonts w:hint="eastAsia"/>
                <w:lang w:val="en-GB"/>
              </w:rPr>
              <w:t>普及率</w:t>
            </w:r>
            <w:r>
              <w:rPr>
                <w:lang w:val="en-GB"/>
              </w:rPr>
              <w:br/>
            </w:r>
            <w:r>
              <w:rPr>
                <w:rFonts w:hint="eastAsia"/>
                <w:lang w:val="en-GB"/>
              </w:rPr>
              <w:t>(15</w:t>
            </w:r>
            <w:r>
              <w:rPr>
                <w:rFonts w:hint="eastAsia"/>
                <w:lang w:val="en-GB"/>
              </w:rPr>
              <w:t>至</w:t>
            </w:r>
            <w:r>
              <w:rPr>
                <w:rFonts w:hint="eastAsia"/>
                <w:lang w:val="en-GB"/>
              </w:rPr>
              <w:t>17</w:t>
            </w:r>
            <w:r>
              <w:rPr>
                <w:rFonts w:hint="eastAsia"/>
                <w:lang w:val="en-GB"/>
              </w:rPr>
              <w:t>岁</w:t>
            </w:r>
            <w:r>
              <w:rPr>
                <w:rFonts w:hint="eastAsia"/>
                <w:lang w:val="en-GB"/>
              </w:rPr>
              <w:t>)</w:t>
            </w:r>
          </w:p>
        </w:tc>
        <w:tc>
          <w:tcPr>
            <w:tcW w:w="212" w:type="dxa"/>
            <w:shd w:val="clear" w:color="auto" w:fill="auto"/>
            <w:noWrap/>
          </w:tcPr>
          <w:p w:rsidR="00FF28FD" w:rsidRDefault="00FF28FD">
            <w:pPr>
              <w:pStyle w:val="a5"/>
              <w:ind w:right="0"/>
              <w:jc w:val="right"/>
              <w:rPr>
                <w:lang w:val="en-GB"/>
              </w:rPr>
            </w:pPr>
            <w:r>
              <w:rPr>
                <w:lang w:val="en-GB"/>
              </w:rPr>
              <w:t>%</w:t>
            </w:r>
          </w:p>
        </w:tc>
        <w:tc>
          <w:tcPr>
            <w:tcW w:w="1036" w:type="dxa"/>
            <w:shd w:val="clear" w:color="auto" w:fill="auto"/>
            <w:noWrap/>
          </w:tcPr>
          <w:p w:rsidR="00FF28FD" w:rsidRDefault="00FF28FD">
            <w:pPr>
              <w:pStyle w:val="a5"/>
              <w:ind w:right="0"/>
              <w:jc w:val="right"/>
              <w:rPr>
                <w:lang w:val="en-GB"/>
              </w:rPr>
            </w:pPr>
            <w:r>
              <w:rPr>
                <w:lang w:val="en-GB"/>
              </w:rPr>
              <w:t xml:space="preserve">57.7  </w:t>
            </w:r>
          </w:p>
        </w:tc>
        <w:tc>
          <w:tcPr>
            <w:tcW w:w="1092" w:type="dxa"/>
            <w:shd w:val="clear" w:color="auto" w:fill="auto"/>
            <w:noWrap/>
          </w:tcPr>
          <w:p w:rsidR="00FF28FD" w:rsidRDefault="00FF28FD">
            <w:pPr>
              <w:pStyle w:val="a5"/>
              <w:ind w:right="0"/>
              <w:jc w:val="right"/>
              <w:rPr>
                <w:lang w:val="en-GB"/>
              </w:rPr>
            </w:pPr>
            <w:r>
              <w:rPr>
                <w:lang w:val="en-GB"/>
              </w:rPr>
              <w:t xml:space="preserve">58.8  </w:t>
            </w:r>
          </w:p>
        </w:tc>
        <w:tc>
          <w:tcPr>
            <w:tcW w:w="1170" w:type="dxa"/>
            <w:shd w:val="clear" w:color="auto" w:fill="auto"/>
            <w:noWrap/>
          </w:tcPr>
          <w:p w:rsidR="00FF28FD" w:rsidRDefault="00FF28FD">
            <w:pPr>
              <w:pStyle w:val="a5"/>
              <w:ind w:right="0"/>
              <w:jc w:val="right"/>
              <w:rPr>
                <w:lang w:val="en-GB"/>
              </w:rPr>
            </w:pPr>
            <w:r>
              <w:rPr>
                <w:lang w:val="en-GB"/>
              </w:rPr>
              <w:t xml:space="preserve">60.1  </w:t>
            </w:r>
          </w:p>
        </w:tc>
        <w:tc>
          <w:tcPr>
            <w:tcW w:w="1111" w:type="dxa"/>
            <w:shd w:val="clear" w:color="auto" w:fill="auto"/>
            <w:noWrap/>
          </w:tcPr>
          <w:p w:rsidR="00FF28FD" w:rsidRDefault="00FF28FD">
            <w:pPr>
              <w:pStyle w:val="a5"/>
              <w:ind w:right="0"/>
              <w:jc w:val="right"/>
              <w:rPr>
                <w:lang w:val="en-GB"/>
              </w:rPr>
            </w:pPr>
            <w:r>
              <w:rPr>
                <w:lang w:val="en-GB"/>
              </w:rPr>
              <w:t xml:space="preserve">61.6  </w:t>
            </w:r>
          </w:p>
        </w:tc>
        <w:tc>
          <w:tcPr>
            <w:tcW w:w="1162" w:type="dxa"/>
            <w:shd w:val="clear" w:color="auto" w:fill="auto"/>
            <w:noWrap/>
          </w:tcPr>
          <w:p w:rsidR="00FF28FD" w:rsidRDefault="00FF28FD">
            <w:pPr>
              <w:pStyle w:val="a5"/>
              <w:ind w:right="0"/>
              <w:jc w:val="right"/>
              <w:rPr>
                <w:lang w:val="en-GB"/>
              </w:rPr>
            </w:pPr>
            <w:r>
              <w:rPr>
                <w:lang w:val="en-GB"/>
              </w:rPr>
              <w:t xml:space="preserve">63.8  </w:t>
            </w:r>
          </w:p>
        </w:tc>
        <w:tc>
          <w:tcPr>
            <w:tcW w:w="1302" w:type="dxa"/>
            <w:shd w:val="clear" w:color="auto" w:fill="auto"/>
            <w:noWrap/>
          </w:tcPr>
          <w:p w:rsidR="00FF28FD" w:rsidRDefault="00FF28FD">
            <w:pPr>
              <w:pStyle w:val="a5"/>
              <w:ind w:right="0"/>
              <w:jc w:val="right"/>
              <w:rPr>
                <w:lang w:val="en-GB"/>
              </w:rPr>
            </w:pPr>
            <w:r>
              <w:rPr>
                <w:lang w:val="en-GB"/>
              </w:rPr>
              <w:t xml:space="preserve">66.2  </w:t>
            </w:r>
          </w:p>
        </w:tc>
        <w:tc>
          <w:tcPr>
            <w:tcW w:w="1254" w:type="dxa"/>
            <w:shd w:val="clear" w:color="auto" w:fill="auto"/>
            <w:noWrap/>
          </w:tcPr>
          <w:p w:rsidR="00FF28FD" w:rsidRDefault="00FF28FD">
            <w:pPr>
              <w:pStyle w:val="a5"/>
              <w:ind w:right="0"/>
              <w:jc w:val="right"/>
              <w:rPr>
                <w:lang w:val="en-GB"/>
              </w:rPr>
            </w:pPr>
            <w:r>
              <w:rPr>
                <w:lang w:val="en-GB"/>
              </w:rPr>
              <w:t xml:space="preserve">68.0  </w:t>
            </w:r>
          </w:p>
        </w:tc>
      </w:tr>
      <w:tr w:rsidR="00FF28FD">
        <w:tc>
          <w:tcPr>
            <w:tcW w:w="1300" w:type="dxa"/>
            <w:shd w:val="clear" w:color="auto" w:fill="auto"/>
            <w:noWrap/>
          </w:tcPr>
          <w:p w:rsidR="00FF28FD" w:rsidRDefault="00FF28FD">
            <w:pPr>
              <w:pStyle w:val="a5"/>
              <w:rPr>
                <w:rFonts w:hint="eastAsia"/>
                <w:lang w:val="en-GB"/>
              </w:rPr>
            </w:pPr>
            <w:r>
              <w:rPr>
                <w:rFonts w:hint="eastAsia"/>
                <w:lang w:val="en-GB"/>
              </w:rPr>
              <w:t>普及率</w:t>
            </w:r>
            <w:r>
              <w:rPr>
                <w:lang w:val="en-GB"/>
              </w:rPr>
              <w:br/>
            </w:r>
            <w:r>
              <w:rPr>
                <w:rFonts w:hint="eastAsia"/>
                <w:lang w:val="en-GB"/>
              </w:rPr>
              <w:t>(16</w:t>
            </w:r>
            <w:r>
              <w:rPr>
                <w:rFonts w:hint="eastAsia"/>
                <w:lang w:val="en-GB"/>
              </w:rPr>
              <w:t>至</w:t>
            </w:r>
            <w:r>
              <w:rPr>
                <w:rFonts w:hint="eastAsia"/>
                <w:lang w:val="en-GB"/>
              </w:rPr>
              <w:t>18</w:t>
            </w:r>
            <w:r>
              <w:rPr>
                <w:rFonts w:hint="eastAsia"/>
                <w:lang w:val="en-GB"/>
              </w:rPr>
              <w:t>岁</w:t>
            </w:r>
            <w:r>
              <w:rPr>
                <w:rFonts w:hint="eastAsia"/>
                <w:lang w:val="en-GB"/>
              </w:rPr>
              <w:t>)</w:t>
            </w:r>
          </w:p>
        </w:tc>
        <w:tc>
          <w:tcPr>
            <w:tcW w:w="212" w:type="dxa"/>
            <w:shd w:val="clear" w:color="auto" w:fill="auto"/>
            <w:noWrap/>
          </w:tcPr>
          <w:p w:rsidR="00FF28FD" w:rsidRDefault="00FF28FD">
            <w:pPr>
              <w:pStyle w:val="a5"/>
              <w:ind w:right="0"/>
              <w:jc w:val="right"/>
              <w:rPr>
                <w:lang w:val="en-GB"/>
              </w:rPr>
            </w:pPr>
            <w:r>
              <w:rPr>
                <w:lang w:val="en-GB"/>
              </w:rPr>
              <w:t>%</w:t>
            </w:r>
          </w:p>
        </w:tc>
        <w:tc>
          <w:tcPr>
            <w:tcW w:w="1036" w:type="dxa"/>
            <w:shd w:val="clear" w:color="auto" w:fill="auto"/>
            <w:noWrap/>
          </w:tcPr>
          <w:p w:rsidR="00FF28FD" w:rsidRDefault="00FF28FD">
            <w:pPr>
              <w:pStyle w:val="a5"/>
              <w:ind w:right="0"/>
              <w:jc w:val="right"/>
              <w:rPr>
                <w:lang w:val="en-GB"/>
              </w:rPr>
            </w:pPr>
            <w:r>
              <w:rPr>
                <w:lang w:val="en-GB"/>
              </w:rPr>
              <w:t xml:space="preserve">58.6  </w:t>
            </w:r>
          </w:p>
        </w:tc>
        <w:tc>
          <w:tcPr>
            <w:tcW w:w="1092" w:type="dxa"/>
            <w:shd w:val="clear" w:color="auto" w:fill="auto"/>
            <w:noWrap/>
          </w:tcPr>
          <w:p w:rsidR="00FF28FD" w:rsidRDefault="00FF28FD">
            <w:pPr>
              <w:pStyle w:val="a5"/>
              <w:ind w:right="0"/>
              <w:jc w:val="right"/>
              <w:rPr>
                <w:lang w:val="en-GB"/>
              </w:rPr>
            </w:pPr>
            <w:r>
              <w:rPr>
                <w:lang w:val="en-GB"/>
              </w:rPr>
              <w:t xml:space="preserve">59.7  </w:t>
            </w:r>
          </w:p>
        </w:tc>
        <w:tc>
          <w:tcPr>
            <w:tcW w:w="1170" w:type="dxa"/>
            <w:shd w:val="clear" w:color="auto" w:fill="auto"/>
            <w:noWrap/>
          </w:tcPr>
          <w:p w:rsidR="00FF28FD" w:rsidRDefault="00FF28FD">
            <w:pPr>
              <w:pStyle w:val="a5"/>
              <w:ind w:right="0"/>
              <w:jc w:val="right"/>
              <w:rPr>
                <w:lang w:val="en-GB"/>
              </w:rPr>
            </w:pPr>
            <w:r>
              <w:rPr>
                <w:lang w:val="en-GB"/>
              </w:rPr>
              <w:t xml:space="preserve">60.9  </w:t>
            </w:r>
          </w:p>
        </w:tc>
        <w:tc>
          <w:tcPr>
            <w:tcW w:w="1111" w:type="dxa"/>
            <w:shd w:val="clear" w:color="auto" w:fill="auto"/>
            <w:noWrap/>
          </w:tcPr>
          <w:p w:rsidR="00FF28FD" w:rsidRDefault="00FF28FD">
            <w:pPr>
              <w:pStyle w:val="a5"/>
              <w:ind w:right="0"/>
              <w:jc w:val="right"/>
              <w:rPr>
                <w:lang w:val="en-GB"/>
              </w:rPr>
            </w:pPr>
            <w:r>
              <w:rPr>
                <w:lang w:val="en-GB"/>
              </w:rPr>
              <w:t xml:space="preserve">62.3  </w:t>
            </w:r>
          </w:p>
        </w:tc>
        <w:tc>
          <w:tcPr>
            <w:tcW w:w="1162" w:type="dxa"/>
            <w:shd w:val="clear" w:color="auto" w:fill="auto"/>
            <w:noWrap/>
          </w:tcPr>
          <w:p w:rsidR="00FF28FD" w:rsidRDefault="00FF28FD">
            <w:pPr>
              <w:pStyle w:val="a5"/>
              <w:ind w:right="0"/>
              <w:jc w:val="right"/>
              <w:rPr>
                <w:lang w:val="en-GB"/>
              </w:rPr>
            </w:pPr>
            <w:r>
              <w:rPr>
                <w:lang w:val="en-GB"/>
              </w:rPr>
              <w:t xml:space="preserve">64.4  </w:t>
            </w:r>
          </w:p>
        </w:tc>
        <w:tc>
          <w:tcPr>
            <w:tcW w:w="1302" w:type="dxa"/>
            <w:shd w:val="clear" w:color="auto" w:fill="auto"/>
            <w:noWrap/>
          </w:tcPr>
          <w:p w:rsidR="00FF28FD" w:rsidRDefault="00FF28FD">
            <w:pPr>
              <w:pStyle w:val="a5"/>
              <w:ind w:right="0"/>
              <w:jc w:val="right"/>
              <w:rPr>
                <w:lang w:val="en-GB"/>
              </w:rPr>
            </w:pPr>
            <w:r>
              <w:rPr>
                <w:lang w:val="en-GB"/>
              </w:rPr>
              <w:t xml:space="preserve">66.7  </w:t>
            </w:r>
          </w:p>
        </w:tc>
        <w:tc>
          <w:tcPr>
            <w:tcW w:w="1254" w:type="dxa"/>
            <w:shd w:val="clear" w:color="auto" w:fill="auto"/>
            <w:noWrap/>
          </w:tcPr>
          <w:p w:rsidR="00FF28FD" w:rsidRDefault="00FF28FD">
            <w:pPr>
              <w:pStyle w:val="a5"/>
              <w:ind w:right="0"/>
              <w:jc w:val="right"/>
              <w:rPr>
                <w:lang w:val="en-GB"/>
              </w:rPr>
            </w:pPr>
            <w:r>
              <w:rPr>
                <w:lang w:val="en-GB"/>
              </w:rPr>
              <w:t xml:space="preserve">68.5  </w:t>
            </w:r>
          </w:p>
        </w:tc>
      </w:tr>
      <w:tr w:rsidR="00FF28FD">
        <w:tc>
          <w:tcPr>
            <w:tcW w:w="1300" w:type="dxa"/>
            <w:shd w:val="clear" w:color="auto" w:fill="auto"/>
            <w:noWrap/>
          </w:tcPr>
          <w:p w:rsidR="00FF28FD" w:rsidRDefault="00FF28FD">
            <w:pPr>
              <w:pStyle w:val="a5"/>
              <w:rPr>
                <w:rFonts w:hint="eastAsia"/>
                <w:lang w:val="en-GB"/>
              </w:rPr>
            </w:pPr>
            <w:r>
              <w:rPr>
                <w:rFonts w:hint="eastAsia"/>
                <w:lang w:val="en-GB"/>
              </w:rPr>
              <w:t>净入学率</w:t>
            </w:r>
            <w:r>
              <w:rPr>
                <w:lang w:val="en-GB"/>
              </w:rPr>
              <w:br/>
            </w:r>
            <w:r>
              <w:rPr>
                <w:rFonts w:hint="eastAsia"/>
                <w:lang w:val="en-GB"/>
              </w:rPr>
              <w:t>(15</w:t>
            </w:r>
            <w:r>
              <w:rPr>
                <w:rFonts w:hint="eastAsia"/>
                <w:lang w:val="en-GB"/>
              </w:rPr>
              <w:t>至</w:t>
            </w:r>
            <w:r>
              <w:rPr>
                <w:rFonts w:hint="eastAsia"/>
                <w:lang w:val="en-GB"/>
              </w:rPr>
              <w:t>17</w:t>
            </w:r>
            <w:r>
              <w:rPr>
                <w:rFonts w:hint="eastAsia"/>
                <w:lang w:val="en-GB"/>
              </w:rPr>
              <w:t>岁</w:t>
            </w:r>
            <w:r>
              <w:rPr>
                <w:rFonts w:hint="eastAsia"/>
                <w:lang w:val="en-GB"/>
              </w:rPr>
              <w:t>)</w:t>
            </w:r>
          </w:p>
        </w:tc>
        <w:tc>
          <w:tcPr>
            <w:tcW w:w="212" w:type="dxa"/>
            <w:shd w:val="clear" w:color="auto" w:fill="auto"/>
            <w:noWrap/>
          </w:tcPr>
          <w:p w:rsidR="00FF28FD" w:rsidRDefault="00FF28FD">
            <w:pPr>
              <w:pStyle w:val="a5"/>
              <w:ind w:right="0"/>
              <w:jc w:val="right"/>
              <w:rPr>
                <w:lang w:val="en-GB"/>
              </w:rPr>
            </w:pPr>
            <w:r>
              <w:rPr>
                <w:lang w:val="en-GB"/>
              </w:rPr>
              <w:t>%</w:t>
            </w:r>
          </w:p>
        </w:tc>
        <w:tc>
          <w:tcPr>
            <w:tcW w:w="1036" w:type="dxa"/>
            <w:shd w:val="clear" w:color="auto" w:fill="auto"/>
            <w:noWrap/>
          </w:tcPr>
          <w:p w:rsidR="00FF28FD" w:rsidRDefault="00FF28FD">
            <w:pPr>
              <w:pStyle w:val="a5"/>
              <w:ind w:right="0"/>
              <w:jc w:val="right"/>
              <w:rPr>
                <w:lang w:val="en-GB"/>
              </w:rPr>
            </w:pPr>
            <w:r>
              <w:rPr>
                <w:lang w:val="en-GB"/>
              </w:rPr>
              <w:t xml:space="preserve">44.0  </w:t>
            </w:r>
          </w:p>
        </w:tc>
        <w:tc>
          <w:tcPr>
            <w:tcW w:w="1092" w:type="dxa"/>
            <w:shd w:val="clear" w:color="auto" w:fill="auto"/>
            <w:noWrap/>
          </w:tcPr>
          <w:p w:rsidR="00FF28FD" w:rsidRDefault="00FF28FD">
            <w:pPr>
              <w:pStyle w:val="a5"/>
              <w:ind w:right="0"/>
              <w:jc w:val="right"/>
              <w:rPr>
                <w:lang w:val="en-GB"/>
              </w:rPr>
            </w:pPr>
            <w:r>
              <w:rPr>
                <w:lang w:val="en-GB"/>
              </w:rPr>
              <w:t xml:space="preserve">46.2  </w:t>
            </w:r>
          </w:p>
        </w:tc>
        <w:tc>
          <w:tcPr>
            <w:tcW w:w="1170" w:type="dxa"/>
            <w:shd w:val="clear" w:color="auto" w:fill="auto"/>
            <w:noWrap/>
          </w:tcPr>
          <w:p w:rsidR="00FF28FD" w:rsidRDefault="00FF28FD">
            <w:pPr>
              <w:pStyle w:val="a5"/>
              <w:ind w:right="0"/>
              <w:jc w:val="right"/>
              <w:rPr>
                <w:lang w:val="en-GB"/>
              </w:rPr>
            </w:pPr>
            <w:r>
              <w:rPr>
                <w:lang w:val="en-GB"/>
              </w:rPr>
              <w:t xml:space="preserve">47.8  </w:t>
            </w:r>
          </w:p>
        </w:tc>
        <w:tc>
          <w:tcPr>
            <w:tcW w:w="1111" w:type="dxa"/>
            <w:shd w:val="clear" w:color="auto" w:fill="auto"/>
            <w:noWrap/>
          </w:tcPr>
          <w:p w:rsidR="00FF28FD" w:rsidRDefault="00FF28FD">
            <w:pPr>
              <w:pStyle w:val="a5"/>
              <w:ind w:right="0"/>
              <w:jc w:val="right"/>
              <w:rPr>
                <w:lang w:val="en-GB"/>
              </w:rPr>
            </w:pPr>
            <w:r>
              <w:rPr>
                <w:lang w:val="en-GB"/>
              </w:rPr>
              <w:t xml:space="preserve">48.9  </w:t>
            </w:r>
          </w:p>
        </w:tc>
        <w:tc>
          <w:tcPr>
            <w:tcW w:w="1162" w:type="dxa"/>
            <w:shd w:val="clear" w:color="auto" w:fill="auto"/>
            <w:noWrap/>
          </w:tcPr>
          <w:p w:rsidR="00FF28FD" w:rsidRDefault="00FF28FD">
            <w:pPr>
              <w:pStyle w:val="a5"/>
              <w:ind w:right="0"/>
              <w:jc w:val="right"/>
              <w:rPr>
                <w:lang w:val="en-GB"/>
              </w:rPr>
            </w:pPr>
            <w:r>
              <w:rPr>
                <w:lang w:val="en-GB"/>
              </w:rPr>
              <w:t xml:space="preserve">51.7  </w:t>
            </w:r>
          </w:p>
        </w:tc>
        <w:tc>
          <w:tcPr>
            <w:tcW w:w="1302" w:type="dxa"/>
            <w:shd w:val="clear" w:color="auto" w:fill="auto"/>
            <w:noWrap/>
          </w:tcPr>
          <w:p w:rsidR="00FF28FD" w:rsidRDefault="00FF28FD">
            <w:pPr>
              <w:pStyle w:val="a5"/>
              <w:ind w:right="0"/>
              <w:jc w:val="right"/>
              <w:rPr>
                <w:lang w:val="en-GB"/>
              </w:rPr>
            </w:pPr>
            <w:r>
              <w:rPr>
                <w:lang w:val="en-GB"/>
              </w:rPr>
              <w:t xml:space="preserve">53.2  </w:t>
            </w:r>
          </w:p>
        </w:tc>
        <w:tc>
          <w:tcPr>
            <w:tcW w:w="1254" w:type="dxa"/>
            <w:shd w:val="clear" w:color="auto" w:fill="auto"/>
            <w:noWrap/>
          </w:tcPr>
          <w:p w:rsidR="00FF28FD" w:rsidRDefault="00FF28FD">
            <w:pPr>
              <w:pStyle w:val="a5"/>
              <w:ind w:right="0"/>
              <w:jc w:val="right"/>
              <w:rPr>
                <w:lang w:val="en-GB"/>
              </w:rPr>
            </w:pPr>
            <w:r>
              <w:rPr>
                <w:lang w:val="en-GB"/>
              </w:rPr>
              <w:t xml:space="preserve">54.5  </w:t>
            </w:r>
          </w:p>
        </w:tc>
      </w:tr>
      <w:tr w:rsidR="00FF28FD">
        <w:tc>
          <w:tcPr>
            <w:tcW w:w="1300" w:type="dxa"/>
            <w:shd w:val="clear" w:color="auto" w:fill="auto"/>
            <w:noWrap/>
          </w:tcPr>
          <w:p w:rsidR="00FF28FD" w:rsidRDefault="00FF28FD">
            <w:pPr>
              <w:pStyle w:val="a5"/>
              <w:rPr>
                <w:rFonts w:hint="eastAsia"/>
                <w:lang w:val="en-GB"/>
              </w:rPr>
            </w:pPr>
            <w:r>
              <w:rPr>
                <w:rFonts w:hint="eastAsia"/>
                <w:lang w:val="en-GB"/>
              </w:rPr>
              <w:t>高等教育</w:t>
            </w:r>
          </w:p>
        </w:tc>
        <w:tc>
          <w:tcPr>
            <w:tcW w:w="212" w:type="dxa"/>
            <w:shd w:val="clear" w:color="auto" w:fill="auto"/>
            <w:noWrap/>
          </w:tcPr>
          <w:p w:rsidR="00FF28FD" w:rsidRDefault="00FF28FD">
            <w:pPr>
              <w:pStyle w:val="a5"/>
              <w:ind w:right="0"/>
              <w:jc w:val="right"/>
              <w:rPr>
                <w:lang w:val="en-GB"/>
              </w:rPr>
            </w:pPr>
          </w:p>
        </w:tc>
        <w:tc>
          <w:tcPr>
            <w:tcW w:w="1036" w:type="dxa"/>
            <w:shd w:val="clear" w:color="auto" w:fill="auto"/>
            <w:noWrap/>
          </w:tcPr>
          <w:p w:rsidR="00FF28FD" w:rsidRDefault="00FF28FD">
            <w:pPr>
              <w:pStyle w:val="a5"/>
              <w:ind w:right="0"/>
              <w:jc w:val="right"/>
              <w:rPr>
                <w:lang w:val="en-GB"/>
              </w:rPr>
            </w:pPr>
            <w:r>
              <w:rPr>
                <w:lang w:val="en-GB"/>
              </w:rPr>
              <w:t>2 446 726</w:t>
            </w:r>
          </w:p>
        </w:tc>
        <w:tc>
          <w:tcPr>
            <w:tcW w:w="1092" w:type="dxa"/>
            <w:shd w:val="clear" w:color="auto" w:fill="auto"/>
            <w:noWrap/>
          </w:tcPr>
          <w:p w:rsidR="00FF28FD" w:rsidRDefault="00FF28FD">
            <w:pPr>
              <w:pStyle w:val="a5"/>
              <w:ind w:right="0"/>
              <w:jc w:val="right"/>
              <w:rPr>
                <w:lang w:val="en-GB"/>
              </w:rPr>
            </w:pPr>
            <w:r>
              <w:rPr>
                <w:lang w:val="en-GB"/>
              </w:rPr>
              <w:t>2 528 664</w:t>
            </w:r>
          </w:p>
        </w:tc>
        <w:tc>
          <w:tcPr>
            <w:tcW w:w="1170" w:type="dxa"/>
            <w:shd w:val="clear" w:color="auto" w:fill="auto"/>
            <w:noWrap/>
          </w:tcPr>
          <w:p w:rsidR="00FF28FD" w:rsidRDefault="00FF28FD">
            <w:pPr>
              <w:pStyle w:val="a5"/>
              <w:ind w:right="0"/>
              <w:jc w:val="right"/>
              <w:rPr>
                <w:lang w:val="en-GB"/>
              </w:rPr>
            </w:pPr>
            <w:r>
              <w:rPr>
                <w:lang w:val="en-GB"/>
              </w:rPr>
              <w:t>2 623 367</w:t>
            </w:r>
          </w:p>
        </w:tc>
        <w:tc>
          <w:tcPr>
            <w:tcW w:w="1111" w:type="dxa"/>
            <w:shd w:val="clear" w:color="auto" w:fill="auto"/>
            <w:noWrap/>
          </w:tcPr>
          <w:p w:rsidR="00FF28FD" w:rsidRDefault="00FF28FD">
            <w:pPr>
              <w:pStyle w:val="a5"/>
              <w:ind w:right="0"/>
              <w:jc w:val="right"/>
              <w:rPr>
                <w:lang w:val="en-GB"/>
              </w:rPr>
            </w:pPr>
            <w:r>
              <w:rPr>
                <w:lang w:val="en-GB"/>
              </w:rPr>
              <w:t>2 705 190</w:t>
            </w:r>
          </w:p>
        </w:tc>
        <w:tc>
          <w:tcPr>
            <w:tcW w:w="1162" w:type="dxa"/>
            <w:shd w:val="clear" w:color="auto" w:fill="auto"/>
            <w:noWrap/>
          </w:tcPr>
          <w:p w:rsidR="00FF28FD" w:rsidRDefault="00FF28FD">
            <w:pPr>
              <w:pStyle w:val="a5"/>
              <w:ind w:right="0"/>
              <w:jc w:val="right"/>
              <w:rPr>
                <w:lang w:val="en-GB"/>
              </w:rPr>
            </w:pPr>
            <w:r>
              <w:rPr>
                <w:lang w:val="en-GB"/>
              </w:rPr>
              <w:t>2 847 376</w:t>
            </w:r>
          </w:p>
        </w:tc>
        <w:tc>
          <w:tcPr>
            <w:tcW w:w="1302" w:type="dxa"/>
            <w:shd w:val="clear" w:color="auto" w:fill="auto"/>
            <w:noWrap/>
          </w:tcPr>
          <w:p w:rsidR="00FF28FD" w:rsidRDefault="00FF28FD">
            <w:pPr>
              <w:pStyle w:val="a5"/>
              <w:ind w:right="0"/>
              <w:jc w:val="right"/>
              <w:rPr>
                <w:lang w:val="en-GB"/>
              </w:rPr>
            </w:pPr>
            <w:r>
              <w:rPr>
                <w:lang w:val="en-GB"/>
              </w:rPr>
              <w:t>2 981 313</w:t>
            </w:r>
          </w:p>
        </w:tc>
        <w:tc>
          <w:tcPr>
            <w:tcW w:w="1254" w:type="dxa"/>
            <w:shd w:val="clear" w:color="auto" w:fill="auto"/>
            <w:noWrap/>
          </w:tcPr>
          <w:p w:rsidR="00FF28FD" w:rsidRDefault="00FF28FD">
            <w:pPr>
              <w:pStyle w:val="a5"/>
              <w:ind w:right="0"/>
              <w:jc w:val="right"/>
              <w:rPr>
                <w:lang w:val="en-GB"/>
              </w:rPr>
            </w:pPr>
            <w:r>
              <w:rPr>
                <w:lang w:val="en-GB"/>
              </w:rPr>
              <w:t>3 145 806</w:t>
            </w:r>
          </w:p>
        </w:tc>
      </w:tr>
      <w:tr w:rsidR="00FF28FD">
        <w:tc>
          <w:tcPr>
            <w:tcW w:w="1300" w:type="dxa"/>
            <w:shd w:val="clear" w:color="auto" w:fill="auto"/>
            <w:noWrap/>
          </w:tcPr>
          <w:p w:rsidR="00FF28FD" w:rsidRDefault="00FF28FD">
            <w:pPr>
              <w:pStyle w:val="a5"/>
              <w:rPr>
                <w:rFonts w:hint="eastAsia"/>
                <w:lang w:val="en-GB"/>
              </w:rPr>
            </w:pPr>
            <w:r>
              <w:rPr>
                <w:rFonts w:hint="eastAsia"/>
                <w:lang w:val="en-GB"/>
              </w:rPr>
              <w:t>占教育体系</w:t>
            </w:r>
            <w:r>
              <w:rPr>
                <w:lang w:val="en-GB"/>
              </w:rPr>
              <w:br/>
            </w:r>
            <w:r>
              <w:rPr>
                <w:rFonts w:hint="eastAsia"/>
                <w:lang w:val="en-GB"/>
              </w:rPr>
              <w:t>的百分比</w:t>
            </w:r>
          </w:p>
        </w:tc>
        <w:tc>
          <w:tcPr>
            <w:tcW w:w="212" w:type="dxa"/>
            <w:shd w:val="clear" w:color="auto" w:fill="auto"/>
            <w:noWrap/>
          </w:tcPr>
          <w:p w:rsidR="00FF28FD" w:rsidRDefault="00FF28FD">
            <w:pPr>
              <w:pStyle w:val="a5"/>
              <w:ind w:right="0"/>
              <w:jc w:val="right"/>
              <w:rPr>
                <w:lang w:val="en-GB"/>
              </w:rPr>
            </w:pPr>
            <w:r>
              <w:rPr>
                <w:lang w:val="en-GB"/>
              </w:rPr>
              <w:t>%</w:t>
            </w:r>
          </w:p>
        </w:tc>
        <w:tc>
          <w:tcPr>
            <w:tcW w:w="1036" w:type="dxa"/>
            <w:shd w:val="clear" w:color="auto" w:fill="auto"/>
            <w:noWrap/>
          </w:tcPr>
          <w:p w:rsidR="00FF28FD" w:rsidRDefault="00FF28FD">
            <w:pPr>
              <w:pStyle w:val="a5"/>
              <w:ind w:right="0"/>
              <w:jc w:val="right"/>
              <w:rPr>
                <w:lang w:val="en-GB"/>
              </w:rPr>
            </w:pPr>
            <w:r>
              <w:rPr>
                <w:lang w:val="en-GB"/>
              </w:rPr>
              <w:t>7.6</w:t>
            </w:r>
          </w:p>
        </w:tc>
        <w:tc>
          <w:tcPr>
            <w:tcW w:w="1092" w:type="dxa"/>
            <w:shd w:val="clear" w:color="auto" w:fill="auto"/>
            <w:noWrap/>
          </w:tcPr>
          <w:p w:rsidR="00FF28FD" w:rsidRDefault="00FF28FD">
            <w:pPr>
              <w:pStyle w:val="a5"/>
              <w:ind w:right="0"/>
              <w:jc w:val="right"/>
              <w:rPr>
                <w:lang w:val="en-GB"/>
              </w:rPr>
            </w:pPr>
            <w:r>
              <w:rPr>
                <w:lang w:val="en-GB"/>
              </w:rPr>
              <w:t>7.7</w:t>
            </w:r>
          </w:p>
        </w:tc>
        <w:tc>
          <w:tcPr>
            <w:tcW w:w="1170" w:type="dxa"/>
            <w:shd w:val="clear" w:color="auto" w:fill="auto"/>
            <w:noWrap/>
          </w:tcPr>
          <w:p w:rsidR="00FF28FD" w:rsidRDefault="00FF28FD">
            <w:pPr>
              <w:pStyle w:val="a5"/>
              <w:ind w:right="0"/>
              <w:jc w:val="right"/>
              <w:rPr>
                <w:lang w:val="en-GB"/>
              </w:rPr>
            </w:pPr>
            <w:r>
              <w:rPr>
                <w:lang w:val="en-GB"/>
              </w:rPr>
              <w:t>7.8</w:t>
            </w:r>
          </w:p>
        </w:tc>
        <w:tc>
          <w:tcPr>
            <w:tcW w:w="1111" w:type="dxa"/>
            <w:shd w:val="clear" w:color="auto" w:fill="auto"/>
            <w:noWrap/>
          </w:tcPr>
          <w:p w:rsidR="00FF28FD" w:rsidRDefault="00FF28FD">
            <w:pPr>
              <w:pStyle w:val="a5"/>
              <w:ind w:right="0"/>
              <w:jc w:val="right"/>
              <w:rPr>
                <w:lang w:val="en-GB"/>
              </w:rPr>
            </w:pPr>
            <w:r>
              <w:rPr>
                <w:lang w:val="en-GB"/>
              </w:rPr>
              <w:t>8.0</w:t>
            </w:r>
          </w:p>
        </w:tc>
        <w:tc>
          <w:tcPr>
            <w:tcW w:w="1162" w:type="dxa"/>
            <w:shd w:val="clear" w:color="auto" w:fill="auto"/>
            <w:noWrap/>
          </w:tcPr>
          <w:p w:rsidR="00FF28FD" w:rsidRDefault="00FF28FD">
            <w:pPr>
              <w:pStyle w:val="a5"/>
              <w:ind w:right="0"/>
              <w:jc w:val="right"/>
              <w:rPr>
                <w:lang w:val="en-GB"/>
              </w:rPr>
            </w:pPr>
            <w:r>
              <w:rPr>
                <w:lang w:val="en-GB"/>
              </w:rPr>
              <w:t>8.4</w:t>
            </w:r>
          </w:p>
        </w:tc>
        <w:tc>
          <w:tcPr>
            <w:tcW w:w="1302" w:type="dxa"/>
            <w:shd w:val="clear" w:color="auto" w:fill="auto"/>
            <w:noWrap/>
          </w:tcPr>
          <w:p w:rsidR="00FF28FD" w:rsidRDefault="00FF28FD">
            <w:pPr>
              <w:pStyle w:val="a5"/>
              <w:ind w:right="0"/>
              <w:jc w:val="right"/>
              <w:rPr>
                <w:lang w:val="en-GB"/>
              </w:rPr>
            </w:pPr>
            <w:r>
              <w:rPr>
                <w:lang w:val="en-GB"/>
              </w:rPr>
              <w:t>8.7</w:t>
            </w:r>
          </w:p>
        </w:tc>
        <w:tc>
          <w:tcPr>
            <w:tcW w:w="1254" w:type="dxa"/>
            <w:shd w:val="clear" w:color="auto" w:fill="auto"/>
            <w:noWrap/>
          </w:tcPr>
          <w:p w:rsidR="00FF28FD" w:rsidRDefault="00FF28FD">
            <w:pPr>
              <w:pStyle w:val="a5"/>
              <w:ind w:right="0"/>
              <w:jc w:val="right"/>
              <w:rPr>
                <w:lang w:val="en-GB"/>
              </w:rPr>
            </w:pPr>
            <w:r>
              <w:rPr>
                <w:lang w:val="en-GB"/>
              </w:rPr>
              <w:t>9.0</w:t>
            </w:r>
          </w:p>
        </w:tc>
      </w:tr>
      <w:tr w:rsidR="00FF28FD">
        <w:tc>
          <w:tcPr>
            <w:tcW w:w="1300" w:type="dxa"/>
            <w:shd w:val="clear" w:color="auto" w:fill="auto"/>
            <w:noWrap/>
          </w:tcPr>
          <w:p w:rsidR="00FF28FD" w:rsidRDefault="00FF28FD">
            <w:pPr>
              <w:pStyle w:val="a5"/>
              <w:rPr>
                <w:rFonts w:hint="eastAsia"/>
                <w:lang w:val="en-GB"/>
              </w:rPr>
            </w:pPr>
            <w:r>
              <w:rPr>
                <w:rFonts w:hint="eastAsia"/>
                <w:lang w:val="en-GB"/>
              </w:rPr>
              <w:t>注册率</w:t>
            </w:r>
          </w:p>
        </w:tc>
        <w:tc>
          <w:tcPr>
            <w:tcW w:w="212" w:type="dxa"/>
            <w:shd w:val="clear" w:color="auto" w:fill="auto"/>
            <w:noWrap/>
          </w:tcPr>
          <w:p w:rsidR="00FF28FD" w:rsidRDefault="00FF28FD">
            <w:pPr>
              <w:pStyle w:val="a5"/>
              <w:ind w:right="0"/>
              <w:jc w:val="right"/>
              <w:rPr>
                <w:lang w:val="en-GB"/>
              </w:rPr>
            </w:pPr>
            <w:r>
              <w:rPr>
                <w:lang w:val="en-GB"/>
              </w:rPr>
              <w:t>%</w:t>
            </w:r>
          </w:p>
        </w:tc>
        <w:tc>
          <w:tcPr>
            <w:tcW w:w="1036" w:type="dxa"/>
            <w:shd w:val="clear" w:color="auto" w:fill="auto"/>
            <w:noWrap/>
          </w:tcPr>
          <w:p w:rsidR="00FF28FD" w:rsidRDefault="00FF28FD">
            <w:pPr>
              <w:pStyle w:val="a5"/>
              <w:ind w:right="0"/>
              <w:jc w:val="right"/>
              <w:rPr>
                <w:lang w:val="en-GB"/>
              </w:rPr>
            </w:pPr>
            <w:r>
              <w:rPr>
                <w:lang w:val="en-GB"/>
              </w:rPr>
              <w:t xml:space="preserve">79.9  </w:t>
            </w:r>
          </w:p>
        </w:tc>
        <w:tc>
          <w:tcPr>
            <w:tcW w:w="1092" w:type="dxa"/>
            <w:shd w:val="clear" w:color="auto" w:fill="auto"/>
            <w:noWrap/>
          </w:tcPr>
          <w:p w:rsidR="00FF28FD" w:rsidRDefault="00FF28FD">
            <w:pPr>
              <w:pStyle w:val="a5"/>
              <w:ind w:right="0"/>
              <w:jc w:val="right"/>
              <w:rPr>
                <w:lang w:val="en-GB"/>
              </w:rPr>
            </w:pPr>
            <w:r>
              <w:rPr>
                <w:lang w:val="en-GB"/>
              </w:rPr>
              <w:t xml:space="preserve">78.7  </w:t>
            </w:r>
          </w:p>
        </w:tc>
        <w:tc>
          <w:tcPr>
            <w:tcW w:w="1170" w:type="dxa"/>
            <w:shd w:val="clear" w:color="auto" w:fill="auto"/>
            <w:noWrap/>
          </w:tcPr>
          <w:p w:rsidR="00FF28FD" w:rsidRDefault="00FF28FD">
            <w:pPr>
              <w:pStyle w:val="a5"/>
              <w:ind w:right="0"/>
              <w:jc w:val="right"/>
              <w:rPr>
                <w:lang w:val="en-GB"/>
              </w:rPr>
            </w:pPr>
            <w:r>
              <w:rPr>
                <w:lang w:val="en-GB"/>
              </w:rPr>
              <w:t xml:space="preserve">80.1  </w:t>
            </w:r>
          </w:p>
        </w:tc>
        <w:tc>
          <w:tcPr>
            <w:tcW w:w="1111" w:type="dxa"/>
            <w:shd w:val="clear" w:color="auto" w:fill="auto"/>
            <w:noWrap/>
          </w:tcPr>
          <w:p w:rsidR="00FF28FD" w:rsidRDefault="00FF28FD">
            <w:pPr>
              <w:pStyle w:val="a5"/>
              <w:ind w:right="0"/>
              <w:jc w:val="right"/>
              <w:rPr>
                <w:lang w:val="en-GB"/>
              </w:rPr>
            </w:pPr>
            <w:r>
              <w:rPr>
                <w:lang w:val="en-GB"/>
              </w:rPr>
              <w:t xml:space="preserve">79.4  </w:t>
            </w:r>
          </w:p>
        </w:tc>
        <w:tc>
          <w:tcPr>
            <w:tcW w:w="1162" w:type="dxa"/>
            <w:shd w:val="clear" w:color="auto" w:fill="auto"/>
            <w:noWrap/>
          </w:tcPr>
          <w:p w:rsidR="00FF28FD" w:rsidRDefault="00FF28FD">
            <w:pPr>
              <w:pStyle w:val="a5"/>
              <w:ind w:right="0"/>
              <w:jc w:val="right"/>
              <w:rPr>
                <w:lang w:val="en-GB"/>
              </w:rPr>
            </w:pPr>
            <w:r>
              <w:rPr>
                <w:lang w:val="en-GB"/>
              </w:rPr>
              <w:t xml:space="preserve">82.5  </w:t>
            </w:r>
          </w:p>
        </w:tc>
        <w:tc>
          <w:tcPr>
            <w:tcW w:w="1302" w:type="dxa"/>
            <w:shd w:val="clear" w:color="auto" w:fill="auto"/>
            <w:noWrap/>
          </w:tcPr>
          <w:p w:rsidR="00FF28FD" w:rsidRDefault="00FF28FD">
            <w:pPr>
              <w:pStyle w:val="a5"/>
              <w:ind w:right="0"/>
              <w:jc w:val="right"/>
              <w:rPr>
                <w:lang w:val="en-GB"/>
              </w:rPr>
            </w:pPr>
            <w:r>
              <w:rPr>
                <w:lang w:val="en-GB"/>
              </w:rPr>
              <w:t xml:space="preserve">83.0  </w:t>
            </w:r>
          </w:p>
        </w:tc>
        <w:tc>
          <w:tcPr>
            <w:tcW w:w="1254" w:type="dxa"/>
            <w:shd w:val="clear" w:color="auto" w:fill="auto"/>
            <w:noWrap/>
          </w:tcPr>
          <w:p w:rsidR="00FF28FD" w:rsidRDefault="00FF28FD">
            <w:pPr>
              <w:pStyle w:val="a5"/>
              <w:ind w:right="0"/>
              <w:jc w:val="right"/>
              <w:rPr>
                <w:lang w:val="en-GB"/>
              </w:rPr>
            </w:pPr>
            <w:r>
              <w:rPr>
                <w:lang w:val="en-GB"/>
              </w:rPr>
              <w:t xml:space="preserve">83.9  </w:t>
            </w:r>
          </w:p>
        </w:tc>
      </w:tr>
      <w:tr w:rsidR="00FF28FD">
        <w:tc>
          <w:tcPr>
            <w:tcW w:w="1300" w:type="dxa"/>
            <w:shd w:val="clear" w:color="auto" w:fill="auto"/>
            <w:noWrap/>
          </w:tcPr>
          <w:p w:rsidR="00FF28FD" w:rsidRDefault="00FF28FD">
            <w:pPr>
              <w:pStyle w:val="a5"/>
              <w:rPr>
                <w:rFonts w:hint="eastAsia"/>
                <w:lang w:val="en-GB"/>
              </w:rPr>
            </w:pPr>
            <w:r>
              <w:rPr>
                <w:rFonts w:hint="eastAsia"/>
                <w:lang w:val="en-GB"/>
              </w:rPr>
              <w:t>辍学率</w:t>
            </w:r>
          </w:p>
        </w:tc>
        <w:tc>
          <w:tcPr>
            <w:tcW w:w="212" w:type="dxa"/>
            <w:shd w:val="clear" w:color="auto" w:fill="auto"/>
            <w:noWrap/>
          </w:tcPr>
          <w:p w:rsidR="00FF28FD" w:rsidRDefault="00FF28FD">
            <w:pPr>
              <w:pStyle w:val="a5"/>
              <w:ind w:right="0"/>
              <w:jc w:val="right"/>
              <w:rPr>
                <w:lang w:val="en-GB"/>
              </w:rPr>
            </w:pPr>
            <w:r>
              <w:rPr>
                <w:lang w:val="en-GB"/>
              </w:rPr>
              <w:t>%</w:t>
            </w:r>
          </w:p>
        </w:tc>
        <w:tc>
          <w:tcPr>
            <w:tcW w:w="1036" w:type="dxa"/>
            <w:shd w:val="clear" w:color="auto" w:fill="auto"/>
            <w:noWrap/>
          </w:tcPr>
          <w:p w:rsidR="00FF28FD" w:rsidRDefault="00FF28FD">
            <w:pPr>
              <w:pStyle w:val="a5"/>
              <w:ind w:right="0"/>
              <w:jc w:val="right"/>
              <w:rPr>
                <w:lang w:val="en-GB"/>
              </w:rPr>
            </w:pPr>
            <w:r>
              <w:rPr>
                <w:lang w:val="en-GB"/>
              </w:rPr>
              <w:t xml:space="preserve">7.6  </w:t>
            </w:r>
          </w:p>
        </w:tc>
        <w:tc>
          <w:tcPr>
            <w:tcW w:w="1092" w:type="dxa"/>
            <w:shd w:val="clear" w:color="auto" w:fill="auto"/>
            <w:noWrap/>
          </w:tcPr>
          <w:p w:rsidR="00FF28FD" w:rsidRDefault="00FF28FD">
            <w:pPr>
              <w:pStyle w:val="a5"/>
              <w:ind w:right="0"/>
              <w:jc w:val="right"/>
              <w:rPr>
                <w:lang w:val="en-GB"/>
              </w:rPr>
            </w:pPr>
            <w:r>
              <w:rPr>
                <w:lang w:val="en-GB"/>
              </w:rPr>
              <w:t xml:space="preserve">7.5  </w:t>
            </w:r>
          </w:p>
        </w:tc>
        <w:tc>
          <w:tcPr>
            <w:tcW w:w="1170" w:type="dxa"/>
            <w:shd w:val="clear" w:color="auto" w:fill="auto"/>
            <w:noWrap/>
          </w:tcPr>
          <w:p w:rsidR="00FF28FD" w:rsidRDefault="00FF28FD">
            <w:pPr>
              <w:pStyle w:val="a5"/>
              <w:ind w:right="0"/>
              <w:jc w:val="right"/>
              <w:rPr>
                <w:lang w:val="en-GB"/>
              </w:rPr>
            </w:pPr>
            <w:r>
              <w:rPr>
                <w:lang w:val="en-GB"/>
              </w:rPr>
              <w:t xml:space="preserve">9.6  </w:t>
            </w:r>
          </w:p>
        </w:tc>
        <w:tc>
          <w:tcPr>
            <w:tcW w:w="1111" w:type="dxa"/>
            <w:shd w:val="clear" w:color="auto" w:fill="auto"/>
            <w:noWrap/>
          </w:tcPr>
          <w:p w:rsidR="00FF28FD" w:rsidRDefault="00FF28FD">
            <w:pPr>
              <w:pStyle w:val="a5"/>
              <w:ind w:right="0"/>
              <w:jc w:val="right"/>
              <w:rPr>
                <w:lang w:val="en-GB"/>
              </w:rPr>
            </w:pPr>
            <w:r>
              <w:rPr>
                <w:lang w:val="en-GB"/>
              </w:rPr>
              <w:t xml:space="preserve">7.6  </w:t>
            </w:r>
          </w:p>
        </w:tc>
        <w:tc>
          <w:tcPr>
            <w:tcW w:w="1162" w:type="dxa"/>
            <w:shd w:val="clear" w:color="auto" w:fill="auto"/>
            <w:noWrap/>
          </w:tcPr>
          <w:p w:rsidR="00FF28FD" w:rsidRDefault="00FF28FD">
            <w:pPr>
              <w:pStyle w:val="a5"/>
              <w:ind w:right="0"/>
              <w:jc w:val="right"/>
              <w:rPr>
                <w:lang w:val="en-GB"/>
              </w:rPr>
            </w:pPr>
            <w:r>
              <w:rPr>
                <w:lang w:val="en-GB"/>
              </w:rPr>
              <w:t xml:space="preserve">8.3  </w:t>
            </w:r>
          </w:p>
        </w:tc>
        <w:tc>
          <w:tcPr>
            <w:tcW w:w="1302" w:type="dxa"/>
            <w:shd w:val="clear" w:color="auto" w:fill="auto"/>
            <w:noWrap/>
          </w:tcPr>
          <w:p w:rsidR="00FF28FD" w:rsidRDefault="00FF28FD">
            <w:pPr>
              <w:pStyle w:val="a5"/>
              <w:ind w:right="0"/>
              <w:jc w:val="right"/>
              <w:rPr>
                <w:lang w:val="en-GB"/>
              </w:rPr>
            </w:pPr>
            <w:r>
              <w:rPr>
                <w:lang w:val="en-GB"/>
              </w:rPr>
              <w:t xml:space="preserve">8.2  </w:t>
            </w:r>
          </w:p>
        </w:tc>
        <w:tc>
          <w:tcPr>
            <w:tcW w:w="1254" w:type="dxa"/>
            <w:shd w:val="clear" w:color="auto" w:fill="auto"/>
            <w:noWrap/>
          </w:tcPr>
          <w:p w:rsidR="00FF28FD" w:rsidRDefault="00FF28FD">
            <w:pPr>
              <w:pStyle w:val="a5"/>
              <w:ind w:right="0"/>
              <w:jc w:val="right"/>
              <w:rPr>
                <w:lang w:val="en-GB"/>
              </w:rPr>
            </w:pPr>
            <w:r>
              <w:rPr>
                <w:lang w:val="en-GB"/>
              </w:rPr>
              <w:t xml:space="preserve">8.0  </w:t>
            </w:r>
          </w:p>
        </w:tc>
      </w:tr>
      <w:tr w:rsidR="00FF28FD">
        <w:tc>
          <w:tcPr>
            <w:tcW w:w="1300" w:type="dxa"/>
            <w:shd w:val="clear" w:color="auto" w:fill="auto"/>
            <w:noWrap/>
          </w:tcPr>
          <w:p w:rsidR="00FF28FD" w:rsidRDefault="00FF28FD">
            <w:pPr>
              <w:pStyle w:val="a5"/>
              <w:rPr>
                <w:lang w:val="en-GB"/>
              </w:rPr>
            </w:pPr>
            <w:r>
              <w:rPr>
                <w:rFonts w:hint="eastAsia"/>
                <w:lang w:val="en-GB"/>
              </w:rPr>
              <w:t>普及率</w:t>
            </w:r>
            <w:r>
              <w:rPr>
                <w:lang w:val="en-GB"/>
              </w:rPr>
              <w:br/>
            </w:r>
            <w:r>
              <w:rPr>
                <w:rFonts w:hint="eastAsia"/>
                <w:lang w:val="en-GB"/>
              </w:rPr>
              <w:t>(</w:t>
            </w:r>
            <w:r>
              <w:rPr>
                <w:rFonts w:hint="eastAsia"/>
                <w:lang w:val="en-GB"/>
              </w:rPr>
              <w:t>含研究生</w:t>
            </w:r>
            <w:r>
              <w:rPr>
                <w:rFonts w:hint="eastAsia"/>
                <w:lang w:val="en-GB"/>
              </w:rPr>
              <w:t>)</w:t>
            </w:r>
            <w:r>
              <w:rPr>
                <w:lang w:val="en-GB"/>
              </w:rPr>
              <w:br/>
            </w:r>
            <w:r>
              <w:rPr>
                <w:rFonts w:hint="eastAsia"/>
                <w:lang w:val="en-GB"/>
              </w:rPr>
              <w:t>(18</w:t>
            </w:r>
            <w:r>
              <w:rPr>
                <w:rFonts w:hint="eastAsia"/>
                <w:lang w:val="en-GB"/>
              </w:rPr>
              <w:t>至</w:t>
            </w:r>
            <w:r>
              <w:rPr>
                <w:rFonts w:hint="eastAsia"/>
                <w:lang w:val="en-GB"/>
              </w:rPr>
              <w:t>23</w:t>
            </w:r>
            <w:r>
              <w:rPr>
                <w:rFonts w:hint="eastAsia"/>
                <w:lang w:val="en-GB"/>
              </w:rPr>
              <w:t>岁</w:t>
            </w:r>
            <w:r>
              <w:rPr>
                <w:rFonts w:hint="eastAsia"/>
                <w:lang w:val="en-GB"/>
              </w:rPr>
              <w:t>)</w:t>
            </w:r>
          </w:p>
        </w:tc>
        <w:tc>
          <w:tcPr>
            <w:tcW w:w="212" w:type="dxa"/>
            <w:shd w:val="clear" w:color="auto" w:fill="auto"/>
            <w:noWrap/>
          </w:tcPr>
          <w:p w:rsidR="00FF28FD" w:rsidRDefault="00FF28FD">
            <w:pPr>
              <w:pStyle w:val="a5"/>
              <w:ind w:right="0"/>
              <w:jc w:val="right"/>
              <w:rPr>
                <w:lang w:val="en-GB"/>
              </w:rPr>
            </w:pPr>
            <w:r>
              <w:rPr>
                <w:lang w:val="en-GB"/>
              </w:rPr>
              <w:t>%</w:t>
            </w:r>
          </w:p>
        </w:tc>
        <w:tc>
          <w:tcPr>
            <w:tcW w:w="1036" w:type="dxa"/>
            <w:shd w:val="clear" w:color="auto" w:fill="auto"/>
            <w:noWrap/>
          </w:tcPr>
          <w:p w:rsidR="00FF28FD" w:rsidRDefault="00FF28FD">
            <w:pPr>
              <w:pStyle w:val="a5"/>
              <w:ind w:right="0"/>
              <w:jc w:val="right"/>
              <w:rPr>
                <w:lang w:val="en-GB"/>
              </w:rPr>
            </w:pPr>
            <w:r>
              <w:rPr>
                <w:lang w:val="en-GB"/>
              </w:rPr>
              <w:t xml:space="preserve">20.8  </w:t>
            </w:r>
          </w:p>
        </w:tc>
        <w:tc>
          <w:tcPr>
            <w:tcW w:w="1092" w:type="dxa"/>
            <w:shd w:val="clear" w:color="auto" w:fill="auto"/>
            <w:noWrap/>
          </w:tcPr>
          <w:p w:rsidR="00FF28FD" w:rsidRDefault="00FF28FD">
            <w:pPr>
              <w:pStyle w:val="a5"/>
              <w:ind w:right="0"/>
              <w:jc w:val="right"/>
              <w:rPr>
                <w:lang w:val="en-GB"/>
              </w:rPr>
            </w:pPr>
            <w:r>
              <w:rPr>
                <w:lang w:val="en-GB"/>
              </w:rPr>
              <w:t xml:space="preserve">21.4  </w:t>
            </w:r>
          </w:p>
        </w:tc>
        <w:tc>
          <w:tcPr>
            <w:tcW w:w="1170" w:type="dxa"/>
            <w:shd w:val="clear" w:color="auto" w:fill="auto"/>
            <w:noWrap/>
          </w:tcPr>
          <w:p w:rsidR="00FF28FD" w:rsidRDefault="00FF28FD">
            <w:pPr>
              <w:pStyle w:val="a5"/>
              <w:ind w:right="0"/>
              <w:jc w:val="right"/>
              <w:rPr>
                <w:lang w:val="en-GB"/>
              </w:rPr>
            </w:pPr>
            <w:r>
              <w:rPr>
                <w:lang w:val="en-GB"/>
              </w:rPr>
              <w:t xml:space="preserve">22.1  </w:t>
            </w:r>
          </w:p>
        </w:tc>
        <w:tc>
          <w:tcPr>
            <w:tcW w:w="1111" w:type="dxa"/>
            <w:shd w:val="clear" w:color="auto" w:fill="auto"/>
            <w:noWrap/>
          </w:tcPr>
          <w:p w:rsidR="00FF28FD" w:rsidRDefault="00FF28FD">
            <w:pPr>
              <w:pStyle w:val="a5"/>
              <w:ind w:right="0"/>
              <w:jc w:val="right"/>
              <w:rPr>
                <w:lang w:val="en-GB"/>
              </w:rPr>
            </w:pPr>
            <w:r>
              <w:rPr>
                <w:lang w:val="en-GB"/>
              </w:rPr>
              <w:t xml:space="preserve">22.7  </w:t>
            </w:r>
          </w:p>
        </w:tc>
        <w:tc>
          <w:tcPr>
            <w:tcW w:w="1162" w:type="dxa"/>
            <w:shd w:val="clear" w:color="auto" w:fill="auto"/>
            <w:noWrap/>
          </w:tcPr>
          <w:p w:rsidR="00FF28FD" w:rsidRDefault="00FF28FD">
            <w:pPr>
              <w:pStyle w:val="a5"/>
              <w:ind w:right="0"/>
              <w:jc w:val="right"/>
              <w:rPr>
                <w:lang w:val="en-GB"/>
              </w:rPr>
            </w:pPr>
            <w:r>
              <w:rPr>
                <w:lang w:val="en-GB"/>
              </w:rPr>
              <w:t xml:space="preserve">23.8  </w:t>
            </w:r>
          </w:p>
        </w:tc>
        <w:tc>
          <w:tcPr>
            <w:tcW w:w="1302" w:type="dxa"/>
            <w:shd w:val="clear" w:color="auto" w:fill="auto"/>
            <w:noWrap/>
          </w:tcPr>
          <w:p w:rsidR="00FF28FD" w:rsidRDefault="00FF28FD">
            <w:pPr>
              <w:pStyle w:val="a5"/>
              <w:ind w:right="0"/>
              <w:jc w:val="right"/>
              <w:rPr>
                <w:lang w:val="en-GB"/>
              </w:rPr>
            </w:pPr>
            <w:r>
              <w:rPr>
                <w:lang w:val="en-GB"/>
              </w:rPr>
              <w:t xml:space="preserve">24.8  </w:t>
            </w:r>
          </w:p>
        </w:tc>
        <w:tc>
          <w:tcPr>
            <w:tcW w:w="1254" w:type="dxa"/>
            <w:shd w:val="clear" w:color="auto" w:fill="auto"/>
            <w:noWrap/>
          </w:tcPr>
          <w:p w:rsidR="00FF28FD" w:rsidRDefault="00FF28FD">
            <w:pPr>
              <w:pStyle w:val="a5"/>
              <w:ind w:right="0"/>
              <w:jc w:val="right"/>
              <w:rPr>
                <w:lang w:val="en-GB"/>
              </w:rPr>
            </w:pPr>
            <w:r>
              <w:rPr>
                <w:lang w:val="en-GB"/>
              </w:rPr>
              <w:t xml:space="preserve">26.1  </w:t>
            </w:r>
          </w:p>
        </w:tc>
      </w:tr>
      <w:tr w:rsidR="00FF28FD">
        <w:tc>
          <w:tcPr>
            <w:tcW w:w="1300" w:type="dxa"/>
            <w:shd w:val="clear" w:color="auto" w:fill="auto"/>
            <w:noWrap/>
          </w:tcPr>
          <w:p w:rsidR="00FF28FD" w:rsidRDefault="00FF28FD">
            <w:pPr>
              <w:pStyle w:val="a5"/>
              <w:rPr>
                <w:lang w:val="en-GB"/>
              </w:rPr>
            </w:pPr>
            <w:r>
              <w:rPr>
                <w:rFonts w:hint="eastAsia"/>
                <w:lang w:val="en-GB"/>
              </w:rPr>
              <w:t>普及率</w:t>
            </w:r>
            <w:r>
              <w:rPr>
                <w:lang w:val="en-GB"/>
              </w:rPr>
              <w:br/>
            </w:r>
            <w:r>
              <w:rPr>
                <w:rFonts w:hint="eastAsia"/>
                <w:lang w:val="en-GB"/>
              </w:rPr>
              <w:t>(</w:t>
            </w:r>
            <w:r>
              <w:rPr>
                <w:rFonts w:hint="eastAsia"/>
                <w:lang w:val="en-GB"/>
              </w:rPr>
              <w:t>不含研究生</w:t>
            </w:r>
            <w:r>
              <w:rPr>
                <w:rFonts w:hint="eastAsia"/>
                <w:lang w:val="en-GB"/>
              </w:rPr>
              <w:t>)</w:t>
            </w:r>
            <w:r>
              <w:rPr>
                <w:lang w:val="en-GB"/>
              </w:rPr>
              <w:br/>
            </w:r>
            <w:r>
              <w:rPr>
                <w:rFonts w:hint="eastAsia"/>
                <w:lang w:val="en-GB"/>
              </w:rPr>
              <w:t>(18</w:t>
            </w:r>
            <w:r>
              <w:rPr>
                <w:rFonts w:hint="eastAsia"/>
                <w:lang w:val="en-GB"/>
              </w:rPr>
              <w:t>至</w:t>
            </w:r>
            <w:r>
              <w:rPr>
                <w:rFonts w:hint="eastAsia"/>
                <w:lang w:val="en-GB"/>
              </w:rPr>
              <w:t>22</w:t>
            </w:r>
            <w:r>
              <w:rPr>
                <w:rFonts w:hint="eastAsia"/>
                <w:lang w:val="en-GB"/>
              </w:rPr>
              <w:t>岁</w:t>
            </w:r>
            <w:r>
              <w:rPr>
                <w:rFonts w:hint="eastAsia"/>
                <w:lang w:val="en-GB"/>
              </w:rPr>
              <w:t>)</w:t>
            </w:r>
          </w:p>
        </w:tc>
        <w:tc>
          <w:tcPr>
            <w:tcW w:w="212" w:type="dxa"/>
            <w:shd w:val="clear" w:color="auto" w:fill="auto"/>
            <w:noWrap/>
          </w:tcPr>
          <w:p w:rsidR="00FF28FD" w:rsidRDefault="00FF28FD">
            <w:pPr>
              <w:pStyle w:val="a5"/>
              <w:ind w:right="0"/>
              <w:jc w:val="right"/>
              <w:rPr>
                <w:lang w:val="en-GB"/>
              </w:rPr>
            </w:pPr>
            <w:r>
              <w:rPr>
                <w:lang w:val="en-GB"/>
              </w:rPr>
              <w:t>%</w:t>
            </w:r>
          </w:p>
        </w:tc>
        <w:tc>
          <w:tcPr>
            <w:tcW w:w="1036" w:type="dxa"/>
            <w:shd w:val="clear" w:color="auto" w:fill="auto"/>
            <w:noWrap/>
          </w:tcPr>
          <w:p w:rsidR="00FF28FD" w:rsidRDefault="00FF28FD">
            <w:pPr>
              <w:pStyle w:val="a5"/>
              <w:ind w:right="0"/>
              <w:jc w:val="right"/>
              <w:rPr>
                <w:lang w:val="en-GB"/>
              </w:rPr>
            </w:pPr>
            <w:r>
              <w:rPr>
                <w:lang w:val="en-GB"/>
              </w:rPr>
              <w:t xml:space="preserve">23.2  </w:t>
            </w:r>
          </w:p>
        </w:tc>
        <w:tc>
          <w:tcPr>
            <w:tcW w:w="1092" w:type="dxa"/>
            <w:shd w:val="clear" w:color="auto" w:fill="auto"/>
            <w:noWrap/>
          </w:tcPr>
          <w:p w:rsidR="00FF28FD" w:rsidRDefault="00FF28FD">
            <w:pPr>
              <w:pStyle w:val="a5"/>
              <w:ind w:right="0"/>
              <w:jc w:val="right"/>
              <w:rPr>
                <w:lang w:val="en-GB"/>
              </w:rPr>
            </w:pPr>
            <w:r>
              <w:rPr>
                <w:lang w:val="en-GB"/>
              </w:rPr>
              <w:t xml:space="preserve">23.9  </w:t>
            </w:r>
          </w:p>
        </w:tc>
        <w:tc>
          <w:tcPr>
            <w:tcW w:w="1170" w:type="dxa"/>
            <w:shd w:val="clear" w:color="auto" w:fill="auto"/>
            <w:noWrap/>
          </w:tcPr>
          <w:p w:rsidR="00FF28FD" w:rsidRDefault="00FF28FD">
            <w:pPr>
              <w:pStyle w:val="a5"/>
              <w:ind w:right="0"/>
              <w:jc w:val="right"/>
              <w:rPr>
                <w:lang w:val="en-GB"/>
              </w:rPr>
            </w:pPr>
            <w:r>
              <w:rPr>
                <w:lang w:val="en-GB"/>
              </w:rPr>
              <w:t xml:space="preserve">24.6  </w:t>
            </w:r>
          </w:p>
        </w:tc>
        <w:tc>
          <w:tcPr>
            <w:tcW w:w="1111" w:type="dxa"/>
            <w:shd w:val="clear" w:color="auto" w:fill="auto"/>
            <w:noWrap/>
          </w:tcPr>
          <w:p w:rsidR="00FF28FD" w:rsidRDefault="00FF28FD">
            <w:pPr>
              <w:pStyle w:val="a5"/>
              <w:ind w:right="0"/>
              <w:jc w:val="right"/>
              <w:rPr>
                <w:lang w:val="en-GB"/>
              </w:rPr>
            </w:pPr>
            <w:r>
              <w:rPr>
                <w:lang w:val="en-GB"/>
              </w:rPr>
              <w:t xml:space="preserve">25.1  </w:t>
            </w:r>
          </w:p>
        </w:tc>
        <w:tc>
          <w:tcPr>
            <w:tcW w:w="1162" w:type="dxa"/>
            <w:shd w:val="clear" w:color="auto" w:fill="auto"/>
            <w:noWrap/>
          </w:tcPr>
          <w:p w:rsidR="00FF28FD" w:rsidRDefault="00FF28FD">
            <w:pPr>
              <w:pStyle w:val="a5"/>
              <w:ind w:right="0"/>
              <w:jc w:val="right"/>
              <w:rPr>
                <w:lang w:val="en-GB"/>
              </w:rPr>
            </w:pPr>
            <w:r>
              <w:rPr>
                <w:lang w:val="en-GB"/>
              </w:rPr>
              <w:t xml:space="preserve">26.3  </w:t>
            </w:r>
          </w:p>
        </w:tc>
        <w:tc>
          <w:tcPr>
            <w:tcW w:w="1302" w:type="dxa"/>
            <w:shd w:val="clear" w:color="auto" w:fill="auto"/>
            <w:noWrap/>
          </w:tcPr>
          <w:p w:rsidR="00FF28FD" w:rsidRDefault="00FF28FD">
            <w:pPr>
              <w:pStyle w:val="a5"/>
              <w:ind w:right="0"/>
              <w:jc w:val="right"/>
              <w:rPr>
                <w:lang w:val="en-GB"/>
              </w:rPr>
            </w:pPr>
            <w:r>
              <w:rPr>
                <w:lang w:val="en-GB"/>
              </w:rPr>
              <w:t xml:space="preserve">27.5  </w:t>
            </w:r>
          </w:p>
        </w:tc>
        <w:tc>
          <w:tcPr>
            <w:tcW w:w="1254" w:type="dxa"/>
            <w:shd w:val="clear" w:color="auto" w:fill="auto"/>
            <w:noWrap/>
          </w:tcPr>
          <w:p w:rsidR="00FF28FD" w:rsidRDefault="00FF28FD">
            <w:pPr>
              <w:pStyle w:val="a5"/>
              <w:ind w:right="0"/>
              <w:jc w:val="right"/>
              <w:rPr>
                <w:lang w:val="en-GB"/>
              </w:rPr>
            </w:pPr>
            <w:r>
              <w:rPr>
                <w:lang w:val="en-GB"/>
              </w:rPr>
              <w:t xml:space="preserve">28.9  </w:t>
            </w:r>
          </w:p>
        </w:tc>
      </w:tr>
      <w:tr w:rsidR="00FF28FD">
        <w:tc>
          <w:tcPr>
            <w:tcW w:w="1300" w:type="dxa"/>
            <w:shd w:val="clear" w:color="auto" w:fill="auto"/>
            <w:noWrap/>
          </w:tcPr>
          <w:p w:rsidR="00FF28FD" w:rsidRDefault="00FF28FD">
            <w:pPr>
              <w:pStyle w:val="a5"/>
              <w:rPr>
                <w:lang w:val="en-GB"/>
              </w:rPr>
            </w:pPr>
            <w:r>
              <w:rPr>
                <w:rFonts w:hint="eastAsia"/>
                <w:lang w:val="en-GB"/>
              </w:rPr>
              <w:t>普及率</w:t>
            </w:r>
            <w:r>
              <w:rPr>
                <w:lang w:val="en-GB"/>
              </w:rPr>
              <w:br/>
            </w:r>
            <w:r>
              <w:rPr>
                <w:rFonts w:hint="eastAsia"/>
                <w:lang w:val="en-GB"/>
              </w:rPr>
              <w:t>(</w:t>
            </w:r>
            <w:r>
              <w:rPr>
                <w:rFonts w:hint="eastAsia"/>
                <w:lang w:val="en-GB"/>
              </w:rPr>
              <w:t>含研究生</w:t>
            </w:r>
            <w:r>
              <w:rPr>
                <w:rFonts w:hint="eastAsia"/>
                <w:lang w:val="en-GB"/>
              </w:rPr>
              <w:t>)</w:t>
            </w:r>
            <w:r>
              <w:rPr>
                <w:lang w:val="en-GB"/>
              </w:rPr>
              <w:br/>
            </w:r>
            <w:r>
              <w:rPr>
                <w:rFonts w:hint="eastAsia"/>
                <w:lang w:val="en-GB"/>
              </w:rPr>
              <w:t>(19</w:t>
            </w:r>
            <w:r>
              <w:rPr>
                <w:rFonts w:hint="eastAsia"/>
                <w:lang w:val="en-GB"/>
              </w:rPr>
              <w:t>至</w:t>
            </w:r>
            <w:r>
              <w:rPr>
                <w:rFonts w:hint="eastAsia"/>
                <w:lang w:val="en-GB"/>
              </w:rPr>
              <w:t>24</w:t>
            </w:r>
            <w:r>
              <w:rPr>
                <w:rFonts w:hint="eastAsia"/>
                <w:lang w:val="en-GB"/>
              </w:rPr>
              <w:t>岁</w:t>
            </w:r>
            <w:r>
              <w:rPr>
                <w:rFonts w:hint="eastAsia"/>
                <w:lang w:val="en-GB"/>
              </w:rPr>
              <w:t>)</w:t>
            </w:r>
          </w:p>
        </w:tc>
        <w:tc>
          <w:tcPr>
            <w:tcW w:w="212" w:type="dxa"/>
            <w:shd w:val="clear" w:color="auto" w:fill="auto"/>
            <w:noWrap/>
          </w:tcPr>
          <w:p w:rsidR="00FF28FD" w:rsidRDefault="00FF28FD">
            <w:pPr>
              <w:pStyle w:val="a5"/>
              <w:ind w:right="0"/>
              <w:jc w:val="right"/>
              <w:rPr>
                <w:lang w:val="en-GB"/>
              </w:rPr>
            </w:pPr>
            <w:r>
              <w:rPr>
                <w:lang w:val="en-GB"/>
              </w:rPr>
              <w:t>%</w:t>
            </w:r>
          </w:p>
        </w:tc>
        <w:tc>
          <w:tcPr>
            <w:tcW w:w="1036" w:type="dxa"/>
            <w:shd w:val="clear" w:color="auto" w:fill="auto"/>
            <w:noWrap/>
          </w:tcPr>
          <w:p w:rsidR="00FF28FD" w:rsidRDefault="00FF28FD">
            <w:pPr>
              <w:pStyle w:val="a5"/>
              <w:ind w:right="0"/>
              <w:jc w:val="right"/>
              <w:rPr>
                <w:lang w:val="en-GB"/>
              </w:rPr>
            </w:pPr>
            <w:r>
              <w:rPr>
                <w:lang w:val="en-GB"/>
              </w:rPr>
              <w:t xml:space="preserve">21.2  </w:t>
            </w:r>
          </w:p>
        </w:tc>
        <w:tc>
          <w:tcPr>
            <w:tcW w:w="1092" w:type="dxa"/>
            <w:shd w:val="clear" w:color="auto" w:fill="auto"/>
            <w:noWrap/>
          </w:tcPr>
          <w:p w:rsidR="00FF28FD" w:rsidRDefault="00FF28FD">
            <w:pPr>
              <w:pStyle w:val="a5"/>
              <w:ind w:right="0"/>
              <w:jc w:val="right"/>
              <w:rPr>
                <w:lang w:val="en-GB"/>
              </w:rPr>
            </w:pPr>
            <w:r>
              <w:rPr>
                <w:lang w:val="en-GB"/>
              </w:rPr>
              <w:t xml:space="preserve">21.8  </w:t>
            </w:r>
          </w:p>
        </w:tc>
        <w:tc>
          <w:tcPr>
            <w:tcW w:w="1170" w:type="dxa"/>
            <w:shd w:val="clear" w:color="auto" w:fill="auto"/>
            <w:noWrap/>
          </w:tcPr>
          <w:p w:rsidR="00FF28FD" w:rsidRDefault="00FF28FD">
            <w:pPr>
              <w:pStyle w:val="a5"/>
              <w:ind w:right="0"/>
              <w:jc w:val="right"/>
              <w:rPr>
                <w:lang w:val="en-GB"/>
              </w:rPr>
            </w:pPr>
            <w:r>
              <w:rPr>
                <w:lang w:val="en-GB"/>
              </w:rPr>
              <w:t xml:space="preserve">22.5  </w:t>
            </w:r>
          </w:p>
        </w:tc>
        <w:tc>
          <w:tcPr>
            <w:tcW w:w="1111" w:type="dxa"/>
            <w:shd w:val="clear" w:color="auto" w:fill="auto"/>
            <w:noWrap/>
          </w:tcPr>
          <w:p w:rsidR="00FF28FD" w:rsidRDefault="00FF28FD">
            <w:pPr>
              <w:pStyle w:val="a5"/>
              <w:ind w:right="0"/>
              <w:jc w:val="right"/>
              <w:rPr>
                <w:lang w:val="en-GB"/>
              </w:rPr>
            </w:pPr>
            <w:r>
              <w:rPr>
                <w:lang w:val="en-GB"/>
              </w:rPr>
              <w:t xml:space="preserve">23.1  </w:t>
            </w:r>
          </w:p>
        </w:tc>
        <w:tc>
          <w:tcPr>
            <w:tcW w:w="1162" w:type="dxa"/>
            <w:shd w:val="clear" w:color="auto" w:fill="auto"/>
            <w:noWrap/>
          </w:tcPr>
          <w:p w:rsidR="00FF28FD" w:rsidRDefault="00FF28FD">
            <w:pPr>
              <w:pStyle w:val="a5"/>
              <w:ind w:right="0"/>
              <w:jc w:val="right"/>
              <w:rPr>
                <w:lang w:val="en-GB"/>
              </w:rPr>
            </w:pPr>
            <w:r>
              <w:rPr>
                <w:lang w:val="en-GB"/>
              </w:rPr>
              <w:t xml:space="preserve">24.2  </w:t>
            </w:r>
          </w:p>
        </w:tc>
        <w:tc>
          <w:tcPr>
            <w:tcW w:w="1302" w:type="dxa"/>
            <w:shd w:val="clear" w:color="auto" w:fill="auto"/>
            <w:noWrap/>
          </w:tcPr>
          <w:p w:rsidR="00FF28FD" w:rsidRDefault="00FF28FD">
            <w:pPr>
              <w:pStyle w:val="a5"/>
              <w:ind w:right="0"/>
              <w:jc w:val="right"/>
              <w:rPr>
                <w:lang w:val="en-GB"/>
              </w:rPr>
            </w:pPr>
            <w:r>
              <w:rPr>
                <w:lang w:val="en-GB"/>
              </w:rPr>
              <w:t xml:space="preserve">25.2  </w:t>
            </w:r>
          </w:p>
        </w:tc>
        <w:tc>
          <w:tcPr>
            <w:tcW w:w="1254" w:type="dxa"/>
            <w:shd w:val="clear" w:color="auto" w:fill="auto"/>
            <w:noWrap/>
          </w:tcPr>
          <w:p w:rsidR="00FF28FD" w:rsidRDefault="00FF28FD">
            <w:pPr>
              <w:pStyle w:val="a5"/>
              <w:ind w:right="0"/>
              <w:jc w:val="right"/>
              <w:rPr>
                <w:lang w:val="en-GB"/>
              </w:rPr>
            </w:pPr>
            <w:r>
              <w:rPr>
                <w:lang w:val="en-GB"/>
              </w:rPr>
              <w:t xml:space="preserve">26.5  </w:t>
            </w:r>
          </w:p>
        </w:tc>
      </w:tr>
      <w:tr w:rsidR="00FF28FD">
        <w:tc>
          <w:tcPr>
            <w:tcW w:w="1300" w:type="dxa"/>
            <w:shd w:val="clear" w:color="auto" w:fill="auto"/>
            <w:noWrap/>
          </w:tcPr>
          <w:p w:rsidR="00FF28FD" w:rsidRDefault="00FF28FD">
            <w:pPr>
              <w:pStyle w:val="a5"/>
              <w:rPr>
                <w:lang w:val="en-GB"/>
              </w:rPr>
            </w:pPr>
            <w:r>
              <w:rPr>
                <w:rFonts w:hint="eastAsia"/>
                <w:lang w:val="en-GB"/>
              </w:rPr>
              <w:t>普及率</w:t>
            </w:r>
            <w:r>
              <w:rPr>
                <w:lang w:val="en-GB"/>
              </w:rPr>
              <w:br/>
            </w:r>
            <w:r>
              <w:rPr>
                <w:rFonts w:hint="eastAsia"/>
                <w:lang w:val="en-GB"/>
              </w:rPr>
              <w:t>(</w:t>
            </w:r>
            <w:r>
              <w:rPr>
                <w:rFonts w:hint="eastAsia"/>
                <w:lang w:val="en-GB"/>
              </w:rPr>
              <w:t>不含研究生</w:t>
            </w:r>
            <w:r>
              <w:rPr>
                <w:rFonts w:hint="eastAsia"/>
                <w:lang w:val="en-GB"/>
              </w:rPr>
              <w:t>)</w:t>
            </w:r>
            <w:r>
              <w:rPr>
                <w:lang w:val="en-GB"/>
              </w:rPr>
              <w:br/>
            </w:r>
            <w:r>
              <w:rPr>
                <w:rFonts w:hint="eastAsia"/>
                <w:lang w:val="en-GB"/>
              </w:rPr>
              <w:t>(19</w:t>
            </w:r>
            <w:r>
              <w:rPr>
                <w:rFonts w:hint="eastAsia"/>
                <w:lang w:val="en-GB"/>
              </w:rPr>
              <w:t>至</w:t>
            </w:r>
            <w:r>
              <w:rPr>
                <w:rFonts w:hint="eastAsia"/>
                <w:lang w:val="en-GB"/>
              </w:rPr>
              <w:t>23</w:t>
            </w:r>
            <w:r>
              <w:rPr>
                <w:rFonts w:hint="eastAsia"/>
                <w:lang w:val="en-GB"/>
              </w:rPr>
              <w:t>岁</w:t>
            </w:r>
            <w:r>
              <w:rPr>
                <w:rFonts w:hint="eastAsia"/>
                <w:lang w:val="en-GB"/>
              </w:rPr>
              <w:t>)</w:t>
            </w:r>
          </w:p>
        </w:tc>
        <w:tc>
          <w:tcPr>
            <w:tcW w:w="212" w:type="dxa"/>
            <w:shd w:val="clear" w:color="auto" w:fill="auto"/>
            <w:noWrap/>
          </w:tcPr>
          <w:p w:rsidR="00FF28FD" w:rsidRDefault="00FF28FD">
            <w:pPr>
              <w:pStyle w:val="a5"/>
              <w:ind w:right="0"/>
              <w:jc w:val="right"/>
              <w:rPr>
                <w:lang w:val="en-GB"/>
              </w:rPr>
            </w:pPr>
            <w:r>
              <w:rPr>
                <w:lang w:val="en-GB"/>
              </w:rPr>
              <w:t>%</w:t>
            </w:r>
          </w:p>
        </w:tc>
        <w:tc>
          <w:tcPr>
            <w:tcW w:w="1036" w:type="dxa"/>
            <w:shd w:val="clear" w:color="auto" w:fill="auto"/>
            <w:noWrap/>
          </w:tcPr>
          <w:p w:rsidR="00FF28FD" w:rsidRDefault="00FF28FD">
            <w:pPr>
              <w:pStyle w:val="a5"/>
              <w:ind w:right="0"/>
              <w:jc w:val="right"/>
              <w:rPr>
                <w:lang w:val="en-GB"/>
              </w:rPr>
            </w:pPr>
            <w:r>
              <w:rPr>
                <w:lang w:val="en-GB"/>
              </w:rPr>
              <w:t xml:space="preserve">23.7  </w:t>
            </w:r>
          </w:p>
        </w:tc>
        <w:tc>
          <w:tcPr>
            <w:tcW w:w="1092" w:type="dxa"/>
            <w:shd w:val="clear" w:color="auto" w:fill="auto"/>
            <w:noWrap/>
          </w:tcPr>
          <w:p w:rsidR="00FF28FD" w:rsidRDefault="00FF28FD">
            <w:pPr>
              <w:pStyle w:val="a5"/>
              <w:ind w:right="0"/>
              <w:jc w:val="right"/>
              <w:rPr>
                <w:lang w:val="en-GB"/>
              </w:rPr>
            </w:pPr>
            <w:r>
              <w:rPr>
                <w:lang w:val="en-GB"/>
              </w:rPr>
              <w:t xml:space="preserve">24.3  </w:t>
            </w:r>
          </w:p>
        </w:tc>
        <w:tc>
          <w:tcPr>
            <w:tcW w:w="1170" w:type="dxa"/>
            <w:shd w:val="clear" w:color="auto" w:fill="auto"/>
            <w:noWrap/>
          </w:tcPr>
          <w:p w:rsidR="00FF28FD" w:rsidRDefault="00FF28FD">
            <w:pPr>
              <w:pStyle w:val="a5"/>
              <w:ind w:right="0"/>
              <w:jc w:val="right"/>
              <w:rPr>
                <w:lang w:val="en-GB"/>
              </w:rPr>
            </w:pPr>
            <w:r>
              <w:rPr>
                <w:lang w:val="en-GB"/>
              </w:rPr>
              <w:t xml:space="preserve">25.0  </w:t>
            </w:r>
          </w:p>
        </w:tc>
        <w:tc>
          <w:tcPr>
            <w:tcW w:w="1111" w:type="dxa"/>
            <w:shd w:val="clear" w:color="auto" w:fill="auto"/>
            <w:noWrap/>
          </w:tcPr>
          <w:p w:rsidR="00FF28FD" w:rsidRDefault="00FF28FD">
            <w:pPr>
              <w:pStyle w:val="a5"/>
              <w:ind w:right="0"/>
              <w:jc w:val="right"/>
              <w:rPr>
                <w:lang w:val="en-GB"/>
              </w:rPr>
            </w:pPr>
            <w:r>
              <w:rPr>
                <w:lang w:val="en-GB"/>
              </w:rPr>
              <w:t xml:space="preserve">25.6  </w:t>
            </w:r>
          </w:p>
        </w:tc>
        <w:tc>
          <w:tcPr>
            <w:tcW w:w="1162" w:type="dxa"/>
            <w:shd w:val="clear" w:color="auto" w:fill="auto"/>
            <w:noWrap/>
          </w:tcPr>
          <w:p w:rsidR="00FF28FD" w:rsidRDefault="00FF28FD">
            <w:pPr>
              <w:pStyle w:val="a5"/>
              <w:ind w:right="0"/>
              <w:jc w:val="right"/>
              <w:rPr>
                <w:lang w:val="en-GB"/>
              </w:rPr>
            </w:pPr>
            <w:r>
              <w:rPr>
                <w:lang w:val="en-GB"/>
              </w:rPr>
              <w:t xml:space="preserve">26.8  </w:t>
            </w:r>
          </w:p>
        </w:tc>
        <w:tc>
          <w:tcPr>
            <w:tcW w:w="1302" w:type="dxa"/>
            <w:shd w:val="clear" w:color="auto" w:fill="auto"/>
            <w:noWrap/>
          </w:tcPr>
          <w:p w:rsidR="00FF28FD" w:rsidRDefault="00FF28FD">
            <w:pPr>
              <w:pStyle w:val="a5"/>
              <w:ind w:right="0"/>
              <w:jc w:val="right"/>
              <w:rPr>
                <w:lang w:val="en-GB"/>
              </w:rPr>
            </w:pPr>
            <w:r>
              <w:rPr>
                <w:lang w:val="en-GB"/>
              </w:rPr>
              <w:t xml:space="preserve">27.9  </w:t>
            </w:r>
          </w:p>
        </w:tc>
        <w:tc>
          <w:tcPr>
            <w:tcW w:w="1254" w:type="dxa"/>
            <w:shd w:val="clear" w:color="auto" w:fill="auto"/>
            <w:noWrap/>
          </w:tcPr>
          <w:p w:rsidR="00FF28FD" w:rsidRDefault="00FF28FD">
            <w:pPr>
              <w:pStyle w:val="a5"/>
              <w:ind w:right="0"/>
              <w:jc w:val="right"/>
              <w:rPr>
                <w:lang w:val="en-GB"/>
              </w:rPr>
            </w:pPr>
            <w:r>
              <w:rPr>
                <w:lang w:val="en-GB"/>
              </w:rPr>
              <w:t xml:space="preserve">29.3  </w:t>
            </w:r>
          </w:p>
        </w:tc>
      </w:tr>
      <w:tr w:rsidR="00FF28FD">
        <w:tc>
          <w:tcPr>
            <w:tcW w:w="1300" w:type="dxa"/>
            <w:shd w:val="clear" w:color="auto" w:fill="auto"/>
            <w:noWrap/>
          </w:tcPr>
          <w:p w:rsidR="00FF28FD" w:rsidRDefault="00FF28FD">
            <w:pPr>
              <w:pStyle w:val="a5"/>
              <w:rPr>
                <w:rFonts w:hint="eastAsia"/>
                <w:lang w:val="en-GB"/>
              </w:rPr>
            </w:pPr>
            <w:r>
              <w:rPr>
                <w:rFonts w:hint="eastAsia"/>
                <w:lang w:val="en-GB"/>
              </w:rPr>
              <w:t>职业培训</w:t>
            </w:r>
          </w:p>
        </w:tc>
        <w:tc>
          <w:tcPr>
            <w:tcW w:w="212" w:type="dxa"/>
            <w:shd w:val="clear" w:color="auto" w:fill="auto"/>
            <w:noWrap/>
          </w:tcPr>
          <w:p w:rsidR="00FF28FD" w:rsidRDefault="00FF28FD">
            <w:pPr>
              <w:pStyle w:val="a5"/>
              <w:ind w:right="0"/>
              <w:jc w:val="right"/>
              <w:rPr>
                <w:lang w:val="en-GB"/>
              </w:rPr>
            </w:pPr>
          </w:p>
        </w:tc>
        <w:tc>
          <w:tcPr>
            <w:tcW w:w="1036" w:type="dxa"/>
            <w:shd w:val="clear" w:color="auto" w:fill="auto"/>
            <w:noWrap/>
          </w:tcPr>
          <w:p w:rsidR="00FF28FD" w:rsidRDefault="00FF28FD">
            <w:pPr>
              <w:pStyle w:val="a5"/>
              <w:ind w:right="0"/>
              <w:jc w:val="right"/>
              <w:rPr>
                <w:lang w:val="en-GB"/>
              </w:rPr>
            </w:pPr>
            <w:r>
              <w:rPr>
                <w:lang w:val="en-GB"/>
              </w:rPr>
              <w:t>1 227 288</w:t>
            </w:r>
          </w:p>
        </w:tc>
        <w:tc>
          <w:tcPr>
            <w:tcW w:w="1092" w:type="dxa"/>
            <w:shd w:val="clear" w:color="auto" w:fill="auto"/>
            <w:noWrap/>
          </w:tcPr>
          <w:p w:rsidR="00FF28FD" w:rsidRDefault="00FF28FD">
            <w:pPr>
              <w:pStyle w:val="a5"/>
              <w:ind w:right="0"/>
              <w:jc w:val="right"/>
              <w:rPr>
                <w:lang w:val="en-GB"/>
              </w:rPr>
            </w:pPr>
            <w:r>
              <w:rPr>
                <w:lang w:val="en-GB"/>
              </w:rPr>
              <w:t>1 304 471</w:t>
            </w:r>
          </w:p>
        </w:tc>
        <w:tc>
          <w:tcPr>
            <w:tcW w:w="1170" w:type="dxa"/>
            <w:shd w:val="clear" w:color="auto" w:fill="auto"/>
            <w:noWrap/>
          </w:tcPr>
          <w:p w:rsidR="00FF28FD" w:rsidRDefault="00FF28FD">
            <w:pPr>
              <w:pStyle w:val="a5"/>
              <w:ind w:right="0"/>
              <w:jc w:val="right"/>
              <w:rPr>
                <w:lang w:val="en-GB"/>
              </w:rPr>
            </w:pPr>
            <w:r>
              <w:rPr>
                <w:lang w:val="en-GB"/>
              </w:rPr>
              <w:t>1 477 884</w:t>
            </w:r>
          </w:p>
        </w:tc>
        <w:tc>
          <w:tcPr>
            <w:tcW w:w="1111" w:type="dxa"/>
            <w:shd w:val="clear" w:color="auto" w:fill="auto"/>
            <w:noWrap/>
          </w:tcPr>
          <w:p w:rsidR="00FF28FD" w:rsidRDefault="00FF28FD">
            <w:pPr>
              <w:pStyle w:val="a5"/>
              <w:ind w:right="0"/>
              <w:jc w:val="right"/>
              <w:rPr>
                <w:lang w:val="en-GB"/>
              </w:rPr>
            </w:pPr>
            <w:r>
              <w:rPr>
                <w:lang w:val="en-GB"/>
              </w:rPr>
              <w:t>1 376 739</w:t>
            </w:r>
          </w:p>
        </w:tc>
        <w:tc>
          <w:tcPr>
            <w:tcW w:w="1162" w:type="dxa"/>
            <w:shd w:val="clear" w:color="auto" w:fill="auto"/>
            <w:noWrap/>
          </w:tcPr>
          <w:p w:rsidR="00FF28FD" w:rsidRDefault="00FF28FD">
            <w:pPr>
              <w:pStyle w:val="a5"/>
              <w:ind w:right="0"/>
              <w:jc w:val="right"/>
              <w:rPr>
                <w:lang w:val="en-GB"/>
              </w:rPr>
            </w:pPr>
            <w:r>
              <w:rPr>
                <w:lang w:val="en-GB"/>
              </w:rPr>
              <w:t>1 477 315</w:t>
            </w:r>
          </w:p>
        </w:tc>
        <w:tc>
          <w:tcPr>
            <w:tcW w:w="1302" w:type="dxa"/>
            <w:shd w:val="clear" w:color="auto" w:fill="auto"/>
            <w:noWrap/>
          </w:tcPr>
          <w:p w:rsidR="00FF28FD" w:rsidRDefault="00FF28FD">
            <w:pPr>
              <w:pStyle w:val="a5"/>
              <w:ind w:right="0"/>
              <w:jc w:val="right"/>
              <w:rPr>
                <w:lang w:val="en-GB"/>
              </w:rPr>
            </w:pPr>
            <w:r>
              <w:rPr>
                <w:lang w:val="en-GB"/>
              </w:rPr>
              <w:t>1 549 679</w:t>
            </w:r>
          </w:p>
        </w:tc>
        <w:tc>
          <w:tcPr>
            <w:tcW w:w="1254" w:type="dxa"/>
            <w:shd w:val="clear" w:color="auto" w:fill="auto"/>
            <w:noWrap/>
          </w:tcPr>
          <w:p w:rsidR="00FF28FD" w:rsidRDefault="00FF28FD">
            <w:pPr>
              <w:pStyle w:val="a5"/>
              <w:ind w:right="0"/>
              <w:jc w:val="right"/>
              <w:rPr>
                <w:lang w:val="en-GB"/>
              </w:rPr>
            </w:pPr>
            <w:r>
              <w:rPr>
                <w:lang w:val="en-GB"/>
              </w:rPr>
              <w:t>1 615 491</w:t>
            </w:r>
          </w:p>
        </w:tc>
      </w:tr>
      <w:tr w:rsidR="00FF28FD">
        <w:tc>
          <w:tcPr>
            <w:tcW w:w="1300" w:type="dxa"/>
            <w:shd w:val="clear" w:color="auto" w:fill="auto"/>
            <w:noWrap/>
          </w:tcPr>
          <w:p w:rsidR="00FF28FD" w:rsidRDefault="00FF28FD">
            <w:pPr>
              <w:pStyle w:val="a5"/>
              <w:rPr>
                <w:rFonts w:hint="eastAsia"/>
                <w:lang w:val="en-GB"/>
              </w:rPr>
            </w:pPr>
            <w:r>
              <w:rPr>
                <w:rFonts w:hint="eastAsia"/>
                <w:lang w:val="en-GB"/>
              </w:rPr>
              <w:t>占教育体系</w:t>
            </w:r>
            <w:r>
              <w:rPr>
                <w:lang w:val="en-GB"/>
              </w:rPr>
              <w:br/>
            </w:r>
            <w:r>
              <w:rPr>
                <w:rFonts w:hint="eastAsia"/>
                <w:lang w:val="en-GB"/>
              </w:rPr>
              <w:t>百分比</w:t>
            </w:r>
          </w:p>
        </w:tc>
        <w:tc>
          <w:tcPr>
            <w:tcW w:w="212" w:type="dxa"/>
            <w:shd w:val="clear" w:color="auto" w:fill="auto"/>
            <w:noWrap/>
          </w:tcPr>
          <w:p w:rsidR="00FF28FD" w:rsidRDefault="00FF28FD">
            <w:pPr>
              <w:pStyle w:val="a5"/>
              <w:ind w:right="0"/>
              <w:jc w:val="right"/>
              <w:rPr>
                <w:lang w:val="en-GB"/>
              </w:rPr>
            </w:pPr>
            <w:r>
              <w:rPr>
                <w:lang w:val="en-GB"/>
              </w:rPr>
              <w:t>%</w:t>
            </w:r>
          </w:p>
        </w:tc>
        <w:tc>
          <w:tcPr>
            <w:tcW w:w="1036" w:type="dxa"/>
            <w:shd w:val="clear" w:color="auto" w:fill="auto"/>
            <w:noWrap/>
          </w:tcPr>
          <w:p w:rsidR="00FF28FD" w:rsidRDefault="00FF28FD">
            <w:pPr>
              <w:pStyle w:val="a5"/>
              <w:ind w:right="0"/>
              <w:jc w:val="right"/>
              <w:rPr>
                <w:lang w:val="en-GB"/>
              </w:rPr>
            </w:pPr>
            <w:r>
              <w:rPr>
                <w:lang w:val="en-GB"/>
              </w:rPr>
              <w:t>3.8</w:t>
            </w:r>
          </w:p>
        </w:tc>
        <w:tc>
          <w:tcPr>
            <w:tcW w:w="1092" w:type="dxa"/>
            <w:shd w:val="clear" w:color="auto" w:fill="auto"/>
            <w:noWrap/>
          </w:tcPr>
          <w:p w:rsidR="00FF28FD" w:rsidRDefault="00FF28FD">
            <w:pPr>
              <w:pStyle w:val="a5"/>
              <w:ind w:right="0"/>
              <w:jc w:val="right"/>
              <w:rPr>
                <w:lang w:val="en-GB"/>
              </w:rPr>
            </w:pPr>
            <w:r>
              <w:rPr>
                <w:lang w:val="en-GB"/>
              </w:rPr>
              <w:t>4.0</w:t>
            </w:r>
          </w:p>
        </w:tc>
        <w:tc>
          <w:tcPr>
            <w:tcW w:w="1170" w:type="dxa"/>
            <w:shd w:val="clear" w:color="auto" w:fill="auto"/>
            <w:noWrap/>
          </w:tcPr>
          <w:p w:rsidR="00FF28FD" w:rsidRDefault="00FF28FD">
            <w:pPr>
              <w:pStyle w:val="a5"/>
              <w:ind w:right="0"/>
              <w:jc w:val="right"/>
              <w:rPr>
                <w:lang w:val="en-GB"/>
              </w:rPr>
            </w:pPr>
            <w:r>
              <w:rPr>
                <w:lang w:val="en-GB"/>
              </w:rPr>
              <w:t>4.4</w:t>
            </w:r>
          </w:p>
        </w:tc>
        <w:tc>
          <w:tcPr>
            <w:tcW w:w="1111" w:type="dxa"/>
            <w:shd w:val="clear" w:color="auto" w:fill="auto"/>
            <w:noWrap/>
          </w:tcPr>
          <w:p w:rsidR="00FF28FD" w:rsidRDefault="00FF28FD">
            <w:pPr>
              <w:pStyle w:val="a5"/>
              <w:ind w:right="0"/>
              <w:jc w:val="right"/>
              <w:rPr>
                <w:lang w:val="en-GB"/>
              </w:rPr>
            </w:pPr>
            <w:r>
              <w:rPr>
                <w:lang w:val="en-GB"/>
              </w:rPr>
              <w:t>4.1</w:t>
            </w:r>
          </w:p>
        </w:tc>
        <w:tc>
          <w:tcPr>
            <w:tcW w:w="1162" w:type="dxa"/>
            <w:shd w:val="clear" w:color="auto" w:fill="auto"/>
            <w:noWrap/>
          </w:tcPr>
          <w:p w:rsidR="00FF28FD" w:rsidRDefault="00FF28FD">
            <w:pPr>
              <w:pStyle w:val="a5"/>
              <w:ind w:right="0"/>
              <w:jc w:val="right"/>
              <w:rPr>
                <w:lang w:val="en-GB"/>
              </w:rPr>
            </w:pPr>
            <w:r>
              <w:rPr>
                <w:lang w:val="en-GB"/>
              </w:rPr>
              <w:t>4.3</w:t>
            </w:r>
          </w:p>
        </w:tc>
        <w:tc>
          <w:tcPr>
            <w:tcW w:w="1302" w:type="dxa"/>
            <w:shd w:val="clear" w:color="auto" w:fill="auto"/>
            <w:noWrap/>
          </w:tcPr>
          <w:p w:rsidR="00FF28FD" w:rsidRDefault="00FF28FD">
            <w:pPr>
              <w:pStyle w:val="a5"/>
              <w:ind w:right="0"/>
              <w:jc w:val="right"/>
              <w:rPr>
                <w:lang w:val="en-GB"/>
              </w:rPr>
            </w:pPr>
            <w:r>
              <w:rPr>
                <w:lang w:val="en-GB"/>
              </w:rPr>
              <w:t>4.5</w:t>
            </w:r>
          </w:p>
        </w:tc>
        <w:tc>
          <w:tcPr>
            <w:tcW w:w="1254" w:type="dxa"/>
            <w:shd w:val="clear" w:color="auto" w:fill="auto"/>
            <w:noWrap/>
          </w:tcPr>
          <w:p w:rsidR="00FF28FD" w:rsidRDefault="00FF28FD">
            <w:pPr>
              <w:pStyle w:val="a5"/>
              <w:ind w:right="0"/>
              <w:jc w:val="right"/>
              <w:rPr>
                <w:lang w:val="en-GB"/>
              </w:rPr>
            </w:pPr>
            <w:r>
              <w:rPr>
                <w:lang w:val="en-GB"/>
              </w:rPr>
              <w:t>4.6</w:t>
            </w:r>
          </w:p>
        </w:tc>
      </w:tr>
      <w:tr w:rsidR="00FF28FD">
        <w:tc>
          <w:tcPr>
            <w:tcW w:w="1300" w:type="dxa"/>
            <w:shd w:val="clear" w:color="auto" w:fill="auto"/>
            <w:noWrap/>
          </w:tcPr>
          <w:p w:rsidR="00FF28FD" w:rsidRDefault="00FF28FD">
            <w:pPr>
              <w:pStyle w:val="a5"/>
              <w:rPr>
                <w:rFonts w:hint="eastAsia"/>
                <w:lang w:val="en-GB"/>
              </w:rPr>
            </w:pPr>
            <w:r>
              <w:rPr>
                <w:rFonts w:hint="eastAsia"/>
                <w:lang w:val="en-GB"/>
              </w:rPr>
              <w:t>其他指标</w:t>
            </w:r>
          </w:p>
        </w:tc>
        <w:tc>
          <w:tcPr>
            <w:tcW w:w="212" w:type="dxa"/>
            <w:shd w:val="clear" w:color="auto" w:fill="auto"/>
            <w:noWrap/>
          </w:tcPr>
          <w:p w:rsidR="00FF28FD" w:rsidRDefault="00FF28FD">
            <w:pPr>
              <w:pStyle w:val="a5"/>
              <w:ind w:right="0"/>
              <w:jc w:val="right"/>
              <w:rPr>
                <w:lang w:val="en-GB"/>
              </w:rPr>
            </w:pPr>
          </w:p>
        </w:tc>
        <w:tc>
          <w:tcPr>
            <w:tcW w:w="1036" w:type="dxa"/>
            <w:shd w:val="clear" w:color="auto" w:fill="auto"/>
            <w:noWrap/>
          </w:tcPr>
          <w:p w:rsidR="00FF28FD" w:rsidRDefault="00FF28FD">
            <w:pPr>
              <w:pStyle w:val="a5"/>
              <w:ind w:right="0"/>
              <w:jc w:val="right"/>
              <w:rPr>
                <w:lang w:val="en-GB"/>
              </w:rPr>
            </w:pPr>
          </w:p>
        </w:tc>
        <w:tc>
          <w:tcPr>
            <w:tcW w:w="1092" w:type="dxa"/>
            <w:shd w:val="clear" w:color="auto" w:fill="auto"/>
            <w:noWrap/>
          </w:tcPr>
          <w:p w:rsidR="00FF28FD" w:rsidRDefault="00FF28FD">
            <w:pPr>
              <w:pStyle w:val="a5"/>
              <w:ind w:right="0"/>
              <w:jc w:val="right"/>
              <w:rPr>
                <w:lang w:val="en-GB"/>
              </w:rPr>
            </w:pPr>
          </w:p>
        </w:tc>
        <w:tc>
          <w:tcPr>
            <w:tcW w:w="1170" w:type="dxa"/>
            <w:shd w:val="clear" w:color="auto" w:fill="auto"/>
            <w:noWrap/>
          </w:tcPr>
          <w:p w:rsidR="00FF28FD" w:rsidRDefault="00FF28FD">
            <w:pPr>
              <w:pStyle w:val="a5"/>
              <w:ind w:right="0"/>
              <w:jc w:val="right"/>
              <w:rPr>
                <w:lang w:val="en-GB"/>
              </w:rPr>
            </w:pPr>
          </w:p>
        </w:tc>
        <w:tc>
          <w:tcPr>
            <w:tcW w:w="1111" w:type="dxa"/>
            <w:shd w:val="clear" w:color="auto" w:fill="auto"/>
            <w:noWrap/>
          </w:tcPr>
          <w:p w:rsidR="00FF28FD" w:rsidRDefault="00FF28FD">
            <w:pPr>
              <w:pStyle w:val="a5"/>
              <w:ind w:right="0"/>
              <w:jc w:val="right"/>
              <w:rPr>
                <w:lang w:val="en-GB"/>
              </w:rPr>
            </w:pPr>
          </w:p>
        </w:tc>
        <w:tc>
          <w:tcPr>
            <w:tcW w:w="1162" w:type="dxa"/>
            <w:shd w:val="clear" w:color="auto" w:fill="auto"/>
            <w:noWrap/>
          </w:tcPr>
          <w:p w:rsidR="00FF28FD" w:rsidRDefault="00FF28FD">
            <w:pPr>
              <w:pStyle w:val="a5"/>
              <w:ind w:right="0"/>
              <w:jc w:val="right"/>
              <w:rPr>
                <w:lang w:val="en-GB"/>
              </w:rPr>
            </w:pPr>
          </w:p>
        </w:tc>
        <w:tc>
          <w:tcPr>
            <w:tcW w:w="1302" w:type="dxa"/>
            <w:shd w:val="clear" w:color="auto" w:fill="auto"/>
            <w:noWrap/>
          </w:tcPr>
          <w:p w:rsidR="00FF28FD" w:rsidRDefault="00FF28FD">
            <w:pPr>
              <w:pStyle w:val="a5"/>
              <w:ind w:right="0"/>
              <w:jc w:val="right"/>
              <w:rPr>
                <w:lang w:val="en-GB"/>
              </w:rPr>
            </w:pPr>
          </w:p>
        </w:tc>
        <w:tc>
          <w:tcPr>
            <w:tcW w:w="1254" w:type="dxa"/>
            <w:shd w:val="clear" w:color="auto" w:fill="auto"/>
            <w:noWrap/>
          </w:tcPr>
          <w:p w:rsidR="00FF28FD" w:rsidRDefault="00FF28FD">
            <w:pPr>
              <w:pStyle w:val="a5"/>
              <w:ind w:right="0"/>
              <w:jc w:val="right"/>
              <w:rPr>
                <w:lang w:val="en-GB"/>
              </w:rPr>
            </w:pPr>
          </w:p>
        </w:tc>
      </w:tr>
      <w:tr w:rsidR="00FF28FD">
        <w:tc>
          <w:tcPr>
            <w:tcW w:w="1300" w:type="dxa"/>
            <w:shd w:val="clear" w:color="auto" w:fill="auto"/>
            <w:noWrap/>
          </w:tcPr>
          <w:p w:rsidR="00FF28FD" w:rsidRDefault="00FF28FD">
            <w:pPr>
              <w:pStyle w:val="a5"/>
              <w:rPr>
                <w:lang w:val="en-GB"/>
              </w:rPr>
            </w:pPr>
            <w:r>
              <w:rPr>
                <w:rFonts w:hint="eastAsia"/>
                <w:lang w:val="en-GB"/>
              </w:rPr>
              <w:t>文盲率</w:t>
            </w:r>
            <w:r>
              <w:rPr>
                <w:sz w:val="21"/>
                <w:szCs w:val="21"/>
                <w:vertAlign w:val="superscript"/>
                <w:lang w:val="en-GB"/>
              </w:rPr>
              <w:t>2/</w:t>
            </w:r>
          </w:p>
        </w:tc>
        <w:tc>
          <w:tcPr>
            <w:tcW w:w="212" w:type="dxa"/>
            <w:shd w:val="clear" w:color="auto" w:fill="auto"/>
            <w:noWrap/>
          </w:tcPr>
          <w:p w:rsidR="00FF28FD" w:rsidRDefault="00FF28FD">
            <w:pPr>
              <w:pStyle w:val="a5"/>
              <w:ind w:right="0"/>
              <w:jc w:val="right"/>
              <w:rPr>
                <w:lang w:val="en-GB"/>
              </w:rPr>
            </w:pPr>
            <w:r>
              <w:rPr>
                <w:lang w:val="en-GB"/>
              </w:rPr>
              <w:t>%</w:t>
            </w:r>
          </w:p>
        </w:tc>
        <w:tc>
          <w:tcPr>
            <w:tcW w:w="1036" w:type="dxa"/>
            <w:shd w:val="clear" w:color="auto" w:fill="auto"/>
            <w:noWrap/>
          </w:tcPr>
          <w:p w:rsidR="00FF28FD" w:rsidRDefault="00FF28FD">
            <w:pPr>
              <w:pStyle w:val="a5"/>
              <w:ind w:right="0"/>
              <w:jc w:val="right"/>
              <w:rPr>
                <w:lang w:val="en-GB"/>
              </w:rPr>
            </w:pPr>
            <w:r>
              <w:rPr>
                <w:lang w:val="en-GB"/>
              </w:rPr>
              <w:t xml:space="preserve">8.3  </w:t>
            </w:r>
          </w:p>
        </w:tc>
        <w:tc>
          <w:tcPr>
            <w:tcW w:w="1092" w:type="dxa"/>
            <w:shd w:val="clear" w:color="auto" w:fill="auto"/>
            <w:noWrap/>
          </w:tcPr>
          <w:p w:rsidR="00FF28FD" w:rsidRDefault="00FF28FD">
            <w:pPr>
              <w:pStyle w:val="a5"/>
              <w:ind w:right="0"/>
              <w:jc w:val="right"/>
              <w:rPr>
                <w:lang w:val="en-GB"/>
              </w:rPr>
            </w:pPr>
            <w:r>
              <w:rPr>
                <w:lang w:val="en-GB"/>
              </w:rPr>
              <w:t xml:space="preserve">8.1  </w:t>
            </w:r>
          </w:p>
        </w:tc>
        <w:tc>
          <w:tcPr>
            <w:tcW w:w="1170" w:type="dxa"/>
            <w:shd w:val="clear" w:color="auto" w:fill="auto"/>
            <w:noWrap/>
          </w:tcPr>
          <w:p w:rsidR="00FF28FD" w:rsidRDefault="00FF28FD">
            <w:pPr>
              <w:pStyle w:val="a5"/>
              <w:ind w:right="0"/>
              <w:jc w:val="right"/>
              <w:rPr>
                <w:lang w:val="en-GB"/>
              </w:rPr>
            </w:pPr>
            <w:r>
              <w:rPr>
                <w:lang w:val="en-GB"/>
              </w:rPr>
              <w:t xml:space="preserve">7.9  </w:t>
            </w:r>
          </w:p>
        </w:tc>
        <w:tc>
          <w:tcPr>
            <w:tcW w:w="1111" w:type="dxa"/>
            <w:shd w:val="clear" w:color="auto" w:fill="auto"/>
            <w:noWrap/>
          </w:tcPr>
          <w:p w:rsidR="00FF28FD" w:rsidRDefault="00FF28FD">
            <w:pPr>
              <w:pStyle w:val="a5"/>
              <w:ind w:right="0"/>
              <w:jc w:val="right"/>
              <w:rPr>
                <w:lang w:val="en-GB"/>
              </w:rPr>
            </w:pPr>
            <w:r>
              <w:rPr>
                <w:lang w:val="en-GB"/>
              </w:rPr>
              <w:t xml:space="preserve">7.7  </w:t>
            </w:r>
          </w:p>
        </w:tc>
        <w:tc>
          <w:tcPr>
            <w:tcW w:w="1162" w:type="dxa"/>
            <w:shd w:val="clear" w:color="auto" w:fill="auto"/>
            <w:noWrap/>
          </w:tcPr>
          <w:p w:rsidR="00FF28FD" w:rsidRDefault="00FF28FD">
            <w:pPr>
              <w:pStyle w:val="a5"/>
              <w:ind w:right="0"/>
              <w:jc w:val="right"/>
              <w:rPr>
                <w:lang w:val="en-GB"/>
              </w:rPr>
            </w:pPr>
            <w:r>
              <w:rPr>
                <w:lang w:val="en-GB"/>
              </w:rPr>
              <w:t xml:space="preserve">7.6  </w:t>
            </w:r>
          </w:p>
        </w:tc>
        <w:tc>
          <w:tcPr>
            <w:tcW w:w="1302" w:type="dxa"/>
            <w:shd w:val="clear" w:color="auto" w:fill="auto"/>
            <w:noWrap/>
          </w:tcPr>
          <w:p w:rsidR="00FF28FD" w:rsidRDefault="00FF28FD">
            <w:pPr>
              <w:pStyle w:val="a5"/>
              <w:ind w:right="0"/>
              <w:jc w:val="right"/>
              <w:rPr>
                <w:lang w:val="en-GB"/>
              </w:rPr>
            </w:pPr>
            <w:r>
              <w:rPr>
                <w:lang w:val="en-GB"/>
              </w:rPr>
              <w:t xml:space="preserve">7.4  </w:t>
            </w:r>
          </w:p>
        </w:tc>
        <w:tc>
          <w:tcPr>
            <w:tcW w:w="1254" w:type="dxa"/>
            <w:shd w:val="clear" w:color="auto" w:fill="auto"/>
            <w:noWrap/>
          </w:tcPr>
          <w:p w:rsidR="00FF28FD" w:rsidRDefault="00FF28FD">
            <w:pPr>
              <w:pStyle w:val="a5"/>
              <w:ind w:right="0"/>
              <w:jc w:val="right"/>
              <w:rPr>
                <w:lang w:val="en-GB"/>
              </w:rPr>
            </w:pPr>
            <w:r>
              <w:rPr>
                <w:lang w:val="en-GB"/>
              </w:rPr>
              <w:t xml:space="preserve">0.0  </w:t>
            </w:r>
          </w:p>
        </w:tc>
      </w:tr>
      <w:tr w:rsidR="00FF28FD">
        <w:tc>
          <w:tcPr>
            <w:tcW w:w="1300" w:type="dxa"/>
            <w:tcBorders>
              <w:bottom w:val="single" w:sz="12" w:space="0" w:color="auto"/>
            </w:tcBorders>
            <w:shd w:val="clear" w:color="auto" w:fill="auto"/>
            <w:noWrap/>
          </w:tcPr>
          <w:p w:rsidR="00FF28FD" w:rsidRDefault="00FF28FD">
            <w:pPr>
              <w:pStyle w:val="a5"/>
              <w:rPr>
                <w:rFonts w:hint="eastAsia"/>
                <w:lang w:val="en-GB"/>
              </w:rPr>
            </w:pPr>
            <w:r>
              <w:rPr>
                <w:rFonts w:hint="eastAsia"/>
                <w:lang w:val="en-GB"/>
              </w:rPr>
              <w:t>平均受教育</w:t>
            </w:r>
            <w:r>
              <w:rPr>
                <w:lang w:val="en-GB"/>
              </w:rPr>
              <w:br/>
            </w:r>
            <w:r>
              <w:rPr>
                <w:rFonts w:hint="eastAsia"/>
                <w:lang w:val="en-GB"/>
              </w:rPr>
              <w:t>年限</w:t>
            </w:r>
          </w:p>
        </w:tc>
        <w:tc>
          <w:tcPr>
            <w:tcW w:w="212" w:type="dxa"/>
            <w:tcBorders>
              <w:bottom w:val="single" w:sz="12" w:space="0" w:color="auto"/>
            </w:tcBorders>
            <w:shd w:val="clear" w:color="auto" w:fill="auto"/>
            <w:noWrap/>
          </w:tcPr>
          <w:p w:rsidR="00FF28FD" w:rsidRDefault="00FF28FD">
            <w:pPr>
              <w:pStyle w:val="a5"/>
              <w:ind w:right="0"/>
              <w:jc w:val="right"/>
              <w:rPr>
                <w:lang w:val="en-GB"/>
              </w:rPr>
            </w:pPr>
          </w:p>
        </w:tc>
        <w:tc>
          <w:tcPr>
            <w:tcW w:w="1036" w:type="dxa"/>
            <w:tcBorders>
              <w:bottom w:val="single" w:sz="12" w:space="0" w:color="auto"/>
            </w:tcBorders>
            <w:shd w:val="clear" w:color="auto" w:fill="auto"/>
            <w:noWrap/>
          </w:tcPr>
          <w:p w:rsidR="00FF28FD" w:rsidRDefault="00FF28FD">
            <w:pPr>
              <w:pStyle w:val="a5"/>
              <w:ind w:right="0"/>
              <w:jc w:val="right"/>
              <w:rPr>
                <w:lang w:val="en-GB"/>
              </w:rPr>
            </w:pPr>
            <w:r>
              <w:rPr>
                <w:lang w:val="en-GB"/>
              </w:rPr>
              <w:t xml:space="preserve">8.1  </w:t>
            </w:r>
          </w:p>
        </w:tc>
        <w:tc>
          <w:tcPr>
            <w:tcW w:w="1092" w:type="dxa"/>
            <w:tcBorders>
              <w:bottom w:val="single" w:sz="12" w:space="0" w:color="auto"/>
            </w:tcBorders>
            <w:shd w:val="clear" w:color="auto" w:fill="auto"/>
            <w:noWrap/>
          </w:tcPr>
          <w:p w:rsidR="00FF28FD" w:rsidRDefault="00FF28FD">
            <w:pPr>
              <w:pStyle w:val="a5"/>
              <w:ind w:right="0"/>
              <w:jc w:val="right"/>
              <w:rPr>
                <w:lang w:val="en-GB"/>
              </w:rPr>
            </w:pPr>
            <w:r>
              <w:rPr>
                <w:lang w:val="en-GB"/>
              </w:rPr>
              <w:t xml:space="preserve">8.3  </w:t>
            </w:r>
          </w:p>
        </w:tc>
        <w:tc>
          <w:tcPr>
            <w:tcW w:w="1170" w:type="dxa"/>
            <w:tcBorders>
              <w:bottom w:val="single" w:sz="12" w:space="0" w:color="auto"/>
            </w:tcBorders>
            <w:shd w:val="clear" w:color="auto" w:fill="auto"/>
            <w:noWrap/>
          </w:tcPr>
          <w:p w:rsidR="00FF28FD" w:rsidRDefault="00FF28FD">
            <w:pPr>
              <w:pStyle w:val="a5"/>
              <w:ind w:right="0"/>
              <w:jc w:val="right"/>
              <w:rPr>
                <w:lang w:val="en-GB"/>
              </w:rPr>
            </w:pPr>
            <w:r>
              <w:rPr>
                <w:lang w:val="en-GB"/>
              </w:rPr>
              <w:t xml:space="preserve">8.4  </w:t>
            </w:r>
          </w:p>
        </w:tc>
        <w:tc>
          <w:tcPr>
            <w:tcW w:w="1111" w:type="dxa"/>
            <w:tcBorders>
              <w:bottom w:val="single" w:sz="12" w:space="0" w:color="auto"/>
            </w:tcBorders>
            <w:shd w:val="clear" w:color="auto" w:fill="auto"/>
            <w:noWrap/>
          </w:tcPr>
          <w:p w:rsidR="00FF28FD" w:rsidRDefault="00FF28FD">
            <w:pPr>
              <w:pStyle w:val="a5"/>
              <w:ind w:right="0"/>
              <w:jc w:val="right"/>
              <w:rPr>
                <w:lang w:val="en-GB"/>
              </w:rPr>
            </w:pPr>
            <w:r>
              <w:rPr>
                <w:lang w:val="en-GB"/>
              </w:rPr>
              <w:t xml:space="preserve">8.5  </w:t>
            </w:r>
          </w:p>
        </w:tc>
        <w:tc>
          <w:tcPr>
            <w:tcW w:w="1162" w:type="dxa"/>
            <w:tcBorders>
              <w:bottom w:val="single" w:sz="12" w:space="0" w:color="auto"/>
            </w:tcBorders>
            <w:shd w:val="clear" w:color="auto" w:fill="auto"/>
            <w:noWrap/>
          </w:tcPr>
          <w:p w:rsidR="00FF28FD" w:rsidRDefault="00FF28FD">
            <w:pPr>
              <w:pStyle w:val="a5"/>
              <w:ind w:right="0"/>
              <w:jc w:val="right"/>
              <w:rPr>
                <w:lang w:val="en-GB"/>
              </w:rPr>
            </w:pPr>
            <w:r>
              <w:rPr>
                <w:lang w:val="en-GB"/>
              </w:rPr>
              <w:t xml:space="preserve">8.6  </w:t>
            </w:r>
          </w:p>
        </w:tc>
        <w:tc>
          <w:tcPr>
            <w:tcW w:w="1302" w:type="dxa"/>
            <w:tcBorders>
              <w:bottom w:val="single" w:sz="12" w:space="0" w:color="auto"/>
            </w:tcBorders>
            <w:shd w:val="clear" w:color="auto" w:fill="auto"/>
            <w:noWrap/>
          </w:tcPr>
          <w:p w:rsidR="00FF28FD" w:rsidRDefault="00FF28FD">
            <w:pPr>
              <w:pStyle w:val="a5"/>
              <w:ind w:right="0"/>
              <w:jc w:val="right"/>
              <w:rPr>
                <w:lang w:val="en-GB"/>
              </w:rPr>
            </w:pPr>
            <w:r>
              <w:rPr>
                <w:lang w:val="en-GB"/>
              </w:rPr>
              <w:t xml:space="preserve">8.7  </w:t>
            </w:r>
          </w:p>
        </w:tc>
        <w:tc>
          <w:tcPr>
            <w:tcW w:w="1254" w:type="dxa"/>
            <w:tcBorders>
              <w:bottom w:val="single" w:sz="12" w:space="0" w:color="auto"/>
            </w:tcBorders>
            <w:shd w:val="clear" w:color="auto" w:fill="auto"/>
            <w:noWrap/>
          </w:tcPr>
          <w:p w:rsidR="00FF28FD" w:rsidRDefault="00FF28FD">
            <w:pPr>
              <w:pStyle w:val="a5"/>
              <w:ind w:right="0"/>
              <w:jc w:val="right"/>
              <w:rPr>
                <w:lang w:val="en-GB"/>
              </w:rPr>
            </w:pPr>
            <w:r>
              <w:rPr>
                <w:lang w:val="en-GB"/>
              </w:rPr>
              <w:t xml:space="preserve">8.8  </w:t>
            </w:r>
          </w:p>
        </w:tc>
      </w:tr>
    </w:tbl>
    <w:p w:rsidR="00FF28FD" w:rsidRDefault="00FF28FD">
      <w:pPr>
        <w:pStyle w:val="SingleTxtGC"/>
        <w:spacing w:after="0" w:line="200" w:lineRule="exact"/>
        <w:rPr>
          <w:rFonts w:ascii="KaiTi_GB2312" w:eastAsia="KaiTi_GB2312" w:hint="eastAsia"/>
          <w:sz w:val="19"/>
          <w:lang w:val="en-GB"/>
        </w:rPr>
      </w:pPr>
    </w:p>
    <w:p w:rsidR="00FF28FD" w:rsidRDefault="00FF28FD">
      <w:pPr>
        <w:pStyle w:val="SingleTxtGC"/>
        <w:spacing w:after="0"/>
        <w:rPr>
          <w:sz w:val="19"/>
          <w:lang w:val="en-GB"/>
        </w:rPr>
      </w:pPr>
      <w:r>
        <w:rPr>
          <w:szCs w:val="21"/>
          <w:vertAlign w:val="superscript"/>
          <w:lang w:val="en-GB"/>
        </w:rPr>
        <w:t>1/</w:t>
      </w:r>
      <w:r>
        <w:rPr>
          <w:szCs w:val="21"/>
          <w:vertAlign w:val="superscript"/>
          <w:lang w:val="en-GB"/>
        </w:rPr>
        <w:tab/>
      </w:r>
      <w:r>
        <w:rPr>
          <w:rFonts w:hint="eastAsia"/>
          <w:sz w:val="19"/>
          <w:lang w:val="en-GB"/>
        </w:rPr>
        <w:t>不含按照年级衡量的平均入学年级数。</w:t>
      </w:r>
    </w:p>
    <w:p w:rsidR="00FF28FD" w:rsidRDefault="00FF28FD">
      <w:pPr>
        <w:pStyle w:val="SingleTxtGC"/>
        <w:spacing w:after="0"/>
        <w:rPr>
          <w:sz w:val="19"/>
          <w:lang w:val="en-GB"/>
        </w:rPr>
      </w:pPr>
      <w:r>
        <w:rPr>
          <w:szCs w:val="21"/>
          <w:vertAlign w:val="superscript"/>
          <w:lang w:val="en-GB"/>
        </w:rPr>
        <w:t>2/</w:t>
      </w:r>
      <w:r>
        <w:rPr>
          <w:szCs w:val="21"/>
          <w:vertAlign w:val="superscript"/>
          <w:lang w:val="en-GB"/>
        </w:rPr>
        <w:tab/>
      </w:r>
      <w:r>
        <w:rPr>
          <w:rFonts w:hint="eastAsia"/>
          <w:sz w:val="19"/>
          <w:lang w:val="en-GB"/>
        </w:rPr>
        <w:t>每年截至</w:t>
      </w:r>
      <w:r>
        <w:rPr>
          <w:rFonts w:hint="eastAsia"/>
          <w:sz w:val="19"/>
          <w:lang w:val="en-GB"/>
        </w:rPr>
        <w:t>12</w:t>
      </w:r>
      <w:r>
        <w:rPr>
          <w:rFonts w:hint="eastAsia"/>
          <w:sz w:val="19"/>
          <w:lang w:val="en-GB"/>
        </w:rPr>
        <w:t>月</w:t>
      </w:r>
      <w:r>
        <w:rPr>
          <w:rFonts w:hint="eastAsia"/>
          <w:sz w:val="19"/>
          <w:lang w:val="en-GB"/>
        </w:rPr>
        <w:t>31</w:t>
      </w:r>
      <w:r>
        <w:rPr>
          <w:rFonts w:hint="eastAsia"/>
          <w:sz w:val="19"/>
          <w:lang w:val="en-GB"/>
        </w:rPr>
        <w:t>日的信息。成人教育学院。</w:t>
      </w:r>
    </w:p>
    <w:p w:rsidR="00FF28FD" w:rsidRDefault="00FF28FD">
      <w:pPr>
        <w:pStyle w:val="SingleTxtGC"/>
        <w:spacing w:after="0"/>
        <w:rPr>
          <w:rFonts w:hint="eastAsia"/>
          <w:sz w:val="19"/>
          <w:lang w:val="en-GB"/>
        </w:rPr>
      </w:pPr>
      <w:r>
        <w:rPr>
          <w:szCs w:val="21"/>
          <w:vertAlign w:val="superscript"/>
          <w:lang w:val="en-GB"/>
        </w:rPr>
        <w:t>e/</w:t>
      </w:r>
      <w:r>
        <w:rPr>
          <w:szCs w:val="21"/>
          <w:vertAlign w:val="superscript"/>
          <w:lang w:val="en-GB"/>
        </w:rPr>
        <w:tab/>
      </w:r>
      <w:r>
        <w:rPr>
          <w:rFonts w:hint="eastAsia"/>
          <w:sz w:val="19"/>
          <w:lang w:val="en-GB"/>
        </w:rPr>
        <w:t>估算数据。</w:t>
      </w:r>
    </w:p>
    <w:p w:rsidR="00FF28FD" w:rsidRDefault="00FF28FD">
      <w:pPr>
        <w:pStyle w:val="SingleTxtGC"/>
        <w:spacing w:after="0"/>
        <w:rPr>
          <w:rFonts w:hint="eastAsia"/>
          <w:sz w:val="19"/>
          <w:lang w:val="en-GB"/>
        </w:rPr>
      </w:pPr>
      <w:r>
        <w:rPr>
          <w:szCs w:val="21"/>
          <w:vertAlign w:val="superscript"/>
          <w:lang w:val="en-GB"/>
        </w:rPr>
        <w:t>p/</w:t>
      </w:r>
      <w:r>
        <w:rPr>
          <w:szCs w:val="21"/>
          <w:vertAlign w:val="superscript"/>
          <w:lang w:val="en-GB"/>
        </w:rPr>
        <w:tab/>
      </w:r>
      <w:r>
        <w:rPr>
          <w:rFonts w:hint="eastAsia"/>
          <w:sz w:val="19"/>
          <w:lang w:val="en-GB"/>
        </w:rPr>
        <w:t>初步估算数据，不包含</w:t>
      </w:r>
      <w:r>
        <w:rPr>
          <w:rFonts w:hint="eastAsia"/>
          <w:sz w:val="19"/>
          <w:lang w:val="en-GB"/>
        </w:rPr>
        <w:t>2010-2011</w:t>
      </w:r>
      <w:r>
        <w:rPr>
          <w:rFonts w:hint="eastAsia"/>
          <w:sz w:val="19"/>
          <w:lang w:val="en-GB"/>
        </w:rPr>
        <w:t>学年度职业培训的数据。</w:t>
      </w:r>
    </w:p>
    <w:p w:rsidR="00FF28FD" w:rsidRDefault="00FF28FD">
      <w:pPr>
        <w:pStyle w:val="SingleTxtGC"/>
        <w:rPr>
          <w:sz w:val="19"/>
          <w:lang w:val="en-GB"/>
        </w:rPr>
      </w:pPr>
      <w:r>
        <w:rPr>
          <w:rFonts w:ascii="KaiTi_GB2312" w:eastAsia="KaiTi_GB2312" w:hint="eastAsia"/>
          <w:sz w:val="19"/>
          <w:lang w:val="en-GB"/>
        </w:rPr>
        <w:t>资料来源：</w:t>
      </w:r>
      <w:r>
        <w:rPr>
          <w:rFonts w:hint="eastAsia"/>
          <w:sz w:val="19"/>
          <w:lang w:val="en-GB"/>
        </w:rPr>
        <w:t>教学计划和教学大纲管理总局</w:t>
      </w:r>
      <w:r>
        <w:rPr>
          <w:rFonts w:hint="eastAsia"/>
          <w:sz w:val="19"/>
          <w:lang w:val="en-GB"/>
        </w:rPr>
        <w:t>/</w:t>
      </w:r>
      <w:r>
        <w:rPr>
          <w:rFonts w:hint="eastAsia"/>
          <w:sz w:val="19"/>
          <w:lang w:val="en-GB"/>
        </w:rPr>
        <w:t>公共教育部；</w:t>
      </w:r>
      <w:r>
        <w:rPr>
          <w:rFonts w:hint="eastAsia"/>
          <w:sz w:val="19"/>
          <w:lang w:val="en-GB"/>
        </w:rPr>
        <w:t>911</w:t>
      </w:r>
      <w:r>
        <w:rPr>
          <w:rFonts w:hint="eastAsia"/>
          <w:sz w:val="19"/>
          <w:lang w:val="en-GB"/>
        </w:rPr>
        <w:t>格式；成人教育学院。</w:t>
      </w:r>
    </w:p>
    <w:p w:rsidR="00FF28FD" w:rsidRDefault="00FF28FD">
      <w:pPr>
        <w:pStyle w:val="SingleTxtGC"/>
        <w:rPr>
          <w:sz w:val="19"/>
          <w:lang w:val="en-GB"/>
        </w:rPr>
      </w:pPr>
      <w:r>
        <w:rPr>
          <w:rFonts w:eastAsia="SimHei" w:hint="eastAsia"/>
          <w:lang w:val="en-GB"/>
        </w:rPr>
        <w:t>按照年龄组和性别分列的</w:t>
      </w:r>
      <w:r>
        <w:rPr>
          <w:rFonts w:eastAsia="SimHei" w:hint="eastAsia"/>
          <w:lang w:val="en-GB"/>
        </w:rPr>
        <w:t>5</w:t>
      </w:r>
      <w:r>
        <w:rPr>
          <w:rFonts w:eastAsia="SimHei" w:hint="eastAsia"/>
          <w:lang w:val="en-GB"/>
        </w:rPr>
        <w:t>岁及以上人口的上学比例</w:t>
      </w:r>
    </w:p>
    <w:tbl>
      <w:tblPr>
        <w:tblW w:w="7370" w:type="dxa"/>
        <w:tblInd w:w="1134" w:type="dxa"/>
        <w:tblLayout w:type="fixed"/>
        <w:tblCellMar>
          <w:left w:w="0" w:type="dxa"/>
          <w:right w:w="0" w:type="dxa"/>
        </w:tblCellMar>
        <w:tblLook w:val="04A0"/>
      </w:tblPr>
      <w:tblGrid>
        <w:gridCol w:w="2123"/>
        <w:gridCol w:w="1748"/>
        <w:gridCol w:w="1748"/>
        <w:gridCol w:w="1751"/>
      </w:tblGrid>
      <w:tr w:rsidR="00636F68" w:rsidTr="00FF28FD">
        <w:trPr>
          <w:trHeight w:val="570"/>
        </w:trPr>
        <w:tc>
          <w:tcPr>
            <w:tcW w:w="1440" w:type="pct"/>
            <w:tcBorders>
              <w:top w:val="single" w:sz="6" w:space="0" w:color="auto"/>
            </w:tcBorders>
            <w:shd w:val="clear" w:color="auto" w:fill="auto"/>
          </w:tcPr>
          <w:p w:rsidR="00636F68" w:rsidRDefault="00636F68">
            <w:pPr>
              <w:pStyle w:val="a0"/>
              <w:spacing w:before="40" w:after="40"/>
              <w:ind w:right="0"/>
              <w:jc w:val="left"/>
              <w:rPr>
                <w:lang w:val="en-GB"/>
              </w:rPr>
            </w:pPr>
            <w:r>
              <w:rPr>
                <w:rFonts w:hint="eastAsia"/>
                <w:lang w:val="en-GB"/>
              </w:rPr>
              <w:t>年龄组</w:t>
            </w:r>
            <w:r>
              <w:rPr>
                <w:lang w:val="en-GB"/>
              </w:rPr>
              <w:t>/</w:t>
            </w:r>
          </w:p>
          <w:p w:rsidR="00636F68" w:rsidRDefault="00636F68" w:rsidP="00FF28FD">
            <w:pPr>
              <w:pStyle w:val="a0"/>
              <w:spacing w:before="40" w:after="40"/>
              <w:ind w:right="0"/>
              <w:jc w:val="left"/>
              <w:rPr>
                <w:lang w:val="en-GB"/>
              </w:rPr>
            </w:pPr>
            <w:r>
              <w:rPr>
                <w:rFonts w:hint="eastAsia"/>
                <w:lang w:val="en-GB"/>
              </w:rPr>
              <w:t>性别</w:t>
            </w:r>
          </w:p>
        </w:tc>
        <w:tc>
          <w:tcPr>
            <w:tcW w:w="1186" w:type="pct"/>
            <w:tcBorders>
              <w:top w:val="single" w:sz="6" w:space="0" w:color="auto"/>
            </w:tcBorders>
            <w:shd w:val="clear" w:color="auto" w:fill="auto"/>
            <w:vAlign w:val="bottom"/>
          </w:tcPr>
          <w:p w:rsidR="00636F68" w:rsidRDefault="00636F68">
            <w:pPr>
              <w:pStyle w:val="a0"/>
              <w:spacing w:before="40" w:after="40"/>
              <w:ind w:right="0"/>
              <w:jc w:val="right"/>
              <w:rPr>
                <w:rFonts w:hint="eastAsia"/>
                <w:lang w:val="en-GB"/>
              </w:rPr>
            </w:pPr>
            <w:r>
              <w:rPr>
                <w:lang w:val="en-GB"/>
              </w:rPr>
              <w:t>2000</w:t>
            </w:r>
            <w:r>
              <w:rPr>
                <w:rFonts w:hint="eastAsia"/>
                <w:lang w:val="en-GB"/>
              </w:rPr>
              <w:t>年</w:t>
            </w:r>
          </w:p>
        </w:tc>
        <w:tc>
          <w:tcPr>
            <w:tcW w:w="1186" w:type="pct"/>
            <w:tcBorders>
              <w:top w:val="single" w:sz="6" w:space="0" w:color="auto"/>
            </w:tcBorders>
            <w:shd w:val="clear" w:color="auto" w:fill="auto"/>
            <w:vAlign w:val="bottom"/>
          </w:tcPr>
          <w:p w:rsidR="00636F68" w:rsidRDefault="00636F68">
            <w:pPr>
              <w:pStyle w:val="a0"/>
              <w:spacing w:before="40" w:after="40"/>
              <w:ind w:right="0"/>
              <w:jc w:val="right"/>
              <w:rPr>
                <w:rFonts w:hint="eastAsia"/>
                <w:lang w:val="en-GB"/>
              </w:rPr>
            </w:pPr>
            <w:r>
              <w:rPr>
                <w:lang w:val="en-GB"/>
              </w:rPr>
              <w:t>2005</w:t>
            </w:r>
            <w:r>
              <w:rPr>
                <w:rFonts w:hint="eastAsia"/>
                <w:lang w:val="en-GB"/>
              </w:rPr>
              <w:t>年</w:t>
            </w:r>
          </w:p>
        </w:tc>
        <w:tc>
          <w:tcPr>
            <w:tcW w:w="1188" w:type="pct"/>
            <w:tcBorders>
              <w:top w:val="single" w:sz="6" w:space="0" w:color="auto"/>
            </w:tcBorders>
            <w:shd w:val="clear" w:color="auto" w:fill="auto"/>
            <w:vAlign w:val="bottom"/>
          </w:tcPr>
          <w:p w:rsidR="00636F68" w:rsidRDefault="00636F68">
            <w:pPr>
              <w:pStyle w:val="a0"/>
              <w:spacing w:before="40" w:after="40"/>
              <w:ind w:right="0"/>
              <w:jc w:val="right"/>
              <w:rPr>
                <w:rFonts w:hint="eastAsia"/>
                <w:lang w:val="en-GB"/>
              </w:rPr>
            </w:pPr>
            <w:r>
              <w:rPr>
                <w:lang w:val="en-GB"/>
              </w:rPr>
              <w:t>2010</w:t>
            </w:r>
            <w:r>
              <w:rPr>
                <w:rFonts w:hint="eastAsia"/>
                <w:lang w:val="en-GB"/>
              </w:rPr>
              <w:t>年</w:t>
            </w:r>
          </w:p>
        </w:tc>
      </w:tr>
      <w:tr w:rsidR="00FF28FD">
        <w:tc>
          <w:tcPr>
            <w:tcW w:w="1440" w:type="pct"/>
            <w:tcBorders>
              <w:top w:val="single" w:sz="12" w:space="0" w:color="auto"/>
              <w:bottom w:val="single" w:sz="6" w:space="0" w:color="auto"/>
            </w:tcBorders>
            <w:shd w:val="clear" w:color="auto" w:fill="auto"/>
          </w:tcPr>
          <w:p w:rsidR="00FF28FD" w:rsidRDefault="00FF28FD">
            <w:pPr>
              <w:pStyle w:val="a5"/>
              <w:spacing w:before="80" w:after="80" w:line="200" w:lineRule="exact"/>
              <w:ind w:left="170"/>
              <w:rPr>
                <w:rFonts w:eastAsia="SimHei" w:hint="eastAsia"/>
                <w:lang w:val="en-GB"/>
              </w:rPr>
            </w:pPr>
            <w:r>
              <w:rPr>
                <w:rFonts w:eastAsia="SimHei" w:hint="eastAsia"/>
                <w:lang w:val="en-GB"/>
              </w:rPr>
              <w:t>合计</w:t>
            </w:r>
          </w:p>
        </w:tc>
        <w:tc>
          <w:tcPr>
            <w:tcW w:w="1186" w:type="pct"/>
            <w:tcBorders>
              <w:top w:val="single" w:sz="12" w:space="0" w:color="auto"/>
              <w:bottom w:val="single" w:sz="6" w:space="0" w:color="auto"/>
            </w:tcBorders>
            <w:shd w:val="clear" w:color="auto" w:fill="auto"/>
          </w:tcPr>
          <w:p w:rsidR="00FF28FD" w:rsidRDefault="00FF28FD">
            <w:pPr>
              <w:pStyle w:val="a5"/>
              <w:spacing w:before="80" w:after="80" w:line="200" w:lineRule="exact"/>
              <w:ind w:right="0"/>
              <w:jc w:val="right"/>
              <w:rPr>
                <w:rFonts w:eastAsia="SimHei"/>
                <w:lang w:val="en-GB"/>
              </w:rPr>
            </w:pPr>
            <w:r>
              <w:rPr>
                <w:rFonts w:eastAsia="KaiTi_GB2312"/>
                <w:b/>
                <w:lang w:val="en-GB"/>
              </w:rPr>
              <w:t>31.9</w:t>
            </w:r>
          </w:p>
        </w:tc>
        <w:tc>
          <w:tcPr>
            <w:tcW w:w="1186" w:type="pct"/>
            <w:tcBorders>
              <w:top w:val="single" w:sz="12" w:space="0" w:color="auto"/>
              <w:bottom w:val="single" w:sz="6" w:space="0" w:color="auto"/>
            </w:tcBorders>
            <w:shd w:val="clear" w:color="auto" w:fill="auto"/>
          </w:tcPr>
          <w:p w:rsidR="00FF28FD" w:rsidRDefault="00FF28FD">
            <w:pPr>
              <w:pStyle w:val="a5"/>
              <w:spacing w:before="80" w:after="80" w:line="200" w:lineRule="exact"/>
              <w:ind w:right="0"/>
              <w:jc w:val="right"/>
              <w:rPr>
                <w:rFonts w:eastAsia="SimHei"/>
                <w:lang w:val="en-GB"/>
              </w:rPr>
            </w:pPr>
            <w:r>
              <w:rPr>
                <w:rFonts w:eastAsia="KaiTi_GB2312"/>
                <w:b/>
                <w:lang w:val="en-GB"/>
              </w:rPr>
              <w:t>31.7</w:t>
            </w:r>
          </w:p>
        </w:tc>
        <w:tc>
          <w:tcPr>
            <w:tcW w:w="1188" w:type="pct"/>
            <w:tcBorders>
              <w:top w:val="single" w:sz="12" w:space="0" w:color="auto"/>
              <w:bottom w:val="single" w:sz="6" w:space="0" w:color="auto"/>
            </w:tcBorders>
            <w:shd w:val="clear" w:color="auto" w:fill="auto"/>
          </w:tcPr>
          <w:p w:rsidR="00FF28FD" w:rsidRDefault="00FF28FD">
            <w:pPr>
              <w:pStyle w:val="a5"/>
              <w:spacing w:before="80" w:after="80" w:line="200" w:lineRule="exact"/>
              <w:ind w:right="0"/>
              <w:jc w:val="right"/>
              <w:rPr>
                <w:rFonts w:eastAsia="SimHei"/>
                <w:lang w:val="en-GB"/>
              </w:rPr>
            </w:pPr>
            <w:r>
              <w:rPr>
                <w:rFonts w:eastAsia="KaiTi_GB2312"/>
                <w:b/>
                <w:lang w:val="en-GB"/>
              </w:rPr>
              <w:t>30.4</w:t>
            </w:r>
          </w:p>
        </w:tc>
      </w:tr>
      <w:tr w:rsidR="00FF28FD">
        <w:tc>
          <w:tcPr>
            <w:tcW w:w="1440" w:type="pct"/>
            <w:tcBorders>
              <w:top w:val="single" w:sz="6" w:space="0" w:color="auto"/>
            </w:tcBorders>
            <w:shd w:val="clear" w:color="auto" w:fill="auto"/>
          </w:tcPr>
          <w:p w:rsidR="00FF28FD" w:rsidRDefault="00FF28FD">
            <w:pPr>
              <w:pStyle w:val="a5"/>
              <w:rPr>
                <w:rFonts w:hint="eastAsia"/>
                <w:lang w:val="en-GB"/>
              </w:rPr>
            </w:pPr>
            <w:r>
              <w:rPr>
                <w:rFonts w:hint="eastAsia"/>
                <w:lang w:val="en-GB"/>
              </w:rPr>
              <w:t>男性</w:t>
            </w:r>
          </w:p>
        </w:tc>
        <w:tc>
          <w:tcPr>
            <w:tcW w:w="1186" w:type="pct"/>
            <w:tcBorders>
              <w:top w:val="single" w:sz="6" w:space="0" w:color="auto"/>
            </w:tcBorders>
            <w:shd w:val="clear" w:color="auto" w:fill="auto"/>
          </w:tcPr>
          <w:p w:rsidR="00FF28FD" w:rsidRDefault="00FF28FD">
            <w:pPr>
              <w:pStyle w:val="a5"/>
              <w:ind w:right="0"/>
              <w:jc w:val="right"/>
              <w:rPr>
                <w:lang w:val="en-GB"/>
              </w:rPr>
            </w:pPr>
            <w:r>
              <w:rPr>
                <w:lang w:val="en-GB"/>
              </w:rPr>
              <w:t>33.3</w:t>
            </w:r>
          </w:p>
        </w:tc>
        <w:tc>
          <w:tcPr>
            <w:tcW w:w="1186" w:type="pct"/>
            <w:tcBorders>
              <w:top w:val="single" w:sz="6" w:space="0" w:color="auto"/>
            </w:tcBorders>
            <w:shd w:val="clear" w:color="auto" w:fill="auto"/>
          </w:tcPr>
          <w:p w:rsidR="00FF28FD" w:rsidRDefault="00FF28FD">
            <w:pPr>
              <w:pStyle w:val="a5"/>
              <w:ind w:right="0"/>
              <w:jc w:val="right"/>
              <w:rPr>
                <w:lang w:val="en-GB"/>
              </w:rPr>
            </w:pPr>
            <w:r>
              <w:rPr>
                <w:lang w:val="en-GB"/>
              </w:rPr>
              <w:t>32.9</w:t>
            </w:r>
          </w:p>
        </w:tc>
        <w:tc>
          <w:tcPr>
            <w:tcW w:w="1188" w:type="pct"/>
            <w:tcBorders>
              <w:top w:val="single" w:sz="6" w:space="0" w:color="auto"/>
            </w:tcBorders>
            <w:shd w:val="clear" w:color="auto" w:fill="auto"/>
          </w:tcPr>
          <w:p w:rsidR="00FF28FD" w:rsidRDefault="00FF28FD">
            <w:pPr>
              <w:pStyle w:val="a5"/>
              <w:ind w:right="0"/>
              <w:jc w:val="right"/>
              <w:rPr>
                <w:lang w:val="en-GB"/>
              </w:rPr>
            </w:pPr>
            <w:r>
              <w:rPr>
                <w:lang w:val="en-GB"/>
              </w:rPr>
              <w:t>31.4</w:t>
            </w:r>
          </w:p>
        </w:tc>
      </w:tr>
      <w:tr w:rsidR="00FF28FD">
        <w:tc>
          <w:tcPr>
            <w:tcW w:w="1440" w:type="pct"/>
            <w:shd w:val="clear" w:color="auto" w:fill="auto"/>
          </w:tcPr>
          <w:p w:rsidR="00FF28FD" w:rsidRDefault="00FF28FD">
            <w:pPr>
              <w:pStyle w:val="a5"/>
              <w:rPr>
                <w:rFonts w:hint="eastAsia"/>
                <w:lang w:val="en-GB"/>
              </w:rPr>
            </w:pPr>
            <w:r>
              <w:rPr>
                <w:rFonts w:hint="eastAsia"/>
                <w:lang w:val="en-GB"/>
              </w:rPr>
              <w:t>女性</w:t>
            </w:r>
          </w:p>
        </w:tc>
        <w:tc>
          <w:tcPr>
            <w:tcW w:w="1186" w:type="pct"/>
            <w:shd w:val="clear" w:color="auto" w:fill="auto"/>
          </w:tcPr>
          <w:p w:rsidR="00FF28FD" w:rsidRDefault="00FF28FD">
            <w:pPr>
              <w:pStyle w:val="a5"/>
              <w:ind w:right="0"/>
              <w:jc w:val="right"/>
              <w:rPr>
                <w:lang w:val="en-GB"/>
              </w:rPr>
            </w:pPr>
            <w:r>
              <w:rPr>
                <w:lang w:val="en-GB"/>
              </w:rPr>
              <w:t>30.6</w:t>
            </w:r>
          </w:p>
        </w:tc>
        <w:tc>
          <w:tcPr>
            <w:tcW w:w="1186" w:type="pct"/>
            <w:shd w:val="clear" w:color="auto" w:fill="auto"/>
          </w:tcPr>
          <w:p w:rsidR="00FF28FD" w:rsidRDefault="00FF28FD">
            <w:pPr>
              <w:pStyle w:val="a5"/>
              <w:ind w:right="0"/>
              <w:jc w:val="right"/>
              <w:rPr>
                <w:lang w:val="en-GB"/>
              </w:rPr>
            </w:pPr>
            <w:r>
              <w:rPr>
                <w:lang w:val="en-GB"/>
              </w:rPr>
              <w:t>30.5</w:t>
            </w:r>
          </w:p>
        </w:tc>
        <w:tc>
          <w:tcPr>
            <w:tcW w:w="1188" w:type="pct"/>
            <w:shd w:val="clear" w:color="auto" w:fill="auto"/>
          </w:tcPr>
          <w:p w:rsidR="00FF28FD" w:rsidRDefault="00FF28FD">
            <w:pPr>
              <w:pStyle w:val="a5"/>
              <w:ind w:right="0"/>
              <w:jc w:val="right"/>
              <w:rPr>
                <w:lang w:val="en-GB"/>
              </w:rPr>
            </w:pPr>
            <w:r>
              <w:rPr>
                <w:lang w:val="en-GB"/>
              </w:rPr>
              <w:t>29.4</w:t>
            </w:r>
          </w:p>
        </w:tc>
      </w:tr>
      <w:tr w:rsidR="00FF28FD">
        <w:tc>
          <w:tcPr>
            <w:tcW w:w="1440" w:type="pct"/>
            <w:shd w:val="clear" w:color="auto" w:fill="auto"/>
          </w:tcPr>
          <w:p w:rsidR="00FF28FD" w:rsidRDefault="00FF28FD">
            <w:pPr>
              <w:pStyle w:val="a5"/>
              <w:rPr>
                <w:rFonts w:hint="eastAsia"/>
                <w:lang w:val="en-GB"/>
              </w:rPr>
            </w:pPr>
            <w:r>
              <w:rPr>
                <w:rFonts w:hint="eastAsia"/>
                <w:lang w:val="en-GB"/>
              </w:rPr>
              <w:t>5</w:t>
            </w:r>
            <w:r>
              <w:rPr>
                <w:rFonts w:hint="eastAsia"/>
                <w:lang w:val="en-GB"/>
              </w:rPr>
              <w:t>岁</w:t>
            </w:r>
          </w:p>
        </w:tc>
        <w:tc>
          <w:tcPr>
            <w:tcW w:w="1186" w:type="pct"/>
            <w:shd w:val="clear" w:color="auto" w:fill="auto"/>
          </w:tcPr>
          <w:p w:rsidR="00FF28FD" w:rsidRDefault="00FF28FD">
            <w:pPr>
              <w:pStyle w:val="a5"/>
              <w:ind w:right="0"/>
              <w:jc w:val="right"/>
              <w:rPr>
                <w:lang w:val="en-GB"/>
              </w:rPr>
            </w:pPr>
            <w:r>
              <w:rPr>
                <w:lang w:val="en-GB"/>
              </w:rPr>
              <w:t>71</w:t>
            </w:r>
          </w:p>
        </w:tc>
        <w:tc>
          <w:tcPr>
            <w:tcW w:w="1186" w:type="pct"/>
            <w:shd w:val="clear" w:color="auto" w:fill="auto"/>
          </w:tcPr>
          <w:p w:rsidR="00FF28FD" w:rsidRDefault="00FF28FD">
            <w:pPr>
              <w:pStyle w:val="a5"/>
              <w:ind w:right="0"/>
              <w:jc w:val="right"/>
              <w:rPr>
                <w:lang w:val="en-GB"/>
              </w:rPr>
            </w:pPr>
            <w:r>
              <w:rPr>
                <w:lang w:val="en-GB"/>
              </w:rPr>
              <w:t>85.3</w:t>
            </w:r>
          </w:p>
        </w:tc>
        <w:tc>
          <w:tcPr>
            <w:tcW w:w="1188" w:type="pct"/>
            <w:shd w:val="clear" w:color="auto" w:fill="auto"/>
          </w:tcPr>
          <w:p w:rsidR="00FF28FD" w:rsidRDefault="00FF28FD">
            <w:pPr>
              <w:pStyle w:val="a5"/>
              <w:ind w:right="0"/>
              <w:jc w:val="right"/>
              <w:rPr>
                <w:lang w:val="en-GB"/>
              </w:rPr>
            </w:pPr>
            <w:r>
              <w:rPr>
                <w:lang w:val="en-GB"/>
              </w:rPr>
              <w:t>87.3</w:t>
            </w:r>
          </w:p>
        </w:tc>
      </w:tr>
      <w:tr w:rsidR="00FF28FD">
        <w:tc>
          <w:tcPr>
            <w:tcW w:w="1440" w:type="pct"/>
            <w:shd w:val="clear" w:color="auto" w:fill="auto"/>
          </w:tcPr>
          <w:p w:rsidR="00FF28FD" w:rsidRDefault="00FF28FD">
            <w:pPr>
              <w:pStyle w:val="a5"/>
              <w:rPr>
                <w:rFonts w:hint="eastAsia"/>
                <w:lang w:val="en-GB"/>
              </w:rPr>
            </w:pPr>
            <w:r>
              <w:rPr>
                <w:rFonts w:hint="eastAsia"/>
                <w:lang w:val="en-GB"/>
              </w:rPr>
              <w:t>男性</w:t>
            </w:r>
          </w:p>
        </w:tc>
        <w:tc>
          <w:tcPr>
            <w:tcW w:w="1186" w:type="pct"/>
            <w:shd w:val="clear" w:color="auto" w:fill="auto"/>
          </w:tcPr>
          <w:p w:rsidR="00FF28FD" w:rsidRDefault="00FF28FD">
            <w:pPr>
              <w:pStyle w:val="a5"/>
              <w:ind w:right="0"/>
              <w:jc w:val="right"/>
              <w:rPr>
                <w:lang w:val="en-GB"/>
              </w:rPr>
            </w:pPr>
            <w:r>
              <w:rPr>
                <w:lang w:val="en-GB"/>
              </w:rPr>
              <w:t>70.8</w:t>
            </w:r>
          </w:p>
        </w:tc>
        <w:tc>
          <w:tcPr>
            <w:tcW w:w="1186" w:type="pct"/>
            <w:shd w:val="clear" w:color="auto" w:fill="auto"/>
          </w:tcPr>
          <w:p w:rsidR="00FF28FD" w:rsidRDefault="00FF28FD">
            <w:pPr>
              <w:pStyle w:val="a5"/>
              <w:ind w:right="0"/>
              <w:jc w:val="right"/>
              <w:rPr>
                <w:lang w:val="en-GB"/>
              </w:rPr>
            </w:pPr>
            <w:r>
              <w:rPr>
                <w:lang w:val="en-GB"/>
              </w:rPr>
              <w:t>85.2</w:t>
            </w:r>
          </w:p>
        </w:tc>
        <w:tc>
          <w:tcPr>
            <w:tcW w:w="1188" w:type="pct"/>
            <w:shd w:val="clear" w:color="auto" w:fill="auto"/>
          </w:tcPr>
          <w:p w:rsidR="00FF28FD" w:rsidRDefault="00FF28FD">
            <w:pPr>
              <w:pStyle w:val="a5"/>
              <w:ind w:right="0"/>
              <w:jc w:val="right"/>
              <w:rPr>
                <w:lang w:val="en-GB"/>
              </w:rPr>
            </w:pPr>
            <w:r>
              <w:rPr>
                <w:lang w:val="en-GB"/>
              </w:rPr>
              <w:t>87.2</w:t>
            </w:r>
          </w:p>
        </w:tc>
      </w:tr>
      <w:tr w:rsidR="00FF28FD">
        <w:tc>
          <w:tcPr>
            <w:tcW w:w="1440" w:type="pct"/>
            <w:shd w:val="clear" w:color="auto" w:fill="auto"/>
          </w:tcPr>
          <w:p w:rsidR="00FF28FD" w:rsidRDefault="00FF28FD">
            <w:pPr>
              <w:pStyle w:val="a5"/>
              <w:rPr>
                <w:rFonts w:hint="eastAsia"/>
                <w:lang w:val="en-GB"/>
              </w:rPr>
            </w:pPr>
            <w:r>
              <w:rPr>
                <w:rFonts w:hint="eastAsia"/>
                <w:lang w:val="en-GB"/>
              </w:rPr>
              <w:t>女性</w:t>
            </w:r>
          </w:p>
        </w:tc>
        <w:tc>
          <w:tcPr>
            <w:tcW w:w="1186" w:type="pct"/>
            <w:shd w:val="clear" w:color="auto" w:fill="auto"/>
          </w:tcPr>
          <w:p w:rsidR="00FF28FD" w:rsidRDefault="00FF28FD">
            <w:pPr>
              <w:pStyle w:val="a5"/>
              <w:ind w:right="0"/>
              <w:jc w:val="right"/>
              <w:rPr>
                <w:lang w:val="en-GB"/>
              </w:rPr>
            </w:pPr>
            <w:r>
              <w:rPr>
                <w:lang w:val="en-GB"/>
              </w:rPr>
              <w:t>71.2</w:t>
            </w:r>
          </w:p>
        </w:tc>
        <w:tc>
          <w:tcPr>
            <w:tcW w:w="1186" w:type="pct"/>
            <w:shd w:val="clear" w:color="auto" w:fill="auto"/>
          </w:tcPr>
          <w:p w:rsidR="00FF28FD" w:rsidRDefault="00FF28FD">
            <w:pPr>
              <w:pStyle w:val="a5"/>
              <w:ind w:right="0"/>
              <w:jc w:val="right"/>
              <w:rPr>
                <w:lang w:val="en-GB"/>
              </w:rPr>
            </w:pPr>
            <w:r>
              <w:rPr>
                <w:lang w:val="en-GB"/>
              </w:rPr>
              <w:t>85.4</w:t>
            </w:r>
          </w:p>
        </w:tc>
        <w:tc>
          <w:tcPr>
            <w:tcW w:w="1188" w:type="pct"/>
            <w:shd w:val="clear" w:color="auto" w:fill="auto"/>
          </w:tcPr>
          <w:p w:rsidR="00FF28FD" w:rsidRDefault="00FF28FD">
            <w:pPr>
              <w:pStyle w:val="a5"/>
              <w:ind w:right="0"/>
              <w:jc w:val="right"/>
              <w:rPr>
                <w:lang w:val="en-GB"/>
              </w:rPr>
            </w:pPr>
            <w:r>
              <w:rPr>
                <w:lang w:val="en-GB"/>
              </w:rPr>
              <w:t>87.5</w:t>
            </w:r>
          </w:p>
        </w:tc>
      </w:tr>
      <w:tr w:rsidR="00FF28FD">
        <w:tc>
          <w:tcPr>
            <w:tcW w:w="1440" w:type="pct"/>
            <w:shd w:val="clear" w:color="auto" w:fill="auto"/>
          </w:tcPr>
          <w:p w:rsidR="00FF28FD" w:rsidRDefault="00FF28FD">
            <w:pPr>
              <w:pStyle w:val="a5"/>
              <w:rPr>
                <w:rFonts w:hint="eastAsia"/>
                <w:lang w:val="en-GB"/>
              </w:rPr>
            </w:pPr>
            <w:r>
              <w:rPr>
                <w:lang w:val="en-GB"/>
              </w:rPr>
              <w:t>6</w:t>
            </w:r>
            <w:r>
              <w:rPr>
                <w:rFonts w:hint="eastAsia"/>
                <w:lang w:val="en-GB"/>
              </w:rPr>
              <w:t>至</w:t>
            </w:r>
            <w:r>
              <w:rPr>
                <w:rFonts w:hint="eastAsia"/>
                <w:lang w:val="en-GB"/>
              </w:rPr>
              <w:t>12</w:t>
            </w:r>
            <w:r>
              <w:rPr>
                <w:rFonts w:hint="eastAsia"/>
                <w:lang w:val="en-GB"/>
              </w:rPr>
              <w:t>岁</w:t>
            </w:r>
          </w:p>
        </w:tc>
        <w:tc>
          <w:tcPr>
            <w:tcW w:w="1186" w:type="pct"/>
            <w:shd w:val="clear" w:color="auto" w:fill="auto"/>
          </w:tcPr>
          <w:p w:rsidR="00FF28FD" w:rsidRDefault="00FF28FD">
            <w:pPr>
              <w:pStyle w:val="a5"/>
              <w:ind w:right="0"/>
              <w:jc w:val="right"/>
              <w:rPr>
                <w:lang w:val="en-GB"/>
              </w:rPr>
            </w:pPr>
            <w:r>
              <w:rPr>
                <w:lang w:val="en-GB"/>
              </w:rPr>
              <w:t>93.8</w:t>
            </w:r>
          </w:p>
        </w:tc>
        <w:tc>
          <w:tcPr>
            <w:tcW w:w="1186" w:type="pct"/>
            <w:shd w:val="clear" w:color="auto" w:fill="auto"/>
          </w:tcPr>
          <w:p w:rsidR="00FF28FD" w:rsidRDefault="00FF28FD">
            <w:pPr>
              <w:pStyle w:val="a5"/>
              <w:ind w:right="0"/>
              <w:jc w:val="right"/>
              <w:rPr>
                <w:lang w:val="en-GB"/>
              </w:rPr>
            </w:pPr>
            <w:r>
              <w:rPr>
                <w:lang w:val="en-GB"/>
              </w:rPr>
              <w:t>96.1</w:t>
            </w:r>
          </w:p>
        </w:tc>
        <w:tc>
          <w:tcPr>
            <w:tcW w:w="1188" w:type="pct"/>
            <w:shd w:val="clear" w:color="auto" w:fill="auto"/>
          </w:tcPr>
          <w:p w:rsidR="00FF28FD" w:rsidRDefault="00FF28FD">
            <w:pPr>
              <w:pStyle w:val="a5"/>
              <w:ind w:right="0"/>
              <w:jc w:val="right"/>
              <w:rPr>
                <w:lang w:val="en-GB"/>
              </w:rPr>
            </w:pPr>
            <w:r>
              <w:rPr>
                <w:lang w:val="en-GB"/>
              </w:rPr>
              <w:t>96.2</w:t>
            </w:r>
          </w:p>
        </w:tc>
      </w:tr>
      <w:tr w:rsidR="00FF28FD">
        <w:tc>
          <w:tcPr>
            <w:tcW w:w="1440" w:type="pct"/>
            <w:shd w:val="clear" w:color="auto" w:fill="auto"/>
          </w:tcPr>
          <w:p w:rsidR="00FF28FD" w:rsidRDefault="00FF28FD">
            <w:pPr>
              <w:pStyle w:val="a5"/>
              <w:rPr>
                <w:rFonts w:hint="eastAsia"/>
                <w:lang w:val="en-GB"/>
              </w:rPr>
            </w:pPr>
            <w:r>
              <w:rPr>
                <w:rFonts w:hint="eastAsia"/>
                <w:lang w:val="en-GB"/>
              </w:rPr>
              <w:t>男性</w:t>
            </w:r>
          </w:p>
        </w:tc>
        <w:tc>
          <w:tcPr>
            <w:tcW w:w="1186" w:type="pct"/>
            <w:shd w:val="clear" w:color="auto" w:fill="auto"/>
          </w:tcPr>
          <w:p w:rsidR="00FF28FD" w:rsidRDefault="00FF28FD">
            <w:pPr>
              <w:pStyle w:val="a5"/>
              <w:ind w:right="0"/>
              <w:jc w:val="right"/>
              <w:rPr>
                <w:lang w:val="en-GB"/>
              </w:rPr>
            </w:pPr>
            <w:r>
              <w:rPr>
                <w:lang w:val="en-GB"/>
              </w:rPr>
              <w:t>93.9</w:t>
            </w:r>
          </w:p>
        </w:tc>
        <w:tc>
          <w:tcPr>
            <w:tcW w:w="1186" w:type="pct"/>
            <w:shd w:val="clear" w:color="auto" w:fill="auto"/>
          </w:tcPr>
          <w:p w:rsidR="00FF28FD" w:rsidRDefault="00FF28FD">
            <w:pPr>
              <w:pStyle w:val="a5"/>
              <w:ind w:right="0"/>
              <w:jc w:val="right"/>
              <w:rPr>
                <w:lang w:val="en-GB"/>
              </w:rPr>
            </w:pPr>
            <w:r>
              <w:rPr>
                <w:lang w:val="en-GB"/>
              </w:rPr>
              <w:t>96</w:t>
            </w:r>
          </w:p>
        </w:tc>
        <w:tc>
          <w:tcPr>
            <w:tcW w:w="1188" w:type="pct"/>
            <w:shd w:val="clear" w:color="auto" w:fill="auto"/>
          </w:tcPr>
          <w:p w:rsidR="00FF28FD" w:rsidRDefault="00FF28FD">
            <w:pPr>
              <w:pStyle w:val="a5"/>
              <w:ind w:right="0"/>
              <w:jc w:val="right"/>
              <w:rPr>
                <w:lang w:val="en-GB"/>
              </w:rPr>
            </w:pPr>
            <w:r>
              <w:rPr>
                <w:lang w:val="en-GB"/>
              </w:rPr>
              <w:t>96.1</w:t>
            </w:r>
          </w:p>
        </w:tc>
      </w:tr>
      <w:tr w:rsidR="00FF28FD">
        <w:tc>
          <w:tcPr>
            <w:tcW w:w="1440" w:type="pct"/>
            <w:shd w:val="clear" w:color="auto" w:fill="auto"/>
          </w:tcPr>
          <w:p w:rsidR="00FF28FD" w:rsidRDefault="00FF28FD">
            <w:pPr>
              <w:pStyle w:val="a5"/>
              <w:rPr>
                <w:rFonts w:hint="eastAsia"/>
                <w:lang w:val="en-GB"/>
              </w:rPr>
            </w:pPr>
            <w:r>
              <w:rPr>
                <w:rFonts w:hint="eastAsia"/>
                <w:lang w:val="en-GB"/>
              </w:rPr>
              <w:t>女性</w:t>
            </w:r>
          </w:p>
        </w:tc>
        <w:tc>
          <w:tcPr>
            <w:tcW w:w="1186" w:type="pct"/>
            <w:shd w:val="clear" w:color="auto" w:fill="auto"/>
          </w:tcPr>
          <w:p w:rsidR="00FF28FD" w:rsidRDefault="00FF28FD">
            <w:pPr>
              <w:pStyle w:val="a5"/>
              <w:ind w:right="0"/>
              <w:jc w:val="right"/>
              <w:rPr>
                <w:lang w:val="en-GB"/>
              </w:rPr>
            </w:pPr>
            <w:r>
              <w:rPr>
                <w:lang w:val="en-GB"/>
              </w:rPr>
              <w:t>93.8</w:t>
            </w:r>
          </w:p>
        </w:tc>
        <w:tc>
          <w:tcPr>
            <w:tcW w:w="1186" w:type="pct"/>
            <w:shd w:val="clear" w:color="auto" w:fill="auto"/>
          </w:tcPr>
          <w:p w:rsidR="00FF28FD" w:rsidRDefault="00FF28FD">
            <w:pPr>
              <w:pStyle w:val="a5"/>
              <w:ind w:right="0"/>
              <w:jc w:val="right"/>
              <w:rPr>
                <w:lang w:val="en-GB"/>
              </w:rPr>
            </w:pPr>
            <w:r>
              <w:rPr>
                <w:lang w:val="en-GB"/>
              </w:rPr>
              <w:t>96.1</w:t>
            </w:r>
          </w:p>
        </w:tc>
        <w:tc>
          <w:tcPr>
            <w:tcW w:w="1188" w:type="pct"/>
            <w:shd w:val="clear" w:color="auto" w:fill="auto"/>
          </w:tcPr>
          <w:p w:rsidR="00FF28FD" w:rsidRDefault="00FF28FD">
            <w:pPr>
              <w:pStyle w:val="a5"/>
              <w:ind w:right="0"/>
              <w:jc w:val="right"/>
              <w:rPr>
                <w:lang w:val="en-GB"/>
              </w:rPr>
            </w:pPr>
            <w:r>
              <w:rPr>
                <w:lang w:val="en-GB"/>
              </w:rPr>
              <w:t>96.4</w:t>
            </w:r>
          </w:p>
        </w:tc>
      </w:tr>
      <w:tr w:rsidR="00FF28FD">
        <w:tc>
          <w:tcPr>
            <w:tcW w:w="1440" w:type="pct"/>
            <w:shd w:val="clear" w:color="auto" w:fill="auto"/>
          </w:tcPr>
          <w:p w:rsidR="00FF28FD" w:rsidRDefault="00FF28FD">
            <w:pPr>
              <w:pStyle w:val="a5"/>
              <w:rPr>
                <w:rFonts w:hint="eastAsia"/>
                <w:lang w:val="en-GB"/>
              </w:rPr>
            </w:pPr>
            <w:r>
              <w:rPr>
                <w:lang w:val="en-GB"/>
              </w:rPr>
              <w:t>13</w:t>
            </w:r>
            <w:r>
              <w:rPr>
                <w:rFonts w:hint="eastAsia"/>
                <w:lang w:val="en-GB"/>
              </w:rPr>
              <w:t>至</w:t>
            </w:r>
            <w:r>
              <w:rPr>
                <w:rFonts w:hint="eastAsia"/>
                <w:lang w:val="en-GB"/>
              </w:rPr>
              <w:t>15</w:t>
            </w:r>
            <w:r>
              <w:rPr>
                <w:rFonts w:hint="eastAsia"/>
                <w:lang w:val="en-GB"/>
              </w:rPr>
              <w:t>岁</w:t>
            </w:r>
          </w:p>
        </w:tc>
        <w:tc>
          <w:tcPr>
            <w:tcW w:w="1186" w:type="pct"/>
            <w:shd w:val="clear" w:color="auto" w:fill="auto"/>
          </w:tcPr>
          <w:p w:rsidR="00FF28FD" w:rsidRDefault="00FF28FD">
            <w:pPr>
              <w:pStyle w:val="a5"/>
              <w:ind w:right="0"/>
              <w:jc w:val="right"/>
              <w:rPr>
                <w:lang w:val="en-GB"/>
              </w:rPr>
            </w:pPr>
            <w:r>
              <w:rPr>
                <w:lang w:val="en-GB"/>
              </w:rPr>
              <w:t>76.6</w:t>
            </w:r>
          </w:p>
        </w:tc>
        <w:tc>
          <w:tcPr>
            <w:tcW w:w="1186" w:type="pct"/>
            <w:shd w:val="clear" w:color="auto" w:fill="auto"/>
          </w:tcPr>
          <w:p w:rsidR="00FF28FD" w:rsidRDefault="00FF28FD">
            <w:pPr>
              <w:pStyle w:val="a5"/>
              <w:ind w:right="0"/>
              <w:jc w:val="right"/>
              <w:rPr>
                <w:lang w:val="en-GB"/>
              </w:rPr>
            </w:pPr>
            <w:r>
              <w:rPr>
                <w:lang w:val="en-GB"/>
              </w:rPr>
              <w:t>82.5</w:t>
            </w:r>
          </w:p>
        </w:tc>
        <w:tc>
          <w:tcPr>
            <w:tcW w:w="1188" w:type="pct"/>
            <w:shd w:val="clear" w:color="auto" w:fill="auto"/>
          </w:tcPr>
          <w:p w:rsidR="00FF28FD" w:rsidRDefault="00FF28FD">
            <w:pPr>
              <w:pStyle w:val="a5"/>
              <w:ind w:right="0"/>
              <w:jc w:val="right"/>
              <w:rPr>
                <w:lang w:val="en-GB"/>
              </w:rPr>
            </w:pPr>
            <w:r>
              <w:rPr>
                <w:lang w:val="en-GB"/>
              </w:rPr>
              <w:t>85.9</w:t>
            </w:r>
          </w:p>
        </w:tc>
      </w:tr>
      <w:tr w:rsidR="00FF28FD">
        <w:tc>
          <w:tcPr>
            <w:tcW w:w="1440" w:type="pct"/>
            <w:shd w:val="clear" w:color="auto" w:fill="auto"/>
          </w:tcPr>
          <w:p w:rsidR="00FF28FD" w:rsidRDefault="00FF28FD">
            <w:pPr>
              <w:pStyle w:val="a5"/>
              <w:rPr>
                <w:rFonts w:hint="eastAsia"/>
                <w:lang w:val="en-GB"/>
              </w:rPr>
            </w:pPr>
            <w:r>
              <w:rPr>
                <w:rFonts w:hint="eastAsia"/>
                <w:lang w:val="en-GB"/>
              </w:rPr>
              <w:t>男性</w:t>
            </w:r>
          </w:p>
        </w:tc>
        <w:tc>
          <w:tcPr>
            <w:tcW w:w="1186" w:type="pct"/>
            <w:shd w:val="clear" w:color="auto" w:fill="auto"/>
          </w:tcPr>
          <w:p w:rsidR="00FF28FD" w:rsidRDefault="00FF28FD">
            <w:pPr>
              <w:pStyle w:val="a5"/>
              <w:ind w:right="0"/>
              <w:jc w:val="right"/>
              <w:rPr>
                <w:lang w:val="en-GB"/>
              </w:rPr>
            </w:pPr>
            <w:r>
              <w:rPr>
                <w:lang w:val="en-GB"/>
              </w:rPr>
              <w:t>77.7</w:t>
            </w:r>
          </w:p>
        </w:tc>
        <w:tc>
          <w:tcPr>
            <w:tcW w:w="1186" w:type="pct"/>
            <w:shd w:val="clear" w:color="auto" w:fill="auto"/>
          </w:tcPr>
          <w:p w:rsidR="00FF28FD" w:rsidRDefault="00FF28FD">
            <w:pPr>
              <w:pStyle w:val="a5"/>
              <w:ind w:right="0"/>
              <w:jc w:val="right"/>
              <w:rPr>
                <w:lang w:val="en-GB"/>
              </w:rPr>
            </w:pPr>
            <w:r>
              <w:rPr>
                <w:lang w:val="en-GB"/>
              </w:rPr>
              <w:t>82.4</w:t>
            </w:r>
          </w:p>
        </w:tc>
        <w:tc>
          <w:tcPr>
            <w:tcW w:w="1188" w:type="pct"/>
            <w:shd w:val="clear" w:color="auto" w:fill="auto"/>
          </w:tcPr>
          <w:p w:rsidR="00FF28FD" w:rsidRDefault="00FF28FD">
            <w:pPr>
              <w:pStyle w:val="a5"/>
              <w:ind w:right="0"/>
              <w:jc w:val="right"/>
              <w:rPr>
                <w:lang w:val="en-GB"/>
              </w:rPr>
            </w:pPr>
            <w:r>
              <w:rPr>
                <w:lang w:val="en-GB"/>
              </w:rPr>
              <w:t>85.3</w:t>
            </w:r>
          </w:p>
        </w:tc>
      </w:tr>
      <w:tr w:rsidR="00FF28FD">
        <w:tc>
          <w:tcPr>
            <w:tcW w:w="1440" w:type="pct"/>
            <w:shd w:val="clear" w:color="auto" w:fill="auto"/>
          </w:tcPr>
          <w:p w:rsidR="00FF28FD" w:rsidRDefault="00FF28FD">
            <w:pPr>
              <w:pStyle w:val="a5"/>
              <w:rPr>
                <w:rFonts w:hint="eastAsia"/>
                <w:lang w:val="en-GB"/>
              </w:rPr>
            </w:pPr>
            <w:r>
              <w:rPr>
                <w:rFonts w:hint="eastAsia"/>
                <w:lang w:val="en-GB"/>
              </w:rPr>
              <w:t>女性</w:t>
            </w:r>
          </w:p>
        </w:tc>
        <w:tc>
          <w:tcPr>
            <w:tcW w:w="1186" w:type="pct"/>
            <w:shd w:val="clear" w:color="auto" w:fill="auto"/>
          </w:tcPr>
          <w:p w:rsidR="00FF28FD" w:rsidRDefault="00FF28FD">
            <w:pPr>
              <w:pStyle w:val="a5"/>
              <w:ind w:right="0"/>
              <w:jc w:val="right"/>
              <w:rPr>
                <w:lang w:val="en-GB"/>
              </w:rPr>
            </w:pPr>
            <w:r>
              <w:rPr>
                <w:lang w:val="en-GB"/>
              </w:rPr>
              <w:t>75.4</w:t>
            </w:r>
          </w:p>
        </w:tc>
        <w:tc>
          <w:tcPr>
            <w:tcW w:w="1186" w:type="pct"/>
            <w:shd w:val="clear" w:color="auto" w:fill="auto"/>
          </w:tcPr>
          <w:p w:rsidR="00FF28FD" w:rsidRDefault="00FF28FD">
            <w:pPr>
              <w:pStyle w:val="a5"/>
              <w:ind w:right="0"/>
              <w:jc w:val="right"/>
              <w:rPr>
                <w:lang w:val="en-GB"/>
              </w:rPr>
            </w:pPr>
            <w:r>
              <w:rPr>
                <w:lang w:val="en-GB"/>
              </w:rPr>
              <w:t>82.5</w:t>
            </w:r>
          </w:p>
        </w:tc>
        <w:tc>
          <w:tcPr>
            <w:tcW w:w="1188" w:type="pct"/>
            <w:shd w:val="clear" w:color="auto" w:fill="auto"/>
          </w:tcPr>
          <w:p w:rsidR="00FF28FD" w:rsidRDefault="00FF28FD">
            <w:pPr>
              <w:pStyle w:val="a5"/>
              <w:ind w:right="0"/>
              <w:jc w:val="right"/>
              <w:rPr>
                <w:lang w:val="en-GB"/>
              </w:rPr>
            </w:pPr>
            <w:r>
              <w:rPr>
                <w:lang w:val="en-GB"/>
              </w:rPr>
              <w:t>86.4</w:t>
            </w:r>
          </w:p>
        </w:tc>
      </w:tr>
      <w:tr w:rsidR="00FF28FD">
        <w:tc>
          <w:tcPr>
            <w:tcW w:w="1440" w:type="pct"/>
            <w:shd w:val="clear" w:color="auto" w:fill="auto"/>
          </w:tcPr>
          <w:p w:rsidR="00FF28FD" w:rsidRDefault="00FF28FD">
            <w:pPr>
              <w:pStyle w:val="a5"/>
              <w:rPr>
                <w:rFonts w:hint="eastAsia"/>
                <w:lang w:val="en-GB"/>
              </w:rPr>
            </w:pPr>
            <w:r>
              <w:rPr>
                <w:lang w:val="en-GB"/>
              </w:rPr>
              <w:t>16</w:t>
            </w:r>
            <w:r>
              <w:rPr>
                <w:rFonts w:hint="eastAsia"/>
                <w:lang w:val="en-GB"/>
              </w:rPr>
              <w:t>至</w:t>
            </w:r>
            <w:r>
              <w:rPr>
                <w:rFonts w:hint="eastAsia"/>
                <w:lang w:val="en-GB"/>
              </w:rPr>
              <w:t>19</w:t>
            </w:r>
            <w:r>
              <w:rPr>
                <w:rFonts w:hint="eastAsia"/>
                <w:lang w:val="en-GB"/>
              </w:rPr>
              <w:t>岁</w:t>
            </w:r>
          </w:p>
        </w:tc>
        <w:tc>
          <w:tcPr>
            <w:tcW w:w="1186" w:type="pct"/>
            <w:shd w:val="clear" w:color="auto" w:fill="auto"/>
          </w:tcPr>
          <w:p w:rsidR="00FF28FD" w:rsidRDefault="00FF28FD">
            <w:pPr>
              <w:pStyle w:val="a5"/>
              <w:ind w:right="0"/>
              <w:jc w:val="right"/>
              <w:rPr>
                <w:lang w:val="en-GB"/>
              </w:rPr>
            </w:pPr>
            <w:r>
              <w:rPr>
                <w:lang w:val="en-GB"/>
              </w:rPr>
              <w:t>41.4</w:t>
            </w:r>
          </w:p>
        </w:tc>
        <w:tc>
          <w:tcPr>
            <w:tcW w:w="1186" w:type="pct"/>
            <w:shd w:val="clear" w:color="auto" w:fill="auto"/>
          </w:tcPr>
          <w:p w:rsidR="00FF28FD" w:rsidRDefault="00FF28FD">
            <w:pPr>
              <w:pStyle w:val="a5"/>
              <w:ind w:right="0"/>
              <w:jc w:val="right"/>
              <w:rPr>
                <w:lang w:val="en-GB"/>
              </w:rPr>
            </w:pPr>
            <w:r>
              <w:rPr>
                <w:lang w:val="en-GB"/>
              </w:rPr>
              <w:t>47.8</w:t>
            </w:r>
          </w:p>
        </w:tc>
        <w:tc>
          <w:tcPr>
            <w:tcW w:w="1188" w:type="pct"/>
            <w:shd w:val="clear" w:color="auto" w:fill="auto"/>
          </w:tcPr>
          <w:p w:rsidR="00FF28FD" w:rsidRDefault="00FF28FD">
            <w:pPr>
              <w:pStyle w:val="a5"/>
              <w:ind w:right="0"/>
              <w:jc w:val="right"/>
              <w:rPr>
                <w:lang w:val="en-GB"/>
              </w:rPr>
            </w:pPr>
            <w:r>
              <w:rPr>
                <w:lang w:val="en-GB"/>
              </w:rPr>
              <w:t>51.2</w:t>
            </w:r>
          </w:p>
        </w:tc>
      </w:tr>
      <w:tr w:rsidR="00FF28FD">
        <w:tc>
          <w:tcPr>
            <w:tcW w:w="1440" w:type="pct"/>
            <w:shd w:val="clear" w:color="auto" w:fill="auto"/>
          </w:tcPr>
          <w:p w:rsidR="00FF28FD" w:rsidRDefault="00FF28FD">
            <w:pPr>
              <w:pStyle w:val="a5"/>
              <w:rPr>
                <w:rFonts w:hint="eastAsia"/>
                <w:lang w:val="en-GB"/>
              </w:rPr>
            </w:pPr>
            <w:r>
              <w:rPr>
                <w:rFonts w:hint="eastAsia"/>
                <w:lang w:val="en-GB"/>
              </w:rPr>
              <w:t>男性</w:t>
            </w:r>
          </w:p>
        </w:tc>
        <w:tc>
          <w:tcPr>
            <w:tcW w:w="1186" w:type="pct"/>
            <w:shd w:val="clear" w:color="auto" w:fill="auto"/>
          </w:tcPr>
          <w:p w:rsidR="00FF28FD" w:rsidRDefault="00FF28FD">
            <w:pPr>
              <w:pStyle w:val="a5"/>
              <w:ind w:right="0"/>
              <w:jc w:val="right"/>
              <w:rPr>
                <w:lang w:val="en-GB"/>
              </w:rPr>
            </w:pPr>
            <w:r>
              <w:rPr>
                <w:lang w:val="en-GB"/>
              </w:rPr>
              <w:t>42.3</w:t>
            </w:r>
          </w:p>
        </w:tc>
        <w:tc>
          <w:tcPr>
            <w:tcW w:w="1186" w:type="pct"/>
            <w:shd w:val="clear" w:color="auto" w:fill="auto"/>
          </w:tcPr>
          <w:p w:rsidR="00FF28FD" w:rsidRDefault="00FF28FD">
            <w:pPr>
              <w:pStyle w:val="a5"/>
              <w:ind w:right="0"/>
              <w:jc w:val="right"/>
              <w:rPr>
                <w:lang w:val="en-GB"/>
              </w:rPr>
            </w:pPr>
            <w:r>
              <w:rPr>
                <w:lang w:val="en-GB"/>
              </w:rPr>
              <w:t>47.9</w:t>
            </w:r>
          </w:p>
        </w:tc>
        <w:tc>
          <w:tcPr>
            <w:tcW w:w="1188" w:type="pct"/>
            <w:shd w:val="clear" w:color="auto" w:fill="auto"/>
          </w:tcPr>
          <w:p w:rsidR="00FF28FD" w:rsidRDefault="00FF28FD">
            <w:pPr>
              <w:pStyle w:val="a5"/>
              <w:ind w:right="0"/>
              <w:jc w:val="right"/>
              <w:rPr>
                <w:lang w:val="en-GB"/>
              </w:rPr>
            </w:pPr>
            <w:r>
              <w:rPr>
                <w:lang w:val="en-GB"/>
              </w:rPr>
              <w:t>50.7</w:t>
            </w:r>
          </w:p>
        </w:tc>
      </w:tr>
      <w:tr w:rsidR="00FF28FD">
        <w:tc>
          <w:tcPr>
            <w:tcW w:w="1440" w:type="pct"/>
            <w:shd w:val="clear" w:color="auto" w:fill="auto"/>
          </w:tcPr>
          <w:p w:rsidR="00FF28FD" w:rsidRDefault="00FF28FD">
            <w:pPr>
              <w:pStyle w:val="a5"/>
              <w:rPr>
                <w:rFonts w:hint="eastAsia"/>
                <w:lang w:val="en-GB"/>
              </w:rPr>
            </w:pPr>
            <w:r>
              <w:rPr>
                <w:rFonts w:hint="eastAsia"/>
                <w:lang w:val="en-GB"/>
              </w:rPr>
              <w:t>女性</w:t>
            </w:r>
          </w:p>
        </w:tc>
        <w:tc>
          <w:tcPr>
            <w:tcW w:w="1186" w:type="pct"/>
            <w:shd w:val="clear" w:color="auto" w:fill="auto"/>
          </w:tcPr>
          <w:p w:rsidR="00FF28FD" w:rsidRDefault="00FF28FD">
            <w:pPr>
              <w:pStyle w:val="a5"/>
              <w:ind w:right="0"/>
              <w:jc w:val="right"/>
              <w:rPr>
                <w:lang w:val="en-GB"/>
              </w:rPr>
            </w:pPr>
            <w:r>
              <w:rPr>
                <w:lang w:val="en-GB"/>
              </w:rPr>
              <w:t>40.6</w:t>
            </w:r>
          </w:p>
        </w:tc>
        <w:tc>
          <w:tcPr>
            <w:tcW w:w="1186" w:type="pct"/>
            <w:shd w:val="clear" w:color="auto" w:fill="auto"/>
          </w:tcPr>
          <w:p w:rsidR="00FF28FD" w:rsidRDefault="00FF28FD">
            <w:pPr>
              <w:pStyle w:val="a5"/>
              <w:ind w:right="0"/>
              <w:jc w:val="right"/>
              <w:rPr>
                <w:lang w:val="en-GB"/>
              </w:rPr>
            </w:pPr>
            <w:r>
              <w:rPr>
                <w:lang w:val="en-GB"/>
              </w:rPr>
              <w:t>47.6</w:t>
            </w:r>
          </w:p>
        </w:tc>
        <w:tc>
          <w:tcPr>
            <w:tcW w:w="1188" w:type="pct"/>
            <w:shd w:val="clear" w:color="auto" w:fill="auto"/>
          </w:tcPr>
          <w:p w:rsidR="00FF28FD" w:rsidRDefault="00FF28FD">
            <w:pPr>
              <w:pStyle w:val="a5"/>
              <w:ind w:right="0"/>
              <w:jc w:val="right"/>
              <w:rPr>
                <w:lang w:val="en-GB"/>
              </w:rPr>
            </w:pPr>
            <w:r>
              <w:rPr>
                <w:lang w:val="en-GB"/>
              </w:rPr>
              <w:t>51.7</w:t>
            </w:r>
          </w:p>
        </w:tc>
      </w:tr>
      <w:tr w:rsidR="00FF28FD">
        <w:tc>
          <w:tcPr>
            <w:tcW w:w="1440" w:type="pct"/>
            <w:shd w:val="clear" w:color="auto" w:fill="auto"/>
          </w:tcPr>
          <w:p w:rsidR="00FF28FD" w:rsidRDefault="00FF28FD">
            <w:pPr>
              <w:pStyle w:val="a5"/>
              <w:rPr>
                <w:rFonts w:hint="eastAsia"/>
                <w:lang w:val="en-GB"/>
              </w:rPr>
            </w:pPr>
            <w:r>
              <w:rPr>
                <w:lang w:val="en-GB"/>
              </w:rPr>
              <w:t>20</w:t>
            </w:r>
            <w:r>
              <w:rPr>
                <w:rFonts w:hint="eastAsia"/>
                <w:lang w:val="en-GB"/>
              </w:rPr>
              <w:t>至</w:t>
            </w:r>
            <w:r>
              <w:rPr>
                <w:rFonts w:hint="eastAsia"/>
                <w:lang w:val="en-GB"/>
              </w:rPr>
              <w:t>24</w:t>
            </w:r>
            <w:r>
              <w:rPr>
                <w:rFonts w:hint="eastAsia"/>
                <w:lang w:val="en-GB"/>
              </w:rPr>
              <w:t>岁</w:t>
            </w:r>
          </w:p>
        </w:tc>
        <w:tc>
          <w:tcPr>
            <w:tcW w:w="1186" w:type="pct"/>
            <w:shd w:val="clear" w:color="auto" w:fill="auto"/>
          </w:tcPr>
          <w:p w:rsidR="00FF28FD" w:rsidRDefault="00FF28FD">
            <w:pPr>
              <w:pStyle w:val="a5"/>
              <w:ind w:right="0"/>
              <w:jc w:val="right"/>
              <w:rPr>
                <w:lang w:val="en-GB"/>
              </w:rPr>
            </w:pPr>
            <w:r>
              <w:rPr>
                <w:lang w:val="en-GB"/>
              </w:rPr>
              <w:t>17.7</w:t>
            </w:r>
          </w:p>
        </w:tc>
        <w:tc>
          <w:tcPr>
            <w:tcW w:w="1186" w:type="pct"/>
            <w:shd w:val="clear" w:color="auto" w:fill="auto"/>
          </w:tcPr>
          <w:p w:rsidR="00FF28FD" w:rsidRDefault="00FF28FD">
            <w:pPr>
              <w:pStyle w:val="a5"/>
              <w:ind w:right="0"/>
              <w:jc w:val="right"/>
              <w:rPr>
                <w:lang w:val="en-GB"/>
              </w:rPr>
            </w:pPr>
            <w:r>
              <w:rPr>
                <w:lang w:val="en-GB"/>
              </w:rPr>
              <w:t>20.8</w:t>
            </w:r>
          </w:p>
        </w:tc>
        <w:tc>
          <w:tcPr>
            <w:tcW w:w="1188" w:type="pct"/>
            <w:shd w:val="clear" w:color="auto" w:fill="auto"/>
          </w:tcPr>
          <w:p w:rsidR="00FF28FD" w:rsidRDefault="00FF28FD">
            <w:pPr>
              <w:pStyle w:val="a5"/>
              <w:ind w:right="0"/>
              <w:jc w:val="right"/>
              <w:rPr>
                <w:lang w:val="en-GB"/>
              </w:rPr>
            </w:pPr>
            <w:r>
              <w:rPr>
                <w:lang w:val="en-GB"/>
              </w:rPr>
              <w:t>22</w:t>
            </w:r>
          </w:p>
        </w:tc>
      </w:tr>
      <w:tr w:rsidR="00FF28FD">
        <w:tc>
          <w:tcPr>
            <w:tcW w:w="1440" w:type="pct"/>
            <w:shd w:val="clear" w:color="auto" w:fill="auto"/>
          </w:tcPr>
          <w:p w:rsidR="00FF28FD" w:rsidRDefault="00FF28FD">
            <w:pPr>
              <w:pStyle w:val="a5"/>
              <w:rPr>
                <w:rFonts w:hint="eastAsia"/>
                <w:lang w:val="en-GB"/>
              </w:rPr>
            </w:pPr>
            <w:r>
              <w:rPr>
                <w:rFonts w:hint="eastAsia"/>
                <w:lang w:val="en-GB"/>
              </w:rPr>
              <w:t>男性</w:t>
            </w:r>
          </w:p>
        </w:tc>
        <w:tc>
          <w:tcPr>
            <w:tcW w:w="1186" w:type="pct"/>
            <w:shd w:val="clear" w:color="auto" w:fill="auto"/>
          </w:tcPr>
          <w:p w:rsidR="00FF28FD" w:rsidRDefault="00FF28FD">
            <w:pPr>
              <w:pStyle w:val="a5"/>
              <w:ind w:right="0"/>
              <w:jc w:val="right"/>
              <w:rPr>
                <w:lang w:val="en-GB"/>
              </w:rPr>
            </w:pPr>
            <w:r>
              <w:rPr>
                <w:lang w:val="en-GB"/>
              </w:rPr>
              <w:t>19.1</w:t>
            </w:r>
          </w:p>
        </w:tc>
        <w:tc>
          <w:tcPr>
            <w:tcW w:w="1186" w:type="pct"/>
            <w:shd w:val="clear" w:color="auto" w:fill="auto"/>
          </w:tcPr>
          <w:p w:rsidR="00FF28FD" w:rsidRDefault="00FF28FD">
            <w:pPr>
              <w:pStyle w:val="a5"/>
              <w:ind w:right="0"/>
              <w:jc w:val="right"/>
              <w:rPr>
                <w:lang w:val="en-GB"/>
              </w:rPr>
            </w:pPr>
            <w:r>
              <w:rPr>
                <w:lang w:val="en-GB"/>
              </w:rPr>
              <w:t>22.2</w:t>
            </w:r>
          </w:p>
        </w:tc>
        <w:tc>
          <w:tcPr>
            <w:tcW w:w="1188" w:type="pct"/>
            <w:shd w:val="clear" w:color="auto" w:fill="auto"/>
          </w:tcPr>
          <w:p w:rsidR="00FF28FD" w:rsidRDefault="00FF28FD">
            <w:pPr>
              <w:pStyle w:val="a5"/>
              <w:ind w:right="0"/>
              <w:jc w:val="right"/>
              <w:rPr>
                <w:lang w:val="en-GB"/>
              </w:rPr>
            </w:pPr>
            <w:r>
              <w:rPr>
                <w:lang w:val="en-GB"/>
              </w:rPr>
              <w:t>22.8</w:t>
            </w:r>
          </w:p>
        </w:tc>
      </w:tr>
      <w:tr w:rsidR="00FF28FD">
        <w:tc>
          <w:tcPr>
            <w:tcW w:w="1440" w:type="pct"/>
            <w:shd w:val="clear" w:color="auto" w:fill="auto"/>
          </w:tcPr>
          <w:p w:rsidR="00FF28FD" w:rsidRDefault="00FF28FD">
            <w:pPr>
              <w:pStyle w:val="a5"/>
              <w:rPr>
                <w:rFonts w:hint="eastAsia"/>
                <w:lang w:val="en-GB"/>
              </w:rPr>
            </w:pPr>
            <w:r>
              <w:rPr>
                <w:rFonts w:hint="eastAsia"/>
                <w:lang w:val="en-GB"/>
              </w:rPr>
              <w:t>女性</w:t>
            </w:r>
          </w:p>
        </w:tc>
        <w:tc>
          <w:tcPr>
            <w:tcW w:w="1186" w:type="pct"/>
            <w:shd w:val="clear" w:color="auto" w:fill="auto"/>
          </w:tcPr>
          <w:p w:rsidR="00FF28FD" w:rsidRDefault="00FF28FD">
            <w:pPr>
              <w:pStyle w:val="a5"/>
              <w:ind w:right="0"/>
              <w:jc w:val="right"/>
              <w:rPr>
                <w:lang w:val="en-GB"/>
              </w:rPr>
            </w:pPr>
            <w:r>
              <w:rPr>
                <w:lang w:val="en-GB"/>
              </w:rPr>
              <w:t>16.4</w:t>
            </w:r>
          </w:p>
        </w:tc>
        <w:tc>
          <w:tcPr>
            <w:tcW w:w="1186" w:type="pct"/>
            <w:shd w:val="clear" w:color="auto" w:fill="auto"/>
          </w:tcPr>
          <w:p w:rsidR="00FF28FD" w:rsidRDefault="00FF28FD">
            <w:pPr>
              <w:pStyle w:val="a5"/>
              <w:ind w:right="0"/>
              <w:jc w:val="right"/>
              <w:rPr>
                <w:lang w:val="en-GB"/>
              </w:rPr>
            </w:pPr>
            <w:r>
              <w:rPr>
                <w:lang w:val="en-GB"/>
              </w:rPr>
              <w:t>19.6</w:t>
            </w:r>
          </w:p>
        </w:tc>
        <w:tc>
          <w:tcPr>
            <w:tcW w:w="1188" w:type="pct"/>
            <w:shd w:val="clear" w:color="auto" w:fill="auto"/>
          </w:tcPr>
          <w:p w:rsidR="00FF28FD" w:rsidRDefault="00FF28FD">
            <w:pPr>
              <w:pStyle w:val="a5"/>
              <w:ind w:right="0"/>
              <w:jc w:val="right"/>
              <w:rPr>
                <w:lang w:val="en-GB"/>
              </w:rPr>
            </w:pPr>
            <w:r>
              <w:rPr>
                <w:lang w:val="en-GB"/>
              </w:rPr>
              <w:t>21.3</w:t>
            </w:r>
          </w:p>
        </w:tc>
      </w:tr>
      <w:tr w:rsidR="00FF28FD">
        <w:tc>
          <w:tcPr>
            <w:tcW w:w="1440" w:type="pct"/>
            <w:shd w:val="clear" w:color="auto" w:fill="auto"/>
          </w:tcPr>
          <w:p w:rsidR="00FF28FD" w:rsidRDefault="00FF28FD">
            <w:pPr>
              <w:pStyle w:val="a5"/>
              <w:rPr>
                <w:rFonts w:hint="eastAsia"/>
                <w:lang w:val="en-GB"/>
              </w:rPr>
            </w:pPr>
            <w:r>
              <w:rPr>
                <w:lang w:val="en-GB"/>
              </w:rPr>
              <w:t>25</w:t>
            </w:r>
            <w:r>
              <w:rPr>
                <w:rFonts w:hint="eastAsia"/>
                <w:lang w:val="en-GB"/>
              </w:rPr>
              <w:t>至</w:t>
            </w:r>
            <w:r>
              <w:rPr>
                <w:rFonts w:hint="eastAsia"/>
                <w:lang w:val="en-GB"/>
              </w:rPr>
              <w:t>29</w:t>
            </w:r>
            <w:r>
              <w:rPr>
                <w:rFonts w:hint="eastAsia"/>
                <w:lang w:val="en-GB"/>
              </w:rPr>
              <w:t>岁</w:t>
            </w:r>
          </w:p>
        </w:tc>
        <w:tc>
          <w:tcPr>
            <w:tcW w:w="1186" w:type="pct"/>
            <w:shd w:val="clear" w:color="auto" w:fill="auto"/>
          </w:tcPr>
          <w:p w:rsidR="00FF28FD" w:rsidRDefault="00FF28FD">
            <w:pPr>
              <w:pStyle w:val="a5"/>
              <w:ind w:right="0"/>
              <w:jc w:val="right"/>
              <w:rPr>
                <w:lang w:val="en-GB"/>
              </w:rPr>
            </w:pPr>
            <w:r>
              <w:rPr>
                <w:lang w:val="en-GB"/>
              </w:rPr>
              <w:t>6</w:t>
            </w:r>
          </w:p>
        </w:tc>
        <w:tc>
          <w:tcPr>
            <w:tcW w:w="1186" w:type="pct"/>
            <w:shd w:val="clear" w:color="auto" w:fill="auto"/>
          </w:tcPr>
          <w:p w:rsidR="00FF28FD" w:rsidRDefault="00FF28FD">
            <w:pPr>
              <w:pStyle w:val="a5"/>
              <w:ind w:right="0"/>
              <w:jc w:val="right"/>
              <w:rPr>
                <w:lang w:val="en-GB"/>
              </w:rPr>
            </w:pPr>
            <w:r>
              <w:rPr>
                <w:lang w:val="en-GB"/>
              </w:rPr>
              <w:t>5.9</w:t>
            </w:r>
          </w:p>
        </w:tc>
        <w:tc>
          <w:tcPr>
            <w:tcW w:w="1188" w:type="pct"/>
            <w:shd w:val="clear" w:color="auto" w:fill="auto"/>
          </w:tcPr>
          <w:p w:rsidR="00FF28FD" w:rsidRDefault="00FF28FD">
            <w:pPr>
              <w:pStyle w:val="a5"/>
              <w:ind w:right="0"/>
              <w:jc w:val="right"/>
              <w:rPr>
                <w:lang w:val="en-GB"/>
              </w:rPr>
            </w:pPr>
            <w:r>
              <w:rPr>
                <w:lang w:val="en-GB"/>
              </w:rPr>
              <w:t>6.1</w:t>
            </w:r>
          </w:p>
        </w:tc>
      </w:tr>
      <w:tr w:rsidR="00FF28FD">
        <w:tc>
          <w:tcPr>
            <w:tcW w:w="1440" w:type="pct"/>
            <w:shd w:val="clear" w:color="auto" w:fill="auto"/>
          </w:tcPr>
          <w:p w:rsidR="00FF28FD" w:rsidRDefault="00FF28FD">
            <w:pPr>
              <w:pStyle w:val="a5"/>
              <w:rPr>
                <w:rFonts w:hint="eastAsia"/>
                <w:lang w:val="en-GB"/>
              </w:rPr>
            </w:pPr>
            <w:r>
              <w:rPr>
                <w:rFonts w:hint="eastAsia"/>
                <w:lang w:val="en-GB"/>
              </w:rPr>
              <w:t>男性</w:t>
            </w:r>
          </w:p>
        </w:tc>
        <w:tc>
          <w:tcPr>
            <w:tcW w:w="1186" w:type="pct"/>
            <w:shd w:val="clear" w:color="auto" w:fill="auto"/>
          </w:tcPr>
          <w:p w:rsidR="00FF28FD" w:rsidRDefault="00FF28FD">
            <w:pPr>
              <w:pStyle w:val="a5"/>
              <w:ind w:right="0"/>
              <w:jc w:val="right"/>
              <w:rPr>
                <w:lang w:val="en-GB"/>
              </w:rPr>
            </w:pPr>
            <w:r>
              <w:rPr>
                <w:lang w:val="en-GB"/>
              </w:rPr>
              <w:t>6.7</w:t>
            </w:r>
          </w:p>
        </w:tc>
        <w:tc>
          <w:tcPr>
            <w:tcW w:w="1186" w:type="pct"/>
            <w:shd w:val="clear" w:color="auto" w:fill="auto"/>
          </w:tcPr>
          <w:p w:rsidR="00FF28FD" w:rsidRDefault="00FF28FD">
            <w:pPr>
              <w:pStyle w:val="a5"/>
              <w:ind w:right="0"/>
              <w:jc w:val="right"/>
              <w:rPr>
                <w:lang w:val="en-GB"/>
              </w:rPr>
            </w:pPr>
            <w:r>
              <w:rPr>
                <w:lang w:val="en-GB"/>
              </w:rPr>
              <w:t>6.5</w:t>
            </w:r>
          </w:p>
        </w:tc>
        <w:tc>
          <w:tcPr>
            <w:tcW w:w="1188" w:type="pct"/>
            <w:shd w:val="clear" w:color="auto" w:fill="auto"/>
          </w:tcPr>
          <w:p w:rsidR="00FF28FD" w:rsidRDefault="00FF28FD">
            <w:pPr>
              <w:pStyle w:val="a5"/>
              <w:ind w:right="0"/>
              <w:jc w:val="right"/>
              <w:rPr>
                <w:lang w:val="en-GB"/>
              </w:rPr>
            </w:pPr>
            <w:r>
              <w:rPr>
                <w:lang w:val="en-GB"/>
              </w:rPr>
              <w:t>6.6</w:t>
            </w:r>
          </w:p>
        </w:tc>
      </w:tr>
      <w:tr w:rsidR="00FF28FD">
        <w:tc>
          <w:tcPr>
            <w:tcW w:w="1440" w:type="pct"/>
            <w:shd w:val="clear" w:color="auto" w:fill="auto"/>
          </w:tcPr>
          <w:p w:rsidR="00FF28FD" w:rsidRDefault="00FF28FD">
            <w:pPr>
              <w:pStyle w:val="a5"/>
              <w:rPr>
                <w:rFonts w:hint="eastAsia"/>
                <w:lang w:val="en-GB"/>
              </w:rPr>
            </w:pPr>
            <w:r>
              <w:rPr>
                <w:rFonts w:hint="eastAsia"/>
                <w:lang w:val="en-GB"/>
              </w:rPr>
              <w:t>女性</w:t>
            </w:r>
          </w:p>
        </w:tc>
        <w:tc>
          <w:tcPr>
            <w:tcW w:w="1186" w:type="pct"/>
            <w:shd w:val="clear" w:color="auto" w:fill="auto"/>
          </w:tcPr>
          <w:p w:rsidR="00FF28FD" w:rsidRDefault="00FF28FD">
            <w:pPr>
              <w:pStyle w:val="a5"/>
              <w:ind w:right="0"/>
              <w:jc w:val="right"/>
              <w:rPr>
                <w:lang w:val="en-GB"/>
              </w:rPr>
            </w:pPr>
            <w:r>
              <w:rPr>
                <w:lang w:val="en-GB"/>
              </w:rPr>
              <w:t>5.3</w:t>
            </w:r>
          </w:p>
        </w:tc>
        <w:tc>
          <w:tcPr>
            <w:tcW w:w="1186" w:type="pct"/>
            <w:shd w:val="clear" w:color="auto" w:fill="auto"/>
          </w:tcPr>
          <w:p w:rsidR="00FF28FD" w:rsidRDefault="00FF28FD">
            <w:pPr>
              <w:pStyle w:val="a5"/>
              <w:ind w:right="0"/>
              <w:jc w:val="right"/>
              <w:rPr>
                <w:lang w:val="en-GB"/>
              </w:rPr>
            </w:pPr>
            <w:r>
              <w:rPr>
                <w:lang w:val="en-GB"/>
              </w:rPr>
              <w:t>5.3</w:t>
            </w:r>
          </w:p>
        </w:tc>
        <w:tc>
          <w:tcPr>
            <w:tcW w:w="1188" w:type="pct"/>
            <w:shd w:val="clear" w:color="auto" w:fill="auto"/>
          </w:tcPr>
          <w:p w:rsidR="00FF28FD" w:rsidRDefault="00FF28FD">
            <w:pPr>
              <w:pStyle w:val="a5"/>
              <w:ind w:right="0"/>
              <w:jc w:val="right"/>
              <w:rPr>
                <w:lang w:val="en-GB"/>
              </w:rPr>
            </w:pPr>
            <w:r>
              <w:rPr>
                <w:lang w:val="en-GB"/>
              </w:rPr>
              <w:t>5.6</w:t>
            </w:r>
          </w:p>
        </w:tc>
      </w:tr>
      <w:tr w:rsidR="00FF28FD">
        <w:tc>
          <w:tcPr>
            <w:tcW w:w="1440" w:type="pct"/>
            <w:shd w:val="clear" w:color="auto" w:fill="auto"/>
          </w:tcPr>
          <w:p w:rsidR="00FF28FD" w:rsidRDefault="00FF28FD">
            <w:pPr>
              <w:pStyle w:val="a5"/>
              <w:rPr>
                <w:rFonts w:hint="eastAsia"/>
                <w:lang w:val="en-GB"/>
              </w:rPr>
            </w:pPr>
            <w:r>
              <w:rPr>
                <w:lang w:val="en-GB"/>
              </w:rPr>
              <w:t>30</w:t>
            </w:r>
            <w:r>
              <w:rPr>
                <w:rFonts w:hint="eastAsia"/>
                <w:lang w:val="en-GB"/>
              </w:rPr>
              <w:t>岁及以上</w:t>
            </w:r>
          </w:p>
        </w:tc>
        <w:tc>
          <w:tcPr>
            <w:tcW w:w="1186" w:type="pct"/>
            <w:shd w:val="clear" w:color="auto" w:fill="auto"/>
          </w:tcPr>
          <w:p w:rsidR="00FF28FD" w:rsidRDefault="00FF28FD">
            <w:pPr>
              <w:pStyle w:val="a5"/>
              <w:ind w:right="0"/>
              <w:jc w:val="right"/>
              <w:rPr>
                <w:lang w:val="en-GB"/>
              </w:rPr>
            </w:pPr>
            <w:r>
              <w:rPr>
                <w:lang w:val="en-GB"/>
              </w:rPr>
              <w:t>2</w:t>
            </w:r>
          </w:p>
        </w:tc>
        <w:tc>
          <w:tcPr>
            <w:tcW w:w="1186" w:type="pct"/>
            <w:shd w:val="clear" w:color="auto" w:fill="auto"/>
          </w:tcPr>
          <w:p w:rsidR="00FF28FD" w:rsidRDefault="00FF28FD">
            <w:pPr>
              <w:pStyle w:val="a5"/>
              <w:ind w:right="0"/>
              <w:jc w:val="right"/>
              <w:rPr>
                <w:lang w:val="en-GB"/>
              </w:rPr>
            </w:pPr>
            <w:r>
              <w:rPr>
                <w:lang w:val="en-GB"/>
              </w:rPr>
              <w:t>2.1</w:t>
            </w:r>
          </w:p>
        </w:tc>
        <w:tc>
          <w:tcPr>
            <w:tcW w:w="1188" w:type="pct"/>
            <w:shd w:val="clear" w:color="auto" w:fill="auto"/>
          </w:tcPr>
          <w:p w:rsidR="00FF28FD" w:rsidRDefault="00FF28FD">
            <w:pPr>
              <w:pStyle w:val="a5"/>
              <w:ind w:right="0"/>
              <w:jc w:val="right"/>
              <w:rPr>
                <w:lang w:val="en-GB"/>
              </w:rPr>
            </w:pPr>
            <w:r>
              <w:rPr>
                <w:lang w:val="en-GB"/>
              </w:rPr>
              <w:t>1.7</w:t>
            </w:r>
          </w:p>
        </w:tc>
      </w:tr>
      <w:tr w:rsidR="00FF28FD">
        <w:tc>
          <w:tcPr>
            <w:tcW w:w="1440" w:type="pct"/>
            <w:shd w:val="clear" w:color="auto" w:fill="auto"/>
          </w:tcPr>
          <w:p w:rsidR="00FF28FD" w:rsidRDefault="00FF28FD">
            <w:pPr>
              <w:pStyle w:val="a5"/>
              <w:rPr>
                <w:rFonts w:hint="eastAsia"/>
                <w:lang w:val="en-GB"/>
              </w:rPr>
            </w:pPr>
            <w:r>
              <w:rPr>
                <w:rFonts w:hint="eastAsia"/>
                <w:lang w:val="en-GB"/>
              </w:rPr>
              <w:t>男性</w:t>
            </w:r>
          </w:p>
        </w:tc>
        <w:tc>
          <w:tcPr>
            <w:tcW w:w="1186" w:type="pct"/>
            <w:shd w:val="clear" w:color="auto" w:fill="auto"/>
          </w:tcPr>
          <w:p w:rsidR="00FF28FD" w:rsidRDefault="00FF28FD">
            <w:pPr>
              <w:pStyle w:val="a5"/>
              <w:ind w:right="0"/>
              <w:jc w:val="right"/>
              <w:rPr>
                <w:lang w:val="en-GB"/>
              </w:rPr>
            </w:pPr>
            <w:r>
              <w:rPr>
                <w:lang w:val="en-GB"/>
              </w:rPr>
              <w:t>2</w:t>
            </w:r>
          </w:p>
        </w:tc>
        <w:tc>
          <w:tcPr>
            <w:tcW w:w="1186" w:type="pct"/>
            <w:shd w:val="clear" w:color="auto" w:fill="auto"/>
          </w:tcPr>
          <w:p w:rsidR="00FF28FD" w:rsidRDefault="00FF28FD">
            <w:pPr>
              <w:pStyle w:val="a5"/>
              <w:ind w:right="0"/>
              <w:jc w:val="right"/>
              <w:rPr>
                <w:lang w:val="en-GB"/>
              </w:rPr>
            </w:pPr>
            <w:r>
              <w:rPr>
                <w:lang w:val="en-GB"/>
              </w:rPr>
              <w:t>1.9</w:t>
            </w:r>
          </w:p>
        </w:tc>
        <w:tc>
          <w:tcPr>
            <w:tcW w:w="1188" w:type="pct"/>
            <w:shd w:val="clear" w:color="auto" w:fill="auto"/>
          </w:tcPr>
          <w:p w:rsidR="00FF28FD" w:rsidRDefault="00FF28FD">
            <w:pPr>
              <w:pStyle w:val="a5"/>
              <w:ind w:right="0"/>
              <w:jc w:val="right"/>
              <w:rPr>
                <w:lang w:val="en-GB"/>
              </w:rPr>
            </w:pPr>
            <w:r>
              <w:rPr>
                <w:lang w:val="en-GB"/>
              </w:rPr>
              <w:t>1.5</w:t>
            </w:r>
          </w:p>
        </w:tc>
      </w:tr>
      <w:tr w:rsidR="00FF28FD">
        <w:tc>
          <w:tcPr>
            <w:tcW w:w="1440" w:type="pct"/>
            <w:tcBorders>
              <w:bottom w:val="single" w:sz="12" w:space="0" w:color="auto"/>
            </w:tcBorders>
            <w:shd w:val="clear" w:color="auto" w:fill="auto"/>
          </w:tcPr>
          <w:p w:rsidR="00FF28FD" w:rsidRDefault="00FF28FD">
            <w:pPr>
              <w:pStyle w:val="a5"/>
              <w:rPr>
                <w:rFonts w:hint="eastAsia"/>
                <w:lang w:val="en-GB"/>
              </w:rPr>
            </w:pPr>
            <w:r>
              <w:rPr>
                <w:rFonts w:hint="eastAsia"/>
                <w:lang w:val="en-GB"/>
              </w:rPr>
              <w:t>女性</w:t>
            </w:r>
          </w:p>
        </w:tc>
        <w:tc>
          <w:tcPr>
            <w:tcW w:w="1186" w:type="pct"/>
            <w:tcBorders>
              <w:bottom w:val="single" w:sz="12" w:space="0" w:color="auto"/>
            </w:tcBorders>
            <w:shd w:val="clear" w:color="auto" w:fill="auto"/>
          </w:tcPr>
          <w:p w:rsidR="00FF28FD" w:rsidRDefault="00FF28FD">
            <w:pPr>
              <w:pStyle w:val="a5"/>
              <w:ind w:right="0"/>
              <w:jc w:val="right"/>
              <w:rPr>
                <w:lang w:val="en-GB"/>
              </w:rPr>
            </w:pPr>
            <w:r>
              <w:rPr>
                <w:lang w:val="en-GB"/>
              </w:rPr>
              <w:t>2</w:t>
            </w:r>
          </w:p>
        </w:tc>
        <w:tc>
          <w:tcPr>
            <w:tcW w:w="1186" w:type="pct"/>
            <w:tcBorders>
              <w:bottom w:val="single" w:sz="12" w:space="0" w:color="auto"/>
            </w:tcBorders>
            <w:shd w:val="clear" w:color="auto" w:fill="auto"/>
          </w:tcPr>
          <w:p w:rsidR="00FF28FD" w:rsidRDefault="00FF28FD">
            <w:pPr>
              <w:pStyle w:val="a5"/>
              <w:ind w:right="0"/>
              <w:jc w:val="right"/>
              <w:rPr>
                <w:lang w:val="en-GB"/>
              </w:rPr>
            </w:pPr>
            <w:r>
              <w:rPr>
                <w:lang w:val="en-GB"/>
              </w:rPr>
              <w:t>2.2</w:t>
            </w:r>
          </w:p>
        </w:tc>
        <w:tc>
          <w:tcPr>
            <w:tcW w:w="1188" w:type="pct"/>
            <w:tcBorders>
              <w:bottom w:val="single" w:sz="12" w:space="0" w:color="auto"/>
            </w:tcBorders>
            <w:shd w:val="clear" w:color="auto" w:fill="auto"/>
          </w:tcPr>
          <w:p w:rsidR="00FF28FD" w:rsidRDefault="00FF28FD">
            <w:pPr>
              <w:pStyle w:val="a5"/>
              <w:ind w:right="0"/>
              <w:jc w:val="right"/>
              <w:rPr>
                <w:lang w:val="en-GB"/>
              </w:rPr>
            </w:pPr>
            <w:r>
              <w:rPr>
                <w:lang w:val="en-GB"/>
              </w:rPr>
              <w:t>1.8</w:t>
            </w:r>
          </w:p>
        </w:tc>
      </w:tr>
    </w:tbl>
    <w:p w:rsidR="00FF28FD" w:rsidRDefault="00FF28FD">
      <w:pPr>
        <w:pStyle w:val="SingleTxtGC"/>
        <w:spacing w:after="0" w:line="200" w:lineRule="exact"/>
        <w:rPr>
          <w:rFonts w:ascii="KaiTi_GB2312" w:eastAsia="KaiTi_GB2312" w:hint="eastAsia"/>
          <w:sz w:val="19"/>
          <w:lang w:val="en-GB"/>
        </w:rPr>
      </w:pPr>
    </w:p>
    <w:p w:rsidR="00FF28FD" w:rsidRDefault="00FF28FD">
      <w:pPr>
        <w:pStyle w:val="SingleTxtGC"/>
        <w:rPr>
          <w:sz w:val="19"/>
          <w:lang w:val="en-GB"/>
        </w:rPr>
      </w:pPr>
      <w:r>
        <w:rPr>
          <w:rFonts w:ascii="KaiTi_GB2312" w:eastAsia="KaiTi_GB2312" w:hint="eastAsia"/>
          <w:sz w:val="19"/>
          <w:lang w:val="en-GB"/>
        </w:rPr>
        <w:t>资料来源</w:t>
      </w:r>
      <w:r>
        <w:rPr>
          <w:rFonts w:ascii="KaiTi_GB2312" w:eastAsia="KaiTi_GB2312" w:hint="eastAsia"/>
          <w:sz w:val="19"/>
        </w:rPr>
        <w:t>：</w:t>
      </w:r>
      <w:r>
        <w:rPr>
          <w:rFonts w:hint="eastAsia"/>
          <w:sz w:val="19"/>
          <w:lang w:val="en-GB"/>
        </w:rPr>
        <w:t>国家统计局。</w:t>
      </w:r>
      <w:r>
        <w:rPr>
          <w:rFonts w:hint="eastAsia"/>
          <w:sz w:val="19"/>
          <w:lang w:val="en-GB"/>
        </w:rPr>
        <w:t>2000</w:t>
      </w:r>
      <w:r>
        <w:rPr>
          <w:rFonts w:hint="eastAsia"/>
          <w:sz w:val="19"/>
          <w:lang w:val="en-GB"/>
        </w:rPr>
        <w:t>和</w:t>
      </w:r>
      <w:r>
        <w:rPr>
          <w:rFonts w:hint="eastAsia"/>
          <w:sz w:val="19"/>
          <w:lang w:val="en-GB"/>
        </w:rPr>
        <w:t>2010</w:t>
      </w:r>
      <w:r>
        <w:rPr>
          <w:rFonts w:hint="eastAsia"/>
          <w:sz w:val="19"/>
          <w:lang w:val="en-GB"/>
        </w:rPr>
        <w:t>年人口和住房普查</w:t>
      </w:r>
      <w:r>
        <w:rPr>
          <w:rFonts w:hint="eastAsia"/>
          <w:sz w:val="19"/>
          <w:lang w:val="en-GB"/>
        </w:rPr>
        <w:t>/2005</w:t>
      </w:r>
      <w:r>
        <w:rPr>
          <w:rFonts w:hint="eastAsia"/>
          <w:sz w:val="19"/>
          <w:lang w:val="en-GB"/>
        </w:rPr>
        <w:t>年第二期人口和住房调查。</w:t>
      </w:r>
    </w:p>
    <w:p w:rsidR="00FF28FD" w:rsidRDefault="00FF28FD">
      <w:pPr>
        <w:pStyle w:val="SingleTxtGC"/>
        <w:rPr>
          <w:sz w:val="19"/>
          <w:lang w:val="en-GB"/>
        </w:rPr>
      </w:pPr>
      <w:r>
        <w:rPr>
          <w:rFonts w:eastAsia="SimHei" w:hint="eastAsia"/>
          <w:lang w:val="en-GB"/>
        </w:rPr>
        <w:t>按性别和年龄组分列的</w:t>
      </w:r>
      <w:r>
        <w:rPr>
          <w:rFonts w:eastAsia="SimHei" w:hint="eastAsia"/>
          <w:lang w:val="en-GB"/>
        </w:rPr>
        <w:t>3</w:t>
      </w:r>
      <w:r>
        <w:rPr>
          <w:rFonts w:eastAsia="SimHei" w:hint="eastAsia"/>
          <w:lang w:val="en-GB"/>
        </w:rPr>
        <w:t>至</w:t>
      </w:r>
      <w:r>
        <w:rPr>
          <w:rFonts w:eastAsia="SimHei" w:hint="eastAsia"/>
          <w:lang w:val="en-GB"/>
        </w:rPr>
        <w:t>24</w:t>
      </w:r>
      <w:r>
        <w:rPr>
          <w:rFonts w:eastAsia="SimHei" w:hint="eastAsia"/>
          <w:lang w:val="en-GB"/>
        </w:rPr>
        <w:t>岁学龄人口</w:t>
      </w:r>
    </w:p>
    <w:tbl>
      <w:tblPr>
        <w:tblW w:w="7370" w:type="dxa"/>
        <w:tblInd w:w="1134" w:type="dxa"/>
        <w:tblLayout w:type="fixed"/>
        <w:tblCellMar>
          <w:left w:w="0" w:type="dxa"/>
          <w:right w:w="0" w:type="dxa"/>
        </w:tblCellMar>
        <w:tblLook w:val="04A0"/>
      </w:tblPr>
      <w:tblGrid>
        <w:gridCol w:w="2117"/>
        <w:gridCol w:w="1751"/>
        <w:gridCol w:w="1751"/>
        <w:gridCol w:w="1751"/>
      </w:tblGrid>
      <w:tr w:rsidR="00FF28FD">
        <w:tc>
          <w:tcPr>
            <w:tcW w:w="1436" w:type="pct"/>
            <w:tcBorders>
              <w:top w:val="single" w:sz="6" w:space="0" w:color="auto"/>
            </w:tcBorders>
            <w:shd w:val="clear" w:color="auto" w:fill="auto"/>
          </w:tcPr>
          <w:p w:rsidR="00FF28FD" w:rsidRDefault="00FF28FD">
            <w:pPr>
              <w:pStyle w:val="a0"/>
              <w:spacing w:before="40" w:after="40"/>
              <w:ind w:right="0"/>
              <w:jc w:val="left"/>
              <w:rPr>
                <w:rFonts w:hint="eastAsia"/>
                <w:lang w:val="en-GB"/>
              </w:rPr>
            </w:pPr>
            <w:r>
              <w:rPr>
                <w:rFonts w:hint="eastAsia"/>
                <w:lang w:val="en-GB"/>
              </w:rPr>
              <w:t>性别</w:t>
            </w:r>
          </w:p>
        </w:tc>
        <w:tc>
          <w:tcPr>
            <w:tcW w:w="1188" w:type="pct"/>
            <w:vMerge w:val="restart"/>
            <w:tcBorders>
              <w:top w:val="single" w:sz="6" w:space="0" w:color="auto"/>
            </w:tcBorders>
            <w:shd w:val="clear" w:color="auto" w:fill="auto"/>
            <w:vAlign w:val="bottom"/>
          </w:tcPr>
          <w:p w:rsidR="00FF28FD" w:rsidRDefault="00FF28FD">
            <w:pPr>
              <w:pStyle w:val="a0"/>
              <w:spacing w:before="40" w:after="40"/>
              <w:ind w:right="0"/>
              <w:jc w:val="right"/>
              <w:rPr>
                <w:rFonts w:hint="eastAsia"/>
                <w:lang w:val="en-GB"/>
              </w:rPr>
            </w:pPr>
            <w:r>
              <w:rPr>
                <w:lang w:val="en-GB"/>
              </w:rPr>
              <w:t>2000</w:t>
            </w:r>
            <w:r>
              <w:rPr>
                <w:rFonts w:hint="eastAsia"/>
                <w:lang w:val="en-GB"/>
              </w:rPr>
              <w:t>年</w:t>
            </w:r>
          </w:p>
        </w:tc>
        <w:tc>
          <w:tcPr>
            <w:tcW w:w="1188" w:type="pct"/>
            <w:vMerge w:val="restart"/>
            <w:tcBorders>
              <w:top w:val="single" w:sz="6" w:space="0" w:color="auto"/>
            </w:tcBorders>
            <w:shd w:val="clear" w:color="auto" w:fill="auto"/>
            <w:vAlign w:val="bottom"/>
          </w:tcPr>
          <w:p w:rsidR="00FF28FD" w:rsidRDefault="00FF28FD">
            <w:pPr>
              <w:pStyle w:val="a0"/>
              <w:spacing w:before="40" w:after="40"/>
              <w:ind w:right="0"/>
              <w:jc w:val="right"/>
              <w:rPr>
                <w:rFonts w:hint="eastAsia"/>
                <w:lang w:val="en-GB"/>
              </w:rPr>
            </w:pPr>
            <w:r>
              <w:rPr>
                <w:lang w:val="en-GB"/>
              </w:rPr>
              <w:t>2005</w:t>
            </w:r>
            <w:r>
              <w:rPr>
                <w:rFonts w:hint="eastAsia"/>
                <w:lang w:val="en-GB"/>
              </w:rPr>
              <w:t>年</w:t>
            </w:r>
          </w:p>
        </w:tc>
        <w:tc>
          <w:tcPr>
            <w:tcW w:w="1188" w:type="pct"/>
            <w:vMerge w:val="restart"/>
            <w:tcBorders>
              <w:top w:val="single" w:sz="6" w:space="0" w:color="auto"/>
            </w:tcBorders>
            <w:shd w:val="clear" w:color="auto" w:fill="auto"/>
            <w:vAlign w:val="bottom"/>
          </w:tcPr>
          <w:p w:rsidR="00FF28FD" w:rsidRDefault="00FF28FD">
            <w:pPr>
              <w:pStyle w:val="a0"/>
              <w:spacing w:before="40" w:after="40"/>
              <w:ind w:right="0"/>
              <w:jc w:val="right"/>
              <w:rPr>
                <w:rFonts w:hint="eastAsia"/>
                <w:lang w:val="en-GB"/>
              </w:rPr>
            </w:pPr>
            <w:r>
              <w:rPr>
                <w:lang w:val="en-GB"/>
              </w:rPr>
              <w:t>2010</w:t>
            </w:r>
            <w:r>
              <w:rPr>
                <w:rFonts w:hint="eastAsia"/>
                <w:lang w:val="en-GB"/>
              </w:rPr>
              <w:t>年</w:t>
            </w:r>
          </w:p>
        </w:tc>
      </w:tr>
      <w:tr w:rsidR="00FF28FD">
        <w:tc>
          <w:tcPr>
            <w:tcW w:w="1436" w:type="pct"/>
            <w:tcBorders>
              <w:bottom w:val="single" w:sz="12" w:space="0" w:color="auto"/>
            </w:tcBorders>
            <w:shd w:val="clear" w:color="auto" w:fill="auto"/>
          </w:tcPr>
          <w:p w:rsidR="00FF28FD" w:rsidRDefault="00FF28FD">
            <w:pPr>
              <w:pStyle w:val="a0"/>
              <w:spacing w:before="40" w:after="40"/>
              <w:ind w:right="0"/>
              <w:jc w:val="left"/>
              <w:rPr>
                <w:rFonts w:hint="eastAsia"/>
                <w:lang w:val="en-GB"/>
              </w:rPr>
            </w:pPr>
            <w:r>
              <w:rPr>
                <w:rFonts w:hint="eastAsia"/>
                <w:lang w:val="en-GB"/>
              </w:rPr>
              <w:t>年龄组</w:t>
            </w:r>
          </w:p>
        </w:tc>
        <w:tc>
          <w:tcPr>
            <w:tcW w:w="1188" w:type="pct"/>
            <w:vMerge/>
            <w:tcBorders>
              <w:bottom w:val="single" w:sz="12" w:space="0" w:color="auto"/>
            </w:tcBorders>
            <w:shd w:val="clear" w:color="auto" w:fill="auto"/>
          </w:tcPr>
          <w:p w:rsidR="00FF28FD" w:rsidRDefault="00FF28FD">
            <w:pPr>
              <w:pStyle w:val="a0"/>
              <w:spacing w:before="40" w:after="40"/>
              <w:ind w:right="0"/>
              <w:jc w:val="center"/>
              <w:rPr>
                <w:lang w:val="en-GB"/>
              </w:rPr>
            </w:pPr>
          </w:p>
        </w:tc>
        <w:tc>
          <w:tcPr>
            <w:tcW w:w="1188" w:type="pct"/>
            <w:vMerge/>
            <w:tcBorders>
              <w:bottom w:val="single" w:sz="12" w:space="0" w:color="auto"/>
            </w:tcBorders>
            <w:shd w:val="clear" w:color="auto" w:fill="auto"/>
          </w:tcPr>
          <w:p w:rsidR="00FF28FD" w:rsidRDefault="00FF28FD">
            <w:pPr>
              <w:pStyle w:val="a0"/>
              <w:spacing w:before="40" w:after="40"/>
              <w:ind w:right="0"/>
              <w:jc w:val="center"/>
              <w:rPr>
                <w:lang w:val="en-GB"/>
              </w:rPr>
            </w:pPr>
          </w:p>
        </w:tc>
        <w:tc>
          <w:tcPr>
            <w:tcW w:w="1188" w:type="pct"/>
            <w:vMerge/>
            <w:tcBorders>
              <w:bottom w:val="single" w:sz="12" w:space="0" w:color="auto"/>
            </w:tcBorders>
            <w:shd w:val="clear" w:color="auto" w:fill="auto"/>
          </w:tcPr>
          <w:p w:rsidR="00FF28FD" w:rsidRDefault="00FF28FD">
            <w:pPr>
              <w:pStyle w:val="a0"/>
              <w:spacing w:before="40" w:after="40"/>
              <w:ind w:right="0"/>
              <w:jc w:val="center"/>
              <w:rPr>
                <w:lang w:val="en-GB"/>
              </w:rPr>
            </w:pPr>
          </w:p>
        </w:tc>
      </w:tr>
      <w:tr w:rsidR="00FF28FD">
        <w:tc>
          <w:tcPr>
            <w:tcW w:w="1436" w:type="pct"/>
            <w:tcBorders>
              <w:top w:val="single" w:sz="12" w:space="0" w:color="auto"/>
              <w:bottom w:val="single" w:sz="6" w:space="0" w:color="auto"/>
            </w:tcBorders>
            <w:shd w:val="clear" w:color="auto" w:fill="auto"/>
          </w:tcPr>
          <w:p w:rsidR="00FF28FD" w:rsidRDefault="00FF28FD">
            <w:pPr>
              <w:pStyle w:val="a5"/>
              <w:spacing w:before="80" w:after="80" w:line="200" w:lineRule="exact"/>
              <w:ind w:left="170"/>
              <w:rPr>
                <w:rFonts w:eastAsia="SimHei" w:hint="eastAsia"/>
                <w:lang w:val="en-GB"/>
              </w:rPr>
            </w:pPr>
            <w:r>
              <w:rPr>
                <w:rFonts w:eastAsia="SimHei" w:hint="eastAsia"/>
                <w:lang w:val="en-GB"/>
              </w:rPr>
              <w:t>合计</w:t>
            </w:r>
          </w:p>
        </w:tc>
        <w:tc>
          <w:tcPr>
            <w:tcW w:w="1188" w:type="pct"/>
            <w:tcBorders>
              <w:top w:val="single" w:sz="12" w:space="0" w:color="auto"/>
              <w:bottom w:val="single" w:sz="6" w:space="0" w:color="auto"/>
            </w:tcBorders>
            <w:shd w:val="clear" w:color="auto" w:fill="auto"/>
          </w:tcPr>
          <w:p w:rsidR="00FF28FD" w:rsidRDefault="00FF28FD">
            <w:pPr>
              <w:pStyle w:val="a5"/>
              <w:spacing w:before="80" w:after="80" w:line="200" w:lineRule="exact"/>
              <w:ind w:right="0"/>
              <w:jc w:val="right"/>
              <w:rPr>
                <w:rFonts w:eastAsia="SimHei"/>
                <w:lang w:val="en-GB"/>
              </w:rPr>
            </w:pPr>
            <w:r>
              <w:rPr>
                <w:rFonts w:eastAsia="SimHei"/>
                <w:b/>
                <w:lang w:val="en-GB"/>
              </w:rPr>
              <w:t>45</w:t>
            </w:r>
            <w:r>
              <w:rPr>
                <w:rFonts w:eastAsia="SimHei"/>
                <w:lang w:val="en-GB"/>
              </w:rPr>
              <w:t xml:space="preserve"> </w:t>
            </w:r>
            <w:r>
              <w:rPr>
                <w:rFonts w:eastAsia="SimHei"/>
                <w:b/>
                <w:lang w:val="en-GB"/>
              </w:rPr>
              <w:t>460</w:t>
            </w:r>
            <w:r>
              <w:rPr>
                <w:rFonts w:eastAsia="SimHei"/>
                <w:lang w:val="en-GB"/>
              </w:rPr>
              <w:t xml:space="preserve"> </w:t>
            </w:r>
            <w:r>
              <w:rPr>
                <w:rFonts w:eastAsia="SimHei"/>
                <w:b/>
                <w:lang w:val="en-GB"/>
              </w:rPr>
              <w:t>324</w:t>
            </w:r>
          </w:p>
        </w:tc>
        <w:tc>
          <w:tcPr>
            <w:tcW w:w="1188" w:type="pct"/>
            <w:tcBorders>
              <w:top w:val="single" w:sz="12" w:space="0" w:color="auto"/>
              <w:bottom w:val="single" w:sz="6" w:space="0" w:color="auto"/>
            </w:tcBorders>
            <w:shd w:val="clear" w:color="auto" w:fill="auto"/>
          </w:tcPr>
          <w:p w:rsidR="00FF28FD" w:rsidRDefault="00FF28FD">
            <w:pPr>
              <w:pStyle w:val="a5"/>
              <w:spacing w:before="80" w:after="80" w:line="200" w:lineRule="exact"/>
              <w:ind w:right="0"/>
              <w:jc w:val="right"/>
              <w:rPr>
                <w:rFonts w:eastAsia="SimHei"/>
                <w:lang w:val="en-GB"/>
              </w:rPr>
            </w:pPr>
            <w:r>
              <w:rPr>
                <w:rFonts w:eastAsia="SimHei"/>
                <w:b/>
                <w:lang w:val="en-GB"/>
              </w:rPr>
              <w:t>44</w:t>
            </w:r>
            <w:r>
              <w:rPr>
                <w:rFonts w:eastAsia="SimHei"/>
                <w:lang w:val="en-GB"/>
              </w:rPr>
              <w:t xml:space="preserve"> </w:t>
            </w:r>
            <w:r>
              <w:rPr>
                <w:rFonts w:eastAsia="SimHei"/>
                <w:b/>
                <w:lang w:val="en-GB"/>
              </w:rPr>
              <w:t>898</w:t>
            </w:r>
            <w:r>
              <w:rPr>
                <w:rFonts w:eastAsia="SimHei"/>
                <w:lang w:val="en-GB"/>
              </w:rPr>
              <w:t xml:space="preserve"> </w:t>
            </w:r>
            <w:r>
              <w:rPr>
                <w:rFonts w:eastAsia="SimHei"/>
                <w:b/>
                <w:lang w:val="en-GB"/>
              </w:rPr>
              <w:t>388</w:t>
            </w:r>
          </w:p>
        </w:tc>
        <w:tc>
          <w:tcPr>
            <w:tcW w:w="1188" w:type="pct"/>
            <w:tcBorders>
              <w:top w:val="single" w:sz="12" w:space="0" w:color="auto"/>
              <w:bottom w:val="single" w:sz="6" w:space="0" w:color="auto"/>
            </w:tcBorders>
            <w:shd w:val="clear" w:color="auto" w:fill="auto"/>
          </w:tcPr>
          <w:p w:rsidR="00FF28FD" w:rsidRDefault="00FF28FD">
            <w:pPr>
              <w:pStyle w:val="a5"/>
              <w:spacing w:before="80" w:after="80" w:line="200" w:lineRule="exact"/>
              <w:ind w:right="0"/>
              <w:jc w:val="right"/>
              <w:rPr>
                <w:rFonts w:eastAsia="SimHei"/>
                <w:lang w:val="en-GB"/>
              </w:rPr>
            </w:pPr>
            <w:r>
              <w:rPr>
                <w:rFonts w:eastAsia="SimHei"/>
                <w:b/>
                <w:lang w:val="en-GB"/>
              </w:rPr>
              <w:t>47</w:t>
            </w:r>
            <w:r>
              <w:rPr>
                <w:rFonts w:eastAsia="SimHei"/>
                <w:lang w:val="en-GB"/>
              </w:rPr>
              <w:t xml:space="preserve"> </w:t>
            </w:r>
            <w:r>
              <w:rPr>
                <w:rFonts w:eastAsia="SimHei"/>
                <w:b/>
                <w:lang w:val="en-GB"/>
              </w:rPr>
              <w:t>276</w:t>
            </w:r>
            <w:r>
              <w:rPr>
                <w:rFonts w:eastAsia="SimHei"/>
                <w:lang w:val="en-GB"/>
              </w:rPr>
              <w:t xml:space="preserve"> </w:t>
            </w:r>
            <w:r>
              <w:rPr>
                <w:rFonts w:eastAsia="SimHei"/>
                <w:b/>
                <w:lang w:val="en-GB"/>
              </w:rPr>
              <w:t>312</w:t>
            </w:r>
          </w:p>
        </w:tc>
      </w:tr>
      <w:tr w:rsidR="00FF28FD">
        <w:tc>
          <w:tcPr>
            <w:tcW w:w="1436" w:type="pct"/>
            <w:tcBorders>
              <w:top w:val="single" w:sz="6" w:space="0" w:color="auto"/>
            </w:tcBorders>
            <w:shd w:val="clear" w:color="auto" w:fill="auto"/>
          </w:tcPr>
          <w:p w:rsidR="00FF28FD" w:rsidRDefault="00FF28FD">
            <w:pPr>
              <w:pStyle w:val="a5"/>
              <w:rPr>
                <w:lang w:val="en-GB"/>
              </w:rPr>
            </w:pPr>
            <w:r>
              <w:rPr>
                <w:lang w:val="en-GB"/>
              </w:rPr>
              <w:t>3</w:t>
            </w:r>
            <w:r>
              <w:rPr>
                <w:lang w:val="en-GB"/>
              </w:rPr>
              <w:t>至</w:t>
            </w:r>
            <w:r>
              <w:rPr>
                <w:lang w:val="en-GB"/>
              </w:rPr>
              <w:t>5</w:t>
            </w:r>
            <w:r>
              <w:rPr>
                <w:lang w:val="en-GB"/>
              </w:rPr>
              <w:t>岁</w:t>
            </w:r>
          </w:p>
        </w:tc>
        <w:tc>
          <w:tcPr>
            <w:tcW w:w="1188" w:type="pct"/>
            <w:tcBorders>
              <w:top w:val="single" w:sz="6" w:space="0" w:color="auto"/>
            </w:tcBorders>
            <w:shd w:val="clear" w:color="auto" w:fill="auto"/>
          </w:tcPr>
          <w:p w:rsidR="00FF28FD" w:rsidRDefault="00FF28FD">
            <w:pPr>
              <w:pStyle w:val="a5"/>
              <w:ind w:right="0"/>
              <w:jc w:val="right"/>
              <w:rPr>
                <w:lang w:val="en-GB"/>
              </w:rPr>
            </w:pPr>
            <w:r>
              <w:rPr>
                <w:lang w:val="en-GB"/>
              </w:rPr>
              <w:t>6 696 125</w:t>
            </w:r>
          </w:p>
        </w:tc>
        <w:tc>
          <w:tcPr>
            <w:tcW w:w="1188" w:type="pct"/>
            <w:tcBorders>
              <w:top w:val="single" w:sz="6" w:space="0" w:color="auto"/>
            </w:tcBorders>
            <w:shd w:val="clear" w:color="auto" w:fill="auto"/>
          </w:tcPr>
          <w:p w:rsidR="00FF28FD" w:rsidRDefault="00FF28FD">
            <w:pPr>
              <w:pStyle w:val="a5"/>
              <w:ind w:right="0"/>
              <w:jc w:val="right"/>
              <w:rPr>
                <w:lang w:val="en-GB"/>
              </w:rPr>
            </w:pPr>
            <w:r>
              <w:rPr>
                <w:lang w:val="en-GB"/>
              </w:rPr>
              <w:t>6 506 759</w:t>
            </w:r>
          </w:p>
        </w:tc>
        <w:tc>
          <w:tcPr>
            <w:tcW w:w="1188" w:type="pct"/>
            <w:tcBorders>
              <w:top w:val="single" w:sz="6" w:space="0" w:color="auto"/>
            </w:tcBorders>
            <w:shd w:val="clear" w:color="auto" w:fill="auto"/>
          </w:tcPr>
          <w:p w:rsidR="00FF28FD" w:rsidRDefault="00FF28FD">
            <w:pPr>
              <w:pStyle w:val="a5"/>
              <w:ind w:right="0"/>
              <w:jc w:val="right"/>
              <w:rPr>
                <w:lang w:val="en-GB"/>
              </w:rPr>
            </w:pPr>
            <w:r>
              <w:rPr>
                <w:lang w:val="en-GB"/>
              </w:rPr>
              <w:t>6 535 234</w:t>
            </w:r>
          </w:p>
        </w:tc>
      </w:tr>
      <w:tr w:rsidR="00FF28FD">
        <w:tc>
          <w:tcPr>
            <w:tcW w:w="1436" w:type="pct"/>
            <w:shd w:val="clear" w:color="auto" w:fill="auto"/>
          </w:tcPr>
          <w:p w:rsidR="00FF28FD" w:rsidRDefault="00FF28FD">
            <w:pPr>
              <w:pStyle w:val="a5"/>
              <w:rPr>
                <w:lang w:val="en-GB"/>
              </w:rPr>
            </w:pPr>
            <w:r>
              <w:rPr>
                <w:lang w:val="en-GB"/>
              </w:rPr>
              <w:t>6</w:t>
            </w:r>
            <w:r>
              <w:rPr>
                <w:lang w:val="en-GB"/>
              </w:rPr>
              <w:t>至</w:t>
            </w:r>
            <w:r>
              <w:rPr>
                <w:lang w:val="en-GB"/>
              </w:rPr>
              <w:t>12</w:t>
            </w:r>
            <w:r>
              <w:rPr>
                <w:lang w:val="en-GB"/>
              </w:rPr>
              <w:t>岁</w:t>
            </w:r>
          </w:p>
        </w:tc>
        <w:tc>
          <w:tcPr>
            <w:tcW w:w="1188" w:type="pct"/>
            <w:shd w:val="clear" w:color="auto" w:fill="auto"/>
          </w:tcPr>
          <w:p w:rsidR="00FF28FD" w:rsidRDefault="00FF28FD">
            <w:pPr>
              <w:pStyle w:val="a5"/>
              <w:ind w:right="0"/>
              <w:jc w:val="right"/>
              <w:rPr>
                <w:lang w:val="en-GB"/>
              </w:rPr>
            </w:pPr>
            <w:r>
              <w:rPr>
                <w:lang w:val="en-GB"/>
              </w:rPr>
              <w:t>15 494 206</w:t>
            </w:r>
          </w:p>
        </w:tc>
        <w:tc>
          <w:tcPr>
            <w:tcW w:w="1188" w:type="pct"/>
            <w:shd w:val="clear" w:color="auto" w:fill="auto"/>
          </w:tcPr>
          <w:p w:rsidR="00FF28FD" w:rsidRDefault="00FF28FD">
            <w:pPr>
              <w:pStyle w:val="a5"/>
              <w:ind w:right="0"/>
              <w:jc w:val="right"/>
              <w:rPr>
                <w:lang w:val="en-GB"/>
              </w:rPr>
            </w:pPr>
            <w:r>
              <w:rPr>
                <w:lang w:val="en-GB"/>
              </w:rPr>
              <w:t>14 968 088</w:t>
            </w:r>
          </w:p>
        </w:tc>
        <w:tc>
          <w:tcPr>
            <w:tcW w:w="1188" w:type="pct"/>
            <w:shd w:val="clear" w:color="auto" w:fill="auto"/>
          </w:tcPr>
          <w:p w:rsidR="00FF28FD" w:rsidRDefault="00FF28FD">
            <w:pPr>
              <w:pStyle w:val="a5"/>
              <w:ind w:right="0"/>
              <w:jc w:val="right"/>
              <w:rPr>
                <w:lang w:val="en-GB"/>
              </w:rPr>
            </w:pPr>
            <w:r>
              <w:rPr>
                <w:lang w:val="en-GB"/>
              </w:rPr>
              <w:t>15 516 889</w:t>
            </w:r>
          </w:p>
        </w:tc>
      </w:tr>
      <w:tr w:rsidR="00FF28FD">
        <w:tc>
          <w:tcPr>
            <w:tcW w:w="1436" w:type="pct"/>
            <w:shd w:val="clear" w:color="auto" w:fill="auto"/>
          </w:tcPr>
          <w:p w:rsidR="00FF28FD" w:rsidRDefault="00FF28FD">
            <w:pPr>
              <w:pStyle w:val="a5"/>
              <w:rPr>
                <w:lang w:val="en-GB"/>
              </w:rPr>
            </w:pPr>
            <w:r>
              <w:rPr>
                <w:lang w:val="en-GB"/>
              </w:rPr>
              <w:t>13</w:t>
            </w:r>
            <w:r>
              <w:rPr>
                <w:lang w:val="en-GB"/>
              </w:rPr>
              <w:t>至</w:t>
            </w:r>
            <w:r>
              <w:rPr>
                <w:lang w:val="en-GB"/>
              </w:rPr>
              <w:t>15</w:t>
            </w:r>
            <w:r>
              <w:rPr>
                <w:lang w:val="en-GB"/>
              </w:rPr>
              <w:t>岁</w:t>
            </w:r>
          </w:p>
        </w:tc>
        <w:tc>
          <w:tcPr>
            <w:tcW w:w="1188" w:type="pct"/>
            <w:shd w:val="clear" w:color="auto" w:fill="auto"/>
          </w:tcPr>
          <w:p w:rsidR="00FF28FD" w:rsidRDefault="00FF28FD">
            <w:pPr>
              <w:pStyle w:val="a5"/>
              <w:ind w:right="0"/>
              <w:jc w:val="right"/>
              <w:rPr>
                <w:lang w:val="en-GB"/>
              </w:rPr>
            </w:pPr>
            <w:r>
              <w:rPr>
                <w:lang w:val="en-GB"/>
              </w:rPr>
              <w:t>6 296 758</w:t>
            </w:r>
          </w:p>
        </w:tc>
        <w:tc>
          <w:tcPr>
            <w:tcW w:w="1188" w:type="pct"/>
            <w:shd w:val="clear" w:color="auto" w:fill="auto"/>
          </w:tcPr>
          <w:p w:rsidR="00FF28FD" w:rsidRDefault="00FF28FD">
            <w:pPr>
              <w:pStyle w:val="a5"/>
              <w:ind w:right="0"/>
              <w:jc w:val="right"/>
              <w:rPr>
                <w:lang w:val="en-GB"/>
              </w:rPr>
            </w:pPr>
            <w:r>
              <w:rPr>
                <w:lang w:val="en-GB"/>
              </w:rPr>
              <w:t>6 537 062</w:t>
            </w:r>
          </w:p>
        </w:tc>
        <w:tc>
          <w:tcPr>
            <w:tcW w:w="1188" w:type="pct"/>
            <w:shd w:val="clear" w:color="auto" w:fill="auto"/>
          </w:tcPr>
          <w:p w:rsidR="00FF28FD" w:rsidRDefault="00FF28FD">
            <w:pPr>
              <w:pStyle w:val="a5"/>
              <w:ind w:right="0"/>
              <w:jc w:val="right"/>
              <w:rPr>
                <w:lang w:val="en-GB"/>
              </w:rPr>
            </w:pPr>
            <w:r>
              <w:rPr>
                <w:lang w:val="en-GB"/>
              </w:rPr>
              <w:t>6 570 144</w:t>
            </w:r>
          </w:p>
        </w:tc>
      </w:tr>
      <w:tr w:rsidR="00FF28FD">
        <w:tc>
          <w:tcPr>
            <w:tcW w:w="1436" w:type="pct"/>
            <w:shd w:val="clear" w:color="auto" w:fill="auto"/>
          </w:tcPr>
          <w:p w:rsidR="00FF28FD" w:rsidRDefault="00FF28FD">
            <w:pPr>
              <w:pStyle w:val="a5"/>
              <w:rPr>
                <w:lang w:val="en-GB"/>
              </w:rPr>
            </w:pPr>
            <w:r>
              <w:rPr>
                <w:lang w:val="en-GB"/>
              </w:rPr>
              <w:t>16</w:t>
            </w:r>
            <w:r>
              <w:rPr>
                <w:lang w:val="en-GB"/>
              </w:rPr>
              <w:t>至</w:t>
            </w:r>
            <w:r>
              <w:rPr>
                <w:lang w:val="en-GB"/>
              </w:rPr>
              <w:t>19</w:t>
            </w:r>
            <w:r>
              <w:rPr>
                <w:lang w:val="en-GB"/>
              </w:rPr>
              <w:t>岁</w:t>
            </w:r>
          </w:p>
        </w:tc>
        <w:tc>
          <w:tcPr>
            <w:tcW w:w="1188" w:type="pct"/>
            <w:shd w:val="clear" w:color="auto" w:fill="auto"/>
          </w:tcPr>
          <w:p w:rsidR="00FF28FD" w:rsidRDefault="00FF28FD">
            <w:pPr>
              <w:pStyle w:val="a5"/>
              <w:ind w:right="0"/>
              <w:jc w:val="right"/>
              <w:rPr>
                <w:lang w:val="en-GB"/>
              </w:rPr>
            </w:pPr>
            <w:r>
              <w:rPr>
                <w:lang w:val="en-GB"/>
              </w:rPr>
              <w:t>7 902 101</w:t>
            </w:r>
          </w:p>
        </w:tc>
        <w:tc>
          <w:tcPr>
            <w:tcW w:w="1188" w:type="pct"/>
            <w:shd w:val="clear" w:color="auto" w:fill="auto"/>
          </w:tcPr>
          <w:p w:rsidR="00FF28FD" w:rsidRDefault="00FF28FD">
            <w:pPr>
              <w:pStyle w:val="a5"/>
              <w:ind w:right="0"/>
              <w:jc w:val="right"/>
              <w:rPr>
                <w:lang w:val="en-GB"/>
              </w:rPr>
            </w:pPr>
            <w:r>
              <w:rPr>
                <w:lang w:val="en-GB"/>
              </w:rPr>
              <w:t>7 921 850</w:t>
            </w:r>
          </w:p>
        </w:tc>
        <w:tc>
          <w:tcPr>
            <w:tcW w:w="1188" w:type="pct"/>
            <w:shd w:val="clear" w:color="auto" w:fill="auto"/>
          </w:tcPr>
          <w:p w:rsidR="00FF28FD" w:rsidRDefault="00FF28FD">
            <w:pPr>
              <w:pStyle w:val="a5"/>
              <w:ind w:right="0"/>
              <w:jc w:val="right"/>
              <w:rPr>
                <w:lang w:val="en-GB"/>
              </w:rPr>
            </w:pPr>
            <w:r>
              <w:rPr>
                <w:lang w:val="en-GB"/>
              </w:rPr>
              <w:t>8 761 774</w:t>
            </w:r>
          </w:p>
        </w:tc>
      </w:tr>
      <w:tr w:rsidR="00FF28FD">
        <w:tc>
          <w:tcPr>
            <w:tcW w:w="1436" w:type="pct"/>
            <w:shd w:val="clear" w:color="auto" w:fill="auto"/>
          </w:tcPr>
          <w:p w:rsidR="00FF28FD" w:rsidRDefault="00FF28FD">
            <w:pPr>
              <w:pStyle w:val="a5"/>
              <w:rPr>
                <w:lang w:val="en-GB"/>
              </w:rPr>
            </w:pPr>
            <w:r>
              <w:rPr>
                <w:lang w:val="en-GB"/>
              </w:rPr>
              <w:t>20</w:t>
            </w:r>
            <w:r>
              <w:rPr>
                <w:lang w:val="en-GB"/>
              </w:rPr>
              <w:t>至</w:t>
            </w:r>
            <w:r>
              <w:rPr>
                <w:lang w:val="en-GB"/>
              </w:rPr>
              <w:t>24</w:t>
            </w:r>
            <w:r>
              <w:rPr>
                <w:lang w:val="en-GB"/>
              </w:rPr>
              <w:t>岁</w:t>
            </w:r>
          </w:p>
        </w:tc>
        <w:tc>
          <w:tcPr>
            <w:tcW w:w="1188" w:type="pct"/>
            <w:shd w:val="clear" w:color="auto" w:fill="auto"/>
          </w:tcPr>
          <w:p w:rsidR="00FF28FD" w:rsidRDefault="00FF28FD">
            <w:pPr>
              <w:pStyle w:val="a5"/>
              <w:ind w:right="0"/>
              <w:jc w:val="right"/>
              <w:rPr>
                <w:lang w:val="en-GB"/>
              </w:rPr>
            </w:pPr>
            <w:r>
              <w:rPr>
                <w:lang w:val="en-GB"/>
              </w:rPr>
              <w:t>9 071 134</w:t>
            </w:r>
          </w:p>
        </w:tc>
        <w:tc>
          <w:tcPr>
            <w:tcW w:w="1188" w:type="pct"/>
            <w:shd w:val="clear" w:color="auto" w:fill="auto"/>
          </w:tcPr>
          <w:p w:rsidR="00FF28FD" w:rsidRDefault="00FF28FD">
            <w:pPr>
              <w:pStyle w:val="a5"/>
              <w:ind w:right="0"/>
              <w:jc w:val="right"/>
              <w:rPr>
                <w:lang w:val="en-GB"/>
              </w:rPr>
            </w:pPr>
            <w:r>
              <w:rPr>
                <w:lang w:val="en-GB"/>
              </w:rPr>
              <w:t>8 964 629</w:t>
            </w:r>
          </w:p>
        </w:tc>
        <w:tc>
          <w:tcPr>
            <w:tcW w:w="1188" w:type="pct"/>
            <w:shd w:val="clear" w:color="auto" w:fill="auto"/>
          </w:tcPr>
          <w:p w:rsidR="00FF28FD" w:rsidRDefault="00FF28FD">
            <w:pPr>
              <w:pStyle w:val="a5"/>
              <w:ind w:right="0"/>
              <w:jc w:val="right"/>
              <w:rPr>
                <w:lang w:val="en-GB"/>
              </w:rPr>
            </w:pPr>
            <w:r>
              <w:rPr>
                <w:lang w:val="en-GB"/>
              </w:rPr>
              <w:t>9 892 271</w:t>
            </w:r>
          </w:p>
        </w:tc>
      </w:tr>
      <w:tr w:rsidR="00FF28FD">
        <w:tc>
          <w:tcPr>
            <w:tcW w:w="1436" w:type="pct"/>
            <w:shd w:val="clear" w:color="auto" w:fill="auto"/>
          </w:tcPr>
          <w:p w:rsidR="00FF28FD" w:rsidRDefault="00FF28FD">
            <w:pPr>
              <w:pStyle w:val="a5"/>
              <w:rPr>
                <w:rFonts w:hint="eastAsia"/>
                <w:lang w:val="en-GB"/>
              </w:rPr>
            </w:pPr>
            <w:r>
              <w:rPr>
                <w:rFonts w:hint="eastAsia"/>
                <w:lang w:val="en-GB"/>
              </w:rPr>
              <w:t>男性</w:t>
            </w:r>
          </w:p>
        </w:tc>
        <w:tc>
          <w:tcPr>
            <w:tcW w:w="1188" w:type="pct"/>
            <w:shd w:val="clear" w:color="auto" w:fill="auto"/>
          </w:tcPr>
          <w:p w:rsidR="00FF28FD" w:rsidRDefault="00FF28FD">
            <w:pPr>
              <w:pStyle w:val="a5"/>
              <w:ind w:right="0"/>
              <w:jc w:val="right"/>
              <w:rPr>
                <w:lang w:val="en-GB"/>
              </w:rPr>
            </w:pPr>
            <w:r>
              <w:rPr>
                <w:lang w:val="en-GB"/>
              </w:rPr>
              <w:t>22 579 345</w:t>
            </w:r>
          </w:p>
        </w:tc>
        <w:tc>
          <w:tcPr>
            <w:tcW w:w="1188" w:type="pct"/>
            <w:shd w:val="clear" w:color="auto" w:fill="auto"/>
          </w:tcPr>
          <w:p w:rsidR="00FF28FD" w:rsidRDefault="00FF28FD">
            <w:pPr>
              <w:pStyle w:val="a5"/>
              <w:ind w:right="0"/>
              <w:jc w:val="right"/>
              <w:rPr>
                <w:lang w:val="en-GB"/>
              </w:rPr>
            </w:pPr>
            <w:r>
              <w:rPr>
                <w:lang w:val="en-GB"/>
              </w:rPr>
              <w:t>22 346 374</w:t>
            </w:r>
          </w:p>
        </w:tc>
        <w:tc>
          <w:tcPr>
            <w:tcW w:w="1188" w:type="pct"/>
            <w:shd w:val="clear" w:color="auto" w:fill="auto"/>
          </w:tcPr>
          <w:p w:rsidR="00FF28FD" w:rsidRDefault="00FF28FD">
            <w:pPr>
              <w:pStyle w:val="a5"/>
              <w:ind w:right="0"/>
              <w:jc w:val="right"/>
              <w:rPr>
                <w:lang w:val="en-GB"/>
              </w:rPr>
            </w:pPr>
            <w:r>
              <w:rPr>
                <w:lang w:val="en-GB"/>
              </w:rPr>
              <w:t>23 699 432</w:t>
            </w:r>
          </w:p>
        </w:tc>
      </w:tr>
      <w:tr w:rsidR="00FF28FD">
        <w:tc>
          <w:tcPr>
            <w:tcW w:w="1436" w:type="pct"/>
            <w:shd w:val="clear" w:color="auto" w:fill="auto"/>
          </w:tcPr>
          <w:p w:rsidR="00FF28FD" w:rsidRDefault="00FF28FD">
            <w:pPr>
              <w:pStyle w:val="a5"/>
              <w:rPr>
                <w:lang w:val="en-GB"/>
              </w:rPr>
            </w:pPr>
            <w:r>
              <w:rPr>
                <w:lang w:val="en-GB"/>
              </w:rPr>
              <w:t>3</w:t>
            </w:r>
            <w:r>
              <w:rPr>
                <w:lang w:val="en-GB"/>
              </w:rPr>
              <w:t>至</w:t>
            </w:r>
            <w:r>
              <w:rPr>
                <w:lang w:val="en-GB"/>
              </w:rPr>
              <w:t>5</w:t>
            </w:r>
            <w:r>
              <w:rPr>
                <w:lang w:val="en-GB"/>
              </w:rPr>
              <w:t>岁</w:t>
            </w:r>
          </w:p>
        </w:tc>
        <w:tc>
          <w:tcPr>
            <w:tcW w:w="1188" w:type="pct"/>
            <w:shd w:val="clear" w:color="auto" w:fill="auto"/>
          </w:tcPr>
          <w:p w:rsidR="00FF28FD" w:rsidRDefault="00FF28FD">
            <w:pPr>
              <w:pStyle w:val="a5"/>
              <w:ind w:right="0"/>
              <w:jc w:val="right"/>
              <w:rPr>
                <w:lang w:val="en-GB"/>
              </w:rPr>
            </w:pPr>
            <w:r>
              <w:rPr>
                <w:lang w:val="en-GB"/>
              </w:rPr>
              <w:t>3 394 484</w:t>
            </w:r>
          </w:p>
        </w:tc>
        <w:tc>
          <w:tcPr>
            <w:tcW w:w="1188" w:type="pct"/>
            <w:shd w:val="clear" w:color="auto" w:fill="auto"/>
          </w:tcPr>
          <w:p w:rsidR="00FF28FD" w:rsidRDefault="00FF28FD">
            <w:pPr>
              <w:pStyle w:val="a5"/>
              <w:ind w:right="0"/>
              <w:jc w:val="right"/>
              <w:rPr>
                <w:lang w:val="en-GB"/>
              </w:rPr>
            </w:pPr>
            <w:r>
              <w:rPr>
                <w:lang w:val="en-GB"/>
              </w:rPr>
              <w:t>3 302 950</w:t>
            </w:r>
          </w:p>
        </w:tc>
        <w:tc>
          <w:tcPr>
            <w:tcW w:w="1188" w:type="pct"/>
            <w:shd w:val="clear" w:color="auto" w:fill="auto"/>
          </w:tcPr>
          <w:p w:rsidR="00FF28FD" w:rsidRDefault="00FF28FD">
            <w:pPr>
              <w:pStyle w:val="a5"/>
              <w:ind w:right="0"/>
              <w:jc w:val="right"/>
              <w:rPr>
                <w:lang w:val="en-GB"/>
              </w:rPr>
            </w:pPr>
            <w:r>
              <w:rPr>
                <w:lang w:val="en-GB"/>
              </w:rPr>
              <w:t>3 316 316</w:t>
            </w:r>
          </w:p>
        </w:tc>
      </w:tr>
      <w:tr w:rsidR="00FF28FD">
        <w:tc>
          <w:tcPr>
            <w:tcW w:w="1436" w:type="pct"/>
            <w:shd w:val="clear" w:color="auto" w:fill="auto"/>
          </w:tcPr>
          <w:p w:rsidR="00FF28FD" w:rsidRDefault="00FF28FD">
            <w:pPr>
              <w:pStyle w:val="a5"/>
              <w:rPr>
                <w:lang w:val="en-GB"/>
              </w:rPr>
            </w:pPr>
            <w:r>
              <w:rPr>
                <w:lang w:val="en-GB"/>
              </w:rPr>
              <w:t>6</w:t>
            </w:r>
            <w:r>
              <w:rPr>
                <w:lang w:val="en-GB"/>
              </w:rPr>
              <w:t>至</w:t>
            </w:r>
            <w:r>
              <w:rPr>
                <w:lang w:val="en-GB"/>
              </w:rPr>
              <w:t>12</w:t>
            </w:r>
            <w:r>
              <w:rPr>
                <w:lang w:val="en-GB"/>
              </w:rPr>
              <w:t>岁</w:t>
            </w:r>
          </w:p>
        </w:tc>
        <w:tc>
          <w:tcPr>
            <w:tcW w:w="1188" w:type="pct"/>
            <w:shd w:val="clear" w:color="auto" w:fill="auto"/>
          </w:tcPr>
          <w:p w:rsidR="00FF28FD" w:rsidRDefault="00FF28FD">
            <w:pPr>
              <w:pStyle w:val="a5"/>
              <w:ind w:right="0"/>
              <w:jc w:val="right"/>
              <w:rPr>
                <w:lang w:val="en-GB"/>
              </w:rPr>
            </w:pPr>
            <w:r>
              <w:rPr>
                <w:lang w:val="en-GB"/>
              </w:rPr>
              <w:t>7 857 769</w:t>
            </w:r>
          </w:p>
        </w:tc>
        <w:tc>
          <w:tcPr>
            <w:tcW w:w="1188" w:type="pct"/>
            <w:shd w:val="clear" w:color="auto" w:fill="auto"/>
          </w:tcPr>
          <w:p w:rsidR="00FF28FD" w:rsidRDefault="00FF28FD">
            <w:pPr>
              <w:pStyle w:val="a5"/>
              <w:ind w:right="0"/>
              <w:jc w:val="right"/>
              <w:rPr>
                <w:lang w:val="en-GB"/>
              </w:rPr>
            </w:pPr>
            <w:r>
              <w:rPr>
                <w:lang w:val="en-GB"/>
              </w:rPr>
              <w:t>7 602 066</w:t>
            </w:r>
          </w:p>
        </w:tc>
        <w:tc>
          <w:tcPr>
            <w:tcW w:w="1188" w:type="pct"/>
            <w:shd w:val="clear" w:color="auto" w:fill="auto"/>
          </w:tcPr>
          <w:p w:rsidR="00FF28FD" w:rsidRDefault="00FF28FD">
            <w:pPr>
              <w:pStyle w:val="a5"/>
              <w:ind w:right="0"/>
              <w:jc w:val="right"/>
              <w:rPr>
                <w:lang w:val="en-GB"/>
              </w:rPr>
            </w:pPr>
            <w:r>
              <w:rPr>
                <w:lang w:val="en-GB"/>
              </w:rPr>
              <w:t>7 876 190</w:t>
            </w:r>
          </w:p>
        </w:tc>
      </w:tr>
      <w:tr w:rsidR="00FF28FD">
        <w:tc>
          <w:tcPr>
            <w:tcW w:w="1436" w:type="pct"/>
            <w:shd w:val="clear" w:color="auto" w:fill="auto"/>
          </w:tcPr>
          <w:p w:rsidR="00FF28FD" w:rsidRDefault="00FF28FD">
            <w:pPr>
              <w:pStyle w:val="a5"/>
              <w:rPr>
                <w:lang w:val="en-GB"/>
              </w:rPr>
            </w:pPr>
            <w:r>
              <w:rPr>
                <w:lang w:val="en-GB"/>
              </w:rPr>
              <w:t>13</w:t>
            </w:r>
            <w:r>
              <w:rPr>
                <w:lang w:val="en-GB"/>
              </w:rPr>
              <w:t>至</w:t>
            </w:r>
            <w:r>
              <w:rPr>
                <w:lang w:val="en-GB"/>
              </w:rPr>
              <w:t>15</w:t>
            </w:r>
            <w:r>
              <w:rPr>
                <w:lang w:val="en-GB"/>
              </w:rPr>
              <w:t>岁</w:t>
            </w:r>
          </w:p>
        </w:tc>
        <w:tc>
          <w:tcPr>
            <w:tcW w:w="1188" w:type="pct"/>
            <w:shd w:val="clear" w:color="auto" w:fill="auto"/>
          </w:tcPr>
          <w:p w:rsidR="00FF28FD" w:rsidRDefault="00FF28FD">
            <w:pPr>
              <w:pStyle w:val="a5"/>
              <w:ind w:right="0"/>
              <w:jc w:val="right"/>
              <w:rPr>
                <w:lang w:val="en-GB"/>
              </w:rPr>
            </w:pPr>
            <w:r>
              <w:rPr>
                <w:lang w:val="en-GB"/>
              </w:rPr>
              <w:t>3 157 403</w:t>
            </w:r>
          </w:p>
        </w:tc>
        <w:tc>
          <w:tcPr>
            <w:tcW w:w="1188" w:type="pct"/>
            <w:shd w:val="clear" w:color="auto" w:fill="auto"/>
          </w:tcPr>
          <w:p w:rsidR="00FF28FD" w:rsidRDefault="00FF28FD">
            <w:pPr>
              <w:pStyle w:val="a5"/>
              <w:ind w:right="0"/>
              <w:jc w:val="right"/>
              <w:rPr>
                <w:lang w:val="en-GB"/>
              </w:rPr>
            </w:pPr>
            <w:r>
              <w:rPr>
                <w:lang w:val="en-GB"/>
              </w:rPr>
              <w:t>3 290 541</w:t>
            </w:r>
          </w:p>
        </w:tc>
        <w:tc>
          <w:tcPr>
            <w:tcW w:w="1188" w:type="pct"/>
            <w:shd w:val="clear" w:color="auto" w:fill="auto"/>
          </w:tcPr>
          <w:p w:rsidR="00FF28FD" w:rsidRDefault="00FF28FD">
            <w:pPr>
              <w:pStyle w:val="a5"/>
              <w:ind w:right="0"/>
              <w:jc w:val="right"/>
              <w:rPr>
                <w:lang w:val="en-GB"/>
              </w:rPr>
            </w:pPr>
            <w:r>
              <w:rPr>
                <w:lang w:val="en-GB"/>
              </w:rPr>
              <w:t>3 314 466</w:t>
            </w:r>
          </w:p>
        </w:tc>
      </w:tr>
      <w:tr w:rsidR="00FF28FD">
        <w:tc>
          <w:tcPr>
            <w:tcW w:w="1436" w:type="pct"/>
            <w:shd w:val="clear" w:color="auto" w:fill="auto"/>
          </w:tcPr>
          <w:p w:rsidR="00FF28FD" w:rsidRDefault="00FF28FD">
            <w:pPr>
              <w:pStyle w:val="a5"/>
              <w:rPr>
                <w:lang w:val="en-GB"/>
              </w:rPr>
            </w:pPr>
            <w:r>
              <w:rPr>
                <w:lang w:val="en-GB"/>
              </w:rPr>
              <w:t>16</w:t>
            </w:r>
            <w:r>
              <w:rPr>
                <w:lang w:val="en-GB"/>
              </w:rPr>
              <w:t>至</w:t>
            </w:r>
            <w:r>
              <w:rPr>
                <w:lang w:val="en-GB"/>
              </w:rPr>
              <w:t>19</w:t>
            </w:r>
            <w:r>
              <w:rPr>
                <w:lang w:val="en-GB"/>
              </w:rPr>
              <w:t>岁</w:t>
            </w:r>
          </w:p>
        </w:tc>
        <w:tc>
          <w:tcPr>
            <w:tcW w:w="1188" w:type="pct"/>
            <w:shd w:val="clear" w:color="auto" w:fill="auto"/>
          </w:tcPr>
          <w:p w:rsidR="00FF28FD" w:rsidRDefault="00FF28FD">
            <w:pPr>
              <w:pStyle w:val="a5"/>
              <w:ind w:right="0"/>
              <w:jc w:val="right"/>
              <w:rPr>
                <w:lang w:val="en-GB"/>
              </w:rPr>
            </w:pPr>
            <w:r>
              <w:rPr>
                <w:lang w:val="en-GB"/>
              </w:rPr>
              <w:t>3 866 089</w:t>
            </w:r>
          </w:p>
        </w:tc>
        <w:tc>
          <w:tcPr>
            <w:tcW w:w="1188" w:type="pct"/>
            <w:shd w:val="clear" w:color="auto" w:fill="auto"/>
          </w:tcPr>
          <w:p w:rsidR="00FF28FD" w:rsidRDefault="00FF28FD">
            <w:pPr>
              <w:pStyle w:val="a5"/>
              <w:ind w:right="0"/>
              <w:jc w:val="right"/>
              <w:rPr>
                <w:lang w:val="en-GB"/>
              </w:rPr>
            </w:pPr>
            <w:r>
              <w:rPr>
                <w:lang w:val="en-GB"/>
              </w:rPr>
              <w:t>3 897 377</w:t>
            </w:r>
          </w:p>
        </w:tc>
        <w:tc>
          <w:tcPr>
            <w:tcW w:w="1188" w:type="pct"/>
            <w:shd w:val="clear" w:color="auto" w:fill="auto"/>
          </w:tcPr>
          <w:p w:rsidR="00FF28FD" w:rsidRDefault="00FF28FD">
            <w:pPr>
              <w:pStyle w:val="a5"/>
              <w:ind w:right="0"/>
              <w:jc w:val="right"/>
              <w:rPr>
                <w:lang w:val="en-GB"/>
              </w:rPr>
            </w:pPr>
            <w:r>
              <w:rPr>
                <w:lang w:val="en-GB"/>
              </w:rPr>
              <w:t>4 379 256</w:t>
            </w:r>
          </w:p>
        </w:tc>
      </w:tr>
      <w:tr w:rsidR="00FF28FD">
        <w:tc>
          <w:tcPr>
            <w:tcW w:w="1436" w:type="pct"/>
            <w:shd w:val="clear" w:color="auto" w:fill="auto"/>
          </w:tcPr>
          <w:p w:rsidR="00FF28FD" w:rsidRDefault="00FF28FD">
            <w:pPr>
              <w:pStyle w:val="a5"/>
              <w:rPr>
                <w:lang w:val="en-GB"/>
              </w:rPr>
            </w:pPr>
            <w:r>
              <w:rPr>
                <w:lang w:val="en-GB"/>
              </w:rPr>
              <w:t>20</w:t>
            </w:r>
            <w:r>
              <w:rPr>
                <w:lang w:val="en-GB"/>
              </w:rPr>
              <w:t>至</w:t>
            </w:r>
            <w:r>
              <w:rPr>
                <w:lang w:val="en-GB"/>
              </w:rPr>
              <w:t>24</w:t>
            </w:r>
            <w:r>
              <w:rPr>
                <w:lang w:val="en-GB"/>
              </w:rPr>
              <w:t>岁</w:t>
            </w:r>
          </w:p>
        </w:tc>
        <w:tc>
          <w:tcPr>
            <w:tcW w:w="1188" w:type="pct"/>
            <w:shd w:val="clear" w:color="auto" w:fill="auto"/>
          </w:tcPr>
          <w:p w:rsidR="00FF28FD" w:rsidRDefault="00FF28FD">
            <w:pPr>
              <w:pStyle w:val="a5"/>
              <w:ind w:right="0"/>
              <w:jc w:val="right"/>
              <w:rPr>
                <w:lang w:val="en-GB"/>
              </w:rPr>
            </w:pPr>
            <w:r>
              <w:rPr>
                <w:lang w:val="en-GB"/>
              </w:rPr>
              <w:t>4 303 600</w:t>
            </w:r>
          </w:p>
        </w:tc>
        <w:tc>
          <w:tcPr>
            <w:tcW w:w="1188" w:type="pct"/>
            <w:shd w:val="clear" w:color="auto" w:fill="auto"/>
          </w:tcPr>
          <w:p w:rsidR="00FF28FD" w:rsidRDefault="00FF28FD">
            <w:pPr>
              <w:pStyle w:val="a5"/>
              <w:ind w:right="0"/>
              <w:jc w:val="right"/>
              <w:rPr>
                <w:lang w:val="en-GB"/>
              </w:rPr>
            </w:pPr>
            <w:r>
              <w:rPr>
                <w:lang w:val="en-GB"/>
              </w:rPr>
              <w:t>4 253 440</w:t>
            </w:r>
          </w:p>
        </w:tc>
        <w:tc>
          <w:tcPr>
            <w:tcW w:w="1188" w:type="pct"/>
            <w:shd w:val="clear" w:color="auto" w:fill="auto"/>
          </w:tcPr>
          <w:p w:rsidR="00FF28FD" w:rsidRDefault="00FF28FD">
            <w:pPr>
              <w:pStyle w:val="a5"/>
              <w:ind w:right="0"/>
              <w:jc w:val="right"/>
              <w:rPr>
                <w:lang w:val="en-GB"/>
              </w:rPr>
            </w:pPr>
            <w:r>
              <w:rPr>
                <w:lang w:val="en-GB"/>
              </w:rPr>
              <w:t>4 813 204</w:t>
            </w:r>
          </w:p>
        </w:tc>
      </w:tr>
      <w:tr w:rsidR="00FF28FD">
        <w:tc>
          <w:tcPr>
            <w:tcW w:w="1436" w:type="pct"/>
            <w:shd w:val="clear" w:color="auto" w:fill="auto"/>
          </w:tcPr>
          <w:p w:rsidR="00FF28FD" w:rsidRDefault="00FF28FD">
            <w:pPr>
              <w:pStyle w:val="a5"/>
              <w:rPr>
                <w:rFonts w:hint="eastAsia"/>
                <w:lang w:val="en-GB"/>
              </w:rPr>
            </w:pPr>
            <w:r>
              <w:rPr>
                <w:rFonts w:hint="eastAsia"/>
                <w:lang w:val="en-GB"/>
              </w:rPr>
              <w:t>女性</w:t>
            </w:r>
          </w:p>
        </w:tc>
        <w:tc>
          <w:tcPr>
            <w:tcW w:w="1188" w:type="pct"/>
            <w:shd w:val="clear" w:color="auto" w:fill="auto"/>
          </w:tcPr>
          <w:p w:rsidR="00FF28FD" w:rsidRDefault="00FF28FD">
            <w:pPr>
              <w:pStyle w:val="a5"/>
              <w:ind w:right="0"/>
              <w:jc w:val="right"/>
              <w:rPr>
                <w:lang w:val="en-GB"/>
              </w:rPr>
            </w:pPr>
            <w:r>
              <w:rPr>
                <w:lang w:val="en-GB"/>
              </w:rPr>
              <w:t>22 880 979</w:t>
            </w:r>
          </w:p>
        </w:tc>
        <w:tc>
          <w:tcPr>
            <w:tcW w:w="1188" w:type="pct"/>
            <w:shd w:val="clear" w:color="auto" w:fill="auto"/>
          </w:tcPr>
          <w:p w:rsidR="00FF28FD" w:rsidRDefault="00FF28FD">
            <w:pPr>
              <w:pStyle w:val="a5"/>
              <w:ind w:right="0"/>
              <w:jc w:val="right"/>
              <w:rPr>
                <w:lang w:val="en-GB"/>
              </w:rPr>
            </w:pPr>
            <w:r>
              <w:rPr>
                <w:lang w:val="en-GB"/>
              </w:rPr>
              <w:t>22 552 014</w:t>
            </w:r>
          </w:p>
        </w:tc>
        <w:tc>
          <w:tcPr>
            <w:tcW w:w="1188" w:type="pct"/>
            <w:shd w:val="clear" w:color="auto" w:fill="auto"/>
          </w:tcPr>
          <w:p w:rsidR="00FF28FD" w:rsidRDefault="00FF28FD">
            <w:pPr>
              <w:pStyle w:val="a5"/>
              <w:ind w:right="0"/>
              <w:jc w:val="right"/>
              <w:rPr>
                <w:lang w:val="en-GB"/>
              </w:rPr>
            </w:pPr>
            <w:r>
              <w:rPr>
                <w:lang w:val="en-GB"/>
              </w:rPr>
              <w:t>23 576 880</w:t>
            </w:r>
          </w:p>
        </w:tc>
      </w:tr>
      <w:tr w:rsidR="00FF28FD">
        <w:tc>
          <w:tcPr>
            <w:tcW w:w="1436" w:type="pct"/>
            <w:shd w:val="clear" w:color="auto" w:fill="auto"/>
          </w:tcPr>
          <w:p w:rsidR="00FF28FD" w:rsidRDefault="00FF28FD">
            <w:pPr>
              <w:pStyle w:val="a5"/>
              <w:rPr>
                <w:lang w:val="en-GB"/>
              </w:rPr>
            </w:pPr>
            <w:r>
              <w:rPr>
                <w:lang w:val="en-GB"/>
              </w:rPr>
              <w:t>3</w:t>
            </w:r>
            <w:r>
              <w:rPr>
                <w:lang w:val="en-GB"/>
              </w:rPr>
              <w:t>至</w:t>
            </w:r>
            <w:r>
              <w:rPr>
                <w:lang w:val="en-GB"/>
              </w:rPr>
              <w:t>5</w:t>
            </w:r>
            <w:r>
              <w:rPr>
                <w:lang w:val="en-GB"/>
              </w:rPr>
              <w:t>岁</w:t>
            </w:r>
          </w:p>
        </w:tc>
        <w:tc>
          <w:tcPr>
            <w:tcW w:w="1188" w:type="pct"/>
            <w:shd w:val="clear" w:color="auto" w:fill="auto"/>
          </w:tcPr>
          <w:p w:rsidR="00FF28FD" w:rsidRDefault="00FF28FD">
            <w:pPr>
              <w:pStyle w:val="a5"/>
              <w:ind w:right="0"/>
              <w:jc w:val="right"/>
              <w:rPr>
                <w:lang w:val="en-GB"/>
              </w:rPr>
            </w:pPr>
            <w:r>
              <w:rPr>
                <w:lang w:val="en-GB"/>
              </w:rPr>
              <w:t>3 301 641</w:t>
            </w:r>
          </w:p>
        </w:tc>
        <w:tc>
          <w:tcPr>
            <w:tcW w:w="1188" w:type="pct"/>
            <w:shd w:val="clear" w:color="auto" w:fill="auto"/>
          </w:tcPr>
          <w:p w:rsidR="00FF28FD" w:rsidRDefault="00FF28FD">
            <w:pPr>
              <w:pStyle w:val="a5"/>
              <w:ind w:right="0"/>
              <w:jc w:val="right"/>
              <w:rPr>
                <w:lang w:val="en-GB"/>
              </w:rPr>
            </w:pPr>
            <w:r>
              <w:rPr>
                <w:lang w:val="en-GB"/>
              </w:rPr>
              <w:t>3 203 809</w:t>
            </w:r>
          </w:p>
        </w:tc>
        <w:tc>
          <w:tcPr>
            <w:tcW w:w="1188" w:type="pct"/>
            <w:shd w:val="clear" w:color="auto" w:fill="auto"/>
          </w:tcPr>
          <w:p w:rsidR="00FF28FD" w:rsidRDefault="00FF28FD">
            <w:pPr>
              <w:pStyle w:val="a5"/>
              <w:ind w:right="0"/>
              <w:jc w:val="right"/>
              <w:rPr>
                <w:lang w:val="en-GB"/>
              </w:rPr>
            </w:pPr>
            <w:r>
              <w:rPr>
                <w:lang w:val="en-GB"/>
              </w:rPr>
              <w:t>3 218 918</w:t>
            </w:r>
          </w:p>
        </w:tc>
      </w:tr>
      <w:tr w:rsidR="00FF28FD">
        <w:tc>
          <w:tcPr>
            <w:tcW w:w="1436" w:type="pct"/>
            <w:shd w:val="clear" w:color="auto" w:fill="auto"/>
          </w:tcPr>
          <w:p w:rsidR="00FF28FD" w:rsidRDefault="00FF28FD">
            <w:pPr>
              <w:pStyle w:val="a5"/>
              <w:rPr>
                <w:lang w:val="en-GB"/>
              </w:rPr>
            </w:pPr>
            <w:r>
              <w:rPr>
                <w:lang w:val="en-GB"/>
              </w:rPr>
              <w:t>6</w:t>
            </w:r>
            <w:r>
              <w:rPr>
                <w:lang w:val="en-GB"/>
              </w:rPr>
              <w:t>至</w:t>
            </w:r>
            <w:r>
              <w:rPr>
                <w:lang w:val="en-GB"/>
              </w:rPr>
              <w:t>12</w:t>
            </w:r>
            <w:r>
              <w:rPr>
                <w:lang w:val="en-GB"/>
              </w:rPr>
              <w:t>岁</w:t>
            </w:r>
          </w:p>
        </w:tc>
        <w:tc>
          <w:tcPr>
            <w:tcW w:w="1188" w:type="pct"/>
            <w:shd w:val="clear" w:color="auto" w:fill="auto"/>
          </w:tcPr>
          <w:p w:rsidR="00FF28FD" w:rsidRDefault="00FF28FD">
            <w:pPr>
              <w:pStyle w:val="a5"/>
              <w:ind w:right="0"/>
              <w:jc w:val="right"/>
              <w:rPr>
                <w:lang w:val="en-GB"/>
              </w:rPr>
            </w:pPr>
            <w:r>
              <w:rPr>
                <w:lang w:val="en-GB"/>
              </w:rPr>
              <w:t>7 636 437</w:t>
            </w:r>
          </w:p>
        </w:tc>
        <w:tc>
          <w:tcPr>
            <w:tcW w:w="1188" w:type="pct"/>
            <w:shd w:val="clear" w:color="auto" w:fill="auto"/>
          </w:tcPr>
          <w:p w:rsidR="00FF28FD" w:rsidRDefault="00FF28FD">
            <w:pPr>
              <w:pStyle w:val="a5"/>
              <w:ind w:right="0"/>
              <w:jc w:val="right"/>
              <w:rPr>
                <w:lang w:val="en-GB"/>
              </w:rPr>
            </w:pPr>
            <w:r>
              <w:rPr>
                <w:lang w:val="en-GB"/>
              </w:rPr>
              <w:t>7 366 022</w:t>
            </w:r>
          </w:p>
        </w:tc>
        <w:tc>
          <w:tcPr>
            <w:tcW w:w="1188" w:type="pct"/>
            <w:shd w:val="clear" w:color="auto" w:fill="auto"/>
          </w:tcPr>
          <w:p w:rsidR="00FF28FD" w:rsidRDefault="00FF28FD">
            <w:pPr>
              <w:pStyle w:val="a5"/>
              <w:ind w:right="0"/>
              <w:jc w:val="right"/>
              <w:rPr>
                <w:lang w:val="en-GB"/>
              </w:rPr>
            </w:pPr>
            <w:r>
              <w:rPr>
                <w:lang w:val="en-GB"/>
              </w:rPr>
              <w:t>7 640 699</w:t>
            </w:r>
          </w:p>
        </w:tc>
      </w:tr>
      <w:tr w:rsidR="00FF28FD">
        <w:tc>
          <w:tcPr>
            <w:tcW w:w="1436" w:type="pct"/>
            <w:shd w:val="clear" w:color="auto" w:fill="auto"/>
          </w:tcPr>
          <w:p w:rsidR="00FF28FD" w:rsidRDefault="00FF28FD">
            <w:pPr>
              <w:pStyle w:val="a5"/>
              <w:rPr>
                <w:lang w:val="en-GB"/>
              </w:rPr>
            </w:pPr>
            <w:r>
              <w:rPr>
                <w:lang w:val="en-GB"/>
              </w:rPr>
              <w:t>13</w:t>
            </w:r>
            <w:r>
              <w:rPr>
                <w:lang w:val="en-GB"/>
              </w:rPr>
              <w:t>至</w:t>
            </w:r>
            <w:r>
              <w:rPr>
                <w:lang w:val="en-GB"/>
              </w:rPr>
              <w:t>15</w:t>
            </w:r>
            <w:r>
              <w:rPr>
                <w:lang w:val="en-GB"/>
              </w:rPr>
              <w:t>岁</w:t>
            </w:r>
          </w:p>
        </w:tc>
        <w:tc>
          <w:tcPr>
            <w:tcW w:w="1188" w:type="pct"/>
            <w:shd w:val="clear" w:color="auto" w:fill="auto"/>
          </w:tcPr>
          <w:p w:rsidR="00FF28FD" w:rsidRDefault="00FF28FD">
            <w:pPr>
              <w:pStyle w:val="a5"/>
              <w:ind w:right="0"/>
              <w:jc w:val="right"/>
              <w:rPr>
                <w:lang w:val="en-GB"/>
              </w:rPr>
            </w:pPr>
            <w:r>
              <w:rPr>
                <w:lang w:val="en-GB"/>
              </w:rPr>
              <w:t>3 139 355</w:t>
            </w:r>
          </w:p>
        </w:tc>
        <w:tc>
          <w:tcPr>
            <w:tcW w:w="1188" w:type="pct"/>
            <w:shd w:val="clear" w:color="auto" w:fill="auto"/>
          </w:tcPr>
          <w:p w:rsidR="00FF28FD" w:rsidRDefault="00FF28FD">
            <w:pPr>
              <w:pStyle w:val="a5"/>
              <w:ind w:right="0"/>
              <w:jc w:val="right"/>
              <w:rPr>
                <w:lang w:val="en-GB"/>
              </w:rPr>
            </w:pPr>
            <w:r>
              <w:rPr>
                <w:lang w:val="en-GB"/>
              </w:rPr>
              <w:t>3 246 521</w:t>
            </w:r>
          </w:p>
        </w:tc>
        <w:tc>
          <w:tcPr>
            <w:tcW w:w="1188" w:type="pct"/>
            <w:shd w:val="clear" w:color="auto" w:fill="auto"/>
          </w:tcPr>
          <w:p w:rsidR="00FF28FD" w:rsidRDefault="00FF28FD">
            <w:pPr>
              <w:pStyle w:val="a5"/>
              <w:ind w:right="0"/>
              <w:jc w:val="right"/>
              <w:rPr>
                <w:lang w:val="en-GB"/>
              </w:rPr>
            </w:pPr>
            <w:r>
              <w:rPr>
                <w:lang w:val="en-GB"/>
              </w:rPr>
              <w:t>3 255 678</w:t>
            </w:r>
          </w:p>
        </w:tc>
      </w:tr>
      <w:tr w:rsidR="00FF28FD">
        <w:tc>
          <w:tcPr>
            <w:tcW w:w="1436" w:type="pct"/>
            <w:shd w:val="clear" w:color="auto" w:fill="auto"/>
          </w:tcPr>
          <w:p w:rsidR="00FF28FD" w:rsidRDefault="00FF28FD">
            <w:pPr>
              <w:pStyle w:val="a5"/>
              <w:rPr>
                <w:lang w:val="en-GB"/>
              </w:rPr>
            </w:pPr>
            <w:r>
              <w:rPr>
                <w:lang w:val="en-GB"/>
              </w:rPr>
              <w:t>16</w:t>
            </w:r>
            <w:r>
              <w:rPr>
                <w:lang w:val="en-GB"/>
              </w:rPr>
              <w:t>至</w:t>
            </w:r>
            <w:r>
              <w:rPr>
                <w:lang w:val="en-GB"/>
              </w:rPr>
              <w:t>19</w:t>
            </w:r>
            <w:r>
              <w:rPr>
                <w:lang w:val="en-GB"/>
              </w:rPr>
              <w:t>岁</w:t>
            </w:r>
          </w:p>
        </w:tc>
        <w:tc>
          <w:tcPr>
            <w:tcW w:w="1188" w:type="pct"/>
            <w:shd w:val="clear" w:color="auto" w:fill="auto"/>
          </w:tcPr>
          <w:p w:rsidR="00FF28FD" w:rsidRDefault="00FF28FD">
            <w:pPr>
              <w:pStyle w:val="a5"/>
              <w:ind w:right="0"/>
              <w:jc w:val="right"/>
              <w:rPr>
                <w:lang w:val="en-GB"/>
              </w:rPr>
            </w:pPr>
            <w:r>
              <w:rPr>
                <w:lang w:val="en-GB"/>
              </w:rPr>
              <w:t>4 036 012</w:t>
            </w:r>
          </w:p>
        </w:tc>
        <w:tc>
          <w:tcPr>
            <w:tcW w:w="1188" w:type="pct"/>
            <w:shd w:val="clear" w:color="auto" w:fill="auto"/>
          </w:tcPr>
          <w:p w:rsidR="00FF28FD" w:rsidRDefault="00FF28FD">
            <w:pPr>
              <w:pStyle w:val="a5"/>
              <w:ind w:right="0"/>
              <w:jc w:val="right"/>
              <w:rPr>
                <w:lang w:val="en-GB"/>
              </w:rPr>
            </w:pPr>
            <w:r>
              <w:rPr>
                <w:lang w:val="en-GB"/>
              </w:rPr>
              <w:t>4 024 473</w:t>
            </w:r>
          </w:p>
        </w:tc>
        <w:tc>
          <w:tcPr>
            <w:tcW w:w="1188" w:type="pct"/>
            <w:shd w:val="clear" w:color="auto" w:fill="auto"/>
          </w:tcPr>
          <w:p w:rsidR="00FF28FD" w:rsidRDefault="00FF28FD">
            <w:pPr>
              <w:pStyle w:val="a5"/>
              <w:ind w:right="0"/>
              <w:jc w:val="right"/>
              <w:rPr>
                <w:lang w:val="en-GB"/>
              </w:rPr>
            </w:pPr>
            <w:r>
              <w:rPr>
                <w:lang w:val="en-GB"/>
              </w:rPr>
              <w:t>4 382 518</w:t>
            </w:r>
          </w:p>
        </w:tc>
      </w:tr>
      <w:tr w:rsidR="00FF28FD">
        <w:tc>
          <w:tcPr>
            <w:tcW w:w="1436" w:type="pct"/>
            <w:tcBorders>
              <w:bottom w:val="single" w:sz="12" w:space="0" w:color="auto"/>
            </w:tcBorders>
            <w:shd w:val="clear" w:color="auto" w:fill="auto"/>
          </w:tcPr>
          <w:p w:rsidR="00FF28FD" w:rsidRDefault="00FF28FD">
            <w:pPr>
              <w:pStyle w:val="a5"/>
              <w:rPr>
                <w:lang w:val="en-GB"/>
              </w:rPr>
            </w:pPr>
            <w:r>
              <w:rPr>
                <w:lang w:val="en-GB"/>
              </w:rPr>
              <w:t>20</w:t>
            </w:r>
            <w:r>
              <w:rPr>
                <w:lang w:val="en-GB"/>
              </w:rPr>
              <w:t>至</w:t>
            </w:r>
            <w:r>
              <w:rPr>
                <w:lang w:val="en-GB"/>
              </w:rPr>
              <w:t>24</w:t>
            </w:r>
            <w:r>
              <w:rPr>
                <w:lang w:val="en-GB"/>
              </w:rPr>
              <w:t>岁</w:t>
            </w:r>
          </w:p>
        </w:tc>
        <w:tc>
          <w:tcPr>
            <w:tcW w:w="1188" w:type="pct"/>
            <w:tcBorders>
              <w:bottom w:val="single" w:sz="12" w:space="0" w:color="auto"/>
            </w:tcBorders>
            <w:shd w:val="clear" w:color="auto" w:fill="auto"/>
          </w:tcPr>
          <w:p w:rsidR="00FF28FD" w:rsidRDefault="00FF28FD">
            <w:pPr>
              <w:pStyle w:val="a5"/>
              <w:ind w:right="0"/>
              <w:jc w:val="right"/>
              <w:rPr>
                <w:lang w:val="en-GB"/>
              </w:rPr>
            </w:pPr>
            <w:r>
              <w:rPr>
                <w:lang w:val="en-GB"/>
              </w:rPr>
              <w:t>4 767 534</w:t>
            </w:r>
          </w:p>
        </w:tc>
        <w:tc>
          <w:tcPr>
            <w:tcW w:w="1188" w:type="pct"/>
            <w:tcBorders>
              <w:bottom w:val="single" w:sz="12" w:space="0" w:color="auto"/>
            </w:tcBorders>
            <w:shd w:val="clear" w:color="auto" w:fill="auto"/>
          </w:tcPr>
          <w:p w:rsidR="00FF28FD" w:rsidRDefault="00FF28FD">
            <w:pPr>
              <w:pStyle w:val="a5"/>
              <w:ind w:right="0"/>
              <w:jc w:val="right"/>
              <w:rPr>
                <w:lang w:val="en-GB"/>
              </w:rPr>
            </w:pPr>
            <w:r>
              <w:rPr>
                <w:lang w:val="en-GB"/>
              </w:rPr>
              <w:t>4 711 189</w:t>
            </w:r>
          </w:p>
        </w:tc>
        <w:tc>
          <w:tcPr>
            <w:tcW w:w="1188" w:type="pct"/>
            <w:tcBorders>
              <w:bottom w:val="single" w:sz="12" w:space="0" w:color="auto"/>
            </w:tcBorders>
            <w:shd w:val="clear" w:color="auto" w:fill="auto"/>
          </w:tcPr>
          <w:p w:rsidR="00FF28FD" w:rsidRDefault="00FF28FD">
            <w:pPr>
              <w:pStyle w:val="a5"/>
              <w:ind w:right="0"/>
              <w:jc w:val="right"/>
              <w:rPr>
                <w:lang w:val="en-GB"/>
              </w:rPr>
            </w:pPr>
            <w:r>
              <w:rPr>
                <w:lang w:val="en-GB"/>
              </w:rPr>
              <w:t>5 079 067</w:t>
            </w:r>
          </w:p>
        </w:tc>
      </w:tr>
    </w:tbl>
    <w:p w:rsidR="00FF28FD" w:rsidRDefault="00FF28FD">
      <w:pPr>
        <w:pStyle w:val="SingleTxtGC"/>
        <w:spacing w:after="0" w:line="200" w:lineRule="exact"/>
        <w:rPr>
          <w:rFonts w:ascii="KaiTi_GB2312" w:eastAsia="KaiTi_GB2312" w:hint="eastAsia"/>
          <w:sz w:val="19"/>
          <w:lang w:val="en-GB"/>
        </w:rPr>
      </w:pPr>
    </w:p>
    <w:p w:rsidR="00FF28FD" w:rsidRDefault="00FF28FD">
      <w:pPr>
        <w:pStyle w:val="SingleTxtGC"/>
        <w:rPr>
          <w:sz w:val="19"/>
          <w:lang w:val="en-GB"/>
        </w:rPr>
      </w:pPr>
      <w:r>
        <w:rPr>
          <w:rFonts w:ascii="KaiTi_GB2312" w:eastAsia="KaiTi_GB2312" w:hint="eastAsia"/>
          <w:sz w:val="19"/>
          <w:lang w:val="en-GB"/>
        </w:rPr>
        <w:t>资料来源：</w:t>
      </w:r>
      <w:r>
        <w:rPr>
          <w:rFonts w:hint="eastAsia"/>
          <w:sz w:val="19"/>
          <w:lang w:val="en-GB"/>
        </w:rPr>
        <w:t>国家统计局。</w:t>
      </w:r>
      <w:r>
        <w:rPr>
          <w:rFonts w:hint="eastAsia"/>
          <w:sz w:val="19"/>
          <w:lang w:val="en-GB"/>
        </w:rPr>
        <w:t>2000</w:t>
      </w:r>
      <w:r>
        <w:rPr>
          <w:rFonts w:hint="eastAsia"/>
          <w:sz w:val="19"/>
          <w:lang w:val="en-GB"/>
        </w:rPr>
        <w:t>和</w:t>
      </w:r>
      <w:r>
        <w:rPr>
          <w:rFonts w:hint="eastAsia"/>
          <w:sz w:val="19"/>
          <w:lang w:val="en-GB"/>
        </w:rPr>
        <w:t>2010</w:t>
      </w:r>
      <w:r>
        <w:rPr>
          <w:rFonts w:hint="eastAsia"/>
          <w:sz w:val="19"/>
          <w:lang w:val="en-GB"/>
        </w:rPr>
        <w:t>年人口和住房普查</w:t>
      </w:r>
      <w:r>
        <w:rPr>
          <w:rFonts w:hint="eastAsia"/>
          <w:sz w:val="19"/>
          <w:lang w:val="en-GB"/>
        </w:rPr>
        <w:t>/2005</w:t>
      </w:r>
      <w:r>
        <w:rPr>
          <w:rFonts w:hint="eastAsia"/>
          <w:sz w:val="19"/>
          <w:lang w:val="en-GB"/>
        </w:rPr>
        <w:t>年第二期人口和住房调查。</w:t>
      </w:r>
    </w:p>
    <w:p w:rsidR="00FF28FD" w:rsidRDefault="00FF28FD">
      <w:pPr>
        <w:pStyle w:val="SingleTxtGC"/>
        <w:rPr>
          <w:sz w:val="19"/>
          <w:lang w:val="en-GB"/>
        </w:rPr>
      </w:pPr>
      <w:r>
        <w:rPr>
          <w:rFonts w:eastAsia="SimHei" w:hint="eastAsia"/>
          <w:lang w:val="en-GB"/>
        </w:rPr>
        <w:t>按照性别和学历水平分列的</w:t>
      </w:r>
      <w:r>
        <w:rPr>
          <w:rFonts w:eastAsia="SimHei" w:hint="eastAsia"/>
          <w:lang w:val="en-GB"/>
        </w:rPr>
        <w:t>15</w:t>
      </w:r>
      <w:r>
        <w:rPr>
          <w:rFonts w:eastAsia="SimHei" w:hint="eastAsia"/>
          <w:lang w:val="en-GB"/>
        </w:rPr>
        <w:t>岁及以上人口的比例分布</w:t>
      </w:r>
    </w:p>
    <w:tbl>
      <w:tblPr>
        <w:tblW w:w="7370" w:type="dxa"/>
        <w:tblInd w:w="1134" w:type="dxa"/>
        <w:tblLayout w:type="fixed"/>
        <w:tblCellMar>
          <w:left w:w="0" w:type="dxa"/>
          <w:right w:w="0" w:type="dxa"/>
        </w:tblCellMar>
        <w:tblLook w:val="04A0"/>
      </w:tblPr>
      <w:tblGrid>
        <w:gridCol w:w="2106"/>
        <w:gridCol w:w="1754"/>
        <w:gridCol w:w="1754"/>
        <w:gridCol w:w="1756"/>
      </w:tblGrid>
      <w:tr w:rsidR="00FF28FD">
        <w:trPr>
          <w:tblHeader/>
        </w:trPr>
        <w:tc>
          <w:tcPr>
            <w:tcW w:w="1429" w:type="pct"/>
            <w:tcBorders>
              <w:top w:val="single" w:sz="6" w:space="0" w:color="auto"/>
              <w:bottom w:val="single" w:sz="12" w:space="0" w:color="auto"/>
            </w:tcBorders>
            <w:shd w:val="clear" w:color="auto" w:fill="auto"/>
          </w:tcPr>
          <w:p w:rsidR="00FF28FD" w:rsidRDefault="00FF28FD">
            <w:pPr>
              <w:pStyle w:val="a0"/>
              <w:ind w:right="0"/>
              <w:jc w:val="left"/>
              <w:rPr>
                <w:rFonts w:hint="eastAsia"/>
                <w:lang w:val="en-GB"/>
              </w:rPr>
            </w:pPr>
            <w:r>
              <w:rPr>
                <w:lang w:val="en-GB"/>
              </w:rPr>
              <w:pict>
                <v:shapetype id="_x0000_t201" coordsize="21600,21600" o:spt="201" path="m,l,21600r21600,l21600,xe">
                  <v:stroke joinstyle="miter"/>
                  <v:path shadowok="f" o:extrusionok="f" strokeok="f" fillok="f" o:connecttype="rect"/>
                  <o:lock v:ext="edit" shapetype="t"/>
                </v:shapetype>
                <v:shape id="_x0000_s1085" type="#_x0000_t201" style="position:absolute;margin-left:0;margin-top:-15pt;width:1in;height:18pt;z-index:1;visibility:hidden" strokecolor="windowText" o:insetmode="auto">
                  <v:imagedata r:id="rId11" o:title=""/>
                </v:shape>
              </w:pict>
            </w:r>
            <w:r>
              <w:rPr>
                <w:lang w:val="en-GB"/>
              </w:rPr>
              <w:pict>
                <v:shape id="_x0000_s1086" type="#_x0000_t201" style="position:absolute;margin-left:60.75pt;margin-top:-15pt;width:1in;height:18pt;z-index:2;visibility:hidden" strokecolor="windowText" o:insetmode="auto">
                  <v:imagedata r:id="rId11" o:title=""/>
                </v:shape>
              </w:pict>
            </w:r>
            <w:r>
              <w:rPr>
                <w:lang w:val="en-GB"/>
              </w:rPr>
              <w:pict>
                <v:shape id="_x0000_s1087" type="#_x0000_t201" style="position:absolute;margin-left:121.5pt;margin-top:-15pt;width:1in;height:18pt;z-index:3;visibility:hidden" strokecolor="windowText" o:insetmode="auto">
                  <v:imagedata r:id="rId12" o:title=""/>
                </v:shape>
              </w:pict>
            </w:r>
            <w:r>
              <w:rPr>
                <w:rFonts w:hint="eastAsia"/>
                <w:lang w:val="en-GB"/>
              </w:rPr>
              <w:t>指标</w:t>
            </w:r>
          </w:p>
        </w:tc>
        <w:tc>
          <w:tcPr>
            <w:tcW w:w="1190" w:type="pct"/>
            <w:tcBorders>
              <w:top w:val="single" w:sz="6" w:space="0" w:color="auto"/>
              <w:bottom w:val="single" w:sz="12" w:space="0" w:color="auto"/>
            </w:tcBorders>
            <w:shd w:val="clear" w:color="auto" w:fill="auto"/>
          </w:tcPr>
          <w:p w:rsidR="00FF28FD" w:rsidRDefault="00FF28FD">
            <w:pPr>
              <w:pStyle w:val="a0"/>
              <w:ind w:right="0"/>
              <w:jc w:val="right"/>
              <w:rPr>
                <w:rFonts w:hint="eastAsia"/>
                <w:lang w:val="en-GB"/>
              </w:rPr>
            </w:pPr>
            <w:r>
              <w:rPr>
                <w:lang w:val="en-GB"/>
              </w:rPr>
              <w:t>2000</w:t>
            </w:r>
            <w:r>
              <w:rPr>
                <w:rFonts w:hint="eastAsia"/>
                <w:lang w:val="en-GB"/>
              </w:rPr>
              <w:t>年</w:t>
            </w:r>
          </w:p>
        </w:tc>
        <w:tc>
          <w:tcPr>
            <w:tcW w:w="1190" w:type="pct"/>
            <w:tcBorders>
              <w:top w:val="single" w:sz="6" w:space="0" w:color="auto"/>
              <w:bottom w:val="single" w:sz="12" w:space="0" w:color="auto"/>
            </w:tcBorders>
            <w:shd w:val="clear" w:color="auto" w:fill="auto"/>
          </w:tcPr>
          <w:p w:rsidR="00FF28FD" w:rsidRDefault="00FF28FD">
            <w:pPr>
              <w:pStyle w:val="a0"/>
              <w:ind w:right="0"/>
              <w:jc w:val="right"/>
              <w:rPr>
                <w:rFonts w:hint="eastAsia"/>
                <w:lang w:val="en-GB"/>
              </w:rPr>
            </w:pPr>
            <w:r>
              <w:rPr>
                <w:lang w:val="en-GB"/>
              </w:rPr>
              <w:t>2005</w:t>
            </w:r>
            <w:r>
              <w:rPr>
                <w:rFonts w:hint="eastAsia"/>
                <w:lang w:val="en-GB"/>
              </w:rPr>
              <w:t>年</w:t>
            </w:r>
          </w:p>
        </w:tc>
        <w:tc>
          <w:tcPr>
            <w:tcW w:w="1191" w:type="pct"/>
            <w:tcBorders>
              <w:top w:val="single" w:sz="6" w:space="0" w:color="auto"/>
              <w:bottom w:val="single" w:sz="12" w:space="0" w:color="auto"/>
            </w:tcBorders>
            <w:shd w:val="clear" w:color="auto" w:fill="auto"/>
          </w:tcPr>
          <w:p w:rsidR="00FF28FD" w:rsidRDefault="00FF28FD">
            <w:pPr>
              <w:pStyle w:val="a0"/>
              <w:ind w:right="0"/>
              <w:jc w:val="right"/>
              <w:rPr>
                <w:rFonts w:hint="eastAsia"/>
                <w:lang w:val="en-GB"/>
              </w:rPr>
            </w:pPr>
            <w:r>
              <w:rPr>
                <w:lang w:val="en-GB"/>
              </w:rPr>
              <w:t>2010</w:t>
            </w:r>
            <w:r>
              <w:rPr>
                <w:rFonts w:hint="eastAsia"/>
                <w:lang w:val="en-GB"/>
              </w:rPr>
              <w:t>年</w:t>
            </w:r>
          </w:p>
        </w:tc>
      </w:tr>
      <w:tr w:rsidR="00FF28FD">
        <w:tc>
          <w:tcPr>
            <w:tcW w:w="1429" w:type="pct"/>
            <w:tcBorders>
              <w:top w:val="single" w:sz="12" w:space="0" w:color="auto"/>
            </w:tcBorders>
            <w:shd w:val="clear" w:color="auto" w:fill="auto"/>
          </w:tcPr>
          <w:p w:rsidR="00FF28FD" w:rsidRDefault="00FF28FD">
            <w:pPr>
              <w:pStyle w:val="a5"/>
              <w:rPr>
                <w:rFonts w:hint="eastAsia"/>
                <w:lang w:val="en-GB"/>
              </w:rPr>
            </w:pPr>
            <w:r>
              <w:rPr>
                <w:rFonts w:hint="eastAsia"/>
                <w:lang w:val="en-GB"/>
              </w:rPr>
              <w:t>15</w:t>
            </w:r>
            <w:r>
              <w:rPr>
                <w:rFonts w:hint="eastAsia"/>
                <w:lang w:val="en-GB"/>
              </w:rPr>
              <w:t>岁及以上人口</w:t>
            </w:r>
          </w:p>
        </w:tc>
        <w:tc>
          <w:tcPr>
            <w:tcW w:w="1190" w:type="pct"/>
            <w:tcBorders>
              <w:top w:val="single" w:sz="12" w:space="0" w:color="auto"/>
            </w:tcBorders>
            <w:shd w:val="clear" w:color="auto" w:fill="auto"/>
          </w:tcPr>
          <w:p w:rsidR="00FF28FD" w:rsidRDefault="00FF28FD">
            <w:pPr>
              <w:pStyle w:val="a5"/>
              <w:ind w:right="0"/>
              <w:jc w:val="right"/>
              <w:rPr>
                <w:lang w:val="en-GB"/>
              </w:rPr>
            </w:pPr>
            <w:r>
              <w:rPr>
                <w:lang w:val="en-GB"/>
              </w:rPr>
              <w:t>62 842 638</w:t>
            </w:r>
          </w:p>
        </w:tc>
        <w:tc>
          <w:tcPr>
            <w:tcW w:w="1190" w:type="pct"/>
            <w:tcBorders>
              <w:top w:val="single" w:sz="12" w:space="0" w:color="auto"/>
            </w:tcBorders>
            <w:shd w:val="clear" w:color="auto" w:fill="auto"/>
          </w:tcPr>
          <w:p w:rsidR="00FF28FD" w:rsidRDefault="00FF28FD">
            <w:pPr>
              <w:pStyle w:val="a5"/>
              <w:ind w:right="0"/>
              <w:jc w:val="right"/>
              <w:rPr>
                <w:lang w:val="en-GB"/>
              </w:rPr>
            </w:pPr>
            <w:r>
              <w:rPr>
                <w:lang w:val="en-GB"/>
              </w:rPr>
              <w:t>68 802 564</w:t>
            </w:r>
          </w:p>
        </w:tc>
        <w:tc>
          <w:tcPr>
            <w:tcW w:w="1191" w:type="pct"/>
            <w:tcBorders>
              <w:top w:val="single" w:sz="12" w:space="0" w:color="auto"/>
            </w:tcBorders>
            <w:shd w:val="clear" w:color="auto" w:fill="auto"/>
          </w:tcPr>
          <w:p w:rsidR="00FF28FD" w:rsidRDefault="00FF28FD">
            <w:pPr>
              <w:pStyle w:val="a5"/>
              <w:ind w:right="0"/>
              <w:jc w:val="right"/>
              <w:rPr>
                <w:lang w:val="en-GB"/>
              </w:rPr>
            </w:pPr>
            <w:r>
              <w:rPr>
                <w:lang w:val="en-GB"/>
              </w:rPr>
              <w:t>78 423 336</w:t>
            </w:r>
          </w:p>
        </w:tc>
      </w:tr>
      <w:tr w:rsidR="00FF28FD">
        <w:tc>
          <w:tcPr>
            <w:tcW w:w="1429" w:type="pct"/>
            <w:shd w:val="clear" w:color="auto" w:fill="auto"/>
          </w:tcPr>
          <w:p w:rsidR="00FF28FD" w:rsidRDefault="00FF28FD">
            <w:pPr>
              <w:pStyle w:val="a5"/>
              <w:rPr>
                <w:lang w:val="en-GB"/>
              </w:rPr>
            </w:pPr>
            <w:r>
              <w:rPr>
                <w:rFonts w:hint="eastAsia"/>
                <w:lang w:val="en-GB"/>
              </w:rPr>
              <w:t>无学历</w:t>
            </w:r>
            <w:r>
              <w:rPr>
                <w:sz w:val="21"/>
                <w:szCs w:val="21"/>
                <w:vertAlign w:val="superscript"/>
                <w:lang w:val="en-GB"/>
              </w:rPr>
              <w:t>a</w:t>
            </w:r>
          </w:p>
        </w:tc>
        <w:tc>
          <w:tcPr>
            <w:tcW w:w="1190" w:type="pct"/>
            <w:shd w:val="clear" w:color="auto" w:fill="auto"/>
          </w:tcPr>
          <w:p w:rsidR="00FF28FD" w:rsidRDefault="00FF28FD">
            <w:pPr>
              <w:pStyle w:val="a5"/>
              <w:ind w:right="0"/>
              <w:jc w:val="right"/>
              <w:rPr>
                <w:lang w:val="en-GB"/>
              </w:rPr>
            </w:pPr>
            <w:r>
              <w:rPr>
                <w:lang w:val="en-GB"/>
              </w:rPr>
              <w:t>10.2</w:t>
            </w:r>
          </w:p>
        </w:tc>
        <w:tc>
          <w:tcPr>
            <w:tcW w:w="1190" w:type="pct"/>
            <w:shd w:val="clear" w:color="auto" w:fill="auto"/>
          </w:tcPr>
          <w:p w:rsidR="00FF28FD" w:rsidRDefault="00FF28FD">
            <w:pPr>
              <w:pStyle w:val="a5"/>
              <w:ind w:right="0"/>
              <w:jc w:val="right"/>
              <w:rPr>
                <w:lang w:val="en-GB"/>
              </w:rPr>
            </w:pPr>
            <w:r>
              <w:rPr>
                <w:lang w:val="en-GB"/>
              </w:rPr>
              <w:t>8.4</w:t>
            </w:r>
          </w:p>
        </w:tc>
        <w:tc>
          <w:tcPr>
            <w:tcW w:w="1191" w:type="pct"/>
            <w:shd w:val="clear" w:color="auto" w:fill="auto"/>
          </w:tcPr>
          <w:p w:rsidR="00FF28FD" w:rsidRDefault="00FF28FD">
            <w:pPr>
              <w:pStyle w:val="a5"/>
              <w:ind w:right="0"/>
              <w:jc w:val="right"/>
              <w:rPr>
                <w:lang w:val="en-GB"/>
              </w:rPr>
            </w:pPr>
            <w:r>
              <w:rPr>
                <w:lang w:val="en-GB"/>
              </w:rPr>
              <w:t>7.2</w:t>
            </w:r>
          </w:p>
        </w:tc>
      </w:tr>
      <w:tr w:rsidR="00FF28FD">
        <w:tc>
          <w:tcPr>
            <w:tcW w:w="1429" w:type="pct"/>
            <w:shd w:val="clear" w:color="auto" w:fill="auto"/>
          </w:tcPr>
          <w:p w:rsidR="00FF28FD" w:rsidRDefault="00FF28FD">
            <w:pPr>
              <w:pStyle w:val="a5"/>
              <w:rPr>
                <w:rFonts w:hint="eastAsia"/>
                <w:lang w:val="en-GB"/>
              </w:rPr>
            </w:pPr>
            <w:r>
              <w:rPr>
                <w:rFonts w:hint="eastAsia"/>
                <w:lang w:val="en-GB"/>
              </w:rPr>
              <w:t>小学</w:t>
            </w:r>
            <w:r>
              <w:rPr>
                <w:rFonts w:hint="eastAsia"/>
                <w:lang w:val="en-GB"/>
              </w:rPr>
              <w:t>肄</w:t>
            </w:r>
            <w:r>
              <w:rPr>
                <w:rFonts w:hint="eastAsia"/>
                <w:lang w:val="en-GB"/>
              </w:rPr>
              <w:t>业</w:t>
            </w:r>
            <w:r>
              <w:rPr>
                <w:rFonts w:hint="eastAsia"/>
                <w:sz w:val="21"/>
                <w:szCs w:val="21"/>
                <w:vertAlign w:val="superscript"/>
                <w:lang w:val="en-GB"/>
              </w:rPr>
              <w:t>b</w:t>
            </w:r>
          </w:p>
        </w:tc>
        <w:tc>
          <w:tcPr>
            <w:tcW w:w="1190" w:type="pct"/>
            <w:shd w:val="clear" w:color="auto" w:fill="auto"/>
          </w:tcPr>
          <w:p w:rsidR="00FF28FD" w:rsidRDefault="00FF28FD">
            <w:pPr>
              <w:pStyle w:val="a5"/>
              <w:ind w:right="0"/>
              <w:jc w:val="right"/>
              <w:rPr>
                <w:lang w:val="en-GB"/>
              </w:rPr>
            </w:pPr>
            <w:r>
              <w:rPr>
                <w:lang w:val="en-GB"/>
              </w:rPr>
              <w:t>18</w:t>
            </w:r>
          </w:p>
        </w:tc>
        <w:tc>
          <w:tcPr>
            <w:tcW w:w="1190" w:type="pct"/>
            <w:shd w:val="clear" w:color="auto" w:fill="auto"/>
          </w:tcPr>
          <w:p w:rsidR="00FF28FD" w:rsidRDefault="00FF28FD">
            <w:pPr>
              <w:pStyle w:val="a5"/>
              <w:ind w:right="0"/>
              <w:jc w:val="right"/>
              <w:rPr>
                <w:lang w:val="en-GB"/>
              </w:rPr>
            </w:pPr>
            <w:r>
              <w:rPr>
                <w:lang w:val="en-GB"/>
              </w:rPr>
              <w:t>14.3</w:t>
            </w:r>
          </w:p>
        </w:tc>
        <w:tc>
          <w:tcPr>
            <w:tcW w:w="1191" w:type="pct"/>
            <w:shd w:val="clear" w:color="auto" w:fill="auto"/>
          </w:tcPr>
          <w:p w:rsidR="00FF28FD" w:rsidRDefault="00FF28FD">
            <w:pPr>
              <w:pStyle w:val="a5"/>
              <w:ind w:right="0"/>
              <w:jc w:val="right"/>
              <w:rPr>
                <w:lang w:val="en-GB"/>
              </w:rPr>
            </w:pPr>
            <w:r>
              <w:rPr>
                <w:lang w:val="en-GB"/>
              </w:rPr>
              <w:t>12.6</w:t>
            </w:r>
          </w:p>
        </w:tc>
      </w:tr>
      <w:tr w:rsidR="00FF28FD">
        <w:tc>
          <w:tcPr>
            <w:tcW w:w="1429" w:type="pct"/>
            <w:shd w:val="clear" w:color="auto" w:fill="auto"/>
          </w:tcPr>
          <w:p w:rsidR="00FF28FD" w:rsidRDefault="00FF28FD">
            <w:pPr>
              <w:pStyle w:val="a5"/>
              <w:rPr>
                <w:rFonts w:hint="eastAsia"/>
                <w:lang w:val="en-GB"/>
              </w:rPr>
            </w:pPr>
            <w:r>
              <w:rPr>
                <w:rFonts w:hint="eastAsia"/>
                <w:lang w:val="en-GB"/>
              </w:rPr>
              <w:t>小学</w:t>
            </w:r>
            <w:r>
              <w:rPr>
                <w:rFonts w:hint="eastAsia"/>
                <w:lang w:val="en-GB"/>
              </w:rPr>
              <w:t>毕</w:t>
            </w:r>
            <w:r>
              <w:rPr>
                <w:rFonts w:hint="eastAsia"/>
                <w:lang w:val="en-GB"/>
              </w:rPr>
              <w:t>业</w:t>
            </w:r>
            <w:r>
              <w:rPr>
                <w:rFonts w:hint="eastAsia"/>
                <w:sz w:val="21"/>
                <w:szCs w:val="21"/>
                <w:vertAlign w:val="superscript"/>
                <w:lang w:val="en-GB"/>
              </w:rPr>
              <w:t>c</w:t>
            </w:r>
          </w:p>
        </w:tc>
        <w:tc>
          <w:tcPr>
            <w:tcW w:w="1190" w:type="pct"/>
            <w:shd w:val="clear" w:color="auto" w:fill="auto"/>
          </w:tcPr>
          <w:p w:rsidR="00FF28FD" w:rsidRDefault="00FF28FD">
            <w:pPr>
              <w:pStyle w:val="a5"/>
              <w:ind w:right="0"/>
              <w:jc w:val="right"/>
              <w:rPr>
                <w:lang w:val="en-GB"/>
              </w:rPr>
            </w:pPr>
            <w:r>
              <w:rPr>
                <w:lang w:val="en-GB"/>
              </w:rPr>
              <w:t>19.1</w:t>
            </w:r>
          </w:p>
        </w:tc>
        <w:tc>
          <w:tcPr>
            <w:tcW w:w="1190" w:type="pct"/>
            <w:shd w:val="clear" w:color="auto" w:fill="auto"/>
          </w:tcPr>
          <w:p w:rsidR="00FF28FD" w:rsidRDefault="00FF28FD">
            <w:pPr>
              <w:pStyle w:val="a5"/>
              <w:ind w:right="0"/>
              <w:jc w:val="right"/>
              <w:rPr>
                <w:lang w:val="en-GB"/>
              </w:rPr>
            </w:pPr>
            <w:r>
              <w:rPr>
                <w:lang w:val="en-GB"/>
              </w:rPr>
              <w:t>17.7</w:t>
            </w:r>
          </w:p>
        </w:tc>
        <w:tc>
          <w:tcPr>
            <w:tcW w:w="1191" w:type="pct"/>
            <w:shd w:val="clear" w:color="auto" w:fill="auto"/>
          </w:tcPr>
          <w:p w:rsidR="00FF28FD" w:rsidRDefault="00FF28FD">
            <w:pPr>
              <w:pStyle w:val="a5"/>
              <w:ind w:right="0"/>
              <w:jc w:val="right"/>
              <w:rPr>
                <w:lang w:val="en-GB"/>
              </w:rPr>
            </w:pPr>
            <w:r>
              <w:rPr>
                <w:lang w:val="en-GB"/>
              </w:rPr>
              <w:t>16</w:t>
            </w:r>
          </w:p>
        </w:tc>
      </w:tr>
      <w:tr w:rsidR="00FF28FD">
        <w:tc>
          <w:tcPr>
            <w:tcW w:w="1429" w:type="pct"/>
            <w:shd w:val="clear" w:color="auto" w:fill="auto"/>
          </w:tcPr>
          <w:p w:rsidR="00FF28FD" w:rsidRDefault="00FF28FD">
            <w:pPr>
              <w:pStyle w:val="a5"/>
              <w:rPr>
                <w:rFonts w:hint="eastAsia"/>
                <w:lang w:val="en-GB"/>
              </w:rPr>
            </w:pPr>
            <w:r>
              <w:rPr>
                <w:rFonts w:hint="eastAsia"/>
                <w:lang w:val="en-GB"/>
              </w:rPr>
              <w:t>初中肄业</w:t>
            </w:r>
            <w:r>
              <w:rPr>
                <w:rFonts w:hint="eastAsia"/>
                <w:sz w:val="21"/>
                <w:szCs w:val="21"/>
                <w:vertAlign w:val="superscript"/>
                <w:lang w:val="en-GB"/>
              </w:rPr>
              <w:t>d</w:t>
            </w:r>
          </w:p>
        </w:tc>
        <w:tc>
          <w:tcPr>
            <w:tcW w:w="1190" w:type="pct"/>
            <w:shd w:val="clear" w:color="auto" w:fill="auto"/>
          </w:tcPr>
          <w:p w:rsidR="00FF28FD" w:rsidRDefault="00FF28FD">
            <w:pPr>
              <w:pStyle w:val="a5"/>
              <w:ind w:right="0"/>
              <w:jc w:val="right"/>
              <w:rPr>
                <w:lang w:val="en-GB"/>
              </w:rPr>
            </w:pPr>
            <w:r>
              <w:rPr>
                <w:lang w:val="en-GB"/>
              </w:rPr>
              <w:t>5.3</w:t>
            </w:r>
          </w:p>
        </w:tc>
        <w:tc>
          <w:tcPr>
            <w:tcW w:w="1190" w:type="pct"/>
            <w:shd w:val="clear" w:color="auto" w:fill="auto"/>
          </w:tcPr>
          <w:p w:rsidR="00FF28FD" w:rsidRDefault="00FF28FD">
            <w:pPr>
              <w:pStyle w:val="a5"/>
              <w:ind w:right="0"/>
              <w:jc w:val="right"/>
              <w:rPr>
                <w:lang w:val="en-GB"/>
              </w:rPr>
            </w:pPr>
            <w:r>
              <w:rPr>
                <w:lang w:val="en-GB"/>
              </w:rPr>
              <w:t>4.3</w:t>
            </w:r>
          </w:p>
        </w:tc>
        <w:tc>
          <w:tcPr>
            <w:tcW w:w="1191" w:type="pct"/>
            <w:shd w:val="clear" w:color="auto" w:fill="auto"/>
          </w:tcPr>
          <w:p w:rsidR="00FF28FD" w:rsidRDefault="00FF28FD">
            <w:pPr>
              <w:pStyle w:val="a5"/>
              <w:ind w:right="0"/>
              <w:jc w:val="right"/>
              <w:rPr>
                <w:lang w:val="en-GB"/>
              </w:rPr>
            </w:pPr>
            <w:r>
              <w:rPr>
                <w:lang w:val="en-GB"/>
              </w:rPr>
              <w:t>5.2</w:t>
            </w:r>
          </w:p>
        </w:tc>
      </w:tr>
      <w:tr w:rsidR="00FF28FD">
        <w:tc>
          <w:tcPr>
            <w:tcW w:w="1429" w:type="pct"/>
            <w:shd w:val="clear" w:color="auto" w:fill="auto"/>
          </w:tcPr>
          <w:p w:rsidR="00FF28FD" w:rsidRDefault="00FF28FD">
            <w:pPr>
              <w:pStyle w:val="a5"/>
              <w:rPr>
                <w:rFonts w:hint="eastAsia"/>
                <w:lang w:val="en-GB"/>
              </w:rPr>
            </w:pPr>
            <w:r>
              <w:rPr>
                <w:rFonts w:hint="eastAsia"/>
                <w:lang w:val="en-GB"/>
              </w:rPr>
              <w:t>初中毕业</w:t>
            </w:r>
            <w:r>
              <w:rPr>
                <w:rFonts w:hint="eastAsia"/>
                <w:sz w:val="21"/>
                <w:szCs w:val="21"/>
                <w:vertAlign w:val="superscript"/>
                <w:lang w:val="en-GB"/>
              </w:rPr>
              <w:t>e</w:t>
            </w:r>
          </w:p>
        </w:tc>
        <w:tc>
          <w:tcPr>
            <w:tcW w:w="1190" w:type="pct"/>
            <w:shd w:val="clear" w:color="auto" w:fill="auto"/>
          </w:tcPr>
          <w:p w:rsidR="00FF28FD" w:rsidRDefault="00FF28FD">
            <w:pPr>
              <w:pStyle w:val="a5"/>
              <w:ind w:right="0"/>
              <w:jc w:val="right"/>
              <w:rPr>
                <w:lang w:val="en-GB"/>
              </w:rPr>
            </w:pPr>
            <w:r>
              <w:rPr>
                <w:lang w:val="en-GB"/>
              </w:rPr>
              <w:t>18.9</w:t>
            </w:r>
          </w:p>
        </w:tc>
        <w:tc>
          <w:tcPr>
            <w:tcW w:w="1190" w:type="pct"/>
            <w:shd w:val="clear" w:color="auto" w:fill="auto"/>
          </w:tcPr>
          <w:p w:rsidR="00FF28FD" w:rsidRDefault="00FF28FD">
            <w:pPr>
              <w:pStyle w:val="a5"/>
              <w:ind w:right="0"/>
              <w:jc w:val="right"/>
              <w:rPr>
                <w:lang w:val="en-GB"/>
              </w:rPr>
            </w:pPr>
            <w:r>
              <w:rPr>
                <w:lang w:val="en-GB"/>
              </w:rPr>
              <w:t>21.7</w:t>
            </w:r>
          </w:p>
        </w:tc>
        <w:tc>
          <w:tcPr>
            <w:tcW w:w="1191" w:type="pct"/>
            <w:shd w:val="clear" w:color="auto" w:fill="auto"/>
          </w:tcPr>
          <w:p w:rsidR="00FF28FD" w:rsidRDefault="00FF28FD">
            <w:pPr>
              <w:pStyle w:val="a5"/>
              <w:ind w:right="0"/>
              <w:jc w:val="right"/>
              <w:rPr>
                <w:lang w:val="en-GB"/>
              </w:rPr>
            </w:pPr>
            <w:r>
              <w:rPr>
                <w:lang w:val="en-GB"/>
              </w:rPr>
              <w:t>22.3</w:t>
            </w:r>
          </w:p>
        </w:tc>
      </w:tr>
      <w:tr w:rsidR="00FF28FD">
        <w:tc>
          <w:tcPr>
            <w:tcW w:w="1429" w:type="pct"/>
            <w:shd w:val="clear" w:color="auto" w:fill="auto"/>
          </w:tcPr>
          <w:p w:rsidR="00FF28FD" w:rsidRDefault="00FF28FD">
            <w:pPr>
              <w:pStyle w:val="a5"/>
              <w:rPr>
                <w:rFonts w:hint="eastAsia"/>
                <w:lang w:val="en-GB"/>
              </w:rPr>
            </w:pPr>
            <w:r>
              <w:rPr>
                <w:rFonts w:hint="eastAsia"/>
                <w:lang w:val="en-GB"/>
              </w:rPr>
              <w:t>中高等教育</w:t>
            </w:r>
            <w:r>
              <w:rPr>
                <w:rFonts w:hint="eastAsia"/>
                <w:sz w:val="21"/>
                <w:szCs w:val="21"/>
                <w:vertAlign w:val="superscript"/>
                <w:lang w:val="en-GB"/>
              </w:rPr>
              <w:t>f</w:t>
            </w:r>
          </w:p>
        </w:tc>
        <w:tc>
          <w:tcPr>
            <w:tcW w:w="1190" w:type="pct"/>
            <w:shd w:val="clear" w:color="auto" w:fill="auto"/>
          </w:tcPr>
          <w:p w:rsidR="00FF28FD" w:rsidRDefault="00FF28FD">
            <w:pPr>
              <w:pStyle w:val="a5"/>
              <w:ind w:right="0"/>
              <w:jc w:val="right"/>
              <w:rPr>
                <w:lang w:val="en-GB"/>
              </w:rPr>
            </w:pPr>
            <w:r>
              <w:rPr>
                <w:lang w:val="en-GB"/>
              </w:rPr>
              <w:t>16.7</w:t>
            </w:r>
          </w:p>
        </w:tc>
        <w:tc>
          <w:tcPr>
            <w:tcW w:w="1190" w:type="pct"/>
            <w:shd w:val="clear" w:color="auto" w:fill="auto"/>
          </w:tcPr>
          <w:p w:rsidR="00FF28FD" w:rsidRDefault="00FF28FD">
            <w:pPr>
              <w:pStyle w:val="a5"/>
              <w:ind w:right="0"/>
              <w:jc w:val="right"/>
              <w:rPr>
                <w:lang w:val="en-GB"/>
              </w:rPr>
            </w:pPr>
            <w:r>
              <w:rPr>
                <w:lang w:val="en-GB"/>
              </w:rPr>
              <w:t>18.5</w:t>
            </w:r>
          </w:p>
        </w:tc>
        <w:tc>
          <w:tcPr>
            <w:tcW w:w="1191" w:type="pct"/>
            <w:shd w:val="clear" w:color="auto" w:fill="auto"/>
          </w:tcPr>
          <w:p w:rsidR="00FF28FD" w:rsidRDefault="00FF28FD">
            <w:pPr>
              <w:pStyle w:val="a5"/>
              <w:ind w:right="0"/>
              <w:jc w:val="right"/>
              <w:rPr>
                <w:lang w:val="en-GB"/>
              </w:rPr>
            </w:pPr>
            <w:r>
              <w:rPr>
                <w:lang w:val="en-GB"/>
              </w:rPr>
              <w:t>19.3</w:t>
            </w:r>
          </w:p>
        </w:tc>
      </w:tr>
      <w:tr w:rsidR="00FF28FD">
        <w:tc>
          <w:tcPr>
            <w:tcW w:w="1429" w:type="pct"/>
            <w:shd w:val="clear" w:color="auto" w:fill="auto"/>
          </w:tcPr>
          <w:p w:rsidR="00FF28FD" w:rsidRDefault="00FF28FD">
            <w:pPr>
              <w:pStyle w:val="a5"/>
              <w:rPr>
                <w:rFonts w:hint="eastAsia"/>
                <w:lang w:val="en-GB"/>
              </w:rPr>
            </w:pPr>
            <w:r>
              <w:rPr>
                <w:rFonts w:hint="eastAsia"/>
                <w:lang w:val="en-GB"/>
              </w:rPr>
              <w:t>高等教育</w:t>
            </w:r>
            <w:r>
              <w:rPr>
                <w:rFonts w:hint="eastAsia"/>
                <w:sz w:val="21"/>
                <w:szCs w:val="21"/>
                <w:vertAlign w:val="superscript"/>
                <w:lang w:val="en-GB"/>
              </w:rPr>
              <w:t>g</w:t>
            </w:r>
          </w:p>
        </w:tc>
        <w:tc>
          <w:tcPr>
            <w:tcW w:w="1190" w:type="pct"/>
            <w:shd w:val="clear" w:color="auto" w:fill="auto"/>
          </w:tcPr>
          <w:p w:rsidR="00FF28FD" w:rsidRDefault="00FF28FD">
            <w:pPr>
              <w:pStyle w:val="a5"/>
              <w:ind w:right="0"/>
              <w:jc w:val="right"/>
              <w:rPr>
                <w:lang w:val="en-GB"/>
              </w:rPr>
            </w:pPr>
            <w:r>
              <w:rPr>
                <w:lang w:val="en-GB"/>
              </w:rPr>
              <w:t>10.9</w:t>
            </w:r>
          </w:p>
        </w:tc>
        <w:tc>
          <w:tcPr>
            <w:tcW w:w="1190" w:type="pct"/>
            <w:shd w:val="clear" w:color="auto" w:fill="auto"/>
          </w:tcPr>
          <w:p w:rsidR="00FF28FD" w:rsidRDefault="00FF28FD">
            <w:pPr>
              <w:pStyle w:val="a5"/>
              <w:ind w:right="0"/>
              <w:jc w:val="right"/>
              <w:rPr>
                <w:lang w:val="en-GB"/>
              </w:rPr>
            </w:pPr>
            <w:r>
              <w:rPr>
                <w:lang w:val="en-GB"/>
              </w:rPr>
              <w:t>13.6</w:t>
            </w:r>
          </w:p>
        </w:tc>
        <w:tc>
          <w:tcPr>
            <w:tcW w:w="1191" w:type="pct"/>
            <w:shd w:val="clear" w:color="auto" w:fill="auto"/>
          </w:tcPr>
          <w:p w:rsidR="00FF28FD" w:rsidRDefault="00FF28FD">
            <w:pPr>
              <w:pStyle w:val="a5"/>
              <w:ind w:right="0"/>
              <w:jc w:val="right"/>
              <w:rPr>
                <w:lang w:val="en-GB"/>
              </w:rPr>
            </w:pPr>
            <w:r>
              <w:rPr>
                <w:lang w:val="en-GB"/>
              </w:rPr>
              <w:t>16.5</w:t>
            </w:r>
          </w:p>
        </w:tc>
      </w:tr>
      <w:tr w:rsidR="00FF28FD">
        <w:tc>
          <w:tcPr>
            <w:tcW w:w="1429" w:type="pct"/>
            <w:shd w:val="clear" w:color="auto" w:fill="auto"/>
          </w:tcPr>
          <w:p w:rsidR="00FF28FD" w:rsidRDefault="00FF28FD">
            <w:pPr>
              <w:pStyle w:val="a5"/>
              <w:rPr>
                <w:rFonts w:hint="eastAsia"/>
                <w:lang w:val="en-GB"/>
              </w:rPr>
            </w:pPr>
            <w:r>
              <w:rPr>
                <w:rFonts w:hint="eastAsia"/>
                <w:lang w:val="en-GB"/>
              </w:rPr>
              <w:t>男性</w:t>
            </w:r>
          </w:p>
        </w:tc>
        <w:tc>
          <w:tcPr>
            <w:tcW w:w="1190" w:type="pct"/>
            <w:shd w:val="clear" w:color="auto" w:fill="auto"/>
          </w:tcPr>
          <w:p w:rsidR="00FF28FD" w:rsidRDefault="00FF28FD">
            <w:pPr>
              <w:pStyle w:val="a5"/>
              <w:ind w:right="0"/>
              <w:jc w:val="right"/>
              <w:rPr>
                <w:lang w:val="en-GB"/>
              </w:rPr>
            </w:pPr>
            <w:r>
              <w:rPr>
                <w:lang w:val="en-GB"/>
              </w:rPr>
              <w:t>30 043 824</w:t>
            </w:r>
          </w:p>
        </w:tc>
        <w:tc>
          <w:tcPr>
            <w:tcW w:w="1190" w:type="pct"/>
            <w:shd w:val="clear" w:color="auto" w:fill="auto"/>
          </w:tcPr>
          <w:p w:rsidR="00FF28FD" w:rsidRDefault="00FF28FD">
            <w:pPr>
              <w:pStyle w:val="a5"/>
              <w:ind w:right="0"/>
              <w:jc w:val="right"/>
              <w:rPr>
                <w:lang w:val="en-GB"/>
              </w:rPr>
            </w:pPr>
            <w:r>
              <w:rPr>
                <w:lang w:val="en-GB"/>
              </w:rPr>
              <w:t>32 782 806</w:t>
            </w:r>
          </w:p>
        </w:tc>
        <w:tc>
          <w:tcPr>
            <w:tcW w:w="1191" w:type="pct"/>
            <w:shd w:val="clear" w:color="auto" w:fill="auto"/>
          </w:tcPr>
          <w:p w:rsidR="00FF28FD" w:rsidRDefault="00FF28FD">
            <w:pPr>
              <w:pStyle w:val="a5"/>
              <w:ind w:right="0"/>
              <w:jc w:val="right"/>
              <w:rPr>
                <w:lang w:val="en-GB"/>
              </w:rPr>
            </w:pPr>
            <w:r>
              <w:rPr>
                <w:lang w:val="en-GB"/>
              </w:rPr>
              <w:t>37 656 281</w:t>
            </w:r>
          </w:p>
        </w:tc>
      </w:tr>
      <w:tr w:rsidR="00FF28FD">
        <w:tc>
          <w:tcPr>
            <w:tcW w:w="1429" w:type="pct"/>
            <w:shd w:val="clear" w:color="auto" w:fill="auto"/>
          </w:tcPr>
          <w:p w:rsidR="00FF28FD" w:rsidRDefault="00FF28FD">
            <w:pPr>
              <w:pStyle w:val="a5"/>
              <w:rPr>
                <w:lang w:val="en-GB"/>
              </w:rPr>
            </w:pPr>
            <w:r>
              <w:rPr>
                <w:rFonts w:hint="eastAsia"/>
                <w:lang w:val="en-GB"/>
              </w:rPr>
              <w:t>无学历</w:t>
            </w:r>
            <w:hyperlink r:id="rId13" w:history="1">
              <w:r>
                <w:rPr>
                  <w:sz w:val="21"/>
                  <w:szCs w:val="21"/>
                </w:rPr>
                <w:t>a</w:t>
              </w:r>
            </w:hyperlink>
          </w:p>
        </w:tc>
        <w:tc>
          <w:tcPr>
            <w:tcW w:w="1190" w:type="pct"/>
            <w:shd w:val="clear" w:color="auto" w:fill="auto"/>
          </w:tcPr>
          <w:p w:rsidR="00FF28FD" w:rsidRDefault="00FF28FD">
            <w:pPr>
              <w:pStyle w:val="a5"/>
              <w:ind w:right="0"/>
              <w:jc w:val="right"/>
              <w:rPr>
                <w:lang w:val="en-GB"/>
              </w:rPr>
            </w:pPr>
            <w:r>
              <w:rPr>
                <w:lang w:val="en-GB"/>
              </w:rPr>
              <w:t>8.7</w:t>
            </w:r>
          </w:p>
        </w:tc>
        <w:tc>
          <w:tcPr>
            <w:tcW w:w="1190" w:type="pct"/>
            <w:shd w:val="clear" w:color="auto" w:fill="auto"/>
          </w:tcPr>
          <w:p w:rsidR="00FF28FD" w:rsidRDefault="00FF28FD">
            <w:pPr>
              <w:pStyle w:val="a5"/>
              <w:ind w:right="0"/>
              <w:jc w:val="right"/>
              <w:rPr>
                <w:lang w:val="en-GB"/>
              </w:rPr>
            </w:pPr>
            <w:r>
              <w:rPr>
                <w:lang w:val="en-GB"/>
              </w:rPr>
              <w:t>7.2</w:t>
            </w:r>
          </w:p>
        </w:tc>
        <w:tc>
          <w:tcPr>
            <w:tcW w:w="1191" w:type="pct"/>
            <w:shd w:val="clear" w:color="auto" w:fill="auto"/>
          </w:tcPr>
          <w:p w:rsidR="00FF28FD" w:rsidRDefault="00FF28FD">
            <w:pPr>
              <w:pStyle w:val="a5"/>
              <w:ind w:right="0"/>
              <w:jc w:val="right"/>
              <w:rPr>
                <w:lang w:val="en-GB"/>
              </w:rPr>
            </w:pPr>
            <w:r>
              <w:rPr>
                <w:lang w:val="en-GB"/>
              </w:rPr>
              <w:t>6.2</w:t>
            </w:r>
          </w:p>
        </w:tc>
      </w:tr>
      <w:tr w:rsidR="00FF28FD">
        <w:tc>
          <w:tcPr>
            <w:tcW w:w="1429" w:type="pct"/>
            <w:shd w:val="clear" w:color="auto" w:fill="auto"/>
          </w:tcPr>
          <w:p w:rsidR="00FF28FD" w:rsidRDefault="00FF28FD">
            <w:pPr>
              <w:pStyle w:val="a5"/>
              <w:rPr>
                <w:rFonts w:hint="eastAsia"/>
                <w:lang w:val="en-GB"/>
              </w:rPr>
            </w:pPr>
            <w:r>
              <w:rPr>
                <w:rFonts w:hint="eastAsia"/>
                <w:lang w:val="en-GB"/>
              </w:rPr>
              <w:t>小学肄业</w:t>
            </w:r>
            <w:r>
              <w:rPr>
                <w:rFonts w:hint="eastAsia"/>
                <w:sz w:val="21"/>
                <w:szCs w:val="21"/>
                <w:vertAlign w:val="superscript"/>
                <w:lang w:val="en-GB"/>
              </w:rPr>
              <w:t>b</w:t>
            </w:r>
          </w:p>
        </w:tc>
        <w:tc>
          <w:tcPr>
            <w:tcW w:w="1190" w:type="pct"/>
            <w:shd w:val="clear" w:color="auto" w:fill="auto"/>
          </w:tcPr>
          <w:p w:rsidR="00FF28FD" w:rsidRDefault="00FF28FD">
            <w:pPr>
              <w:pStyle w:val="a5"/>
              <w:ind w:right="0"/>
              <w:jc w:val="right"/>
              <w:rPr>
                <w:lang w:val="en-GB"/>
              </w:rPr>
            </w:pPr>
            <w:r>
              <w:rPr>
                <w:lang w:val="en-GB"/>
              </w:rPr>
              <w:t>17.7</w:t>
            </w:r>
          </w:p>
        </w:tc>
        <w:tc>
          <w:tcPr>
            <w:tcW w:w="1190" w:type="pct"/>
            <w:shd w:val="clear" w:color="auto" w:fill="auto"/>
          </w:tcPr>
          <w:p w:rsidR="00FF28FD" w:rsidRDefault="00FF28FD">
            <w:pPr>
              <w:pStyle w:val="a5"/>
              <w:ind w:right="0"/>
              <w:jc w:val="right"/>
              <w:rPr>
                <w:lang w:val="en-GB"/>
              </w:rPr>
            </w:pPr>
            <w:r>
              <w:rPr>
                <w:lang w:val="en-GB"/>
              </w:rPr>
              <w:t>14.2</w:t>
            </w:r>
          </w:p>
        </w:tc>
        <w:tc>
          <w:tcPr>
            <w:tcW w:w="1191" w:type="pct"/>
            <w:shd w:val="clear" w:color="auto" w:fill="auto"/>
          </w:tcPr>
          <w:p w:rsidR="00FF28FD" w:rsidRDefault="00FF28FD">
            <w:pPr>
              <w:pStyle w:val="a5"/>
              <w:ind w:right="0"/>
              <w:jc w:val="right"/>
              <w:rPr>
                <w:lang w:val="en-GB"/>
              </w:rPr>
            </w:pPr>
            <w:r>
              <w:rPr>
                <w:lang w:val="en-GB"/>
              </w:rPr>
              <w:t>12.4</w:t>
            </w:r>
          </w:p>
        </w:tc>
      </w:tr>
      <w:tr w:rsidR="00FF28FD">
        <w:tc>
          <w:tcPr>
            <w:tcW w:w="1429" w:type="pct"/>
            <w:shd w:val="clear" w:color="auto" w:fill="auto"/>
          </w:tcPr>
          <w:p w:rsidR="00FF28FD" w:rsidRDefault="00FF28FD">
            <w:pPr>
              <w:pStyle w:val="a5"/>
              <w:rPr>
                <w:rFonts w:hint="eastAsia"/>
                <w:lang w:val="en-GB"/>
              </w:rPr>
            </w:pPr>
            <w:r>
              <w:rPr>
                <w:rFonts w:hint="eastAsia"/>
                <w:lang w:val="en-GB"/>
              </w:rPr>
              <w:t>小学毕业</w:t>
            </w:r>
            <w:r>
              <w:rPr>
                <w:rFonts w:hint="eastAsia"/>
                <w:sz w:val="21"/>
                <w:szCs w:val="21"/>
                <w:vertAlign w:val="superscript"/>
                <w:lang w:val="en-GB"/>
              </w:rPr>
              <w:t>c</w:t>
            </w:r>
          </w:p>
        </w:tc>
        <w:tc>
          <w:tcPr>
            <w:tcW w:w="1190" w:type="pct"/>
            <w:shd w:val="clear" w:color="auto" w:fill="auto"/>
          </w:tcPr>
          <w:p w:rsidR="00FF28FD" w:rsidRDefault="00FF28FD">
            <w:pPr>
              <w:pStyle w:val="a5"/>
              <w:ind w:right="0"/>
              <w:jc w:val="right"/>
              <w:rPr>
                <w:lang w:val="en-GB"/>
              </w:rPr>
            </w:pPr>
            <w:r>
              <w:rPr>
                <w:lang w:val="en-GB"/>
              </w:rPr>
              <w:t>18.4</w:t>
            </w:r>
          </w:p>
        </w:tc>
        <w:tc>
          <w:tcPr>
            <w:tcW w:w="1190" w:type="pct"/>
            <w:shd w:val="clear" w:color="auto" w:fill="auto"/>
          </w:tcPr>
          <w:p w:rsidR="00FF28FD" w:rsidRDefault="00FF28FD">
            <w:pPr>
              <w:pStyle w:val="a5"/>
              <w:ind w:right="0"/>
              <w:jc w:val="right"/>
              <w:rPr>
                <w:lang w:val="en-GB"/>
              </w:rPr>
            </w:pPr>
            <w:r>
              <w:rPr>
                <w:lang w:val="en-GB"/>
              </w:rPr>
              <w:t>16.9</w:t>
            </w:r>
          </w:p>
        </w:tc>
        <w:tc>
          <w:tcPr>
            <w:tcW w:w="1191" w:type="pct"/>
            <w:shd w:val="clear" w:color="auto" w:fill="auto"/>
          </w:tcPr>
          <w:p w:rsidR="00FF28FD" w:rsidRDefault="00FF28FD">
            <w:pPr>
              <w:pStyle w:val="a5"/>
              <w:ind w:right="0"/>
              <w:jc w:val="right"/>
              <w:rPr>
                <w:lang w:val="en-GB"/>
              </w:rPr>
            </w:pPr>
            <w:r>
              <w:rPr>
                <w:lang w:val="en-GB"/>
              </w:rPr>
              <w:t>15.5</w:t>
            </w:r>
          </w:p>
        </w:tc>
      </w:tr>
      <w:tr w:rsidR="00FF28FD">
        <w:tc>
          <w:tcPr>
            <w:tcW w:w="1429" w:type="pct"/>
            <w:shd w:val="clear" w:color="auto" w:fill="auto"/>
          </w:tcPr>
          <w:p w:rsidR="00FF28FD" w:rsidRDefault="00FF28FD">
            <w:pPr>
              <w:pStyle w:val="a5"/>
              <w:rPr>
                <w:rFonts w:hint="eastAsia"/>
                <w:lang w:val="en-GB"/>
              </w:rPr>
            </w:pPr>
            <w:r>
              <w:rPr>
                <w:rFonts w:hint="eastAsia"/>
                <w:lang w:val="en-GB"/>
              </w:rPr>
              <w:t>初中肄业</w:t>
            </w:r>
            <w:r>
              <w:rPr>
                <w:rFonts w:hint="eastAsia"/>
                <w:sz w:val="21"/>
                <w:szCs w:val="21"/>
                <w:vertAlign w:val="superscript"/>
                <w:lang w:val="en-GB"/>
              </w:rPr>
              <w:t>d</w:t>
            </w:r>
          </w:p>
        </w:tc>
        <w:tc>
          <w:tcPr>
            <w:tcW w:w="1190" w:type="pct"/>
            <w:shd w:val="clear" w:color="auto" w:fill="auto"/>
          </w:tcPr>
          <w:p w:rsidR="00FF28FD" w:rsidRDefault="00FF28FD">
            <w:pPr>
              <w:pStyle w:val="a5"/>
              <w:ind w:right="0"/>
              <w:jc w:val="right"/>
              <w:rPr>
                <w:lang w:val="en-GB"/>
              </w:rPr>
            </w:pPr>
            <w:r>
              <w:rPr>
                <w:lang w:val="en-GB"/>
              </w:rPr>
              <w:t>6</w:t>
            </w:r>
          </w:p>
        </w:tc>
        <w:tc>
          <w:tcPr>
            <w:tcW w:w="1190" w:type="pct"/>
            <w:shd w:val="clear" w:color="auto" w:fill="auto"/>
          </w:tcPr>
          <w:p w:rsidR="00FF28FD" w:rsidRDefault="00FF28FD">
            <w:pPr>
              <w:pStyle w:val="a5"/>
              <w:ind w:right="0"/>
              <w:jc w:val="right"/>
              <w:rPr>
                <w:lang w:val="en-GB"/>
              </w:rPr>
            </w:pPr>
            <w:r>
              <w:rPr>
                <w:lang w:val="en-GB"/>
              </w:rPr>
              <w:t>4.9</w:t>
            </w:r>
          </w:p>
        </w:tc>
        <w:tc>
          <w:tcPr>
            <w:tcW w:w="1191" w:type="pct"/>
            <w:shd w:val="clear" w:color="auto" w:fill="auto"/>
          </w:tcPr>
          <w:p w:rsidR="00FF28FD" w:rsidRDefault="00FF28FD">
            <w:pPr>
              <w:pStyle w:val="a5"/>
              <w:ind w:right="0"/>
              <w:jc w:val="right"/>
              <w:rPr>
                <w:lang w:val="en-GB"/>
              </w:rPr>
            </w:pPr>
            <w:r>
              <w:rPr>
                <w:lang w:val="en-GB"/>
              </w:rPr>
              <w:t>5.8</w:t>
            </w:r>
          </w:p>
        </w:tc>
      </w:tr>
      <w:tr w:rsidR="00FF28FD">
        <w:tc>
          <w:tcPr>
            <w:tcW w:w="1429" w:type="pct"/>
            <w:shd w:val="clear" w:color="auto" w:fill="auto"/>
          </w:tcPr>
          <w:p w:rsidR="00FF28FD" w:rsidRDefault="00FF28FD">
            <w:pPr>
              <w:pStyle w:val="a5"/>
              <w:rPr>
                <w:rFonts w:hint="eastAsia"/>
                <w:lang w:val="en-GB"/>
              </w:rPr>
            </w:pPr>
            <w:r>
              <w:rPr>
                <w:rFonts w:hint="eastAsia"/>
                <w:lang w:val="en-GB"/>
              </w:rPr>
              <w:t>初中毕业</w:t>
            </w:r>
            <w:r>
              <w:rPr>
                <w:rFonts w:hint="eastAsia"/>
                <w:sz w:val="21"/>
                <w:szCs w:val="21"/>
                <w:vertAlign w:val="superscript"/>
                <w:lang w:val="en-GB"/>
              </w:rPr>
              <w:t>e</w:t>
            </w:r>
          </w:p>
        </w:tc>
        <w:tc>
          <w:tcPr>
            <w:tcW w:w="1190" w:type="pct"/>
            <w:shd w:val="clear" w:color="auto" w:fill="auto"/>
          </w:tcPr>
          <w:p w:rsidR="00FF28FD" w:rsidRDefault="00FF28FD">
            <w:pPr>
              <w:pStyle w:val="a5"/>
              <w:ind w:right="0"/>
              <w:jc w:val="right"/>
              <w:rPr>
                <w:lang w:val="en-GB"/>
              </w:rPr>
            </w:pPr>
            <w:r>
              <w:rPr>
                <w:lang w:val="en-GB"/>
              </w:rPr>
              <w:t>19.6</w:t>
            </w:r>
          </w:p>
        </w:tc>
        <w:tc>
          <w:tcPr>
            <w:tcW w:w="1190" w:type="pct"/>
            <w:shd w:val="clear" w:color="auto" w:fill="auto"/>
          </w:tcPr>
          <w:p w:rsidR="00FF28FD" w:rsidRDefault="00FF28FD">
            <w:pPr>
              <w:pStyle w:val="a5"/>
              <w:ind w:right="0"/>
              <w:jc w:val="right"/>
              <w:rPr>
                <w:lang w:val="en-GB"/>
              </w:rPr>
            </w:pPr>
            <w:r>
              <w:rPr>
                <w:lang w:val="en-GB"/>
              </w:rPr>
              <w:t>22.3</w:t>
            </w:r>
          </w:p>
        </w:tc>
        <w:tc>
          <w:tcPr>
            <w:tcW w:w="1191" w:type="pct"/>
            <w:shd w:val="clear" w:color="auto" w:fill="auto"/>
          </w:tcPr>
          <w:p w:rsidR="00FF28FD" w:rsidRDefault="00FF28FD">
            <w:pPr>
              <w:pStyle w:val="a5"/>
              <w:ind w:right="0"/>
              <w:jc w:val="right"/>
              <w:rPr>
                <w:lang w:val="en-GB"/>
              </w:rPr>
            </w:pPr>
            <w:r>
              <w:rPr>
                <w:lang w:val="en-GB"/>
              </w:rPr>
              <w:t>22.7</w:t>
            </w:r>
          </w:p>
        </w:tc>
      </w:tr>
      <w:tr w:rsidR="00FF28FD">
        <w:tc>
          <w:tcPr>
            <w:tcW w:w="1429" w:type="pct"/>
            <w:shd w:val="clear" w:color="auto" w:fill="auto"/>
          </w:tcPr>
          <w:p w:rsidR="00FF28FD" w:rsidRDefault="00FF28FD">
            <w:pPr>
              <w:pStyle w:val="a5"/>
              <w:rPr>
                <w:rFonts w:hint="eastAsia"/>
                <w:lang w:val="en-GB"/>
              </w:rPr>
            </w:pPr>
            <w:r>
              <w:rPr>
                <w:rFonts w:hint="eastAsia"/>
                <w:lang w:val="en-GB"/>
              </w:rPr>
              <w:t>中高等教育</w:t>
            </w:r>
            <w:r>
              <w:rPr>
                <w:rFonts w:hint="eastAsia"/>
                <w:sz w:val="21"/>
                <w:szCs w:val="21"/>
                <w:vertAlign w:val="superscript"/>
                <w:lang w:val="en-GB"/>
              </w:rPr>
              <w:t>f</w:t>
            </w:r>
          </w:p>
        </w:tc>
        <w:tc>
          <w:tcPr>
            <w:tcW w:w="1190" w:type="pct"/>
            <w:shd w:val="clear" w:color="auto" w:fill="auto"/>
          </w:tcPr>
          <w:p w:rsidR="00FF28FD" w:rsidRDefault="00FF28FD">
            <w:pPr>
              <w:pStyle w:val="a5"/>
              <w:ind w:right="0"/>
              <w:jc w:val="right"/>
              <w:rPr>
                <w:lang w:val="en-GB"/>
              </w:rPr>
            </w:pPr>
            <w:r>
              <w:rPr>
                <w:lang w:val="en-GB"/>
              </w:rPr>
              <w:t>16.2</w:t>
            </w:r>
          </w:p>
        </w:tc>
        <w:tc>
          <w:tcPr>
            <w:tcW w:w="1190" w:type="pct"/>
            <w:shd w:val="clear" w:color="auto" w:fill="auto"/>
          </w:tcPr>
          <w:p w:rsidR="00FF28FD" w:rsidRDefault="00FF28FD">
            <w:pPr>
              <w:pStyle w:val="a5"/>
              <w:ind w:right="0"/>
              <w:jc w:val="right"/>
              <w:rPr>
                <w:lang w:val="en-GB"/>
              </w:rPr>
            </w:pPr>
            <w:r>
              <w:rPr>
                <w:lang w:val="en-GB"/>
              </w:rPr>
              <w:t>18.4</w:t>
            </w:r>
          </w:p>
        </w:tc>
        <w:tc>
          <w:tcPr>
            <w:tcW w:w="1191" w:type="pct"/>
            <w:shd w:val="clear" w:color="auto" w:fill="auto"/>
          </w:tcPr>
          <w:p w:rsidR="00FF28FD" w:rsidRDefault="00FF28FD">
            <w:pPr>
              <w:pStyle w:val="a5"/>
              <w:ind w:right="0"/>
              <w:jc w:val="right"/>
              <w:rPr>
                <w:lang w:val="en-GB"/>
              </w:rPr>
            </w:pPr>
            <w:r>
              <w:rPr>
                <w:lang w:val="en-GB"/>
              </w:rPr>
              <w:t>19.3</w:t>
            </w:r>
          </w:p>
        </w:tc>
      </w:tr>
      <w:tr w:rsidR="00FF28FD">
        <w:tc>
          <w:tcPr>
            <w:tcW w:w="1429" w:type="pct"/>
            <w:shd w:val="clear" w:color="auto" w:fill="auto"/>
          </w:tcPr>
          <w:p w:rsidR="00FF28FD" w:rsidRDefault="00FF28FD">
            <w:pPr>
              <w:pStyle w:val="a5"/>
              <w:rPr>
                <w:rFonts w:hint="eastAsia"/>
                <w:lang w:val="en-GB"/>
              </w:rPr>
            </w:pPr>
            <w:r>
              <w:rPr>
                <w:rFonts w:hint="eastAsia"/>
                <w:lang w:val="en-GB"/>
              </w:rPr>
              <w:t>高等教</w:t>
            </w:r>
            <w:r>
              <w:rPr>
                <w:rFonts w:hint="eastAsia"/>
                <w:lang w:val="en-GB"/>
              </w:rPr>
              <w:t>育</w:t>
            </w:r>
            <w:r>
              <w:rPr>
                <w:rFonts w:hint="eastAsia"/>
                <w:sz w:val="21"/>
                <w:szCs w:val="21"/>
                <w:vertAlign w:val="superscript"/>
                <w:lang w:val="en-GB"/>
              </w:rPr>
              <w:t>g</w:t>
            </w:r>
          </w:p>
        </w:tc>
        <w:tc>
          <w:tcPr>
            <w:tcW w:w="1190" w:type="pct"/>
            <w:shd w:val="clear" w:color="auto" w:fill="auto"/>
          </w:tcPr>
          <w:p w:rsidR="00FF28FD" w:rsidRDefault="00FF28FD">
            <w:pPr>
              <w:pStyle w:val="a5"/>
              <w:ind w:right="0"/>
              <w:jc w:val="right"/>
              <w:rPr>
                <w:lang w:val="en-GB"/>
              </w:rPr>
            </w:pPr>
            <w:r>
              <w:rPr>
                <w:lang w:val="en-GB"/>
              </w:rPr>
              <w:t>12.6</w:t>
            </w:r>
          </w:p>
        </w:tc>
        <w:tc>
          <w:tcPr>
            <w:tcW w:w="1190" w:type="pct"/>
            <w:shd w:val="clear" w:color="auto" w:fill="auto"/>
          </w:tcPr>
          <w:p w:rsidR="00FF28FD" w:rsidRDefault="00FF28FD">
            <w:pPr>
              <w:pStyle w:val="a5"/>
              <w:ind w:right="0"/>
              <w:jc w:val="right"/>
              <w:rPr>
                <w:lang w:val="en-GB"/>
              </w:rPr>
            </w:pPr>
            <w:r>
              <w:rPr>
                <w:lang w:val="en-GB"/>
              </w:rPr>
              <w:t>14.8</w:t>
            </w:r>
          </w:p>
        </w:tc>
        <w:tc>
          <w:tcPr>
            <w:tcW w:w="1191" w:type="pct"/>
            <w:shd w:val="clear" w:color="auto" w:fill="auto"/>
          </w:tcPr>
          <w:p w:rsidR="00FF28FD" w:rsidRDefault="00FF28FD">
            <w:pPr>
              <w:pStyle w:val="a5"/>
              <w:ind w:right="0"/>
              <w:jc w:val="right"/>
              <w:rPr>
                <w:lang w:val="en-GB"/>
              </w:rPr>
            </w:pPr>
            <w:r>
              <w:rPr>
                <w:lang w:val="en-GB"/>
              </w:rPr>
              <w:t>17.2</w:t>
            </w:r>
          </w:p>
        </w:tc>
      </w:tr>
      <w:tr w:rsidR="00FF28FD">
        <w:tc>
          <w:tcPr>
            <w:tcW w:w="1429" w:type="pct"/>
            <w:shd w:val="clear" w:color="auto" w:fill="auto"/>
          </w:tcPr>
          <w:p w:rsidR="00FF28FD" w:rsidRDefault="00FF28FD">
            <w:pPr>
              <w:pStyle w:val="a5"/>
              <w:rPr>
                <w:rFonts w:hint="eastAsia"/>
                <w:lang w:val="en-GB"/>
              </w:rPr>
            </w:pPr>
            <w:r>
              <w:rPr>
                <w:rFonts w:hint="eastAsia"/>
                <w:lang w:val="en-GB"/>
              </w:rPr>
              <w:t>女性</w:t>
            </w:r>
          </w:p>
        </w:tc>
        <w:tc>
          <w:tcPr>
            <w:tcW w:w="1190" w:type="pct"/>
            <w:shd w:val="clear" w:color="auto" w:fill="auto"/>
          </w:tcPr>
          <w:p w:rsidR="00FF28FD" w:rsidRDefault="00FF28FD">
            <w:pPr>
              <w:pStyle w:val="a5"/>
              <w:ind w:right="0"/>
              <w:jc w:val="right"/>
              <w:rPr>
                <w:lang w:val="en-GB"/>
              </w:rPr>
            </w:pPr>
            <w:r>
              <w:rPr>
                <w:lang w:val="en-GB"/>
              </w:rPr>
              <w:t>32 798 814</w:t>
            </w:r>
          </w:p>
        </w:tc>
        <w:tc>
          <w:tcPr>
            <w:tcW w:w="1190" w:type="pct"/>
            <w:shd w:val="clear" w:color="auto" w:fill="auto"/>
          </w:tcPr>
          <w:p w:rsidR="00FF28FD" w:rsidRDefault="00FF28FD">
            <w:pPr>
              <w:pStyle w:val="a5"/>
              <w:ind w:right="0"/>
              <w:jc w:val="right"/>
              <w:rPr>
                <w:lang w:val="en-GB"/>
              </w:rPr>
            </w:pPr>
            <w:r>
              <w:rPr>
                <w:lang w:val="en-GB"/>
              </w:rPr>
              <w:t>36 019 758</w:t>
            </w:r>
          </w:p>
        </w:tc>
        <w:tc>
          <w:tcPr>
            <w:tcW w:w="1191" w:type="pct"/>
            <w:shd w:val="clear" w:color="auto" w:fill="auto"/>
          </w:tcPr>
          <w:p w:rsidR="00FF28FD" w:rsidRDefault="00FF28FD">
            <w:pPr>
              <w:pStyle w:val="a5"/>
              <w:ind w:right="0"/>
              <w:jc w:val="right"/>
              <w:rPr>
                <w:lang w:val="en-GB"/>
              </w:rPr>
            </w:pPr>
            <w:r>
              <w:rPr>
                <w:lang w:val="en-GB"/>
              </w:rPr>
              <w:t>40 767 055</w:t>
            </w:r>
          </w:p>
        </w:tc>
      </w:tr>
      <w:tr w:rsidR="00FF28FD">
        <w:tc>
          <w:tcPr>
            <w:tcW w:w="1429" w:type="pct"/>
            <w:shd w:val="clear" w:color="auto" w:fill="auto"/>
          </w:tcPr>
          <w:p w:rsidR="00FF28FD" w:rsidRDefault="00FF28FD">
            <w:pPr>
              <w:pStyle w:val="a5"/>
              <w:rPr>
                <w:lang w:val="en-GB"/>
              </w:rPr>
            </w:pPr>
            <w:r>
              <w:rPr>
                <w:rFonts w:hint="eastAsia"/>
                <w:lang w:val="en-GB"/>
              </w:rPr>
              <w:t>无学历</w:t>
            </w:r>
            <w:hyperlink r:id="rId14" w:history="1">
              <w:r>
                <w:rPr>
                  <w:sz w:val="21"/>
                  <w:szCs w:val="21"/>
                  <w:vertAlign w:val="superscript"/>
                  <w:lang w:val="en-GB"/>
                </w:rPr>
                <w:t>a</w:t>
              </w:r>
            </w:hyperlink>
          </w:p>
        </w:tc>
        <w:tc>
          <w:tcPr>
            <w:tcW w:w="1190" w:type="pct"/>
            <w:shd w:val="clear" w:color="auto" w:fill="auto"/>
          </w:tcPr>
          <w:p w:rsidR="00FF28FD" w:rsidRDefault="00FF28FD">
            <w:pPr>
              <w:pStyle w:val="a5"/>
              <w:ind w:right="0"/>
              <w:jc w:val="right"/>
              <w:rPr>
                <w:lang w:val="en-GB"/>
              </w:rPr>
            </w:pPr>
            <w:r>
              <w:rPr>
                <w:lang w:val="en-GB"/>
              </w:rPr>
              <w:t>11.6</w:t>
            </w:r>
          </w:p>
        </w:tc>
        <w:tc>
          <w:tcPr>
            <w:tcW w:w="1190" w:type="pct"/>
            <w:shd w:val="clear" w:color="auto" w:fill="auto"/>
          </w:tcPr>
          <w:p w:rsidR="00FF28FD" w:rsidRDefault="00FF28FD">
            <w:pPr>
              <w:pStyle w:val="a5"/>
              <w:ind w:right="0"/>
              <w:jc w:val="right"/>
              <w:rPr>
                <w:lang w:val="en-GB"/>
              </w:rPr>
            </w:pPr>
            <w:r>
              <w:rPr>
                <w:lang w:val="en-GB"/>
              </w:rPr>
              <w:t>9.6</w:t>
            </w:r>
          </w:p>
        </w:tc>
        <w:tc>
          <w:tcPr>
            <w:tcW w:w="1191" w:type="pct"/>
            <w:shd w:val="clear" w:color="auto" w:fill="auto"/>
          </w:tcPr>
          <w:p w:rsidR="00FF28FD" w:rsidRDefault="00FF28FD">
            <w:pPr>
              <w:pStyle w:val="a5"/>
              <w:ind w:right="0"/>
              <w:jc w:val="right"/>
              <w:rPr>
                <w:lang w:val="en-GB"/>
              </w:rPr>
            </w:pPr>
            <w:r>
              <w:rPr>
                <w:lang w:val="en-GB"/>
              </w:rPr>
              <w:t>8.1</w:t>
            </w:r>
          </w:p>
        </w:tc>
      </w:tr>
      <w:tr w:rsidR="00FF28FD">
        <w:tc>
          <w:tcPr>
            <w:tcW w:w="1429" w:type="pct"/>
            <w:shd w:val="clear" w:color="auto" w:fill="auto"/>
          </w:tcPr>
          <w:p w:rsidR="00FF28FD" w:rsidRDefault="00FF28FD">
            <w:pPr>
              <w:pStyle w:val="a5"/>
              <w:rPr>
                <w:rFonts w:hint="eastAsia"/>
                <w:lang w:val="en-GB"/>
              </w:rPr>
            </w:pPr>
            <w:r>
              <w:rPr>
                <w:rFonts w:hint="eastAsia"/>
                <w:lang w:val="en-GB"/>
              </w:rPr>
              <w:t>小学肄业</w:t>
            </w:r>
            <w:r>
              <w:rPr>
                <w:rFonts w:hint="eastAsia"/>
                <w:sz w:val="21"/>
                <w:szCs w:val="21"/>
                <w:vertAlign w:val="superscript"/>
                <w:lang w:val="en-GB"/>
              </w:rPr>
              <w:t>b</w:t>
            </w:r>
          </w:p>
        </w:tc>
        <w:tc>
          <w:tcPr>
            <w:tcW w:w="1190" w:type="pct"/>
            <w:shd w:val="clear" w:color="auto" w:fill="auto"/>
          </w:tcPr>
          <w:p w:rsidR="00FF28FD" w:rsidRDefault="00FF28FD">
            <w:pPr>
              <w:pStyle w:val="a5"/>
              <w:ind w:right="0"/>
              <w:jc w:val="right"/>
              <w:rPr>
                <w:lang w:val="en-GB"/>
              </w:rPr>
            </w:pPr>
            <w:r>
              <w:rPr>
                <w:lang w:val="en-GB"/>
              </w:rPr>
              <w:t>18.2</w:t>
            </w:r>
          </w:p>
        </w:tc>
        <w:tc>
          <w:tcPr>
            <w:tcW w:w="1190" w:type="pct"/>
            <w:shd w:val="clear" w:color="auto" w:fill="auto"/>
          </w:tcPr>
          <w:p w:rsidR="00FF28FD" w:rsidRDefault="00FF28FD">
            <w:pPr>
              <w:pStyle w:val="a5"/>
              <w:ind w:right="0"/>
              <w:jc w:val="right"/>
              <w:rPr>
                <w:lang w:val="en-GB"/>
              </w:rPr>
            </w:pPr>
            <w:r>
              <w:rPr>
                <w:lang w:val="en-GB"/>
              </w:rPr>
              <w:t>14.5</w:t>
            </w:r>
          </w:p>
        </w:tc>
        <w:tc>
          <w:tcPr>
            <w:tcW w:w="1191" w:type="pct"/>
            <w:shd w:val="clear" w:color="auto" w:fill="auto"/>
          </w:tcPr>
          <w:p w:rsidR="00FF28FD" w:rsidRDefault="00FF28FD">
            <w:pPr>
              <w:pStyle w:val="a5"/>
              <w:ind w:right="0"/>
              <w:jc w:val="right"/>
              <w:rPr>
                <w:lang w:val="en-GB"/>
              </w:rPr>
            </w:pPr>
            <w:r>
              <w:rPr>
                <w:lang w:val="en-GB"/>
              </w:rPr>
              <w:t>12.7</w:t>
            </w:r>
          </w:p>
        </w:tc>
      </w:tr>
      <w:tr w:rsidR="00FF28FD">
        <w:tc>
          <w:tcPr>
            <w:tcW w:w="1429" w:type="pct"/>
            <w:shd w:val="clear" w:color="auto" w:fill="auto"/>
          </w:tcPr>
          <w:p w:rsidR="00FF28FD" w:rsidRDefault="00FF28FD">
            <w:pPr>
              <w:pStyle w:val="a5"/>
              <w:rPr>
                <w:rFonts w:hint="eastAsia"/>
                <w:lang w:val="en-GB"/>
              </w:rPr>
            </w:pPr>
            <w:r>
              <w:rPr>
                <w:rFonts w:hint="eastAsia"/>
                <w:lang w:val="en-GB"/>
              </w:rPr>
              <w:t>小学毕业</w:t>
            </w:r>
            <w:r>
              <w:rPr>
                <w:rFonts w:hint="eastAsia"/>
                <w:sz w:val="21"/>
                <w:szCs w:val="21"/>
                <w:vertAlign w:val="superscript"/>
                <w:lang w:val="en-GB"/>
              </w:rPr>
              <w:t>c</w:t>
            </w:r>
          </w:p>
        </w:tc>
        <w:tc>
          <w:tcPr>
            <w:tcW w:w="1190" w:type="pct"/>
            <w:shd w:val="clear" w:color="auto" w:fill="auto"/>
          </w:tcPr>
          <w:p w:rsidR="00FF28FD" w:rsidRDefault="00FF28FD">
            <w:pPr>
              <w:pStyle w:val="a5"/>
              <w:ind w:right="0"/>
              <w:jc w:val="right"/>
              <w:rPr>
                <w:lang w:val="en-GB"/>
              </w:rPr>
            </w:pPr>
            <w:r>
              <w:rPr>
                <w:lang w:val="en-GB"/>
              </w:rPr>
              <w:t>19.9</w:t>
            </w:r>
          </w:p>
        </w:tc>
        <w:tc>
          <w:tcPr>
            <w:tcW w:w="1190" w:type="pct"/>
            <w:shd w:val="clear" w:color="auto" w:fill="auto"/>
          </w:tcPr>
          <w:p w:rsidR="00FF28FD" w:rsidRDefault="00FF28FD">
            <w:pPr>
              <w:pStyle w:val="a5"/>
              <w:ind w:right="0"/>
              <w:jc w:val="right"/>
              <w:rPr>
                <w:lang w:val="en-GB"/>
              </w:rPr>
            </w:pPr>
            <w:r>
              <w:rPr>
                <w:lang w:val="en-GB"/>
              </w:rPr>
              <w:t>18.4</w:t>
            </w:r>
          </w:p>
        </w:tc>
        <w:tc>
          <w:tcPr>
            <w:tcW w:w="1191" w:type="pct"/>
            <w:shd w:val="clear" w:color="auto" w:fill="auto"/>
          </w:tcPr>
          <w:p w:rsidR="00FF28FD" w:rsidRDefault="00FF28FD">
            <w:pPr>
              <w:pStyle w:val="a5"/>
              <w:ind w:right="0"/>
              <w:jc w:val="right"/>
              <w:rPr>
                <w:lang w:val="en-GB"/>
              </w:rPr>
            </w:pPr>
            <w:r>
              <w:rPr>
                <w:lang w:val="en-GB"/>
              </w:rPr>
              <w:t>16.5</w:t>
            </w:r>
          </w:p>
        </w:tc>
      </w:tr>
      <w:tr w:rsidR="00FF28FD">
        <w:tc>
          <w:tcPr>
            <w:tcW w:w="1429" w:type="pct"/>
            <w:shd w:val="clear" w:color="auto" w:fill="auto"/>
          </w:tcPr>
          <w:p w:rsidR="00FF28FD" w:rsidRDefault="00FF28FD">
            <w:pPr>
              <w:pStyle w:val="a5"/>
              <w:rPr>
                <w:rFonts w:hint="eastAsia"/>
                <w:lang w:val="en-GB"/>
              </w:rPr>
            </w:pPr>
            <w:r>
              <w:rPr>
                <w:rFonts w:hint="eastAsia"/>
                <w:lang w:val="en-GB"/>
              </w:rPr>
              <w:t>初中</w:t>
            </w:r>
            <w:r>
              <w:rPr>
                <w:rFonts w:hint="eastAsia"/>
                <w:lang w:val="en-GB"/>
              </w:rPr>
              <w:t>肄</w:t>
            </w:r>
            <w:r>
              <w:rPr>
                <w:rFonts w:hint="eastAsia"/>
                <w:lang w:val="en-GB"/>
              </w:rPr>
              <w:t>业</w:t>
            </w:r>
            <w:r>
              <w:rPr>
                <w:rFonts w:hint="eastAsia"/>
                <w:sz w:val="21"/>
                <w:szCs w:val="21"/>
                <w:vertAlign w:val="superscript"/>
                <w:lang w:val="en-GB"/>
              </w:rPr>
              <w:t>d</w:t>
            </w:r>
          </w:p>
        </w:tc>
        <w:tc>
          <w:tcPr>
            <w:tcW w:w="1190" w:type="pct"/>
            <w:shd w:val="clear" w:color="auto" w:fill="auto"/>
          </w:tcPr>
          <w:p w:rsidR="00FF28FD" w:rsidRDefault="00FF28FD">
            <w:pPr>
              <w:pStyle w:val="a5"/>
              <w:ind w:right="0"/>
              <w:jc w:val="right"/>
              <w:rPr>
                <w:lang w:val="en-GB"/>
              </w:rPr>
            </w:pPr>
            <w:r>
              <w:rPr>
                <w:lang w:val="en-GB"/>
              </w:rPr>
              <w:t>4.6</w:t>
            </w:r>
          </w:p>
        </w:tc>
        <w:tc>
          <w:tcPr>
            <w:tcW w:w="1190" w:type="pct"/>
            <w:shd w:val="clear" w:color="auto" w:fill="auto"/>
          </w:tcPr>
          <w:p w:rsidR="00FF28FD" w:rsidRDefault="00FF28FD">
            <w:pPr>
              <w:pStyle w:val="a5"/>
              <w:ind w:right="0"/>
              <w:jc w:val="right"/>
              <w:rPr>
                <w:lang w:val="en-GB"/>
              </w:rPr>
            </w:pPr>
            <w:r>
              <w:rPr>
                <w:lang w:val="en-GB"/>
              </w:rPr>
              <w:t>3.7</w:t>
            </w:r>
          </w:p>
        </w:tc>
        <w:tc>
          <w:tcPr>
            <w:tcW w:w="1191" w:type="pct"/>
            <w:shd w:val="clear" w:color="auto" w:fill="auto"/>
          </w:tcPr>
          <w:p w:rsidR="00FF28FD" w:rsidRDefault="00FF28FD">
            <w:pPr>
              <w:pStyle w:val="a5"/>
              <w:ind w:right="0"/>
              <w:jc w:val="right"/>
              <w:rPr>
                <w:lang w:val="en-GB"/>
              </w:rPr>
            </w:pPr>
            <w:r>
              <w:rPr>
                <w:lang w:val="en-GB"/>
              </w:rPr>
              <w:t>4.6</w:t>
            </w:r>
          </w:p>
        </w:tc>
      </w:tr>
      <w:tr w:rsidR="00FF28FD">
        <w:tc>
          <w:tcPr>
            <w:tcW w:w="1429" w:type="pct"/>
            <w:shd w:val="clear" w:color="auto" w:fill="auto"/>
          </w:tcPr>
          <w:p w:rsidR="00FF28FD" w:rsidRDefault="00FF28FD">
            <w:pPr>
              <w:pStyle w:val="a5"/>
              <w:rPr>
                <w:rFonts w:hint="eastAsia"/>
                <w:lang w:val="en-GB"/>
              </w:rPr>
            </w:pPr>
            <w:r>
              <w:rPr>
                <w:rFonts w:hint="eastAsia"/>
                <w:lang w:val="en-GB"/>
              </w:rPr>
              <w:t>初中毕业</w:t>
            </w:r>
            <w:r>
              <w:rPr>
                <w:rFonts w:hint="eastAsia"/>
                <w:sz w:val="21"/>
                <w:szCs w:val="21"/>
                <w:vertAlign w:val="superscript"/>
                <w:lang w:val="en-GB"/>
              </w:rPr>
              <w:t>e</w:t>
            </w:r>
          </w:p>
        </w:tc>
        <w:tc>
          <w:tcPr>
            <w:tcW w:w="1190" w:type="pct"/>
            <w:shd w:val="clear" w:color="auto" w:fill="auto"/>
          </w:tcPr>
          <w:p w:rsidR="00FF28FD" w:rsidRDefault="00FF28FD">
            <w:pPr>
              <w:pStyle w:val="a5"/>
              <w:ind w:right="0"/>
              <w:jc w:val="right"/>
              <w:rPr>
                <w:lang w:val="en-GB"/>
              </w:rPr>
            </w:pPr>
            <w:r>
              <w:rPr>
                <w:lang w:val="en-GB"/>
              </w:rPr>
              <w:t>18.2</w:t>
            </w:r>
          </w:p>
        </w:tc>
        <w:tc>
          <w:tcPr>
            <w:tcW w:w="1190" w:type="pct"/>
            <w:shd w:val="clear" w:color="auto" w:fill="auto"/>
          </w:tcPr>
          <w:p w:rsidR="00FF28FD" w:rsidRDefault="00FF28FD">
            <w:pPr>
              <w:pStyle w:val="a5"/>
              <w:ind w:right="0"/>
              <w:jc w:val="right"/>
              <w:rPr>
                <w:lang w:val="en-GB"/>
              </w:rPr>
            </w:pPr>
            <w:r>
              <w:rPr>
                <w:lang w:val="en-GB"/>
              </w:rPr>
              <w:t>21</w:t>
            </w:r>
          </w:p>
        </w:tc>
        <w:tc>
          <w:tcPr>
            <w:tcW w:w="1191" w:type="pct"/>
            <w:shd w:val="clear" w:color="auto" w:fill="auto"/>
          </w:tcPr>
          <w:p w:rsidR="00FF28FD" w:rsidRDefault="00FF28FD">
            <w:pPr>
              <w:pStyle w:val="a5"/>
              <w:ind w:right="0"/>
              <w:jc w:val="right"/>
              <w:rPr>
                <w:lang w:val="en-GB"/>
              </w:rPr>
            </w:pPr>
            <w:r>
              <w:rPr>
                <w:lang w:val="en-GB"/>
              </w:rPr>
              <w:t>21.9</w:t>
            </w:r>
          </w:p>
        </w:tc>
      </w:tr>
      <w:tr w:rsidR="00FF28FD">
        <w:tc>
          <w:tcPr>
            <w:tcW w:w="1429" w:type="pct"/>
            <w:shd w:val="clear" w:color="auto" w:fill="auto"/>
          </w:tcPr>
          <w:p w:rsidR="00FF28FD" w:rsidRDefault="00FF28FD">
            <w:pPr>
              <w:pStyle w:val="a5"/>
              <w:rPr>
                <w:rFonts w:hint="eastAsia"/>
                <w:lang w:val="en-GB"/>
              </w:rPr>
            </w:pPr>
            <w:r>
              <w:rPr>
                <w:rFonts w:hint="eastAsia"/>
                <w:lang w:val="en-GB"/>
              </w:rPr>
              <w:t>中高等教育</w:t>
            </w:r>
            <w:r>
              <w:rPr>
                <w:rFonts w:hint="eastAsia"/>
                <w:sz w:val="21"/>
                <w:szCs w:val="21"/>
                <w:vertAlign w:val="superscript"/>
                <w:lang w:val="en-GB"/>
              </w:rPr>
              <w:t>f</w:t>
            </w:r>
          </w:p>
        </w:tc>
        <w:tc>
          <w:tcPr>
            <w:tcW w:w="1190" w:type="pct"/>
            <w:shd w:val="clear" w:color="auto" w:fill="auto"/>
          </w:tcPr>
          <w:p w:rsidR="00FF28FD" w:rsidRDefault="00FF28FD">
            <w:pPr>
              <w:pStyle w:val="a5"/>
              <w:ind w:right="0"/>
              <w:jc w:val="right"/>
              <w:rPr>
                <w:lang w:val="en-GB"/>
              </w:rPr>
            </w:pPr>
            <w:r>
              <w:rPr>
                <w:lang w:val="en-GB"/>
              </w:rPr>
              <w:t>17.1</w:t>
            </w:r>
          </w:p>
        </w:tc>
        <w:tc>
          <w:tcPr>
            <w:tcW w:w="1190" w:type="pct"/>
            <w:shd w:val="clear" w:color="auto" w:fill="auto"/>
          </w:tcPr>
          <w:p w:rsidR="00FF28FD" w:rsidRDefault="00FF28FD">
            <w:pPr>
              <w:pStyle w:val="a5"/>
              <w:ind w:right="0"/>
              <w:jc w:val="right"/>
              <w:rPr>
                <w:lang w:val="en-GB"/>
              </w:rPr>
            </w:pPr>
            <w:r>
              <w:rPr>
                <w:lang w:val="en-GB"/>
              </w:rPr>
              <w:t>18.6</w:t>
            </w:r>
          </w:p>
        </w:tc>
        <w:tc>
          <w:tcPr>
            <w:tcW w:w="1191" w:type="pct"/>
            <w:shd w:val="clear" w:color="auto" w:fill="auto"/>
          </w:tcPr>
          <w:p w:rsidR="00FF28FD" w:rsidRDefault="00FF28FD">
            <w:pPr>
              <w:pStyle w:val="a5"/>
              <w:ind w:right="0"/>
              <w:jc w:val="right"/>
              <w:rPr>
                <w:lang w:val="en-GB"/>
              </w:rPr>
            </w:pPr>
            <w:r>
              <w:rPr>
                <w:lang w:val="en-GB"/>
              </w:rPr>
              <w:t>19.3</w:t>
            </w:r>
          </w:p>
        </w:tc>
      </w:tr>
      <w:tr w:rsidR="00FF28FD">
        <w:tc>
          <w:tcPr>
            <w:tcW w:w="1429" w:type="pct"/>
            <w:shd w:val="clear" w:color="auto" w:fill="auto"/>
          </w:tcPr>
          <w:p w:rsidR="00FF28FD" w:rsidRDefault="00FF28FD">
            <w:pPr>
              <w:pStyle w:val="a5"/>
              <w:rPr>
                <w:rFonts w:hint="eastAsia"/>
                <w:lang w:val="en-GB"/>
              </w:rPr>
            </w:pPr>
            <w:r>
              <w:rPr>
                <w:rFonts w:hint="eastAsia"/>
                <w:lang w:val="en-GB"/>
              </w:rPr>
              <w:t>高等教育</w:t>
            </w:r>
            <w:r>
              <w:rPr>
                <w:rFonts w:hint="eastAsia"/>
                <w:sz w:val="21"/>
                <w:szCs w:val="21"/>
                <w:vertAlign w:val="superscript"/>
                <w:lang w:val="en-GB"/>
              </w:rPr>
              <w:t>g</w:t>
            </w:r>
          </w:p>
        </w:tc>
        <w:tc>
          <w:tcPr>
            <w:tcW w:w="1190" w:type="pct"/>
            <w:shd w:val="clear" w:color="auto" w:fill="auto"/>
          </w:tcPr>
          <w:p w:rsidR="00FF28FD" w:rsidRDefault="00FF28FD">
            <w:pPr>
              <w:pStyle w:val="a5"/>
              <w:ind w:right="0"/>
              <w:jc w:val="right"/>
              <w:rPr>
                <w:lang w:val="en-GB"/>
              </w:rPr>
            </w:pPr>
            <w:r>
              <w:rPr>
                <w:lang w:val="en-GB"/>
              </w:rPr>
              <w:t>9.4</w:t>
            </w:r>
          </w:p>
        </w:tc>
        <w:tc>
          <w:tcPr>
            <w:tcW w:w="1190" w:type="pct"/>
            <w:shd w:val="clear" w:color="auto" w:fill="auto"/>
          </w:tcPr>
          <w:p w:rsidR="00FF28FD" w:rsidRDefault="00FF28FD">
            <w:pPr>
              <w:pStyle w:val="a5"/>
              <w:ind w:right="0"/>
              <w:jc w:val="right"/>
              <w:rPr>
                <w:lang w:val="en-GB"/>
              </w:rPr>
            </w:pPr>
            <w:r>
              <w:rPr>
                <w:lang w:val="en-GB"/>
              </w:rPr>
              <w:t>12.4</w:t>
            </w:r>
          </w:p>
        </w:tc>
        <w:tc>
          <w:tcPr>
            <w:tcW w:w="1191" w:type="pct"/>
            <w:shd w:val="clear" w:color="auto" w:fill="auto"/>
          </w:tcPr>
          <w:p w:rsidR="00FF28FD" w:rsidRDefault="00FF28FD">
            <w:pPr>
              <w:pStyle w:val="a5"/>
              <w:ind w:right="0"/>
              <w:jc w:val="right"/>
              <w:rPr>
                <w:lang w:val="en-GB"/>
              </w:rPr>
            </w:pPr>
            <w:r>
              <w:rPr>
                <w:lang w:val="en-GB"/>
              </w:rPr>
              <w:t>15.9</w:t>
            </w:r>
          </w:p>
        </w:tc>
      </w:tr>
      <w:tr w:rsidR="00FF28FD">
        <w:tc>
          <w:tcPr>
            <w:tcW w:w="5000" w:type="pct"/>
            <w:gridSpan w:val="4"/>
            <w:shd w:val="clear" w:color="auto" w:fill="auto"/>
          </w:tcPr>
          <w:p w:rsidR="00FF28FD" w:rsidRDefault="00FF28FD">
            <w:pPr>
              <w:pStyle w:val="a5"/>
              <w:ind w:right="0"/>
              <w:rPr>
                <w:lang w:val="en-GB"/>
              </w:rPr>
            </w:pPr>
            <w:r>
              <w:rPr>
                <w:rFonts w:hint="eastAsia"/>
                <w:lang w:val="en-GB"/>
              </w:rPr>
              <w:t>15</w:t>
            </w:r>
            <w:r>
              <w:rPr>
                <w:rFonts w:hint="eastAsia"/>
                <w:lang w:val="en-GB"/>
              </w:rPr>
              <w:t>岁及以上人口按照教育程度和性别分列的比例分布的总和未达到</w:t>
            </w:r>
            <w:r>
              <w:rPr>
                <w:rFonts w:hint="eastAsia"/>
                <w:lang w:val="en-GB"/>
              </w:rPr>
              <w:t>100%</w:t>
            </w:r>
            <w:r>
              <w:rPr>
                <w:rFonts w:hint="eastAsia"/>
                <w:lang w:val="en-GB"/>
              </w:rPr>
              <w:t>，原因是有的数据未明确。数据对应于以下普查日期：</w:t>
            </w:r>
            <w:r>
              <w:rPr>
                <w:rFonts w:hint="eastAsia"/>
                <w:lang w:val="en-GB"/>
              </w:rPr>
              <w:t>2002</w:t>
            </w:r>
            <w:r>
              <w:rPr>
                <w:rFonts w:hint="eastAsia"/>
                <w:lang w:val="en-GB"/>
              </w:rPr>
              <w:t>年</w:t>
            </w:r>
            <w:r>
              <w:rPr>
                <w:rFonts w:hint="eastAsia"/>
                <w:lang w:val="en-GB"/>
              </w:rPr>
              <w:t>2</w:t>
            </w:r>
            <w:r>
              <w:rPr>
                <w:rFonts w:hint="eastAsia"/>
                <w:lang w:val="en-GB"/>
              </w:rPr>
              <w:t>月</w:t>
            </w:r>
            <w:r>
              <w:rPr>
                <w:rFonts w:hint="eastAsia"/>
                <w:lang w:val="en-GB"/>
              </w:rPr>
              <w:t>14</w:t>
            </w:r>
            <w:r>
              <w:rPr>
                <w:rFonts w:hint="eastAsia"/>
                <w:lang w:val="en-GB"/>
              </w:rPr>
              <w:t>日、</w:t>
            </w:r>
            <w:r>
              <w:rPr>
                <w:rFonts w:hint="eastAsia"/>
                <w:lang w:val="en-GB"/>
              </w:rPr>
              <w:t>2005</w:t>
            </w:r>
            <w:r>
              <w:rPr>
                <w:rFonts w:hint="eastAsia"/>
                <w:lang w:val="en-GB"/>
              </w:rPr>
              <w:t>年</w:t>
            </w:r>
            <w:r>
              <w:rPr>
                <w:rFonts w:hint="eastAsia"/>
                <w:lang w:val="en-GB"/>
              </w:rPr>
              <w:t>10</w:t>
            </w:r>
            <w:r>
              <w:rPr>
                <w:rFonts w:hint="eastAsia"/>
                <w:lang w:val="en-GB"/>
              </w:rPr>
              <w:t>月</w:t>
            </w:r>
            <w:r>
              <w:rPr>
                <w:rFonts w:hint="eastAsia"/>
                <w:lang w:val="en-GB"/>
              </w:rPr>
              <w:t>17</w:t>
            </w:r>
            <w:r>
              <w:rPr>
                <w:rFonts w:hint="eastAsia"/>
                <w:lang w:val="en-GB"/>
              </w:rPr>
              <w:t>日及</w:t>
            </w:r>
            <w:r>
              <w:rPr>
                <w:rFonts w:hint="eastAsia"/>
                <w:lang w:val="en-GB"/>
              </w:rPr>
              <w:t>2010</w:t>
            </w:r>
            <w:r>
              <w:rPr>
                <w:rFonts w:hint="eastAsia"/>
                <w:lang w:val="en-GB"/>
              </w:rPr>
              <w:t>年</w:t>
            </w:r>
            <w:r>
              <w:rPr>
                <w:rFonts w:hint="eastAsia"/>
                <w:lang w:val="en-GB"/>
              </w:rPr>
              <w:t>6</w:t>
            </w:r>
            <w:r>
              <w:rPr>
                <w:rFonts w:hint="eastAsia"/>
                <w:lang w:val="en-GB"/>
              </w:rPr>
              <w:t>月</w:t>
            </w:r>
            <w:r>
              <w:rPr>
                <w:rFonts w:hint="eastAsia"/>
                <w:lang w:val="en-GB"/>
              </w:rPr>
              <w:t>12</w:t>
            </w:r>
            <w:r>
              <w:rPr>
                <w:rFonts w:hint="eastAsia"/>
                <w:lang w:val="en-GB"/>
              </w:rPr>
              <w:t>日。</w:t>
            </w:r>
          </w:p>
        </w:tc>
      </w:tr>
    </w:tbl>
    <w:p w:rsidR="00FF28FD" w:rsidRDefault="00FF28FD">
      <w:pPr>
        <w:pStyle w:val="SingleTxtGC"/>
        <w:spacing w:after="0" w:line="200" w:lineRule="exact"/>
        <w:rPr>
          <w:rFonts w:ascii="KaiTi_GB2312" w:eastAsia="KaiTi_GB2312" w:hint="eastAsia"/>
          <w:sz w:val="19"/>
          <w:lang w:val="en-GB"/>
        </w:rPr>
      </w:pPr>
    </w:p>
    <w:p w:rsidR="00FF28FD" w:rsidRDefault="00FF28FD">
      <w:pPr>
        <w:pStyle w:val="SingleTxtGC"/>
        <w:spacing w:after="0"/>
        <w:rPr>
          <w:sz w:val="19"/>
          <w:lang w:val="en-GB"/>
        </w:rPr>
      </w:pPr>
      <w:r>
        <w:rPr>
          <w:szCs w:val="21"/>
          <w:vertAlign w:val="superscript"/>
          <w:lang w:val="en-GB"/>
        </w:rPr>
        <w:t>a</w:t>
      </w:r>
      <w:r>
        <w:rPr>
          <w:sz w:val="19"/>
          <w:lang w:val="en-GB"/>
        </w:rPr>
        <w:tab/>
      </w:r>
      <w:r>
        <w:rPr>
          <w:rFonts w:hint="eastAsia"/>
          <w:sz w:val="19"/>
          <w:lang w:val="en-GB"/>
        </w:rPr>
        <w:t>包括上过学前班或幼儿园的人口。</w:t>
      </w:r>
    </w:p>
    <w:p w:rsidR="00FF28FD" w:rsidRDefault="00FF28FD">
      <w:pPr>
        <w:pStyle w:val="SingleTxtGC"/>
        <w:spacing w:after="0"/>
        <w:rPr>
          <w:sz w:val="19"/>
          <w:lang w:val="en-GB"/>
        </w:rPr>
      </w:pPr>
      <w:r>
        <w:rPr>
          <w:szCs w:val="21"/>
          <w:vertAlign w:val="superscript"/>
          <w:lang w:val="en-GB"/>
        </w:rPr>
        <w:t>b</w:t>
      </w:r>
      <w:r>
        <w:rPr>
          <w:sz w:val="19"/>
          <w:lang w:val="en-GB"/>
        </w:rPr>
        <w:tab/>
      </w:r>
      <w:r>
        <w:rPr>
          <w:rFonts w:hint="eastAsia"/>
          <w:sz w:val="19"/>
          <w:lang w:val="en-GB"/>
        </w:rPr>
        <w:t>包括上到小学一至五年级之间任何年级的人口。</w:t>
      </w:r>
    </w:p>
    <w:p w:rsidR="00FF28FD" w:rsidRDefault="00FF28FD">
      <w:pPr>
        <w:pStyle w:val="SingleTxtGC"/>
        <w:spacing w:after="0"/>
        <w:rPr>
          <w:sz w:val="19"/>
          <w:lang w:val="en-GB"/>
        </w:rPr>
      </w:pPr>
      <w:r>
        <w:rPr>
          <w:szCs w:val="21"/>
          <w:vertAlign w:val="superscript"/>
          <w:lang w:val="en-GB"/>
        </w:rPr>
        <w:t>c</w:t>
      </w:r>
      <w:r>
        <w:rPr>
          <w:sz w:val="19"/>
          <w:lang w:val="en-GB"/>
        </w:rPr>
        <w:tab/>
      </w:r>
      <w:r>
        <w:rPr>
          <w:rFonts w:hint="eastAsia"/>
          <w:sz w:val="19"/>
          <w:lang w:val="en-GB"/>
        </w:rPr>
        <w:t>包括上完小学六年级毕业的人口。</w:t>
      </w:r>
    </w:p>
    <w:p w:rsidR="00FF28FD" w:rsidRDefault="00FF28FD">
      <w:pPr>
        <w:pStyle w:val="SingleTxtGC"/>
        <w:spacing w:after="0"/>
        <w:rPr>
          <w:sz w:val="19"/>
          <w:lang w:val="en-GB"/>
        </w:rPr>
      </w:pPr>
      <w:r>
        <w:rPr>
          <w:szCs w:val="21"/>
          <w:vertAlign w:val="superscript"/>
          <w:lang w:val="en-GB"/>
        </w:rPr>
        <w:t>d</w:t>
      </w:r>
      <w:r>
        <w:rPr>
          <w:sz w:val="19"/>
          <w:lang w:val="en-GB"/>
        </w:rPr>
        <w:tab/>
      </w:r>
      <w:r>
        <w:rPr>
          <w:rFonts w:hint="eastAsia"/>
          <w:sz w:val="19"/>
          <w:lang w:val="en-GB"/>
        </w:rPr>
        <w:t>包括上到初中或同等学历一年级或二年级的人口。</w:t>
      </w:r>
    </w:p>
    <w:p w:rsidR="00FF28FD" w:rsidRDefault="00FF28FD">
      <w:pPr>
        <w:pStyle w:val="SingleTxtGC"/>
        <w:spacing w:after="0"/>
        <w:rPr>
          <w:sz w:val="19"/>
          <w:lang w:val="en-GB"/>
        </w:rPr>
      </w:pPr>
      <w:r>
        <w:rPr>
          <w:szCs w:val="21"/>
          <w:vertAlign w:val="superscript"/>
          <w:lang w:val="en-GB"/>
        </w:rPr>
        <w:t>e</w:t>
      </w:r>
      <w:r>
        <w:rPr>
          <w:sz w:val="19"/>
          <w:lang w:val="en-GB"/>
        </w:rPr>
        <w:tab/>
      </w:r>
      <w:r>
        <w:rPr>
          <w:rFonts w:hint="eastAsia"/>
          <w:sz w:val="19"/>
          <w:lang w:val="en-GB"/>
        </w:rPr>
        <w:t>包括上完初中三年或同等学历后毕业的人口。</w:t>
      </w:r>
    </w:p>
    <w:p w:rsidR="00FF28FD" w:rsidRDefault="00FF28FD">
      <w:pPr>
        <w:pStyle w:val="SingleTxtGC"/>
        <w:spacing w:after="0"/>
        <w:rPr>
          <w:sz w:val="19"/>
          <w:lang w:val="en-GB"/>
        </w:rPr>
      </w:pPr>
      <w:r>
        <w:rPr>
          <w:szCs w:val="21"/>
          <w:vertAlign w:val="superscript"/>
          <w:lang w:val="en-GB"/>
        </w:rPr>
        <w:t>f</w:t>
      </w:r>
      <w:r>
        <w:rPr>
          <w:sz w:val="19"/>
          <w:lang w:val="en-GB"/>
        </w:rPr>
        <w:tab/>
      </w:r>
      <w:r>
        <w:rPr>
          <w:rFonts w:hint="eastAsia"/>
          <w:sz w:val="19"/>
          <w:lang w:val="en-GB"/>
        </w:rPr>
        <w:t>包括至少达到高中毕业或同等学历的人口。</w:t>
      </w:r>
    </w:p>
    <w:p w:rsidR="00FF28FD" w:rsidRDefault="00FF28FD">
      <w:pPr>
        <w:pStyle w:val="SingleTxtGC"/>
        <w:spacing w:after="0"/>
        <w:rPr>
          <w:sz w:val="19"/>
          <w:lang w:val="en-GB"/>
        </w:rPr>
      </w:pPr>
      <w:r>
        <w:rPr>
          <w:szCs w:val="21"/>
          <w:vertAlign w:val="superscript"/>
          <w:lang w:val="en-GB"/>
        </w:rPr>
        <w:t>g</w:t>
      </w:r>
      <w:r>
        <w:rPr>
          <w:sz w:val="19"/>
          <w:lang w:val="en-GB"/>
        </w:rPr>
        <w:tab/>
      </w:r>
      <w:r>
        <w:rPr>
          <w:rFonts w:hint="eastAsia"/>
          <w:sz w:val="19"/>
          <w:lang w:val="en-GB"/>
        </w:rPr>
        <w:t>包括至少上完大学一年级或同等学历的人口及上过研究生的人口，不管是否毕业。</w:t>
      </w:r>
    </w:p>
    <w:p w:rsidR="00FF28FD" w:rsidRDefault="00FF28FD">
      <w:pPr>
        <w:pStyle w:val="SingleTxtGC"/>
        <w:rPr>
          <w:sz w:val="19"/>
          <w:lang w:val="en-GB"/>
        </w:rPr>
      </w:pPr>
      <w:r>
        <w:rPr>
          <w:rFonts w:ascii="KaiTi_GB2312" w:eastAsia="KaiTi_GB2312" w:hint="eastAsia"/>
          <w:sz w:val="19"/>
          <w:lang w:val="en-GB"/>
        </w:rPr>
        <w:t>资料来源：</w:t>
      </w:r>
      <w:r>
        <w:rPr>
          <w:rFonts w:hint="eastAsia"/>
          <w:sz w:val="19"/>
          <w:lang w:val="en-GB"/>
        </w:rPr>
        <w:t>国家统计局。</w:t>
      </w:r>
      <w:r>
        <w:rPr>
          <w:rFonts w:hint="eastAsia"/>
          <w:sz w:val="19"/>
          <w:lang w:val="en-GB"/>
        </w:rPr>
        <w:t>2000</w:t>
      </w:r>
      <w:r>
        <w:rPr>
          <w:rFonts w:hint="eastAsia"/>
          <w:sz w:val="19"/>
          <w:lang w:val="en-GB"/>
        </w:rPr>
        <w:t>和</w:t>
      </w:r>
      <w:r>
        <w:rPr>
          <w:rFonts w:hint="eastAsia"/>
          <w:sz w:val="19"/>
          <w:lang w:val="en-GB"/>
        </w:rPr>
        <w:t>2010</w:t>
      </w:r>
      <w:r>
        <w:rPr>
          <w:rFonts w:hint="eastAsia"/>
          <w:sz w:val="19"/>
          <w:lang w:val="en-GB"/>
        </w:rPr>
        <w:t>年人口和住房普查</w:t>
      </w:r>
      <w:r>
        <w:rPr>
          <w:rFonts w:hint="eastAsia"/>
          <w:sz w:val="19"/>
          <w:lang w:val="en-GB"/>
        </w:rPr>
        <w:t>/2005</w:t>
      </w:r>
      <w:r>
        <w:rPr>
          <w:rFonts w:hint="eastAsia"/>
          <w:sz w:val="19"/>
          <w:lang w:val="en-GB"/>
        </w:rPr>
        <w:t>年第二期人口和住房调查。</w:t>
      </w:r>
    </w:p>
    <w:p w:rsidR="00FF28FD" w:rsidRDefault="00FF28FD">
      <w:pPr>
        <w:pStyle w:val="SingleTxtGC"/>
        <w:rPr>
          <w:rFonts w:hint="eastAsia"/>
          <w:lang w:val="es-ES"/>
        </w:rPr>
      </w:pPr>
      <w:r>
        <w:rPr>
          <w:lang w:val="es-ES"/>
        </w:rPr>
        <w:t>28.</w:t>
      </w:r>
      <w:r>
        <w:rPr>
          <w:rFonts w:hint="eastAsia"/>
          <w:lang w:val="es-ES"/>
        </w:rPr>
        <w:t xml:space="preserve">  </w:t>
      </w:r>
      <w:r>
        <w:rPr>
          <w:rFonts w:hint="eastAsia"/>
          <w:lang w:val="es-ES"/>
        </w:rPr>
        <w:t>到</w:t>
      </w:r>
      <w:r>
        <w:rPr>
          <w:rFonts w:hint="eastAsia"/>
          <w:lang w:val="es-ES"/>
        </w:rPr>
        <w:t>2010</w:t>
      </w:r>
      <w:r>
        <w:rPr>
          <w:rFonts w:hint="eastAsia"/>
          <w:lang w:val="es-ES"/>
        </w:rPr>
        <w:t>年，墨西哥总人口中的识字率达到</w:t>
      </w:r>
      <w:r>
        <w:rPr>
          <w:rFonts w:hint="eastAsia"/>
          <w:lang w:val="es-ES"/>
        </w:rPr>
        <w:t>92.4%</w:t>
      </w:r>
      <w:r>
        <w:rPr>
          <w:rFonts w:hint="eastAsia"/>
          <w:lang w:val="es-ES"/>
        </w:rPr>
        <w:t>，成年人中文盲人口占总人口的</w:t>
      </w:r>
      <w:r>
        <w:rPr>
          <w:rFonts w:hint="eastAsia"/>
          <w:lang w:val="es-ES"/>
        </w:rPr>
        <w:t>7.6%</w:t>
      </w:r>
      <w:r>
        <w:rPr>
          <w:rFonts w:hint="eastAsia"/>
          <w:lang w:val="es-ES"/>
        </w:rPr>
        <w:t>。到</w:t>
      </w:r>
      <w:r>
        <w:rPr>
          <w:rFonts w:hint="eastAsia"/>
          <w:lang w:val="es-ES"/>
        </w:rPr>
        <w:t>2011</w:t>
      </w:r>
      <w:r>
        <w:rPr>
          <w:rFonts w:hint="eastAsia"/>
          <w:lang w:val="es-ES"/>
        </w:rPr>
        <w:t>年，教育系统的注册人数为</w:t>
      </w:r>
      <w:r>
        <w:rPr>
          <w:lang w:val="es-ES"/>
        </w:rPr>
        <w:t>34,384,971</w:t>
      </w:r>
      <w:r>
        <w:rPr>
          <w:rFonts w:hint="eastAsia"/>
          <w:lang w:val="es-ES"/>
        </w:rPr>
        <w:t>名学生。</w:t>
      </w:r>
    </w:p>
    <w:p w:rsidR="00FF28FD" w:rsidRDefault="00FF28FD">
      <w:pPr>
        <w:pStyle w:val="SingleTxtGC"/>
        <w:rPr>
          <w:rStyle w:val="FootnoteReference"/>
        </w:rPr>
      </w:pPr>
      <w:r>
        <w:rPr>
          <w:lang w:val="es-ES"/>
        </w:rPr>
        <w:t xml:space="preserve">29.  </w:t>
      </w:r>
      <w:r>
        <w:rPr>
          <w:rFonts w:hint="eastAsia"/>
          <w:lang w:val="es-ES"/>
        </w:rPr>
        <w:t>教育预算从</w:t>
      </w:r>
      <w:r>
        <w:rPr>
          <w:rFonts w:hint="eastAsia"/>
          <w:lang w:val="es-ES"/>
        </w:rPr>
        <w:t>2007</w:t>
      </w:r>
      <w:r>
        <w:rPr>
          <w:rFonts w:hint="eastAsia"/>
          <w:lang w:val="es-ES"/>
        </w:rPr>
        <w:t>年的</w:t>
      </w:r>
      <w:r>
        <w:rPr>
          <w:lang w:val="es-ES"/>
        </w:rPr>
        <w:t>51,902,3</w:t>
      </w:r>
      <w:r>
        <w:rPr>
          <w:rFonts w:hint="eastAsia"/>
          <w:lang w:val="es-ES"/>
        </w:rPr>
        <w:t>00</w:t>
      </w:r>
      <w:r>
        <w:rPr>
          <w:rFonts w:hint="eastAsia"/>
          <w:lang w:val="es-ES"/>
        </w:rPr>
        <w:t>万比索提高到</w:t>
      </w:r>
      <w:r>
        <w:rPr>
          <w:rFonts w:hint="eastAsia"/>
          <w:lang w:val="es-ES"/>
        </w:rPr>
        <w:t>2010</w:t>
      </w:r>
      <w:r>
        <w:rPr>
          <w:rFonts w:hint="eastAsia"/>
          <w:lang w:val="es-ES"/>
        </w:rPr>
        <w:t>年的</w:t>
      </w:r>
      <w:r>
        <w:rPr>
          <w:lang w:val="es-ES"/>
        </w:rPr>
        <w:t>52,060,298</w:t>
      </w:r>
      <w:r>
        <w:rPr>
          <w:rFonts w:hint="eastAsia"/>
          <w:lang w:val="es-ES"/>
        </w:rPr>
        <w:t>万比索，其中，</w:t>
      </w:r>
      <w:r>
        <w:rPr>
          <w:lang w:val="es-ES"/>
        </w:rPr>
        <w:t>31,861,207</w:t>
      </w:r>
      <w:r>
        <w:rPr>
          <w:rFonts w:hint="eastAsia"/>
          <w:lang w:val="es-ES"/>
        </w:rPr>
        <w:t>万比索用于基础教育；</w:t>
      </w:r>
      <w:r>
        <w:rPr>
          <w:lang w:val="es-ES"/>
        </w:rPr>
        <w:t>6,179,594</w:t>
      </w:r>
      <w:r>
        <w:rPr>
          <w:rFonts w:hint="eastAsia"/>
          <w:lang w:val="es-ES"/>
        </w:rPr>
        <w:t>万比索用于中高等教育，</w:t>
      </w:r>
      <w:r>
        <w:rPr>
          <w:rFonts w:hint="eastAsia"/>
          <w:lang w:val="es-ES"/>
        </w:rPr>
        <w:t>8,275,498</w:t>
      </w:r>
      <w:r>
        <w:rPr>
          <w:rFonts w:hint="eastAsia"/>
          <w:lang w:val="es-ES"/>
        </w:rPr>
        <w:t>万比索用于高等教育，其余预算被用于其它教育服务。到</w:t>
      </w:r>
      <w:r>
        <w:rPr>
          <w:rFonts w:hint="eastAsia"/>
          <w:lang w:val="es-ES"/>
        </w:rPr>
        <w:t>2010-2011</w:t>
      </w:r>
      <w:r>
        <w:rPr>
          <w:rFonts w:hint="eastAsia"/>
          <w:lang w:val="es-ES"/>
        </w:rPr>
        <w:t>学年度，国内生产总值中教育所占比例为</w:t>
      </w:r>
      <w:r>
        <w:rPr>
          <w:rFonts w:hint="eastAsia"/>
          <w:lang w:val="es-ES"/>
        </w:rPr>
        <w:t>6.7%</w:t>
      </w:r>
      <w:r>
        <w:rPr>
          <w:rFonts w:hint="eastAsia"/>
          <w:lang w:val="es-ES"/>
        </w:rPr>
        <w:t>。</w:t>
      </w:r>
      <w:r>
        <w:rPr>
          <w:rStyle w:val="FootnoteReference"/>
        </w:rPr>
        <w:footnoteReference w:id="5"/>
      </w:r>
    </w:p>
    <w:p w:rsidR="00FF28FD" w:rsidRDefault="00FF28FD">
      <w:pPr>
        <w:pStyle w:val="H4GC"/>
        <w:rPr>
          <w:lang w:val="es-ES"/>
        </w:rPr>
      </w:pPr>
      <w:r>
        <w:rPr>
          <w:lang w:val="es-ES"/>
        </w:rPr>
        <w:tab/>
      </w:r>
      <w:r>
        <w:rPr>
          <w:lang w:val="es-ES"/>
        </w:rPr>
        <w:tab/>
      </w:r>
      <w:r>
        <w:rPr>
          <w:rFonts w:hint="eastAsia"/>
          <w:lang w:val="es-ES"/>
        </w:rPr>
        <w:t>贫困和不平等</w:t>
      </w:r>
    </w:p>
    <w:p w:rsidR="00FF28FD" w:rsidRDefault="00FF28FD">
      <w:pPr>
        <w:pStyle w:val="SingleTxtGC"/>
        <w:rPr>
          <w:lang w:val="es-ES"/>
        </w:rPr>
      </w:pPr>
      <w:r>
        <w:rPr>
          <w:lang w:val="es-ES"/>
        </w:rPr>
        <w:t xml:space="preserve">30.  </w:t>
      </w:r>
      <w:r>
        <w:rPr>
          <w:rFonts w:hint="eastAsia"/>
          <w:lang w:val="es-ES"/>
        </w:rPr>
        <w:t>在</w:t>
      </w:r>
      <w:r>
        <w:rPr>
          <w:rFonts w:hint="eastAsia"/>
          <w:lang w:val="es-ES"/>
        </w:rPr>
        <w:t>2008</w:t>
      </w:r>
      <w:r>
        <w:rPr>
          <w:rFonts w:hint="eastAsia"/>
          <w:lang w:val="es-ES"/>
        </w:rPr>
        <w:t>年至</w:t>
      </w:r>
      <w:r>
        <w:rPr>
          <w:rFonts w:hint="eastAsia"/>
          <w:lang w:val="es-ES"/>
        </w:rPr>
        <w:t>2010</w:t>
      </w:r>
      <w:r>
        <w:rPr>
          <w:rFonts w:hint="eastAsia"/>
          <w:lang w:val="es-ES"/>
        </w:rPr>
        <w:t>年期间贫困人口的数量有所增加，从</w:t>
      </w:r>
      <w:r>
        <w:rPr>
          <w:rFonts w:hint="eastAsia"/>
          <w:lang w:val="es-ES"/>
        </w:rPr>
        <w:t>4,880</w:t>
      </w:r>
      <w:r>
        <w:rPr>
          <w:rFonts w:hint="eastAsia"/>
          <w:lang w:val="es-ES"/>
        </w:rPr>
        <w:t>万人增至</w:t>
      </w:r>
      <w:r>
        <w:rPr>
          <w:rFonts w:hint="eastAsia"/>
          <w:lang w:val="es-ES"/>
        </w:rPr>
        <w:t>5,200</w:t>
      </w:r>
      <w:r>
        <w:rPr>
          <w:rFonts w:hint="eastAsia"/>
          <w:lang w:val="es-ES"/>
        </w:rPr>
        <w:t>万人。</w:t>
      </w:r>
    </w:p>
    <w:p w:rsidR="00FF28FD" w:rsidRDefault="00FF28FD">
      <w:pPr>
        <w:pStyle w:val="SingleTxtGC"/>
        <w:rPr>
          <w:lang w:val="es-ES"/>
        </w:rPr>
      </w:pPr>
      <w:r>
        <w:rPr>
          <w:rFonts w:eastAsia="SimHei"/>
          <w:lang w:val="en-GB"/>
        </w:rPr>
        <w:br w:type="page"/>
      </w:r>
      <w:r>
        <w:rPr>
          <w:rFonts w:eastAsia="SimHei" w:hint="eastAsia"/>
          <w:lang w:val="en-GB"/>
        </w:rPr>
        <w:t>贫困比例、贫困人数和贫困指标的各项平均数值，</w:t>
      </w:r>
      <w:r>
        <w:rPr>
          <w:rFonts w:eastAsia="SimHei" w:hint="eastAsia"/>
          <w:lang w:val="en-GB"/>
        </w:rPr>
        <w:t>2008-2010</w:t>
      </w:r>
      <w:r>
        <w:rPr>
          <w:rFonts w:eastAsia="SimHei" w:hint="eastAsia"/>
          <w:lang w:val="en-GB"/>
        </w:rPr>
        <w:t>年</w:t>
      </w:r>
    </w:p>
    <w:tbl>
      <w:tblPr>
        <w:tblW w:w="7370" w:type="dxa"/>
        <w:tblInd w:w="1134" w:type="dxa"/>
        <w:tblLayout w:type="fixed"/>
        <w:tblCellMar>
          <w:left w:w="0" w:type="dxa"/>
          <w:right w:w="0" w:type="dxa"/>
        </w:tblCellMar>
        <w:tblLook w:val="04A0"/>
      </w:tblPr>
      <w:tblGrid>
        <w:gridCol w:w="2506"/>
        <w:gridCol w:w="33"/>
        <w:gridCol w:w="747"/>
        <w:gridCol w:w="780"/>
        <w:gridCol w:w="141"/>
        <w:gridCol w:w="639"/>
        <w:gridCol w:w="163"/>
        <w:gridCol w:w="617"/>
        <w:gridCol w:w="186"/>
        <w:gridCol w:w="724"/>
        <w:gridCol w:w="144"/>
        <w:gridCol w:w="690"/>
      </w:tblGrid>
      <w:tr w:rsidR="00FF28FD">
        <w:tc>
          <w:tcPr>
            <w:tcW w:w="2506" w:type="dxa"/>
            <w:tcBorders>
              <w:top w:val="single" w:sz="6" w:space="0" w:color="auto"/>
            </w:tcBorders>
            <w:shd w:val="clear" w:color="auto" w:fill="auto"/>
            <w:vAlign w:val="bottom"/>
          </w:tcPr>
          <w:p w:rsidR="00FF28FD" w:rsidRDefault="00FF28FD">
            <w:pPr>
              <w:pStyle w:val="a0"/>
              <w:spacing w:before="40" w:after="40"/>
              <w:ind w:right="0"/>
              <w:jc w:val="left"/>
              <w:rPr>
                <w:rFonts w:hint="eastAsia"/>
                <w:lang w:val="en-GB"/>
              </w:rPr>
            </w:pPr>
            <w:r>
              <w:rPr>
                <w:rFonts w:hint="eastAsia"/>
                <w:lang w:val="en-GB"/>
              </w:rPr>
              <w:t>指标</w:t>
            </w:r>
          </w:p>
        </w:tc>
        <w:tc>
          <w:tcPr>
            <w:tcW w:w="1560" w:type="dxa"/>
            <w:gridSpan w:val="3"/>
            <w:tcBorders>
              <w:top w:val="single" w:sz="6" w:space="0" w:color="auto"/>
            </w:tcBorders>
            <w:shd w:val="clear" w:color="auto" w:fill="auto"/>
            <w:vAlign w:val="bottom"/>
          </w:tcPr>
          <w:p w:rsidR="00FF28FD" w:rsidRDefault="00FF28FD">
            <w:pPr>
              <w:pStyle w:val="a0"/>
              <w:spacing w:before="40" w:after="40"/>
              <w:ind w:right="0"/>
              <w:jc w:val="center"/>
              <w:rPr>
                <w:rFonts w:hint="eastAsia"/>
                <w:lang w:val="en-GB"/>
              </w:rPr>
            </w:pPr>
            <w:r>
              <w:rPr>
                <w:rFonts w:hint="eastAsia"/>
                <w:lang w:val="en-GB"/>
              </w:rPr>
              <w:t>比例</w:t>
            </w:r>
          </w:p>
        </w:tc>
        <w:tc>
          <w:tcPr>
            <w:tcW w:w="1560" w:type="dxa"/>
            <w:gridSpan w:val="4"/>
            <w:tcBorders>
              <w:top w:val="single" w:sz="6" w:space="0" w:color="auto"/>
            </w:tcBorders>
            <w:shd w:val="clear" w:color="auto" w:fill="auto"/>
            <w:vAlign w:val="bottom"/>
          </w:tcPr>
          <w:p w:rsidR="00FF28FD" w:rsidRDefault="00FF28FD">
            <w:pPr>
              <w:pStyle w:val="a0"/>
              <w:spacing w:before="40" w:after="40"/>
              <w:ind w:right="0"/>
              <w:jc w:val="center"/>
              <w:rPr>
                <w:rFonts w:hint="eastAsia"/>
                <w:lang w:val="en-GB"/>
              </w:rPr>
            </w:pPr>
            <w:r>
              <w:rPr>
                <w:rFonts w:hint="eastAsia"/>
                <w:lang w:val="en-GB"/>
              </w:rPr>
              <w:t>百万人</w:t>
            </w:r>
          </w:p>
        </w:tc>
        <w:tc>
          <w:tcPr>
            <w:tcW w:w="1744" w:type="dxa"/>
            <w:gridSpan w:val="4"/>
            <w:tcBorders>
              <w:top w:val="single" w:sz="6" w:space="0" w:color="auto"/>
            </w:tcBorders>
            <w:shd w:val="clear" w:color="auto" w:fill="auto"/>
            <w:vAlign w:val="bottom"/>
          </w:tcPr>
          <w:p w:rsidR="00FF28FD" w:rsidRDefault="00FF28FD">
            <w:pPr>
              <w:pStyle w:val="a0"/>
              <w:spacing w:before="40" w:after="40"/>
              <w:ind w:right="0"/>
              <w:jc w:val="right"/>
              <w:rPr>
                <w:rFonts w:hint="eastAsia"/>
                <w:lang w:val="en-GB"/>
              </w:rPr>
            </w:pPr>
            <w:r>
              <w:rPr>
                <w:rFonts w:hint="eastAsia"/>
                <w:lang w:val="en-GB"/>
              </w:rPr>
              <w:t>贫困指标的平均数值</w:t>
            </w:r>
          </w:p>
        </w:tc>
      </w:tr>
      <w:tr w:rsidR="00FF28FD">
        <w:tc>
          <w:tcPr>
            <w:tcW w:w="2506" w:type="dxa"/>
            <w:tcBorders>
              <w:bottom w:val="single" w:sz="12" w:space="0" w:color="auto"/>
            </w:tcBorders>
            <w:shd w:val="clear" w:color="auto" w:fill="auto"/>
            <w:vAlign w:val="bottom"/>
          </w:tcPr>
          <w:p w:rsidR="00FF28FD" w:rsidRDefault="00FF28FD">
            <w:pPr>
              <w:pStyle w:val="a0"/>
              <w:spacing w:before="40" w:after="40"/>
              <w:ind w:right="0"/>
              <w:jc w:val="right"/>
              <w:rPr>
                <w:lang w:val="en-GB"/>
              </w:rPr>
            </w:pPr>
          </w:p>
        </w:tc>
        <w:tc>
          <w:tcPr>
            <w:tcW w:w="780" w:type="dxa"/>
            <w:gridSpan w:val="2"/>
            <w:tcBorders>
              <w:bottom w:val="single" w:sz="12" w:space="0" w:color="auto"/>
            </w:tcBorders>
            <w:shd w:val="clear" w:color="auto" w:fill="auto"/>
            <w:vAlign w:val="bottom"/>
          </w:tcPr>
          <w:p w:rsidR="00FF28FD" w:rsidRDefault="00FF28FD">
            <w:pPr>
              <w:pStyle w:val="a0"/>
              <w:spacing w:before="40" w:after="40"/>
              <w:ind w:right="0"/>
              <w:jc w:val="right"/>
              <w:rPr>
                <w:rFonts w:hint="eastAsia"/>
                <w:lang w:val="en-GB"/>
              </w:rPr>
            </w:pPr>
            <w:r>
              <w:rPr>
                <w:lang w:val="en-GB"/>
              </w:rPr>
              <w:t>2008</w:t>
            </w:r>
            <w:r>
              <w:rPr>
                <w:rFonts w:hint="eastAsia"/>
                <w:lang w:val="en-GB"/>
              </w:rPr>
              <w:t>年</w:t>
            </w:r>
          </w:p>
        </w:tc>
        <w:tc>
          <w:tcPr>
            <w:tcW w:w="780" w:type="dxa"/>
            <w:tcBorders>
              <w:bottom w:val="single" w:sz="12" w:space="0" w:color="auto"/>
            </w:tcBorders>
            <w:shd w:val="clear" w:color="auto" w:fill="auto"/>
            <w:vAlign w:val="bottom"/>
          </w:tcPr>
          <w:p w:rsidR="00FF28FD" w:rsidRDefault="00FF28FD">
            <w:pPr>
              <w:pStyle w:val="a0"/>
              <w:spacing w:before="40" w:after="40"/>
              <w:ind w:right="0"/>
              <w:jc w:val="right"/>
              <w:rPr>
                <w:rFonts w:hint="eastAsia"/>
                <w:lang w:val="en-GB"/>
              </w:rPr>
            </w:pPr>
            <w:r>
              <w:rPr>
                <w:lang w:val="en-GB"/>
              </w:rPr>
              <w:t>2010</w:t>
            </w:r>
            <w:r>
              <w:rPr>
                <w:rFonts w:hint="eastAsia"/>
                <w:lang w:val="en-GB"/>
              </w:rPr>
              <w:t>年</w:t>
            </w:r>
          </w:p>
        </w:tc>
        <w:tc>
          <w:tcPr>
            <w:tcW w:w="780" w:type="dxa"/>
            <w:gridSpan w:val="2"/>
            <w:tcBorders>
              <w:bottom w:val="single" w:sz="12" w:space="0" w:color="auto"/>
            </w:tcBorders>
            <w:shd w:val="clear" w:color="auto" w:fill="auto"/>
            <w:vAlign w:val="bottom"/>
          </w:tcPr>
          <w:p w:rsidR="00FF28FD" w:rsidRDefault="00FF28FD">
            <w:pPr>
              <w:pStyle w:val="a0"/>
              <w:spacing w:before="40" w:after="40"/>
              <w:ind w:right="0"/>
              <w:jc w:val="right"/>
              <w:rPr>
                <w:rFonts w:hint="eastAsia"/>
                <w:lang w:val="en-GB"/>
              </w:rPr>
            </w:pPr>
            <w:r>
              <w:rPr>
                <w:lang w:val="en-GB"/>
              </w:rPr>
              <w:t>2008</w:t>
            </w:r>
            <w:r>
              <w:rPr>
                <w:rFonts w:hint="eastAsia"/>
                <w:lang w:val="en-GB"/>
              </w:rPr>
              <w:t>年</w:t>
            </w:r>
          </w:p>
        </w:tc>
        <w:tc>
          <w:tcPr>
            <w:tcW w:w="780" w:type="dxa"/>
            <w:gridSpan w:val="2"/>
            <w:tcBorders>
              <w:bottom w:val="single" w:sz="12" w:space="0" w:color="auto"/>
            </w:tcBorders>
            <w:shd w:val="clear" w:color="auto" w:fill="auto"/>
            <w:vAlign w:val="bottom"/>
          </w:tcPr>
          <w:p w:rsidR="00FF28FD" w:rsidRDefault="00FF28FD">
            <w:pPr>
              <w:pStyle w:val="a0"/>
              <w:spacing w:before="40" w:after="40"/>
              <w:ind w:right="0"/>
              <w:jc w:val="right"/>
              <w:rPr>
                <w:rFonts w:hint="eastAsia"/>
                <w:lang w:val="en-GB"/>
              </w:rPr>
            </w:pPr>
            <w:r>
              <w:rPr>
                <w:lang w:val="en-GB"/>
              </w:rPr>
              <w:t>2010</w:t>
            </w:r>
            <w:r>
              <w:rPr>
                <w:rFonts w:hint="eastAsia"/>
                <w:lang w:val="en-GB"/>
              </w:rPr>
              <w:t>年</w:t>
            </w:r>
          </w:p>
        </w:tc>
        <w:tc>
          <w:tcPr>
            <w:tcW w:w="910" w:type="dxa"/>
            <w:gridSpan w:val="2"/>
            <w:tcBorders>
              <w:bottom w:val="single" w:sz="12" w:space="0" w:color="auto"/>
            </w:tcBorders>
            <w:shd w:val="clear" w:color="auto" w:fill="auto"/>
            <w:vAlign w:val="bottom"/>
          </w:tcPr>
          <w:p w:rsidR="00FF28FD" w:rsidRDefault="00FF28FD">
            <w:pPr>
              <w:pStyle w:val="a0"/>
              <w:spacing w:before="40" w:after="40"/>
              <w:ind w:right="0"/>
              <w:jc w:val="right"/>
              <w:rPr>
                <w:rFonts w:hint="eastAsia"/>
                <w:lang w:val="en-GB"/>
              </w:rPr>
            </w:pPr>
            <w:r>
              <w:rPr>
                <w:lang w:val="en-GB"/>
              </w:rPr>
              <w:t>2008</w:t>
            </w:r>
            <w:r>
              <w:rPr>
                <w:rFonts w:hint="eastAsia"/>
                <w:lang w:val="en-GB"/>
              </w:rPr>
              <w:t>年</w:t>
            </w:r>
          </w:p>
        </w:tc>
        <w:tc>
          <w:tcPr>
            <w:tcW w:w="834" w:type="dxa"/>
            <w:gridSpan w:val="2"/>
            <w:tcBorders>
              <w:bottom w:val="single" w:sz="12" w:space="0" w:color="auto"/>
            </w:tcBorders>
            <w:shd w:val="clear" w:color="auto" w:fill="auto"/>
            <w:vAlign w:val="bottom"/>
          </w:tcPr>
          <w:p w:rsidR="00FF28FD" w:rsidRDefault="00FF28FD">
            <w:pPr>
              <w:pStyle w:val="a0"/>
              <w:spacing w:before="40" w:after="40"/>
              <w:ind w:right="0"/>
              <w:jc w:val="right"/>
              <w:rPr>
                <w:rFonts w:hint="eastAsia"/>
                <w:lang w:val="en-GB"/>
              </w:rPr>
            </w:pPr>
            <w:r>
              <w:rPr>
                <w:lang w:val="en-GB"/>
              </w:rPr>
              <w:t>2010</w:t>
            </w:r>
            <w:r>
              <w:rPr>
                <w:rFonts w:hint="eastAsia"/>
                <w:lang w:val="en-GB"/>
              </w:rPr>
              <w:t>年</w:t>
            </w:r>
          </w:p>
        </w:tc>
      </w:tr>
      <w:tr w:rsidR="00FF28FD">
        <w:tc>
          <w:tcPr>
            <w:tcW w:w="7370" w:type="dxa"/>
            <w:gridSpan w:val="12"/>
            <w:tcBorders>
              <w:top w:val="single" w:sz="12" w:space="0" w:color="auto"/>
            </w:tcBorders>
            <w:shd w:val="clear" w:color="auto" w:fill="auto"/>
            <w:noWrap/>
          </w:tcPr>
          <w:p w:rsidR="00FF28FD" w:rsidRDefault="00FF28FD">
            <w:pPr>
              <w:pStyle w:val="a5"/>
              <w:rPr>
                <w:rFonts w:hint="eastAsia"/>
                <w:lang w:val="en-GB"/>
              </w:rPr>
            </w:pPr>
            <w:r>
              <w:rPr>
                <w:rFonts w:hint="eastAsia"/>
                <w:lang w:val="en-GB"/>
              </w:rPr>
              <w:t>贫困</w:t>
            </w:r>
          </w:p>
        </w:tc>
      </w:tr>
      <w:tr w:rsidR="00FF28FD">
        <w:tc>
          <w:tcPr>
            <w:tcW w:w="2506" w:type="dxa"/>
            <w:shd w:val="clear" w:color="auto" w:fill="auto"/>
          </w:tcPr>
          <w:p w:rsidR="00FF28FD" w:rsidRDefault="00FF28FD">
            <w:pPr>
              <w:pStyle w:val="a5"/>
              <w:rPr>
                <w:rFonts w:hint="eastAsia"/>
                <w:lang w:val="en-GB"/>
              </w:rPr>
            </w:pPr>
            <w:r>
              <w:rPr>
                <w:rFonts w:hint="eastAsia"/>
                <w:lang w:val="en-GB"/>
              </w:rPr>
              <w:t>贫困人口</w:t>
            </w:r>
          </w:p>
        </w:tc>
        <w:tc>
          <w:tcPr>
            <w:tcW w:w="780" w:type="dxa"/>
            <w:gridSpan w:val="2"/>
            <w:shd w:val="clear" w:color="auto" w:fill="auto"/>
            <w:noWrap/>
          </w:tcPr>
          <w:p w:rsidR="00FF28FD" w:rsidRDefault="00FF28FD">
            <w:pPr>
              <w:pStyle w:val="a5"/>
              <w:ind w:right="0"/>
              <w:jc w:val="right"/>
              <w:rPr>
                <w:lang w:val="en-GB"/>
              </w:rPr>
            </w:pPr>
            <w:r>
              <w:rPr>
                <w:lang w:val="en-GB"/>
              </w:rPr>
              <w:t>44.5</w:t>
            </w:r>
          </w:p>
        </w:tc>
        <w:tc>
          <w:tcPr>
            <w:tcW w:w="780" w:type="dxa"/>
            <w:shd w:val="clear" w:color="auto" w:fill="auto"/>
            <w:noWrap/>
          </w:tcPr>
          <w:p w:rsidR="00FF28FD" w:rsidRDefault="00FF28FD">
            <w:pPr>
              <w:pStyle w:val="a5"/>
              <w:ind w:right="0"/>
              <w:jc w:val="right"/>
              <w:rPr>
                <w:lang w:val="en-GB"/>
              </w:rPr>
            </w:pPr>
            <w:r>
              <w:rPr>
                <w:lang w:val="en-GB"/>
              </w:rPr>
              <w:t>46.2</w:t>
            </w:r>
          </w:p>
        </w:tc>
        <w:tc>
          <w:tcPr>
            <w:tcW w:w="780" w:type="dxa"/>
            <w:gridSpan w:val="2"/>
            <w:shd w:val="clear" w:color="auto" w:fill="auto"/>
            <w:noWrap/>
          </w:tcPr>
          <w:p w:rsidR="00FF28FD" w:rsidRDefault="00FF28FD">
            <w:pPr>
              <w:pStyle w:val="a5"/>
              <w:ind w:right="0"/>
              <w:jc w:val="right"/>
              <w:rPr>
                <w:lang w:val="en-GB"/>
              </w:rPr>
            </w:pPr>
            <w:r>
              <w:rPr>
                <w:lang w:val="en-GB"/>
              </w:rPr>
              <w:t>48.8</w:t>
            </w:r>
          </w:p>
        </w:tc>
        <w:tc>
          <w:tcPr>
            <w:tcW w:w="966" w:type="dxa"/>
            <w:gridSpan w:val="3"/>
            <w:shd w:val="clear" w:color="auto" w:fill="auto"/>
            <w:noWrap/>
          </w:tcPr>
          <w:p w:rsidR="00FF28FD" w:rsidRDefault="00FF28FD">
            <w:pPr>
              <w:pStyle w:val="a5"/>
              <w:ind w:right="0"/>
              <w:jc w:val="right"/>
              <w:rPr>
                <w:lang w:val="en-GB"/>
              </w:rPr>
            </w:pPr>
            <w:r>
              <w:rPr>
                <w:lang w:val="en-GB"/>
              </w:rPr>
              <w:t>52.0</w:t>
            </w:r>
          </w:p>
        </w:tc>
        <w:tc>
          <w:tcPr>
            <w:tcW w:w="868" w:type="dxa"/>
            <w:gridSpan w:val="2"/>
            <w:shd w:val="clear" w:color="auto" w:fill="auto"/>
            <w:noWrap/>
          </w:tcPr>
          <w:p w:rsidR="00FF28FD" w:rsidRDefault="00FF28FD">
            <w:pPr>
              <w:pStyle w:val="a5"/>
              <w:ind w:right="0"/>
              <w:jc w:val="right"/>
              <w:rPr>
                <w:lang w:val="en-GB"/>
              </w:rPr>
            </w:pPr>
            <w:r>
              <w:rPr>
                <w:lang w:val="en-GB"/>
              </w:rPr>
              <w:t>2.7</w:t>
            </w:r>
          </w:p>
        </w:tc>
        <w:tc>
          <w:tcPr>
            <w:tcW w:w="690" w:type="dxa"/>
            <w:shd w:val="clear" w:color="auto" w:fill="auto"/>
            <w:noWrap/>
          </w:tcPr>
          <w:p w:rsidR="00FF28FD" w:rsidRDefault="00FF28FD">
            <w:pPr>
              <w:pStyle w:val="a5"/>
              <w:ind w:right="0"/>
              <w:jc w:val="right"/>
              <w:rPr>
                <w:lang w:val="en-GB"/>
              </w:rPr>
            </w:pPr>
            <w:r>
              <w:rPr>
                <w:lang w:val="en-GB"/>
              </w:rPr>
              <w:t>2.5</w:t>
            </w:r>
          </w:p>
        </w:tc>
      </w:tr>
      <w:tr w:rsidR="00FF28FD">
        <w:tc>
          <w:tcPr>
            <w:tcW w:w="2506" w:type="dxa"/>
            <w:shd w:val="clear" w:color="auto" w:fill="auto"/>
          </w:tcPr>
          <w:p w:rsidR="00FF28FD" w:rsidRDefault="00FF28FD">
            <w:pPr>
              <w:pStyle w:val="a5"/>
              <w:rPr>
                <w:rFonts w:hint="eastAsia"/>
                <w:lang w:val="en-GB"/>
              </w:rPr>
            </w:pPr>
            <w:r>
              <w:rPr>
                <w:rFonts w:hint="eastAsia"/>
                <w:lang w:val="en-GB"/>
              </w:rPr>
              <w:t>中等贫困人口</w:t>
            </w:r>
          </w:p>
        </w:tc>
        <w:tc>
          <w:tcPr>
            <w:tcW w:w="780" w:type="dxa"/>
            <w:gridSpan w:val="2"/>
            <w:shd w:val="clear" w:color="auto" w:fill="auto"/>
            <w:noWrap/>
          </w:tcPr>
          <w:p w:rsidR="00FF28FD" w:rsidRDefault="00FF28FD">
            <w:pPr>
              <w:pStyle w:val="a5"/>
              <w:ind w:right="0"/>
              <w:jc w:val="right"/>
              <w:rPr>
                <w:lang w:val="en-GB"/>
              </w:rPr>
            </w:pPr>
            <w:r>
              <w:rPr>
                <w:lang w:val="en-GB"/>
              </w:rPr>
              <w:t>33.9</w:t>
            </w:r>
          </w:p>
        </w:tc>
        <w:tc>
          <w:tcPr>
            <w:tcW w:w="780" w:type="dxa"/>
            <w:shd w:val="clear" w:color="auto" w:fill="auto"/>
            <w:noWrap/>
          </w:tcPr>
          <w:p w:rsidR="00FF28FD" w:rsidRDefault="00FF28FD">
            <w:pPr>
              <w:pStyle w:val="a5"/>
              <w:ind w:right="0"/>
              <w:jc w:val="right"/>
              <w:rPr>
                <w:lang w:val="en-GB"/>
              </w:rPr>
            </w:pPr>
            <w:r>
              <w:rPr>
                <w:lang w:val="en-GB"/>
              </w:rPr>
              <w:t>35.8</w:t>
            </w:r>
          </w:p>
        </w:tc>
        <w:tc>
          <w:tcPr>
            <w:tcW w:w="780" w:type="dxa"/>
            <w:gridSpan w:val="2"/>
            <w:shd w:val="clear" w:color="auto" w:fill="auto"/>
            <w:noWrap/>
          </w:tcPr>
          <w:p w:rsidR="00FF28FD" w:rsidRDefault="00FF28FD">
            <w:pPr>
              <w:pStyle w:val="a5"/>
              <w:ind w:right="0"/>
              <w:jc w:val="right"/>
              <w:rPr>
                <w:lang w:val="en-GB"/>
              </w:rPr>
            </w:pPr>
            <w:r>
              <w:rPr>
                <w:lang w:val="en-GB"/>
              </w:rPr>
              <w:t>37.2</w:t>
            </w:r>
          </w:p>
        </w:tc>
        <w:tc>
          <w:tcPr>
            <w:tcW w:w="966" w:type="dxa"/>
            <w:gridSpan w:val="3"/>
            <w:shd w:val="clear" w:color="auto" w:fill="auto"/>
            <w:noWrap/>
          </w:tcPr>
          <w:p w:rsidR="00FF28FD" w:rsidRDefault="00FF28FD">
            <w:pPr>
              <w:pStyle w:val="a5"/>
              <w:ind w:right="0"/>
              <w:jc w:val="right"/>
              <w:rPr>
                <w:lang w:val="en-GB"/>
              </w:rPr>
            </w:pPr>
            <w:r>
              <w:rPr>
                <w:lang w:val="en-GB"/>
              </w:rPr>
              <w:t>40.3</w:t>
            </w:r>
          </w:p>
        </w:tc>
        <w:tc>
          <w:tcPr>
            <w:tcW w:w="868" w:type="dxa"/>
            <w:gridSpan w:val="2"/>
            <w:shd w:val="clear" w:color="auto" w:fill="auto"/>
            <w:noWrap/>
          </w:tcPr>
          <w:p w:rsidR="00FF28FD" w:rsidRDefault="00FF28FD">
            <w:pPr>
              <w:pStyle w:val="a5"/>
              <w:ind w:right="0"/>
              <w:jc w:val="right"/>
              <w:rPr>
                <w:lang w:val="en-GB"/>
              </w:rPr>
            </w:pPr>
            <w:r>
              <w:rPr>
                <w:lang w:val="en-GB"/>
              </w:rPr>
              <w:t>2.3</w:t>
            </w:r>
          </w:p>
        </w:tc>
        <w:tc>
          <w:tcPr>
            <w:tcW w:w="690" w:type="dxa"/>
            <w:shd w:val="clear" w:color="auto" w:fill="auto"/>
            <w:noWrap/>
          </w:tcPr>
          <w:p w:rsidR="00FF28FD" w:rsidRDefault="00FF28FD">
            <w:pPr>
              <w:pStyle w:val="a5"/>
              <w:ind w:right="0"/>
              <w:jc w:val="right"/>
              <w:rPr>
                <w:lang w:val="en-GB"/>
              </w:rPr>
            </w:pPr>
            <w:r>
              <w:rPr>
                <w:lang w:val="en-GB"/>
              </w:rPr>
              <w:t>2.1</w:t>
            </w:r>
          </w:p>
        </w:tc>
      </w:tr>
      <w:tr w:rsidR="00FF28FD">
        <w:tc>
          <w:tcPr>
            <w:tcW w:w="2506" w:type="dxa"/>
            <w:shd w:val="clear" w:color="auto" w:fill="auto"/>
          </w:tcPr>
          <w:p w:rsidR="00FF28FD" w:rsidRDefault="00FF28FD">
            <w:pPr>
              <w:pStyle w:val="a5"/>
              <w:rPr>
                <w:rFonts w:hint="eastAsia"/>
                <w:lang w:val="en-GB"/>
              </w:rPr>
            </w:pPr>
            <w:r>
              <w:rPr>
                <w:rFonts w:hint="eastAsia"/>
                <w:lang w:val="en-GB"/>
              </w:rPr>
              <w:t>极端贫困人口</w:t>
            </w:r>
          </w:p>
        </w:tc>
        <w:tc>
          <w:tcPr>
            <w:tcW w:w="780" w:type="dxa"/>
            <w:gridSpan w:val="2"/>
            <w:shd w:val="clear" w:color="auto" w:fill="auto"/>
            <w:noWrap/>
          </w:tcPr>
          <w:p w:rsidR="00FF28FD" w:rsidRDefault="00FF28FD">
            <w:pPr>
              <w:pStyle w:val="a5"/>
              <w:ind w:right="0"/>
              <w:jc w:val="right"/>
              <w:rPr>
                <w:lang w:val="en-GB"/>
              </w:rPr>
            </w:pPr>
            <w:r>
              <w:rPr>
                <w:lang w:val="en-GB"/>
              </w:rPr>
              <w:t>10.6</w:t>
            </w:r>
          </w:p>
        </w:tc>
        <w:tc>
          <w:tcPr>
            <w:tcW w:w="780" w:type="dxa"/>
            <w:shd w:val="clear" w:color="auto" w:fill="auto"/>
            <w:noWrap/>
          </w:tcPr>
          <w:p w:rsidR="00FF28FD" w:rsidRDefault="00FF28FD">
            <w:pPr>
              <w:pStyle w:val="a5"/>
              <w:ind w:right="0"/>
              <w:jc w:val="right"/>
              <w:rPr>
                <w:lang w:val="en-GB"/>
              </w:rPr>
            </w:pPr>
            <w:r>
              <w:rPr>
                <w:lang w:val="en-GB"/>
              </w:rPr>
              <w:t>10.4</w:t>
            </w:r>
          </w:p>
        </w:tc>
        <w:tc>
          <w:tcPr>
            <w:tcW w:w="780" w:type="dxa"/>
            <w:gridSpan w:val="2"/>
            <w:shd w:val="clear" w:color="auto" w:fill="auto"/>
            <w:noWrap/>
          </w:tcPr>
          <w:p w:rsidR="00FF28FD" w:rsidRDefault="00FF28FD">
            <w:pPr>
              <w:pStyle w:val="a5"/>
              <w:ind w:right="0"/>
              <w:jc w:val="right"/>
              <w:rPr>
                <w:lang w:val="en-GB"/>
              </w:rPr>
            </w:pPr>
            <w:r>
              <w:rPr>
                <w:lang w:val="en-GB"/>
              </w:rPr>
              <w:t>11.7</w:t>
            </w:r>
          </w:p>
        </w:tc>
        <w:tc>
          <w:tcPr>
            <w:tcW w:w="966" w:type="dxa"/>
            <w:gridSpan w:val="3"/>
            <w:shd w:val="clear" w:color="auto" w:fill="auto"/>
            <w:noWrap/>
          </w:tcPr>
          <w:p w:rsidR="00FF28FD" w:rsidRDefault="00FF28FD">
            <w:pPr>
              <w:pStyle w:val="a5"/>
              <w:ind w:right="0"/>
              <w:jc w:val="right"/>
              <w:rPr>
                <w:lang w:val="en-GB"/>
              </w:rPr>
            </w:pPr>
            <w:r>
              <w:rPr>
                <w:lang w:val="en-GB"/>
              </w:rPr>
              <w:t>11.7</w:t>
            </w:r>
          </w:p>
        </w:tc>
        <w:tc>
          <w:tcPr>
            <w:tcW w:w="868" w:type="dxa"/>
            <w:gridSpan w:val="2"/>
            <w:shd w:val="clear" w:color="auto" w:fill="auto"/>
            <w:noWrap/>
          </w:tcPr>
          <w:p w:rsidR="00FF28FD" w:rsidRDefault="00FF28FD">
            <w:pPr>
              <w:pStyle w:val="a5"/>
              <w:ind w:right="0"/>
              <w:jc w:val="right"/>
              <w:rPr>
                <w:lang w:val="en-GB"/>
              </w:rPr>
            </w:pPr>
            <w:r>
              <w:rPr>
                <w:lang w:val="en-GB"/>
              </w:rPr>
              <w:t>3.9</w:t>
            </w:r>
          </w:p>
        </w:tc>
        <w:tc>
          <w:tcPr>
            <w:tcW w:w="690" w:type="dxa"/>
            <w:shd w:val="clear" w:color="auto" w:fill="auto"/>
            <w:noWrap/>
          </w:tcPr>
          <w:p w:rsidR="00FF28FD" w:rsidRDefault="00FF28FD">
            <w:pPr>
              <w:pStyle w:val="a5"/>
              <w:ind w:right="0"/>
              <w:jc w:val="right"/>
              <w:rPr>
                <w:lang w:val="en-GB"/>
              </w:rPr>
            </w:pPr>
            <w:r>
              <w:rPr>
                <w:lang w:val="en-GB"/>
              </w:rPr>
              <w:t>3.7</w:t>
            </w:r>
          </w:p>
        </w:tc>
      </w:tr>
      <w:tr w:rsidR="00FF28FD">
        <w:tc>
          <w:tcPr>
            <w:tcW w:w="2506" w:type="dxa"/>
            <w:shd w:val="clear" w:color="auto" w:fill="auto"/>
          </w:tcPr>
          <w:p w:rsidR="00FF28FD" w:rsidRDefault="00FF28FD">
            <w:pPr>
              <w:pStyle w:val="a5"/>
              <w:rPr>
                <w:rFonts w:hint="eastAsia"/>
                <w:lang w:val="en-GB"/>
              </w:rPr>
            </w:pPr>
            <w:r>
              <w:rPr>
                <w:rFonts w:hint="eastAsia"/>
                <w:lang w:val="en-GB"/>
              </w:rPr>
              <w:t>缺乏社会要素的弱势人口</w:t>
            </w:r>
          </w:p>
        </w:tc>
        <w:tc>
          <w:tcPr>
            <w:tcW w:w="780" w:type="dxa"/>
            <w:gridSpan w:val="2"/>
            <w:shd w:val="clear" w:color="auto" w:fill="auto"/>
            <w:noWrap/>
          </w:tcPr>
          <w:p w:rsidR="00FF28FD" w:rsidRDefault="00FF28FD">
            <w:pPr>
              <w:pStyle w:val="a5"/>
              <w:ind w:right="0"/>
              <w:jc w:val="right"/>
              <w:rPr>
                <w:lang w:val="en-GB"/>
              </w:rPr>
            </w:pPr>
            <w:r>
              <w:rPr>
                <w:lang w:val="en-GB"/>
              </w:rPr>
              <w:t>33.0</w:t>
            </w:r>
          </w:p>
        </w:tc>
        <w:tc>
          <w:tcPr>
            <w:tcW w:w="780" w:type="dxa"/>
            <w:shd w:val="clear" w:color="auto" w:fill="auto"/>
            <w:noWrap/>
          </w:tcPr>
          <w:p w:rsidR="00FF28FD" w:rsidRDefault="00FF28FD">
            <w:pPr>
              <w:pStyle w:val="a5"/>
              <w:ind w:right="0"/>
              <w:jc w:val="right"/>
              <w:rPr>
                <w:lang w:val="en-GB"/>
              </w:rPr>
            </w:pPr>
            <w:r>
              <w:rPr>
                <w:lang w:val="en-GB"/>
              </w:rPr>
              <w:t>28.7</w:t>
            </w:r>
          </w:p>
        </w:tc>
        <w:tc>
          <w:tcPr>
            <w:tcW w:w="780" w:type="dxa"/>
            <w:gridSpan w:val="2"/>
            <w:shd w:val="clear" w:color="auto" w:fill="auto"/>
            <w:noWrap/>
          </w:tcPr>
          <w:p w:rsidR="00FF28FD" w:rsidRDefault="00FF28FD">
            <w:pPr>
              <w:pStyle w:val="a5"/>
              <w:ind w:right="0"/>
              <w:jc w:val="right"/>
              <w:rPr>
                <w:lang w:val="en-GB"/>
              </w:rPr>
            </w:pPr>
            <w:r>
              <w:rPr>
                <w:lang w:val="en-GB"/>
              </w:rPr>
              <w:t>36.2</w:t>
            </w:r>
          </w:p>
        </w:tc>
        <w:tc>
          <w:tcPr>
            <w:tcW w:w="966" w:type="dxa"/>
            <w:gridSpan w:val="3"/>
            <w:shd w:val="clear" w:color="auto" w:fill="auto"/>
            <w:noWrap/>
          </w:tcPr>
          <w:p w:rsidR="00FF28FD" w:rsidRDefault="00FF28FD">
            <w:pPr>
              <w:pStyle w:val="a5"/>
              <w:ind w:right="0"/>
              <w:jc w:val="right"/>
              <w:rPr>
                <w:lang w:val="en-GB"/>
              </w:rPr>
            </w:pPr>
            <w:r>
              <w:rPr>
                <w:lang w:val="en-GB"/>
              </w:rPr>
              <w:t>32.3</w:t>
            </w:r>
          </w:p>
        </w:tc>
        <w:tc>
          <w:tcPr>
            <w:tcW w:w="868" w:type="dxa"/>
            <w:gridSpan w:val="2"/>
            <w:shd w:val="clear" w:color="auto" w:fill="auto"/>
            <w:noWrap/>
          </w:tcPr>
          <w:p w:rsidR="00FF28FD" w:rsidRDefault="00FF28FD">
            <w:pPr>
              <w:pStyle w:val="a5"/>
              <w:ind w:right="0"/>
              <w:jc w:val="right"/>
              <w:rPr>
                <w:lang w:val="en-GB"/>
              </w:rPr>
            </w:pPr>
            <w:r>
              <w:rPr>
                <w:lang w:val="en-GB"/>
              </w:rPr>
              <w:t>2.0</w:t>
            </w:r>
          </w:p>
        </w:tc>
        <w:tc>
          <w:tcPr>
            <w:tcW w:w="690" w:type="dxa"/>
            <w:shd w:val="clear" w:color="auto" w:fill="auto"/>
            <w:noWrap/>
          </w:tcPr>
          <w:p w:rsidR="00FF28FD" w:rsidRDefault="00FF28FD">
            <w:pPr>
              <w:pStyle w:val="a5"/>
              <w:ind w:right="0"/>
              <w:jc w:val="right"/>
              <w:rPr>
                <w:lang w:val="en-GB"/>
              </w:rPr>
            </w:pPr>
            <w:r>
              <w:rPr>
                <w:lang w:val="en-GB"/>
              </w:rPr>
              <w:t>1.9</w:t>
            </w:r>
          </w:p>
        </w:tc>
      </w:tr>
      <w:tr w:rsidR="00FF28FD">
        <w:tc>
          <w:tcPr>
            <w:tcW w:w="2506" w:type="dxa"/>
            <w:shd w:val="clear" w:color="auto" w:fill="auto"/>
          </w:tcPr>
          <w:p w:rsidR="00FF28FD" w:rsidRDefault="00FF28FD">
            <w:pPr>
              <w:pStyle w:val="a5"/>
              <w:rPr>
                <w:rFonts w:hint="eastAsia"/>
                <w:lang w:val="en-GB"/>
              </w:rPr>
            </w:pPr>
            <w:r>
              <w:rPr>
                <w:rFonts w:hint="eastAsia"/>
                <w:lang w:val="en-GB"/>
              </w:rPr>
              <w:t>低收入的弱势人口</w:t>
            </w:r>
          </w:p>
        </w:tc>
        <w:tc>
          <w:tcPr>
            <w:tcW w:w="780" w:type="dxa"/>
            <w:gridSpan w:val="2"/>
            <w:shd w:val="clear" w:color="auto" w:fill="auto"/>
            <w:noWrap/>
          </w:tcPr>
          <w:p w:rsidR="00FF28FD" w:rsidRDefault="00FF28FD">
            <w:pPr>
              <w:pStyle w:val="a5"/>
              <w:ind w:right="0"/>
              <w:jc w:val="right"/>
              <w:rPr>
                <w:lang w:val="en-GB"/>
              </w:rPr>
            </w:pPr>
            <w:r>
              <w:rPr>
                <w:lang w:val="en-GB"/>
              </w:rPr>
              <w:t>4.5</w:t>
            </w:r>
          </w:p>
        </w:tc>
        <w:tc>
          <w:tcPr>
            <w:tcW w:w="780" w:type="dxa"/>
            <w:shd w:val="clear" w:color="auto" w:fill="auto"/>
            <w:noWrap/>
          </w:tcPr>
          <w:p w:rsidR="00FF28FD" w:rsidRDefault="00FF28FD">
            <w:pPr>
              <w:pStyle w:val="a5"/>
              <w:ind w:right="0"/>
              <w:jc w:val="right"/>
              <w:rPr>
                <w:lang w:val="en-GB"/>
              </w:rPr>
            </w:pPr>
            <w:r>
              <w:rPr>
                <w:lang w:val="en-GB"/>
              </w:rPr>
              <w:t>5.8</w:t>
            </w:r>
          </w:p>
        </w:tc>
        <w:tc>
          <w:tcPr>
            <w:tcW w:w="780" w:type="dxa"/>
            <w:gridSpan w:val="2"/>
            <w:shd w:val="clear" w:color="auto" w:fill="auto"/>
            <w:noWrap/>
          </w:tcPr>
          <w:p w:rsidR="00FF28FD" w:rsidRDefault="00FF28FD">
            <w:pPr>
              <w:pStyle w:val="a5"/>
              <w:ind w:right="0"/>
              <w:jc w:val="right"/>
              <w:rPr>
                <w:lang w:val="en-GB"/>
              </w:rPr>
            </w:pPr>
            <w:r>
              <w:rPr>
                <w:lang w:val="en-GB"/>
              </w:rPr>
              <w:t>4.9</w:t>
            </w:r>
          </w:p>
        </w:tc>
        <w:tc>
          <w:tcPr>
            <w:tcW w:w="966" w:type="dxa"/>
            <w:gridSpan w:val="3"/>
            <w:shd w:val="clear" w:color="auto" w:fill="auto"/>
            <w:noWrap/>
          </w:tcPr>
          <w:p w:rsidR="00FF28FD" w:rsidRDefault="00FF28FD">
            <w:pPr>
              <w:pStyle w:val="a5"/>
              <w:ind w:right="0"/>
              <w:jc w:val="right"/>
              <w:rPr>
                <w:lang w:val="en-GB"/>
              </w:rPr>
            </w:pPr>
            <w:r>
              <w:rPr>
                <w:lang w:val="en-GB"/>
              </w:rPr>
              <w:t>6.5</w:t>
            </w:r>
          </w:p>
        </w:tc>
        <w:tc>
          <w:tcPr>
            <w:tcW w:w="868" w:type="dxa"/>
            <w:gridSpan w:val="2"/>
            <w:shd w:val="clear" w:color="auto" w:fill="auto"/>
            <w:noWrap/>
          </w:tcPr>
          <w:p w:rsidR="00FF28FD" w:rsidRDefault="00FF28FD">
            <w:pPr>
              <w:pStyle w:val="a5"/>
              <w:ind w:right="0"/>
              <w:jc w:val="right"/>
              <w:rPr>
                <w:lang w:val="en-GB"/>
              </w:rPr>
            </w:pPr>
            <w:r>
              <w:rPr>
                <w:lang w:val="en-GB"/>
              </w:rPr>
              <w:t>0.0</w:t>
            </w:r>
          </w:p>
        </w:tc>
        <w:tc>
          <w:tcPr>
            <w:tcW w:w="690" w:type="dxa"/>
            <w:shd w:val="clear" w:color="auto" w:fill="auto"/>
            <w:noWrap/>
          </w:tcPr>
          <w:p w:rsidR="00FF28FD" w:rsidRDefault="00FF28FD">
            <w:pPr>
              <w:pStyle w:val="a5"/>
              <w:ind w:right="0"/>
              <w:jc w:val="right"/>
              <w:rPr>
                <w:lang w:val="en-GB"/>
              </w:rPr>
            </w:pPr>
            <w:r>
              <w:rPr>
                <w:lang w:val="en-GB"/>
              </w:rPr>
              <w:t>0.0</w:t>
            </w:r>
          </w:p>
        </w:tc>
      </w:tr>
      <w:tr w:rsidR="00FF28FD">
        <w:tc>
          <w:tcPr>
            <w:tcW w:w="2506" w:type="dxa"/>
            <w:shd w:val="clear" w:color="auto" w:fill="auto"/>
          </w:tcPr>
          <w:p w:rsidR="00FF28FD" w:rsidRDefault="00FF28FD">
            <w:pPr>
              <w:pStyle w:val="a5"/>
              <w:rPr>
                <w:rFonts w:hint="eastAsia"/>
                <w:lang w:val="en-GB"/>
              </w:rPr>
            </w:pPr>
            <w:r>
              <w:rPr>
                <w:rFonts w:hint="eastAsia"/>
                <w:lang w:val="en-GB"/>
              </w:rPr>
              <w:t>不贫困、不弱势人口</w:t>
            </w:r>
          </w:p>
        </w:tc>
        <w:tc>
          <w:tcPr>
            <w:tcW w:w="780" w:type="dxa"/>
            <w:gridSpan w:val="2"/>
            <w:shd w:val="clear" w:color="auto" w:fill="auto"/>
            <w:noWrap/>
          </w:tcPr>
          <w:p w:rsidR="00FF28FD" w:rsidRDefault="00FF28FD">
            <w:pPr>
              <w:pStyle w:val="a5"/>
              <w:ind w:right="0"/>
              <w:jc w:val="right"/>
              <w:rPr>
                <w:lang w:val="en-GB"/>
              </w:rPr>
            </w:pPr>
            <w:r>
              <w:rPr>
                <w:lang w:val="en-GB"/>
              </w:rPr>
              <w:t>18.0</w:t>
            </w:r>
          </w:p>
        </w:tc>
        <w:tc>
          <w:tcPr>
            <w:tcW w:w="780" w:type="dxa"/>
            <w:shd w:val="clear" w:color="auto" w:fill="auto"/>
            <w:noWrap/>
          </w:tcPr>
          <w:p w:rsidR="00FF28FD" w:rsidRDefault="00FF28FD">
            <w:pPr>
              <w:pStyle w:val="a5"/>
              <w:ind w:right="0"/>
              <w:jc w:val="right"/>
              <w:rPr>
                <w:lang w:val="en-GB"/>
              </w:rPr>
            </w:pPr>
            <w:r>
              <w:rPr>
                <w:lang w:val="en-GB"/>
              </w:rPr>
              <w:t>19.3</w:t>
            </w:r>
          </w:p>
        </w:tc>
        <w:tc>
          <w:tcPr>
            <w:tcW w:w="780" w:type="dxa"/>
            <w:gridSpan w:val="2"/>
            <w:shd w:val="clear" w:color="auto" w:fill="auto"/>
            <w:noWrap/>
          </w:tcPr>
          <w:p w:rsidR="00FF28FD" w:rsidRDefault="00FF28FD">
            <w:pPr>
              <w:pStyle w:val="a5"/>
              <w:ind w:right="0"/>
              <w:jc w:val="right"/>
              <w:rPr>
                <w:lang w:val="en-GB"/>
              </w:rPr>
            </w:pPr>
            <w:r>
              <w:rPr>
                <w:lang w:val="en-GB"/>
              </w:rPr>
              <w:t>19.7</w:t>
            </w:r>
          </w:p>
        </w:tc>
        <w:tc>
          <w:tcPr>
            <w:tcW w:w="966" w:type="dxa"/>
            <w:gridSpan w:val="3"/>
            <w:shd w:val="clear" w:color="auto" w:fill="auto"/>
            <w:noWrap/>
          </w:tcPr>
          <w:p w:rsidR="00FF28FD" w:rsidRDefault="00FF28FD">
            <w:pPr>
              <w:pStyle w:val="a5"/>
              <w:ind w:right="0"/>
              <w:jc w:val="right"/>
              <w:rPr>
                <w:lang w:val="en-GB"/>
              </w:rPr>
            </w:pPr>
            <w:r>
              <w:rPr>
                <w:lang w:val="en-GB"/>
              </w:rPr>
              <w:t>21.8</w:t>
            </w:r>
          </w:p>
        </w:tc>
        <w:tc>
          <w:tcPr>
            <w:tcW w:w="868" w:type="dxa"/>
            <w:gridSpan w:val="2"/>
            <w:shd w:val="clear" w:color="auto" w:fill="auto"/>
            <w:noWrap/>
          </w:tcPr>
          <w:p w:rsidR="00FF28FD" w:rsidRDefault="00FF28FD">
            <w:pPr>
              <w:pStyle w:val="a5"/>
              <w:ind w:right="0"/>
              <w:jc w:val="right"/>
              <w:rPr>
                <w:lang w:val="en-GB"/>
              </w:rPr>
            </w:pPr>
            <w:r>
              <w:rPr>
                <w:lang w:val="en-GB"/>
              </w:rPr>
              <w:t>0.0</w:t>
            </w:r>
          </w:p>
        </w:tc>
        <w:tc>
          <w:tcPr>
            <w:tcW w:w="690" w:type="dxa"/>
            <w:shd w:val="clear" w:color="auto" w:fill="auto"/>
            <w:noWrap/>
          </w:tcPr>
          <w:p w:rsidR="00FF28FD" w:rsidRDefault="00FF28FD">
            <w:pPr>
              <w:pStyle w:val="a5"/>
              <w:ind w:right="0"/>
              <w:jc w:val="right"/>
              <w:rPr>
                <w:lang w:val="en-GB"/>
              </w:rPr>
            </w:pPr>
            <w:r>
              <w:rPr>
                <w:lang w:val="en-GB"/>
              </w:rPr>
              <w:t>0.0</w:t>
            </w:r>
          </w:p>
        </w:tc>
      </w:tr>
      <w:tr w:rsidR="00FF28FD">
        <w:tc>
          <w:tcPr>
            <w:tcW w:w="7370" w:type="dxa"/>
            <w:gridSpan w:val="12"/>
            <w:shd w:val="clear" w:color="auto" w:fill="auto"/>
            <w:noWrap/>
          </w:tcPr>
          <w:p w:rsidR="00FF28FD" w:rsidRDefault="00FF28FD">
            <w:pPr>
              <w:pStyle w:val="a5"/>
              <w:ind w:right="0"/>
              <w:rPr>
                <w:rFonts w:hint="eastAsia"/>
                <w:lang w:val="en-GB"/>
              </w:rPr>
            </w:pPr>
            <w:r>
              <w:rPr>
                <w:rFonts w:hint="eastAsia"/>
                <w:lang w:val="en-GB"/>
              </w:rPr>
              <w:t>社会剥夺</w:t>
            </w:r>
          </w:p>
        </w:tc>
      </w:tr>
      <w:tr w:rsidR="00FF28FD">
        <w:tc>
          <w:tcPr>
            <w:tcW w:w="2506" w:type="dxa"/>
            <w:shd w:val="clear" w:color="auto" w:fill="auto"/>
            <w:noWrap/>
          </w:tcPr>
          <w:p w:rsidR="00FF28FD" w:rsidRDefault="00FF28FD">
            <w:pPr>
              <w:pStyle w:val="a5"/>
              <w:rPr>
                <w:rFonts w:hint="eastAsia"/>
                <w:lang w:val="en-GB"/>
              </w:rPr>
            </w:pPr>
            <w:r>
              <w:rPr>
                <w:rFonts w:hint="eastAsia"/>
                <w:lang w:val="en-GB"/>
              </w:rPr>
              <w:t>至少缺乏一项社会要素的人口</w:t>
            </w:r>
          </w:p>
        </w:tc>
        <w:tc>
          <w:tcPr>
            <w:tcW w:w="780" w:type="dxa"/>
            <w:gridSpan w:val="2"/>
            <w:shd w:val="clear" w:color="auto" w:fill="auto"/>
            <w:noWrap/>
          </w:tcPr>
          <w:p w:rsidR="00FF28FD" w:rsidRDefault="00FF28FD">
            <w:pPr>
              <w:pStyle w:val="a5"/>
              <w:ind w:right="0"/>
              <w:jc w:val="right"/>
              <w:rPr>
                <w:lang w:val="en-GB"/>
              </w:rPr>
            </w:pPr>
            <w:r>
              <w:rPr>
                <w:lang w:val="en-GB"/>
              </w:rPr>
              <w:t>77.5</w:t>
            </w:r>
          </w:p>
        </w:tc>
        <w:tc>
          <w:tcPr>
            <w:tcW w:w="780" w:type="dxa"/>
            <w:shd w:val="clear" w:color="auto" w:fill="auto"/>
            <w:noWrap/>
          </w:tcPr>
          <w:p w:rsidR="00FF28FD" w:rsidRDefault="00FF28FD">
            <w:pPr>
              <w:pStyle w:val="a5"/>
              <w:ind w:right="0"/>
              <w:jc w:val="right"/>
              <w:rPr>
                <w:lang w:val="en-GB"/>
              </w:rPr>
            </w:pPr>
            <w:r>
              <w:rPr>
                <w:lang w:val="en-GB"/>
              </w:rPr>
              <w:t>74.9</w:t>
            </w:r>
          </w:p>
        </w:tc>
        <w:tc>
          <w:tcPr>
            <w:tcW w:w="780" w:type="dxa"/>
            <w:gridSpan w:val="2"/>
            <w:shd w:val="clear" w:color="auto" w:fill="auto"/>
            <w:noWrap/>
          </w:tcPr>
          <w:p w:rsidR="00FF28FD" w:rsidRDefault="00FF28FD">
            <w:pPr>
              <w:pStyle w:val="a5"/>
              <w:ind w:right="0"/>
              <w:jc w:val="right"/>
              <w:rPr>
                <w:lang w:val="en-GB"/>
              </w:rPr>
            </w:pPr>
            <w:r>
              <w:rPr>
                <w:lang w:val="en-GB"/>
              </w:rPr>
              <w:t>85.0</w:t>
            </w:r>
          </w:p>
        </w:tc>
        <w:tc>
          <w:tcPr>
            <w:tcW w:w="966" w:type="dxa"/>
            <w:gridSpan w:val="3"/>
            <w:shd w:val="clear" w:color="auto" w:fill="auto"/>
            <w:noWrap/>
          </w:tcPr>
          <w:p w:rsidR="00FF28FD" w:rsidRDefault="00FF28FD">
            <w:pPr>
              <w:pStyle w:val="a5"/>
              <w:ind w:right="0"/>
              <w:jc w:val="right"/>
              <w:rPr>
                <w:lang w:val="en-GB"/>
              </w:rPr>
            </w:pPr>
            <w:r>
              <w:rPr>
                <w:lang w:val="en-GB"/>
              </w:rPr>
              <w:t>84.3</w:t>
            </w:r>
          </w:p>
        </w:tc>
        <w:tc>
          <w:tcPr>
            <w:tcW w:w="868" w:type="dxa"/>
            <w:gridSpan w:val="2"/>
            <w:shd w:val="clear" w:color="auto" w:fill="auto"/>
            <w:noWrap/>
          </w:tcPr>
          <w:p w:rsidR="00FF28FD" w:rsidRDefault="00FF28FD">
            <w:pPr>
              <w:pStyle w:val="a5"/>
              <w:ind w:right="0"/>
              <w:jc w:val="right"/>
              <w:rPr>
                <w:lang w:val="en-GB"/>
              </w:rPr>
            </w:pPr>
            <w:r>
              <w:rPr>
                <w:lang w:val="en-GB"/>
              </w:rPr>
              <w:t>2.4</w:t>
            </w:r>
          </w:p>
        </w:tc>
        <w:tc>
          <w:tcPr>
            <w:tcW w:w="690" w:type="dxa"/>
            <w:shd w:val="clear" w:color="auto" w:fill="auto"/>
            <w:noWrap/>
          </w:tcPr>
          <w:p w:rsidR="00FF28FD" w:rsidRDefault="00FF28FD">
            <w:pPr>
              <w:pStyle w:val="a5"/>
              <w:ind w:right="0"/>
              <w:jc w:val="right"/>
              <w:rPr>
                <w:lang w:val="en-GB"/>
              </w:rPr>
            </w:pPr>
            <w:r>
              <w:rPr>
                <w:lang w:val="en-GB"/>
              </w:rPr>
              <w:t>2.3</w:t>
            </w:r>
          </w:p>
        </w:tc>
      </w:tr>
      <w:tr w:rsidR="00FF28FD">
        <w:tc>
          <w:tcPr>
            <w:tcW w:w="2506" w:type="dxa"/>
            <w:shd w:val="clear" w:color="auto" w:fill="auto"/>
            <w:noWrap/>
          </w:tcPr>
          <w:p w:rsidR="00FF28FD" w:rsidRDefault="00FF28FD">
            <w:pPr>
              <w:pStyle w:val="a5"/>
              <w:rPr>
                <w:rFonts w:hint="eastAsia"/>
                <w:lang w:val="en-GB"/>
              </w:rPr>
            </w:pPr>
            <w:r>
              <w:rPr>
                <w:rFonts w:hint="eastAsia"/>
                <w:lang w:val="en-GB"/>
              </w:rPr>
              <w:t>至少缺乏三项社会要素的人口</w:t>
            </w:r>
          </w:p>
        </w:tc>
        <w:tc>
          <w:tcPr>
            <w:tcW w:w="780" w:type="dxa"/>
            <w:gridSpan w:val="2"/>
            <w:shd w:val="clear" w:color="auto" w:fill="auto"/>
            <w:noWrap/>
          </w:tcPr>
          <w:p w:rsidR="00FF28FD" w:rsidRDefault="00FF28FD">
            <w:pPr>
              <w:pStyle w:val="a5"/>
              <w:ind w:right="0"/>
              <w:jc w:val="right"/>
              <w:rPr>
                <w:lang w:val="en-GB"/>
              </w:rPr>
            </w:pPr>
            <w:r>
              <w:rPr>
                <w:lang w:val="en-GB"/>
              </w:rPr>
              <w:t>31.1</w:t>
            </w:r>
          </w:p>
        </w:tc>
        <w:tc>
          <w:tcPr>
            <w:tcW w:w="780" w:type="dxa"/>
            <w:shd w:val="clear" w:color="auto" w:fill="auto"/>
            <w:noWrap/>
          </w:tcPr>
          <w:p w:rsidR="00FF28FD" w:rsidRDefault="00FF28FD">
            <w:pPr>
              <w:pStyle w:val="a5"/>
              <w:ind w:right="0"/>
              <w:jc w:val="right"/>
              <w:rPr>
                <w:lang w:val="en-GB"/>
              </w:rPr>
            </w:pPr>
            <w:r>
              <w:rPr>
                <w:lang w:val="en-GB"/>
              </w:rPr>
              <w:t>26.6</w:t>
            </w:r>
          </w:p>
        </w:tc>
        <w:tc>
          <w:tcPr>
            <w:tcW w:w="780" w:type="dxa"/>
            <w:gridSpan w:val="2"/>
            <w:shd w:val="clear" w:color="auto" w:fill="auto"/>
            <w:noWrap/>
          </w:tcPr>
          <w:p w:rsidR="00FF28FD" w:rsidRDefault="00FF28FD">
            <w:pPr>
              <w:pStyle w:val="a5"/>
              <w:ind w:right="0"/>
              <w:jc w:val="right"/>
              <w:rPr>
                <w:lang w:val="en-GB"/>
              </w:rPr>
            </w:pPr>
            <w:r>
              <w:rPr>
                <w:lang w:val="en-GB"/>
              </w:rPr>
              <w:t>34.1</w:t>
            </w:r>
          </w:p>
        </w:tc>
        <w:tc>
          <w:tcPr>
            <w:tcW w:w="966" w:type="dxa"/>
            <w:gridSpan w:val="3"/>
            <w:shd w:val="clear" w:color="auto" w:fill="auto"/>
            <w:noWrap/>
          </w:tcPr>
          <w:p w:rsidR="00FF28FD" w:rsidRDefault="00FF28FD">
            <w:pPr>
              <w:pStyle w:val="a5"/>
              <w:ind w:right="0"/>
              <w:jc w:val="right"/>
              <w:rPr>
                <w:lang w:val="en-GB"/>
              </w:rPr>
            </w:pPr>
            <w:r>
              <w:rPr>
                <w:lang w:val="en-GB"/>
              </w:rPr>
              <w:t>29.9</w:t>
            </w:r>
          </w:p>
        </w:tc>
        <w:tc>
          <w:tcPr>
            <w:tcW w:w="868" w:type="dxa"/>
            <w:gridSpan w:val="2"/>
            <w:shd w:val="clear" w:color="auto" w:fill="auto"/>
            <w:noWrap/>
          </w:tcPr>
          <w:p w:rsidR="00FF28FD" w:rsidRDefault="00FF28FD">
            <w:pPr>
              <w:pStyle w:val="a5"/>
              <w:ind w:right="0"/>
              <w:jc w:val="right"/>
              <w:rPr>
                <w:lang w:val="en-GB"/>
              </w:rPr>
            </w:pPr>
            <w:r>
              <w:rPr>
                <w:lang w:val="en-GB"/>
              </w:rPr>
              <w:t>3.7</w:t>
            </w:r>
          </w:p>
        </w:tc>
        <w:tc>
          <w:tcPr>
            <w:tcW w:w="690" w:type="dxa"/>
            <w:shd w:val="clear" w:color="auto" w:fill="auto"/>
            <w:noWrap/>
          </w:tcPr>
          <w:p w:rsidR="00FF28FD" w:rsidRDefault="00FF28FD">
            <w:pPr>
              <w:pStyle w:val="a5"/>
              <w:ind w:right="0"/>
              <w:jc w:val="right"/>
              <w:rPr>
                <w:lang w:val="en-GB"/>
              </w:rPr>
            </w:pPr>
            <w:r>
              <w:rPr>
                <w:lang w:val="en-GB"/>
              </w:rPr>
              <w:t>3.6</w:t>
            </w:r>
          </w:p>
        </w:tc>
      </w:tr>
      <w:tr w:rsidR="00FF28FD">
        <w:tc>
          <w:tcPr>
            <w:tcW w:w="7370" w:type="dxa"/>
            <w:gridSpan w:val="12"/>
            <w:shd w:val="clear" w:color="auto" w:fill="auto"/>
            <w:noWrap/>
          </w:tcPr>
          <w:p w:rsidR="00FF28FD" w:rsidRDefault="00FF28FD">
            <w:pPr>
              <w:pStyle w:val="a5"/>
              <w:ind w:right="0"/>
              <w:rPr>
                <w:rFonts w:hint="eastAsia"/>
                <w:lang w:val="en-GB"/>
              </w:rPr>
            </w:pPr>
            <w:r>
              <w:rPr>
                <w:rFonts w:hint="eastAsia"/>
                <w:lang w:val="en-GB"/>
              </w:rPr>
              <w:t>缺乏社会要素的指标</w:t>
            </w:r>
          </w:p>
        </w:tc>
      </w:tr>
      <w:tr w:rsidR="00FF28FD">
        <w:tc>
          <w:tcPr>
            <w:tcW w:w="2506" w:type="dxa"/>
            <w:shd w:val="clear" w:color="auto" w:fill="auto"/>
          </w:tcPr>
          <w:p w:rsidR="00FF28FD" w:rsidRDefault="00FF28FD">
            <w:pPr>
              <w:pStyle w:val="a5"/>
              <w:rPr>
                <w:rFonts w:hint="eastAsia"/>
                <w:lang w:val="en-GB"/>
              </w:rPr>
            </w:pPr>
            <w:r>
              <w:rPr>
                <w:rFonts w:hint="eastAsia"/>
                <w:lang w:val="en-GB"/>
              </w:rPr>
              <w:t>教育落后</w:t>
            </w:r>
          </w:p>
        </w:tc>
        <w:tc>
          <w:tcPr>
            <w:tcW w:w="780" w:type="dxa"/>
            <w:gridSpan w:val="2"/>
            <w:shd w:val="clear" w:color="auto" w:fill="auto"/>
            <w:noWrap/>
          </w:tcPr>
          <w:p w:rsidR="00FF28FD" w:rsidRDefault="00FF28FD">
            <w:pPr>
              <w:pStyle w:val="a5"/>
              <w:ind w:right="0"/>
              <w:jc w:val="right"/>
              <w:rPr>
                <w:lang w:val="en-GB"/>
              </w:rPr>
            </w:pPr>
            <w:r>
              <w:rPr>
                <w:lang w:val="en-GB"/>
              </w:rPr>
              <w:t>21.9</w:t>
            </w:r>
          </w:p>
        </w:tc>
        <w:tc>
          <w:tcPr>
            <w:tcW w:w="780" w:type="dxa"/>
            <w:shd w:val="clear" w:color="auto" w:fill="auto"/>
            <w:noWrap/>
          </w:tcPr>
          <w:p w:rsidR="00FF28FD" w:rsidRDefault="00FF28FD">
            <w:pPr>
              <w:pStyle w:val="a5"/>
              <w:ind w:right="0"/>
              <w:jc w:val="right"/>
              <w:rPr>
                <w:lang w:val="en-GB"/>
              </w:rPr>
            </w:pPr>
            <w:r>
              <w:rPr>
                <w:lang w:val="en-GB"/>
              </w:rPr>
              <w:t>20.6</w:t>
            </w:r>
          </w:p>
        </w:tc>
        <w:tc>
          <w:tcPr>
            <w:tcW w:w="780" w:type="dxa"/>
            <w:gridSpan w:val="2"/>
            <w:shd w:val="clear" w:color="auto" w:fill="auto"/>
            <w:noWrap/>
          </w:tcPr>
          <w:p w:rsidR="00FF28FD" w:rsidRDefault="00FF28FD">
            <w:pPr>
              <w:pStyle w:val="a5"/>
              <w:ind w:right="0"/>
              <w:jc w:val="right"/>
              <w:rPr>
                <w:lang w:val="en-GB"/>
              </w:rPr>
            </w:pPr>
            <w:r>
              <w:rPr>
                <w:lang w:val="en-GB"/>
              </w:rPr>
              <w:t>24.1</w:t>
            </w:r>
          </w:p>
        </w:tc>
        <w:tc>
          <w:tcPr>
            <w:tcW w:w="966" w:type="dxa"/>
            <w:gridSpan w:val="3"/>
            <w:shd w:val="clear" w:color="auto" w:fill="auto"/>
            <w:noWrap/>
          </w:tcPr>
          <w:p w:rsidR="00FF28FD" w:rsidRDefault="00FF28FD">
            <w:pPr>
              <w:pStyle w:val="a5"/>
              <w:ind w:right="0"/>
              <w:jc w:val="right"/>
              <w:rPr>
                <w:lang w:val="en-GB"/>
              </w:rPr>
            </w:pPr>
            <w:r>
              <w:rPr>
                <w:lang w:val="en-GB"/>
              </w:rPr>
              <w:t>23.2</w:t>
            </w:r>
          </w:p>
        </w:tc>
        <w:tc>
          <w:tcPr>
            <w:tcW w:w="868" w:type="dxa"/>
            <w:gridSpan w:val="2"/>
            <w:shd w:val="clear" w:color="auto" w:fill="auto"/>
            <w:noWrap/>
          </w:tcPr>
          <w:p w:rsidR="00FF28FD" w:rsidRDefault="00FF28FD">
            <w:pPr>
              <w:pStyle w:val="a5"/>
              <w:ind w:right="0"/>
              <w:jc w:val="right"/>
              <w:rPr>
                <w:lang w:val="en-GB"/>
              </w:rPr>
            </w:pPr>
            <w:r>
              <w:rPr>
                <w:lang w:val="en-GB"/>
              </w:rPr>
              <w:t>3.2</w:t>
            </w:r>
          </w:p>
        </w:tc>
        <w:tc>
          <w:tcPr>
            <w:tcW w:w="690" w:type="dxa"/>
            <w:shd w:val="clear" w:color="auto" w:fill="auto"/>
            <w:noWrap/>
          </w:tcPr>
          <w:p w:rsidR="00FF28FD" w:rsidRDefault="00FF28FD">
            <w:pPr>
              <w:pStyle w:val="a5"/>
              <w:ind w:right="0"/>
              <w:jc w:val="right"/>
              <w:rPr>
                <w:lang w:val="en-GB"/>
              </w:rPr>
            </w:pPr>
            <w:r>
              <w:rPr>
                <w:lang w:val="en-GB"/>
              </w:rPr>
              <w:t>3.0</w:t>
            </w:r>
          </w:p>
        </w:tc>
      </w:tr>
      <w:tr w:rsidR="00FF28FD">
        <w:tc>
          <w:tcPr>
            <w:tcW w:w="2506" w:type="dxa"/>
            <w:shd w:val="clear" w:color="auto" w:fill="auto"/>
            <w:noWrap/>
          </w:tcPr>
          <w:p w:rsidR="00FF28FD" w:rsidRDefault="00FF28FD">
            <w:pPr>
              <w:pStyle w:val="a5"/>
              <w:rPr>
                <w:rFonts w:hint="eastAsia"/>
                <w:lang w:val="en-GB"/>
              </w:rPr>
            </w:pPr>
            <w:r>
              <w:rPr>
                <w:rFonts w:hint="eastAsia"/>
                <w:lang w:val="en-GB"/>
              </w:rPr>
              <w:t>医疗服务缺乏</w:t>
            </w:r>
          </w:p>
        </w:tc>
        <w:tc>
          <w:tcPr>
            <w:tcW w:w="780" w:type="dxa"/>
            <w:gridSpan w:val="2"/>
            <w:shd w:val="clear" w:color="auto" w:fill="auto"/>
            <w:noWrap/>
          </w:tcPr>
          <w:p w:rsidR="00FF28FD" w:rsidRDefault="00FF28FD">
            <w:pPr>
              <w:pStyle w:val="a5"/>
              <w:ind w:right="0"/>
              <w:jc w:val="right"/>
              <w:rPr>
                <w:lang w:val="en-GB"/>
              </w:rPr>
            </w:pPr>
            <w:r>
              <w:rPr>
                <w:lang w:val="en-GB"/>
              </w:rPr>
              <w:t>40.8</w:t>
            </w:r>
          </w:p>
        </w:tc>
        <w:tc>
          <w:tcPr>
            <w:tcW w:w="780" w:type="dxa"/>
            <w:shd w:val="clear" w:color="auto" w:fill="auto"/>
            <w:noWrap/>
          </w:tcPr>
          <w:p w:rsidR="00FF28FD" w:rsidRDefault="00FF28FD">
            <w:pPr>
              <w:pStyle w:val="a5"/>
              <w:ind w:right="0"/>
              <w:jc w:val="right"/>
              <w:rPr>
                <w:lang w:val="en-GB"/>
              </w:rPr>
            </w:pPr>
            <w:r>
              <w:rPr>
                <w:lang w:val="en-GB"/>
              </w:rPr>
              <w:t>31.8</w:t>
            </w:r>
          </w:p>
        </w:tc>
        <w:tc>
          <w:tcPr>
            <w:tcW w:w="780" w:type="dxa"/>
            <w:gridSpan w:val="2"/>
            <w:shd w:val="clear" w:color="auto" w:fill="auto"/>
            <w:noWrap/>
          </w:tcPr>
          <w:p w:rsidR="00FF28FD" w:rsidRDefault="00FF28FD">
            <w:pPr>
              <w:pStyle w:val="a5"/>
              <w:ind w:right="0"/>
              <w:jc w:val="right"/>
              <w:rPr>
                <w:lang w:val="en-GB"/>
              </w:rPr>
            </w:pPr>
            <w:r>
              <w:rPr>
                <w:lang w:val="en-GB"/>
              </w:rPr>
              <w:t>44.8</w:t>
            </w:r>
          </w:p>
        </w:tc>
        <w:tc>
          <w:tcPr>
            <w:tcW w:w="966" w:type="dxa"/>
            <w:gridSpan w:val="3"/>
            <w:shd w:val="clear" w:color="auto" w:fill="auto"/>
            <w:noWrap/>
          </w:tcPr>
          <w:p w:rsidR="00FF28FD" w:rsidRDefault="00FF28FD">
            <w:pPr>
              <w:pStyle w:val="a5"/>
              <w:ind w:right="0"/>
              <w:jc w:val="right"/>
              <w:rPr>
                <w:lang w:val="en-GB"/>
              </w:rPr>
            </w:pPr>
            <w:r>
              <w:rPr>
                <w:lang w:val="en-GB"/>
              </w:rPr>
              <w:t>35.8</w:t>
            </w:r>
          </w:p>
        </w:tc>
        <w:tc>
          <w:tcPr>
            <w:tcW w:w="868" w:type="dxa"/>
            <w:gridSpan w:val="2"/>
            <w:shd w:val="clear" w:color="auto" w:fill="auto"/>
            <w:noWrap/>
          </w:tcPr>
          <w:p w:rsidR="00FF28FD" w:rsidRDefault="00FF28FD">
            <w:pPr>
              <w:pStyle w:val="a5"/>
              <w:ind w:right="0"/>
              <w:jc w:val="right"/>
              <w:rPr>
                <w:lang w:val="en-GB"/>
              </w:rPr>
            </w:pPr>
            <w:r>
              <w:rPr>
                <w:lang w:val="en-GB"/>
              </w:rPr>
              <w:t>2.9</w:t>
            </w:r>
          </w:p>
        </w:tc>
        <w:tc>
          <w:tcPr>
            <w:tcW w:w="690" w:type="dxa"/>
            <w:shd w:val="clear" w:color="auto" w:fill="auto"/>
            <w:noWrap/>
          </w:tcPr>
          <w:p w:rsidR="00FF28FD" w:rsidRDefault="00FF28FD">
            <w:pPr>
              <w:pStyle w:val="a5"/>
              <w:ind w:right="0"/>
              <w:jc w:val="right"/>
              <w:rPr>
                <w:lang w:val="en-GB"/>
              </w:rPr>
            </w:pPr>
            <w:r>
              <w:rPr>
                <w:lang w:val="en-GB"/>
              </w:rPr>
              <w:t>2.8</w:t>
            </w:r>
          </w:p>
        </w:tc>
      </w:tr>
      <w:tr w:rsidR="00FF28FD">
        <w:tc>
          <w:tcPr>
            <w:tcW w:w="2506" w:type="dxa"/>
            <w:shd w:val="clear" w:color="auto" w:fill="auto"/>
            <w:noWrap/>
          </w:tcPr>
          <w:p w:rsidR="00FF28FD" w:rsidRDefault="00FF28FD">
            <w:pPr>
              <w:pStyle w:val="a5"/>
              <w:rPr>
                <w:rFonts w:hint="eastAsia"/>
                <w:lang w:val="en-GB"/>
              </w:rPr>
            </w:pPr>
            <w:r>
              <w:rPr>
                <w:rFonts w:hint="eastAsia"/>
                <w:lang w:val="en-GB"/>
              </w:rPr>
              <w:t>社会保障缺乏</w:t>
            </w:r>
          </w:p>
        </w:tc>
        <w:tc>
          <w:tcPr>
            <w:tcW w:w="780" w:type="dxa"/>
            <w:gridSpan w:val="2"/>
            <w:shd w:val="clear" w:color="auto" w:fill="auto"/>
            <w:noWrap/>
          </w:tcPr>
          <w:p w:rsidR="00FF28FD" w:rsidRDefault="00FF28FD">
            <w:pPr>
              <w:pStyle w:val="a5"/>
              <w:ind w:right="0"/>
              <w:jc w:val="right"/>
              <w:rPr>
                <w:lang w:val="en-GB"/>
              </w:rPr>
            </w:pPr>
            <w:r>
              <w:rPr>
                <w:lang w:val="en-GB"/>
              </w:rPr>
              <w:t>65.0</w:t>
            </w:r>
          </w:p>
        </w:tc>
        <w:tc>
          <w:tcPr>
            <w:tcW w:w="780" w:type="dxa"/>
            <w:shd w:val="clear" w:color="auto" w:fill="auto"/>
            <w:noWrap/>
          </w:tcPr>
          <w:p w:rsidR="00FF28FD" w:rsidRDefault="00FF28FD">
            <w:pPr>
              <w:pStyle w:val="a5"/>
              <w:ind w:right="0"/>
              <w:jc w:val="right"/>
              <w:rPr>
                <w:lang w:val="en-GB"/>
              </w:rPr>
            </w:pPr>
            <w:r>
              <w:rPr>
                <w:lang w:val="en-GB"/>
              </w:rPr>
              <w:t>60.7</w:t>
            </w:r>
          </w:p>
        </w:tc>
        <w:tc>
          <w:tcPr>
            <w:tcW w:w="780" w:type="dxa"/>
            <w:gridSpan w:val="2"/>
            <w:shd w:val="clear" w:color="auto" w:fill="auto"/>
            <w:noWrap/>
          </w:tcPr>
          <w:p w:rsidR="00FF28FD" w:rsidRDefault="00FF28FD">
            <w:pPr>
              <w:pStyle w:val="a5"/>
              <w:ind w:right="0"/>
              <w:jc w:val="right"/>
              <w:rPr>
                <w:lang w:val="en-GB"/>
              </w:rPr>
            </w:pPr>
            <w:r>
              <w:rPr>
                <w:lang w:val="en-GB"/>
              </w:rPr>
              <w:t>71.3</w:t>
            </w:r>
          </w:p>
        </w:tc>
        <w:tc>
          <w:tcPr>
            <w:tcW w:w="966" w:type="dxa"/>
            <w:gridSpan w:val="3"/>
            <w:shd w:val="clear" w:color="auto" w:fill="auto"/>
            <w:noWrap/>
          </w:tcPr>
          <w:p w:rsidR="00FF28FD" w:rsidRDefault="00FF28FD">
            <w:pPr>
              <w:pStyle w:val="a5"/>
              <w:ind w:right="0"/>
              <w:jc w:val="right"/>
              <w:rPr>
                <w:lang w:val="en-GB"/>
              </w:rPr>
            </w:pPr>
            <w:r>
              <w:rPr>
                <w:lang w:val="en-GB"/>
              </w:rPr>
              <w:t>68.3</w:t>
            </w:r>
          </w:p>
        </w:tc>
        <w:tc>
          <w:tcPr>
            <w:tcW w:w="868" w:type="dxa"/>
            <w:gridSpan w:val="2"/>
            <w:shd w:val="clear" w:color="auto" w:fill="auto"/>
            <w:noWrap/>
          </w:tcPr>
          <w:p w:rsidR="00FF28FD" w:rsidRDefault="00FF28FD">
            <w:pPr>
              <w:pStyle w:val="a5"/>
              <w:ind w:right="0"/>
              <w:jc w:val="right"/>
              <w:rPr>
                <w:lang w:val="en-GB"/>
              </w:rPr>
            </w:pPr>
            <w:r>
              <w:rPr>
                <w:lang w:val="en-GB"/>
              </w:rPr>
              <w:t>2.6</w:t>
            </w:r>
          </w:p>
        </w:tc>
        <w:tc>
          <w:tcPr>
            <w:tcW w:w="690" w:type="dxa"/>
            <w:shd w:val="clear" w:color="auto" w:fill="auto"/>
            <w:noWrap/>
          </w:tcPr>
          <w:p w:rsidR="00FF28FD" w:rsidRDefault="00FF28FD">
            <w:pPr>
              <w:pStyle w:val="a5"/>
              <w:ind w:right="0"/>
              <w:jc w:val="right"/>
              <w:rPr>
                <w:lang w:val="en-GB"/>
              </w:rPr>
            </w:pPr>
            <w:r>
              <w:rPr>
                <w:lang w:val="en-GB"/>
              </w:rPr>
              <w:t>2.5</w:t>
            </w:r>
          </w:p>
        </w:tc>
      </w:tr>
      <w:tr w:rsidR="00FF28FD">
        <w:tc>
          <w:tcPr>
            <w:tcW w:w="2506" w:type="dxa"/>
            <w:shd w:val="clear" w:color="auto" w:fill="auto"/>
            <w:noWrap/>
          </w:tcPr>
          <w:p w:rsidR="00FF28FD" w:rsidRDefault="00FF28FD">
            <w:pPr>
              <w:pStyle w:val="a5"/>
              <w:rPr>
                <w:rFonts w:hint="eastAsia"/>
                <w:lang w:val="en-GB"/>
              </w:rPr>
            </w:pPr>
            <w:r>
              <w:rPr>
                <w:rFonts w:hint="eastAsia"/>
                <w:lang w:val="en-GB"/>
              </w:rPr>
              <w:t>住房质量和空间缺乏</w:t>
            </w:r>
          </w:p>
        </w:tc>
        <w:tc>
          <w:tcPr>
            <w:tcW w:w="780" w:type="dxa"/>
            <w:gridSpan w:val="2"/>
            <w:shd w:val="clear" w:color="auto" w:fill="auto"/>
            <w:noWrap/>
          </w:tcPr>
          <w:p w:rsidR="00FF28FD" w:rsidRDefault="00FF28FD">
            <w:pPr>
              <w:pStyle w:val="a5"/>
              <w:ind w:right="0"/>
              <w:jc w:val="right"/>
              <w:rPr>
                <w:lang w:val="en-GB"/>
              </w:rPr>
            </w:pPr>
            <w:r>
              <w:rPr>
                <w:lang w:val="en-GB"/>
              </w:rPr>
              <w:t>17.7</w:t>
            </w:r>
          </w:p>
        </w:tc>
        <w:tc>
          <w:tcPr>
            <w:tcW w:w="780" w:type="dxa"/>
            <w:shd w:val="clear" w:color="auto" w:fill="auto"/>
            <w:noWrap/>
          </w:tcPr>
          <w:p w:rsidR="00FF28FD" w:rsidRDefault="00FF28FD">
            <w:pPr>
              <w:pStyle w:val="a5"/>
              <w:ind w:right="0"/>
              <w:jc w:val="right"/>
              <w:rPr>
                <w:lang w:val="en-GB"/>
              </w:rPr>
            </w:pPr>
            <w:r>
              <w:rPr>
                <w:lang w:val="en-GB"/>
              </w:rPr>
              <w:t>15.2</w:t>
            </w:r>
          </w:p>
        </w:tc>
        <w:tc>
          <w:tcPr>
            <w:tcW w:w="780" w:type="dxa"/>
            <w:gridSpan w:val="2"/>
            <w:shd w:val="clear" w:color="auto" w:fill="auto"/>
            <w:noWrap/>
          </w:tcPr>
          <w:p w:rsidR="00FF28FD" w:rsidRDefault="00FF28FD">
            <w:pPr>
              <w:pStyle w:val="a5"/>
              <w:ind w:right="0"/>
              <w:jc w:val="right"/>
              <w:rPr>
                <w:lang w:val="en-GB"/>
              </w:rPr>
            </w:pPr>
            <w:r>
              <w:rPr>
                <w:lang w:val="en-GB"/>
              </w:rPr>
              <w:t>19.4</w:t>
            </w:r>
          </w:p>
        </w:tc>
        <w:tc>
          <w:tcPr>
            <w:tcW w:w="966" w:type="dxa"/>
            <w:gridSpan w:val="3"/>
            <w:shd w:val="clear" w:color="auto" w:fill="auto"/>
            <w:noWrap/>
          </w:tcPr>
          <w:p w:rsidR="00FF28FD" w:rsidRDefault="00FF28FD">
            <w:pPr>
              <w:pStyle w:val="a5"/>
              <w:ind w:right="0"/>
              <w:jc w:val="right"/>
              <w:rPr>
                <w:lang w:val="en-GB"/>
              </w:rPr>
            </w:pPr>
            <w:r>
              <w:rPr>
                <w:lang w:val="en-GB"/>
              </w:rPr>
              <w:t>17.1</w:t>
            </w:r>
          </w:p>
        </w:tc>
        <w:tc>
          <w:tcPr>
            <w:tcW w:w="868" w:type="dxa"/>
            <w:gridSpan w:val="2"/>
            <w:shd w:val="clear" w:color="auto" w:fill="auto"/>
            <w:noWrap/>
          </w:tcPr>
          <w:p w:rsidR="00FF28FD" w:rsidRDefault="00FF28FD">
            <w:pPr>
              <w:pStyle w:val="a5"/>
              <w:ind w:right="0"/>
              <w:jc w:val="right"/>
              <w:rPr>
                <w:lang w:val="en-GB"/>
              </w:rPr>
            </w:pPr>
            <w:r>
              <w:rPr>
                <w:lang w:val="en-GB"/>
              </w:rPr>
              <w:t>3.6</w:t>
            </w:r>
          </w:p>
        </w:tc>
        <w:tc>
          <w:tcPr>
            <w:tcW w:w="690" w:type="dxa"/>
            <w:shd w:val="clear" w:color="auto" w:fill="auto"/>
            <w:noWrap/>
          </w:tcPr>
          <w:p w:rsidR="00FF28FD" w:rsidRDefault="00FF28FD">
            <w:pPr>
              <w:pStyle w:val="a5"/>
              <w:ind w:right="0"/>
              <w:jc w:val="right"/>
              <w:rPr>
                <w:lang w:val="en-GB"/>
              </w:rPr>
            </w:pPr>
            <w:r>
              <w:rPr>
                <w:lang w:val="en-GB"/>
              </w:rPr>
              <w:t>3.5</w:t>
            </w:r>
          </w:p>
        </w:tc>
      </w:tr>
      <w:tr w:rsidR="00FF28FD">
        <w:tc>
          <w:tcPr>
            <w:tcW w:w="2506" w:type="dxa"/>
            <w:shd w:val="clear" w:color="auto" w:fill="auto"/>
            <w:noWrap/>
          </w:tcPr>
          <w:p w:rsidR="00FF28FD" w:rsidRDefault="00FF28FD">
            <w:pPr>
              <w:pStyle w:val="a5"/>
              <w:rPr>
                <w:rFonts w:hint="eastAsia"/>
                <w:lang w:val="en-GB"/>
              </w:rPr>
            </w:pPr>
            <w:r>
              <w:rPr>
                <w:rFonts w:hint="eastAsia"/>
                <w:lang w:val="en-GB"/>
              </w:rPr>
              <w:t>住房基础服务缺乏</w:t>
            </w:r>
          </w:p>
        </w:tc>
        <w:tc>
          <w:tcPr>
            <w:tcW w:w="780" w:type="dxa"/>
            <w:gridSpan w:val="2"/>
            <w:shd w:val="clear" w:color="auto" w:fill="auto"/>
            <w:noWrap/>
          </w:tcPr>
          <w:p w:rsidR="00FF28FD" w:rsidRDefault="00FF28FD">
            <w:pPr>
              <w:pStyle w:val="a5"/>
              <w:ind w:right="0"/>
              <w:jc w:val="right"/>
              <w:rPr>
                <w:lang w:val="en-GB"/>
              </w:rPr>
            </w:pPr>
            <w:r>
              <w:rPr>
                <w:lang w:val="en-GB"/>
              </w:rPr>
              <w:t>19.2</w:t>
            </w:r>
          </w:p>
        </w:tc>
        <w:tc>
          <w:tcPr>
            <w:tcW w:w="780" w:type="dxa"/>
            <w:shd w:val="clear" w:color="auto" w:fill="auto"/>
            <w:noWrap/>
          </w:tcPr>
          <w:p w:rsidR="00FF28FD" w:rsidRDefault="00FF28FD">
            <w:pPr>
              <w:pStyle w:val="a5"/>
              <w:ind w:right="0"/>
              <w:jc w:val="right"/>
              <w:rPr>
                <w:lang w:val="en-GB"/>
              </w:rPr>
            </w:pPr>
            <w:r>
              <w:rPr>
                <w:lang w:val="en-GB"/>
              </w:rPr>
              <w:t>16.5</w:t>
            </w:r>
          </w:p>
        </w:tc>
        <w:tc>
          <w:tcPr>
            <w:tcW w:w="780" w:type="dxa"/>
            <w:gridSpan w:val="2"/>
            <w:shd w:val="clear" w:color="auto" w:fill="auto"/>
            <w:noWrap/>
          </w:tcPr>
          <w:p w:rsidR="00FF28FD" w:rsidRDefault="00FF28FD">
            <w:pPr>
              <w:pStyle w:val="a5"/>
              <w:ind w:right="0"/>
              <w:jc w:val="right"/>
              <w:rPr>
                <w:lang w:val="en-GB"/>
              </w:rPr>
            </w:pPr>
            <w:r>
              <w:rPr>
                <w:lang w:val="en-GB"/>
              </w:rPr>
              <w:t>21.1</w:t>
            </w:r>
          </w:p>
        </w:tc>
        <w:tc>
          <w:tcPr>
            <w:tcW w:w="966" w:type="dxa"/>
            <w:gridSpan w:val="3"/>
            <w:shd w:val="clear" w:color="auto" w:fill="auto"/>
            <w:noWrap/>
          </w:tcPr>
          <w:p w:rsidR="00FF28FD" w:rsidRDefault="00FF28FD">
            <w:pPr>
              <w:pStyle w:val="a5"/>
              <w:ind w:right="0"/>
              <w:jc w:val="right"/>
              <w:rPr>
                <w:lang w:val="en-GB"/>
              </w:rPr>
            </w:pPr>
            <w:r>
              <w:rPr>
                <w:lang w:val="en-GB"/>
              </w:rPr>
              <w:t>18.5</w:t>
            </w:r>
          </w:p>
        </w:tc>
        <w:tc>
          <w:tcPr>
            <w:tcW w:w="868" w:type="dxa"/>
            <w:gridSpan w:val="2"/>
            <w:shd w:val="clear" w:color="auto" w:fill="auto"/>
            <w:noWrap/>
          </w:tcPr>
          <w:p w:rsidR="00FF28FD" w:rsidRDefault="00FF28FD">
            <w:pPr>
              <w:pStyle w:val="a5"/>
              <w:ind w:right="0"/>
              <w:jc w:val="right"/>
              <w:rPr>
                <w:lang w:val="en-GB"/>
              </w:rPr>
            </w:pPr>
            <w:r>
              <w:rPr>
                <w:lang w:val="en-GB"/>
              </w:rPr>
              <w:t>3.5</w:t>
            </w:r>
          </w:p>
        </w:tc>
        <w:tc>
          <w:tcPr>
            <w:tcW w:w="690" w:type="dxa"/>
            <w:shd w:val="clear" w:color="auto" w:fill="auto"/>
            <w:noWrap/>
          </w:tcPr>
          <w:p w:rsidR="00FF28FD" w:rsidRDefault="00FF28FD">
            <w:pPr>
              <w:pStyle w:val="a5"/>
              <w:ind w:right="0"/>
              <w:jc w:val="right"/>
              <w:rPr>
                <w:lang w:val="en-GB"/>
              </w:rPr>
            </w:pPr>
            <w:r>
              <w:rPr>
                <w:lang w:val="en-GB"/>
              </w:rPr>
              <w:t>3.3</w:t>
            </w:r>
          </w:p>
        </w:tc>
      </w:tr>
      <w:tr w:rsidR="00FF28FD">
        <w:tc>
          <w:tcPr>
            <w:tcW w:w="2506" w:type="dxa"/>
            <w:shd w:val="clear" w:color="auto" w:fill="auto"/>
            <w:noWrap/>
          </w:tcPr>
          <w:p w:rsidR="00FF28FD" w:rsidRDefault="00FF28FD">
            <w:pPr>
              <w:pStyle w:val="a5"/>
              <w:rPr>
                <w:rFonts w:hint="eastAsia"/>
                <w:lang w:val="en-GB"/>
              </w:rPr>
            </w:pPr>
            <w:r>
              <w:rPr>
                <w:rFonts w:hint="eastAsia"/>
                <w:lang w:val="en-GB"/>
              </w:rPr>
              <w:t>食品缺乏</w:t>
            </w:r>
          </w:p>
        </w:tc>
        <w:tc>
          <w:tcPr>
            <w:tcW w:w="780" w:type="dxa"/>
            <w:gridSpan w:val="2"/>
            <w:shd w:val="clear" w:color="auto" w:fill="auto"/>
            <w:noWrap/>
          </w:tcPr>
          <w:p w:rsidR="00FF28FD" w:rsidRDefault="00FF28FD">
            <w:pPr>
              <w:pStyle w:val="a5"/>
              <w:ind w:right="0"/>
              <w:jc w:val="right"/>
              <w:rPr>
                <w:lang w:val="en-GB"/>
              </w:rPr>
            </w:pPr>
            <w:r>
              <w:rPr>
                <w:lang w:val="en-GB"/>
              </w:rPr>
              <w:t>21.7</w:t>
            </w:r>
          </w:p>
        </w:tc>
        <w:tc>
          <w:tcPr>
            <w:tcW w:w="780" w:type="dxa"/>
            <w:shd w:val="clear" w:color="auto" w:fill="auto"/>
            <w:noWrap/>
          </w:tcPr>
          <w:p w:rsidR="00FF28FD" w:rsidRDefault="00FF28FD">
            <w:pPr>
              <w:pStyle w:val="a5"/>
              <w:ind w:right="0"/>
              <w:jc w:val="right"/>
              <w:rPr>
                <w:lang w:val="en-GB"/>
              </w:rPr>
            </w:pPr>
            <w:r>
              <w:rPr>
                <w:lang w:val="en-GB"/>
              </w:rPr>
              <w:t>24.9</w:t>
            </w:r>
          </w:p>
        </w:tc>
        <w:tc>
          <w:tcPr>
            <w:tcW w:w="780" w:type="dxa"/>
            <w:gridSpan w:val="2"/>
            <w:shd w:val="clear" w:color="auto" w:fill="auto"/>
            <w:noWrap/>
          </w:tcPr>
          <w:p w:rsidR="00FF28FD" w:rsidRDefault="00FF28FD">
            <w:pPr>
              <w:pStyle w:val="a5"/>
              <w:ind w:right="0"/>
              <w:jc w:val="right"/>
              <w:rPr>
                <w:lang w:val="en-GB"/>
              </w:rPr>
            </w:pPr>
            <w:r>
              <w:rPr>
                <w:lang w:val="en-GB"/>
              </w:rPr>
              <w:t>23.8</w:t>
            </w:r>
          </w:p>
        </w:tc>
        <w:tc>
          <w:tcPr>
            <w:tcW w:w="966" w:type="dxa"/>
            <w:gridSpan w:val="3"/>
            <w:shd w:val="clear" w:color="auto" w:fill="auto"/>
            <w:noWrap/>
          </w:tcPr>
          <w:p w:rsidR="00FF28FD" w:rsidRDefault="00FF28FD">
            <w:pPr>
              <w:pStyle w:val="a5"/>
              <w:ind w:right="0"/>
              <w:jc w:val="right"/>
              <w:rPr>
                <w:lang w:val="en-GB"/>
              </w:rPr>
            </w:pPr>
            <w:r>
              <w:rPr>
                <w:lang w:val="en-GB"/>
              </w:rPr>
              <w:t>28.0</w:t>
            </w:r>
          </w:p>
        </w:tc>
        <w:tc>
          <w:tcPr>
            <w:tcW w:w="868" w:type="dxa"/>
            <w:gridSpan w:val="2"/>
            <w:shd w:val="clear" w:color="auto" w:fill="auto"/>
            <w:noWrap/>
          </w:tcPr>
          <w:p w:rsidR="00FF28FD" w:rsidRDefault="00FF28FD">
            <w:pPr>
              <w:pStyle w:val="a5"/>
              <w:ind w:right="0"/>
              <w:jc w:val="right"/>
              <w:rPr>
                <w:lang w:val="en-GB"/>
              </w:rPr>
            </w:pPr>
            <w:r>
              <w:rPr>
                <w:lang w:val="en-GB"/>
              </w:rPr>
              <w:t>3.3</w:t>
            </w:r>
          </w:p>
        </w:tc>
        <w:tc>
          <w:tcPr>
            <w:tcW w:w="690" w:type="dxa"/>
            <w:shd w:val="clear" w:color="auto" w:fill="auto"/>
            <w:noWrap/>
          </w:tcPr>
          <w:p w:rsidR="00FF28FD" w:rsidRDefault="00FF28FD">
            <w:pPr>
              <w:pStyle w:val="a5"/>
              <w:ind w:right="0"/>
              <w:jc w:val="right"/>
              <w:rPr>
                <w:lang w:val="en-GB"/>
              </w:rPr>
            </w:pPr>
            <w:r>
              <w:rPr>
                <w:lang w:val="en-GB"/>
              </w:rPr>
              <w:t>3.0</w:t>
            </w:r>
          </w:p>
        </w:tc>
      </w:tr>
      <w:tr w:rsidR="00FF28FD">
        <w:tc>
          <w:tcPr>
            <w:tcW w:w="7370" w:type="dxa"/>
            <w:gridSpan w:val="12"/>
            <w:shd w:val="clear" w:color="auto" w:fill="auto"/>
            <w:noWrap/>
          </w:tcPr>
          <w:p w:rsidR="00FF28FD" w:rsidRDefault="00FF28FD">
            <w:pPr>
              <w:pStyle w:val="a5"/>
              <w:ind w:right="0"/>
              <w:rPr>
                <w:rFonts w:hint="eastAsia"/>
                <w:lang w:val="en-GB"/>
              </w:rPr>
            </w:pPr>
            <w:r>
              <w:rPr>
                <w:rFonts w:hint="eastAsia"/>
                <w:lang w:val="en-GB"/>
              </w:rPr>
              <w:t>福利保障</w:t>
            </w:r>
          </w:p>
        </w:tc>
      </w:tr>
      <w:tr w:rsidR="00FF28FD">
        <w:tc>
          <w:tcPr>
            <w:tcW w:w="2539" w:type="dxa"/>
            <w:gridSpan w:val="2"/>
            <w:shd w:val="clear" w:color="auto" w:fill="auto"/>
          </w:tcPr>
          <w:p w:rsidR="00FF28FD" w:rsidRDefault="00FF28FD">
            <w:pPr>
              <w:pStyle w:val="a5"/>
              <w:rPr>
                <w:rFonts w:hint="eastAsia"/>
                <w:lang w:val="en-GB"/>
              </w:rPr>
            </w:pPr>
            <w:r>
              <w:rPr>
                <w:rFonts w:hint="eastAsia"/>
                <w:lang w:val="en-GB"/>
              </w:rPr>
              <w:t>收入低于最低保障收入的人口</w:t>
            </w:r>
          </w:p>
        </w:tc>
        <w:tc>
          <w:tcPr>
            <w:tcW w:w="747" w:type="dxa"/>
            <w:shd w:val="clear" w:color="auto" w:fill="auto"/>
            <w:noWrap/>
          </w:tcPr>
          <w:p w:rsidR="00FF28FD" w:rsidRDefault="00FF28FD">
            <w:pPr>
              <w:pStyle w:val="a5"/>
              <w:ind w:right="0"/>
              <w:jc w:val="right"/>
              <w:rPr>
                <w:lang w:val="en-GB"/>
              </w:rPr>
            </w:pPr>
            <w:r>
              <w:rPr>
                <w:lang w:val="en-GB"/>
              </w:rPr>
              <w:t>16.7</w:t>
            </w:r>
          </w:p>
        </w:tc>
        <w:tc>
          <w:tcPr>
            <w:tcW w:w="921" w:type="dxa"/>
            <w:gridSpan w:val="2"/>
            <w:shd w:val="clear" w:color="auto" w:fill="auto"/>
            <w:noWrap/>
          </w:tcPr>
          <w:p w:rsidR="00FF28FD" w:rsidRDefault="00FF28FD">
            <w:pPr>
              <w:pStyle w:val="a5"/>
              <w:ind w:right="0"/>
              <w:jc w:val="right"/>
              <w:rPr>
                <w:lang w:val="en-GB"/>
              </w:rPr>
            </w:pPr>
            <w:r>
              <w:rPr>
                <w:lang w:val="en-GB"/>
              </w:rPr>
              <w:t>19.4</w:t>
            </w:r>
          </w:p>
        </w:tc>
        <w:tc>
          <w:tcPr>
            <w:tcW w:w="802" w:type="dxa"/>
            <w:gridSpan w:val="2"/>
            <w:shd w:val="clear" w:color="auto" w:fill="auto"/>
            <w:noWrap/>
          </w:tcPr>
          <w:p w:rsidR="00FF28FD" w:rsidRDefault="00FF28FD">
            <w:pPr>
              <w:pStyle w:val="a5"/>
              <w:ind w:right="0"/>
              <w:jc w:val="right"/>
              <w:rPr>
                <w:lang w:val="en-GB"/>
              </w:rPr>
            </w:pPr>
            <w:r>
              <w:rPr>
                <w:lang w:val="en-GB"/>
              </w:rPr>
              <w:t>18.4</w:t>
            </w:r>
          </w:p>
        </w:tc>
        <w:tc>
          <w:tcPr>
            <w:tcW w:w="803" w:type="dxa"/>
            <w:gridSpan w:val="2"/>
            <w:shd w:val="clear" w:color="auto" w:fill="auto"/>
            <w:noWrap/>
          </w:tcPr>
          <w:p w:rsidR="00FF28FD" w:rsidRDefault="00FF28FD">
            <w:pPr>
              <w:pStyle w:val="a5"/>
              <w:ind w:right="0"/>
              <w:jc w:val="right"/>
              <w:rPr>
                <w:lang w:val="en-GB"/>
              </w:rPr>
            </w:pPr>
            <w:r>
              <w:rPr>
                <w:lang w:val="en-GB"/>
              </w:rPr>
              <w:t>21.8</w:t>
            </w:r>
          </w:p>
        </w:tc>
        <w:tc>
          <w:tcPr>
            <w:tcW w:w="868" w:type="dxa"/>
            <w:gridSpan w:val="2"/>
            <w:shd w:val="clear" w:color="auto" w:fill="auto"/>
            <w:noWrap/>
          </w:tcPr>
          <w:p w:rsidR="00FF28FD" w:rsidRDefault="00FF28FD">
            <w:pPr>
              <w:pStyle w:val="a5"/>
              <w:ind w:right="0"/>
              <w:jc w:val="right"/>
              <w:rPr>
                <w:lang w:val="en-GB"/>
              </w:rPr>
            </w:pPr>
            <w:r>
              <w:rPr>
                <w:lang w:val="en-GB"/>
              </w:rPr>
              <w:t>3.0</w:t>
            </w:r>
          </w:p>
        </w:tc>
        <w:tc>
          <w:tcPr>
            <w:tcW w:w="690" w:type="dxa"/>
            <w:shd w:val="clear" w:color="auto" w:fill="auto"/>
            <w:noWrap/>
          </w:tcPr>
          <w:p w:rsidR="00FF28FD" w:rsidRDefault="00FF28FD">
            <w:pPr>
              <w:pStyle w:val="a5"/>
              <w:ind w:right="0"/>
              <w:jc w:val="right"/>
              <w:rPr>
                <w:lang w:val="en-GB"/>
              </w:rPr>
            </w:pPr>
            <w:r>
              <w:rPr>
                <w:lang w:val="en-GB"/>
              </w:rPr>
              <w:t>2.7</w:t>
            </w:r>
          </w:p>
        </w:tc>
      </w:tr>
      <w:tr w:rsidR="00FF28FD">
        <w:tc>
          <w:tcPr>
            <w:tcW w:w="2539" w:type="dxa"/>
            <w:gridSpan w:val="2"/>
            <w:tcBorders>
              <w:bottom w:val="single" w:sz="12" w:space="0" w:color="auto"/>
            </w:tcBorders>
            <w:shd w:val="clear" w:color="auto" w:fill="auto"/>
          </w:tcPr>
          <w:p w:rsidR="00FF28FD" w:rsidRDefault="00FF28FD">
            <w:pPr>
              <w:pStyle w:val="a5"/>
              <w:rPr>
                <w:rFonts w:hint="eastAsia"/>
                <w:lang w:val="en-GB"/>
              </w:rPr>
            </w:pPr>
            <w:r>
              <w:rPr>
                <w:rFonts w:hint="eastAsia"/>
                <w:lang w:val="en-GB"/>
              </w:rPr>
              <w:t>收入低于保障收入的人口</w:t>
            </w:r>
          </w:p>
        </w:tc>
        <w:tc>
          <w:tcPr>
            <w:tcW w:w="747" w:type="dxa"/>
            <w:tcBorders>
              <w:bottom w:val="single" w:sz="12" w:space="0" w:color="auto"/>
            </w:tcBorders>
            <w:shd w:val="clear" w:color="auto" w:fill="auto"/>
            <w:noWrap/>
          </w:tcPr>
          <w:p w:rsidR="00FF28FD" w:rsidRDefault="00FF28FD">
            <w:pPr>
              <w:pStyle w:val="a5"/>
              <w:ind w:right="0"/>
              <w:jc w:val="right"/>
              <w:rPr>
                <w:lang w:val="en-GB"/>
              </w:rPr>
            </w:pPr>
            <w:r>
              <w:rPr>
                <w:lang w:val="en-GB"/>
              </w:rPr>
              <w:t>49.0</w:t>
            </w:r>
          </w:p>
        </w:tc>
        <w:tc>
          <w:tcPr>
            <w:tcW w:w="921" w:type="dxa"/>
            <w:gridSpan w:val="2"/>
            <w:tcBorders>
              <w:bottom w:val="single" w:sz="12" w:space="0" w:color="auto"/>
            </w:tcBorders>
            <w:shd w:val="clear" w:color="auto" w:fill="auto"/>
            <w:noWrap/>
          </w:tcPr>
          <w:p w:rsidR="00FF28FD" w:rsidRDefault="00FF28FD">
            <w:pPr>
              <w:pStyle w:val="a5"/>
              <w:ind w:right="0"/>
              <w:jc w:val="right"/>
              <w:rPr>
                <w:lang w:val="en-GB"/>
              </w:rPr>
            </w:pPr>
            <w:r>
              <w:rPr>
                <w:lang w:val="en-GB"/>
              </w:rPr>
              <w:t>52.0</w:t>
            </w:r>
          </w:p>
        </w:tc>
        <w:tc>
          <w:tcPr>
            <w:tcW w:w="802" w:type="dxa"/>
            <w:gridSpan w:val="2"/>
            <w:tcBorders>
              <w:bottom w:val="single" w:sz="12" w:space="0" w:color="auto"/>
            </w:tcBorders>
            <w:shd w:val="clear" w:color="auto" w:fill="auto"/>
            <w:noWrap/>
          </w:tcPr>
          <w:p w:rsidR="00FF28FD" w:rsidRDefault="00FF28FD">
            <w:pPr>
              <w:pStyle w:val="a5"/>
              <w:ind w:right="0"/>
              <w:jc w:val="right"/>
              <w:rPr>
                <w:lang w:val="en-GB"/>
              </w:rPr>
            </w:pPr>
            <w:r>
              <w:rPr>
                <w:lang w:val="en-GB"/>
              </w:rPr>
              <w:t>53.7</w:t>
            </w:r>
          </w:p>
        </w:tc>
        <w:tc>
          <w:tcPr>
            <w:tcW w:w="803" w:type="dxa"/>
            <w:gridSpan w:val="2"/>
            <w:tcBorders>
              <w:bottom w:val="single" w:sz="12" w:space="0" w:color="auto"/>
            </w:tcBorders>
            <w:shd w:val="clear" w:color="auto" w:fill="auto"/>
            <w:noWrap/>
          </w:tcPr>
          <w:p w:rsidR="00FF28FD" w:rsidRDefault="00FF28FD">
            <w:pPr>
              <w:pStyle w:val="a5"/>
              <w:ind w:right="0"/>
              <w:jc w:val="right"/>
              <w:rPr>
                <w:lang w:val="en-GB"/>
              </w:rPr>
            </w:pPr>
            <w:r>
              <w:rPr>
                <w:lang w:val="en-GB"/>
              </w:rPr>
              <w:t>58.5</w:t>
            </w:r>
          </w:p>
        </w:tc>
        <w:tc>
          <w:tcPr>
            <w:tcW w:w="868" w:type="dxa"/>
            <w:gridSpan w:val="2"/>
            <w:tcBorders>
              <w:bottom w:val="single" w:sz="12" w:space="0" w:color="auto"/>
            </w:tcBorders>
            <w:shd w:val="clear" w:color="auto" w:fill="auto"/>
            <w:noWrap/>
          </w:tcPr>
          <w:p w:rsidR="00FF28FD" w:rsidRDefault="00FF28FD">
            <w:pPr>
              <w:pStyle w:val="a5"/>
              <w:ind w:right="0"/>
              <w:jc w:val="right"/>
              <w:rPr>
                <w:lang w:val="en-GB"/>
              </w:rPr>
            </w:pPr>
            <w:r>
              <w:rPr>
                <w:lang w:val="en-GB"/>
              </w:rPr>
              <w:t>2.5</w:t>
            </w:r>
          </w:p>
        </w:tc>
        <w:tc>
          <w:tcPr>
            <w:tcW w:w="690" w:type="dxa"/>
            <w:tcBorders>
              <w:bottom w:val="single" w:sz="12" w:space="0" w:color="auto"/>
            </w:tcBorders>
            <w:shd w:val="clear" w:color="auto" w:fill="auto"/>
            <w:noWrap/>
          </w:tcPr>
          <w:p w:rsidR="00FF28FD" w:rsidRDefault="00FF28FD">
            <w:pPr>
              <w:pStyle w:val="a5"/>
              <w:ind w:right="0"/>
              <w:jc w:val="right"/>
              <w:rPr>
                <w:lang w:val="en-GB"/>
              </w:rPr>
            </w:pPr>
            <w:r>
              <w:rPr>
                <w:lang w:val="en-GB"/>
              </w:rPr>
              <w:t>2.2</w:t>
            </w:r>
          </w:p>
        </w:tc>
      </w:tr>
    </w:tbl>
    <w:p w:rsidR="00FF28FD" w:rsidRDefault="00FF28FD">
      <w:pPr>
        <w:pStyle w:val="SingleTxtGC"/>
        <w:spacing w:after="0" w:line="200" w:lineRule="exact"/>
        <w:rPr>
          <w:rFonts w:ascii="KaiTi_GB2312" w:eastAsia="KaiTi_GB2312" w:hint="eastAsia"/>
          <w:sz w:val="19"/>
          <w:lang w:val="en-GB"/>
        </w:rPr>
      </w:pPr>
    </w:p>
    <w:p w:rsidR="00FF28FD" w:rsidRDefault="00FF28FD">
      <w:pPr>
        <w:pStyle w:val="SingleTxtGC"/>
        <w:spacing w:after="0"/>
        <w:rPr>
          <w:sz w:val="19"/>
          <w:lang w:val="es-ES"/>
        </w:rPr>
      </w:pPr>
      <w:r>
        <w:rPr>
          <w:rFonts w:ascii="KaiTi_GB2312" w:eastAsia="KaiTi_GB2312" w:hint="eastAsia"/>
          <w:sz w:val="19"/>
          <w:lang w:val="en-GB"/>
        </w:rPr>
        <w:t>资料来源：</w:t>
      </w:r>
      <w:r>
        <w:rPr>
          <w:rFonts w:hint="eastAsia"/>
          <w:sz w:val="19"/>
          <w:lang w:val="en-GB"/>
        </w:rPr>
        <w:t>国家社会发展政策评估委员会在家庭收支全国调查</w:t>
      </w:r>
      <w:r>
        <w:rPr>
          <w:rFonts w:hint="eastAsia"/>
          <w:sz w:val="19"/>
          <w:lang w:val="en-GB"/>
        </w:rPr>
        <w:t>2008</w:t>
      </w:r>
      <w:r>
        <w:rPr>
          <w:rFonts w:hint="eastAsia"/>
          <w:sz w:val="19"/>
          <w:lang w:val="en-GB"/>
        </w:rPr>
        <w:t>年和</w:t>
      </w:r>
      <w:r>
        <w:rPr>
          <w:rFonts w:hint="eastAsia"/>
          <w:sz w:val="19"/>
          <w:lang w:val="en-GB"/>
        </w:rPr>
        <w:t>2010</w:t>
      </w:r>
      <w:r>
        <w:rPr>
          <w:rFonts w:hint="eastAsia"/>
          <w:sz w:val="19"/>
          <w:lang w:val="en-GB"/>
        </w:rPr>
        <w:t>年数据的基础上估算得出。</w:t>
      </w:r>
    </w:p>
    <w:p w:rsidR="00FF28FD" w:rsidRDefault="00FF28FD">
      <w:pPr>
        <w:pStyle w:val="SingleTxtGC"/>
        <w:rPr>
          <w:sz w:val="19"/>
          <w:lang w:val="en-GB"/>
        </w:rPr>
      </w:pPr>
      <w:r>
        <w:rPr>
          <w:rFonts w:eastAsia="KaiTi_GB2312" w:hint="eastAsia"/>
          <w:sz w:val="19"/>
          <w:lang w:val="en-GB"/>
        </w:rPr>
        <w:t>注</w:t>
      </w:r>
      <w:r>
        <w:rPr>
          <w:rFonts w:hint="eastAsia"/>
          <w:sz w:val="19"/>
          <w:lang w:val="en-GB"/>
        </w:rPr>
        <w:t>：估算数据采用了与国家统计局在</w:t>
      </w:r>
      <w:r>
        <w:rPr>
          <w:rFonts w:hint="eastAsia"/>
          <w:sz w:val="19"/>
          <w:lang w:val="en-GB"/>
        </w:rPr>
        <w:t>2010</w:t>
      </w:r>
      <w:r>
        <w:rPr>
          <w:rFonts w:hint="eastAsia"/>
          <w:sz w:val="19"/>
          <w:lang w:val="en-GB"/>
        </w:rPr>
        <w:t>年人口和住房普查中得出的最终结果相符的扩展因素。</w:t>
      </w:r>
    </w:p>
    <w:p w:rsidR="00FF28FD" w:rsidRDefault="00FF28FD">
      <w:pPr>
        <w:pStyle w:val="SingleTxtGC"/>
        <w:rPr>
          <w:lang w:val="es-ES"/>
        </w:rPr>
      </w:pPr>
      <w:r>
        <w:rPr>
          <w:lang w:val="es-ES"/>
        </w:rPr>
        <w:t>31.</w:t>
      </w:r>
      <w:r>
        <w:rPr>
          <w:rFonts w:hint="eastAsia"/>
          <w:lang w:val="es-ES"/>
        </w:rPr>
        <w:t xml:space="preserve">  2010</w:t>
      </w:r>
      <w:r>
        <w:rPr>
          <w:rFonts w:hint="eastAsia"/>
          <w:lang w:val="es-ES"/>
        </w:rPr>
        <w:t>年用于各项扶贫方案的计划拨款金额为</w:t>
      </w:r>
      <w:r>
        <w:rPr>
          <w:rFonts w:hint="eastAsia"/>
          <w:lang w:val="es-ES"/>
        </w:rPr>
        <w:t>25,921,000</w:t>
      </w:r>
      <w:r>
        <w:rPr>
          <w:rFonts w:hint="eastAsia"/>
          <w:lang w:val="es-ES"/>
        </w:rPr>
        <w:t>万比索。同年一至九月期间已经支出了</w:t>
      </w:r>
      <w:r>
        <w:rPr>
          <w:rFonts w:hint="eastAsia"/>
          <w:lang w:val="es-ES"/>
        </w:rPr>
        <w:t>21,115,500</w:t>
      </w:r>
      <w:r>
        <w:rPr>
          <w:rFonts w:hint="eastAsia"/>
          <w:lang w:val="es-ES"/>
        </w:rPr>
        <w:t>万比索，相当于修改后的年度金额已经执行了</w:t>
      </w:r>
      <w:r>
        <w:rPr>
          <w:rFonts w:hint="eastAsia"/>
          <w:lang w:val="es-ES"/>
        </w:rPr>
        <w:t>73.5%(</w:t>
      </w:r>
      <w:r>
        <w:rPr>
          <w:rFonts w:hint="eastAsia"/>
          <w:lang w:val="es-ES"/>
        </w:rPr>
        <w:t>财政和公共信贷部</w:t>
      </w:r>
      <w:r>
        <w:rPr>
          <w:rFonts w:hint="eastAsia"/>
          <w:lang w:val="es-ES"/>
        </w:rPr>
        <w:t>)</w:t>
      </w:r>
      <w:r>
        <w:rPr>
          <w:rFonts w:hint="eastAsia"/>
          <w:lang w:val="es-ES"/>
        </w:rPr>
        <w:t>。</w:t>
      </w:r>
    </w:p>
    <w:p w:rsidR="00FF28FD" w:rsidRDefault="00FF28FD">
      <w:pPr>
        <w:pStyle w:val="SingleTxtGC"/>
        <w:rPr>
          <w:lang w:val="es-ES"/>
        </w:rPr>
      </w:pPr>
      <w:r>
        <w:rPr>
          <w:lang w:val="es-ES"/>
        </w:rPr>
        <w:t xml:space="preserve">32.  </w:t>
      </w:r>
      <w:r>
        <w:rPr>
          <w:rFonts w:hint="eastAsia"/>
          <w:lang w:val="es-ES"/>
        </w:rPr>
        <w:t>在</w:t>
      </w:r>
      <w:r>
        <w:rPr>
          <w:rFonts w:hint="eastAsia"/>
          <w:lang w:val="es-ES"/>
        </w:rPr>
        <w:t>2008</w:t>
      </w:r>
      <w:r>
        <w:rPr>
          <w:rFonts w:hint="eastAsia"/>
          <w:lang w:val="es-ES"/>
        </w:rPr>
        <w:t>年至</w:t>
      </w:r>
      <w:r>
        <w:rPr>
          <w:rFonts w:hint="eastAsia"/>
          <w:lang w:val="es-ES"/>
        </w:rPr>
        <w:t>2010</w:t>
      </w:r>
      <w:r>
        <w:rPr>
          <w:rFonts w:hint="eastAsia"/>
          <w:lang w:val="es-ES"/>
        </w:rPr>
        <w:t>年期间墨西哥的基尼系数从</w:t>
      </w:r>
      <w:r>
        <w:rPr>
          <w:rFonts w:hint="eastAsia"/>
          <w:lang w:val="es-ES"/>
        </w:rPr>
        <w:t>0.506</w:t>
      </w:r>
      <w:r>
        <w:rPr>
          <w:rFonts w:hint="eastAsia"/>
          <w:lang w:val="es-ES"/>
        </w:rPr>
        <w:t>变为</w:t>
      </w:r>
      <w:r>
        <w:rPr>
          <w:rFonts w:hint="eastAsia"/>
          <w:lang w:val="es-ES"/>
        </w:rPr>
        <w:t>0.510</w:t>
      </w:r>
      <w:r>
        <w:rPr>
          <w:rFonts w:hint="eastAsia"/>
          <w:lang w:val="es-ES"/>
        </w:rPr>
        <w:t>，也就是说，在国内财富分配方面没有出现较大变化。</w:t>
      </w:r>
    </w:p>
    <w:p w:rsidR="00FF28FD" w:rsidRDefault="00FF28FD">
      <w:pPr>
        <w:pStyle w:val="H23GC"/>
        <w:rPr>
          <w:rFonts w:hint="eastAsia"/>
          <w:lang w:val="es-ES"/>
        </w:rPr>
      </w:pPr>
      <w:r>
        <w:rPr>
          <w:lang w:val="es-ES"/>
        </w:rPr>
        <w:tab/>
        <w:t>3.</w:t>
      </w:r>
      <w:r>
        <w:rPr>
          <w:rFonts w:ascii="SimSun" w:eastAsia="SimSun" w:hAnsi="SimSun" w:cs="SimSun" w:hint="eastAsia"/>
          <w:lang w:val="es-ES"/>
        </w:rPr>
        <w:tab/>
      </w:r>
      <w:r>
        <w:rPr>
          <w:rFonts w:hint="eastAsia"/>
          <w:lang w:val="es-ES"/>
        </w:rPr>
        <w:t>经济特点</w:t>
      </w:r>
    </w:p>
    <w:p w:rsidR="00FF28FD" w:rsidRDefault="00FF28FD">
      <w:pPr>
        <w:pStyle w:val="SingleTxtGC"/>
        <w:rPr>
          <w:lang w:val="es-ES"/>
        </w:rPr>
      </w:pPr>
      <w:r>
        <w:rPr>
          <w:lang w:val="es-ES"/>
        </w:rPr>
        <w:t xml:space="preserve">33.  </w:t>
      </w:r>
      <w:r>
        <w:rPr>
          <w:rFonts w:hint="eastAsia"/>
          <w:lang w:val="es-ES"/>
        </w:rPr>
        <w:t>国内生产总值的演变情况已在下图中详细列出：</w:t>
      </w:r>
    </w:p>
    <w:p w:rsidR="00FF28FD" w:rsidRDefault="00FF28FD">
      <w:pPr>
        <w:pStyle w:val="SingleTxtGC"/>
        <w:spacing w:after="0"/>
        <w:rPr>
          <w:rFonts w:hint="eastAsia"/>
          <w:lang w:val="es-ES"/>
        </w:rPr>
      </w:pPr>
      <w:r>
        <w:rPr>
          <w:lang w:val="es-ES"/>
        </w:rPr>
        <w:br w:type="page"/>
      </w:r>
    </w:p>
    <w:tbl>
      <w:tblPr>
        <w:tblW w:w="5000" w:type="pct"/>
        <w:tblCellMar>
          <w:left w:w="0" w:type="dxa"/>
          <w:right w:w="0" w:type="dxa"/>
        </w:tblCellMar>
        <w:tblLook w:val="01E0"/>
      </w:tblPr>
      <w:tblGrid>
        <w:gridCol w:w="9638"/>
      </w:tblGrid>
      <w:tr w:rsidR="00FF28FD">
        <w:tc>
          <w:tcPr>
            <w:tcW w:w="5000" w:type="pct"/>
          </w:tcPr>
          <w:p w:rsidR="00FF28FD" w:rsidRDefault="00FF28FD">
            <w:pPr>
              <w:pStyle w:val="SingleTxtGC"/>
              <w:jc w:val="center"/>
              <w:rPr>
                <w:rFonts w:eastAsia="SimHei" w:hint="eastAsia"/>
                <w:lang w:val="es-ES"/>
              </w:rPr>
            </w:pPr>
            <w:r>
              <w:rPr>
                <w:rFonts w:eastAsia="SimHei" w:hint="eastAsia"/>
                <w:lang w:val="es-ES"/>
              </w:rPr>
              <w:t>国内生产总值</w:t>
            </w:r>
          </w:p>
        </w:tc>
      </w:tr>
      <w:tr w:rsidR="00FF28FD">
        <w:tc>
          <w:tcPr>
            <w:tcW w:w="5000" w:type="pct"/>
          </w:tcPr>
          <w:p w:rsidR="00FF28FD" w:rsidRDefault="00FF28FD">
            <w:pPr>
              <w:pStyle w:val="SingleTxtGC"/>
              <w:rPr>
                <w:rFonts w:hint="eastAsia"/>
                <w:lang w:val="es-ES"/>
              </w:rPr>
            </w:pPr>
            <w:r>
              <w:rPr>
                <w:noProof/>
              </w:rPr>
              <w:pict>
                <v:shape id="_x0000_s1090" type="#_x0000_t75" style="position:absolute;left:0;text-align:left;margin-left:45.5pt;margin-top:10.85pt;width:410.7pt;height:199.4pt;z-index:5;mso-position-horizontal-relative:text;mso-position-vertical-relative:text">
                  <v:imagedata r:id="rId15" o:title=""/>
                  <w10:wrap type="square"/>
                </v:shape>
              </w:pict>
            </w:r>
          </w:p>
        </w:tc>
      </w:tr>
      <w:tr w:rsidR="00FF28FD">
        <w:tc>
          <w:tcPr>
            <w:tcW w:w="5000" w:type="pct"/>
          </w:tcPr>
          <w:p w:rsidR="00FF28FD" w:rsidRDefault="00FF28FD">
            <w:pPr>
              <w:pStyle w:val="SingleTxtGC"/>
              <w:jc w:val="center"/>
              <w:rPr>
                <w:rFonts w:hint="eastAsia"/>
                <w:lang w:val="es-ES"/>
              </w:rPr>
            </w:pPr>
            <w:r>
              <w:rPr>
                <w:rFonts w:hint="eastAsia"/>
                <w:lang w:val="en-GB"/>
              </w:rPr>
              <w:t>以市场价格计算的国内生产总值</w:t>
            </w:r>
            <w:r>
              <w:rPr>
                <w:rFonts w:hint="eastAsia"/>
                <w:lang w:val="en-GB"/>
              </w:rPr>
              <w:t>(</w:t>
            </w:r>
            <w:r>
              <w:rPr>
                <w:rFonts w:hint="eastAsia"/>
                <w:lang w:val="en-GB"/>
              </w:rPr>
              <w:t>以</w:t>
            </w:r>
            <w:r>
              <w:rPr>
                <w:rFonts w:hint="eastAsia"/>
                <w:lang w:val="en-GB"/>
              </w:rPr>
              <w:t>2003</w:t>
            </w:r>
            <w:r>
              <w:rPr>
                <w:rFonts w:hint="eastAsia"/>
                <w:lang w:val="en-GB"/>
              </w:rPr>
              <w:t>年不变价格计算，单位：千比索</w:t>
            </w:r>
            <w:r>
              <w:rPr>
                <w:rFonts w:hint="eastAsia"/>
                <w:lang w:val="en-GB"/>
              </w:rPr>
              <w:t>)</w:t>
            </w:r>
            <w:r>
              <w:rPr>
                <w:rFonts w:hint="eastAsia"/>
                <w:lang w:val="en-GB"/>
              </w:rPr>
              <w:t>。</w:t>
            </w:r>
          </w:p>
        </w:tc>
      </w:tr>
    </w:tbl>
    <w:p w:rsidR="00FF28FD" w:rsidRDefault="00FF28FD">
      <w:pPr>
        <w:pStyle w:val="SingleTxtGC"/>
        <w:spacing w:after="0" w:line="200" w:lineRule="exact"/>
        <w:rPr>
          <w:lang w:val="es-ES"/>
        </w:rPr>
      </w:pPr>
    </w:p>
    <w:p w:rsidR="00FF28FD" w:rsidRDefault="00FF28FD">
      <w:pPr>
        <w:pStyle w:val="SingleTxtGC"/>
        <w:rPr>
          <w:lang w:val="es-ES"/>
        </w:rPr>
      </w:pPr>
      <w:r>
        <w:rPr>
          <w:lang w:val="es-ES"/>
        </w:rPr>
        <w:t xml:space="preserve">34.  </w:t>
      </w:r>
      <w:r>
        <w:rPr>
          <w:rFonts w:hint="eastAsia"/>
          <w:lang w:val="es-ES"/>
        </w:rPr>
        <w:t>而</w:t>
      </w:r>
      <w:r>
        <w:rPr>
          <w:rFonts w:hint="eastAsia"/>
          <w:lang w:val="es-ES"/>
        </w:rPr>
        <w:t>2011</w:t>
      </w:r>
      <w:r>
        <w:rPr>
          <w:rFonts w:hint="eastAsia"/>
          <w:lang w:val="es-ES"/>
        </w:rPr>
        <w:t>年</w:t>
      </w:r>
      <w:r>
        <w:rPr>
          <w:rFonts w:hint="eastAsia"/>
          <w:lang w:val="es-ES"/>
        </w:rPr>
        <w:t>10</w:t>
      </w:r>
      <w:r>
        <w:rPr>
          <w:rFonts w:hint="eastAsia"/>
          <w:lang w:val="es-ES"/>
        </w:rPr>
        <w:t>月的消费物价指数与上一年同期相比的变化幅度为</w:t>
      </w:r>
      <w:r>
        <w:rPr>
          <w:rFonts w:hint="eastAsia"/>
          <w:lang w:val="es-ES"/>
        </w:rPr>
        <w:t>3.2%</w:t>
      </w:r>
      <w:r>
        <w:rPr>
          <w:rFonts w:hint="eastAsia"/>
          <w:lang w:val="es-ES"/>
        </w:rPr>
        <w:t>。</w:t>
      </w:r>
    </w:p>
    <w:p w:rsidR="00FF28FD" w:rsidRDefault="00FF28FD">
      <w:pPr>
        <w:pStyle w:val="SingleTxtGC"/>
        <w:rPr>
          <w:lang w:val="es-ES"/>
        </w:rPr>
      </w:pPr>
      <w:r>
        <w:rPr>
          <w:lang w:val="es-ES"/>
        </w:rPr>
        <w:t xml:space="preserve">35.  </w:t>
      </w:r>
      <w:r>
        <w:rPr>
          <w:rFonts w:hint="eastAsia"/>
          <w:lang w:val="es-ES"/>
        </w:rPr>
        <w:t>通货膨胀情况出现了波动，在</w:t>
      </w:r>
      <w:r>
        <w:rPr>
          <w:rFonts w:hint="eastAsia"/>
          <w:lang w:val="es-ES"/>
        </w:rPr>
        <w:t>2004</w:t>
      </w:r>
      <w:r>
        <w:rPr>
          <w:rFonts w:hint="eastAsia"/>
          <w:lang w:val="es-ES"/>
        </w:rPr>
        <w:t>年至</w:t>
      </w:r>
      <w:r>
        <w:rPr>
          <w:rFonts w:hint="eastAsia"/>
          <w:lang w:val="es-ES"/>
        </w:rPr>
        <w:t>2008</w:t>
      </w:r>
      <w:r>
        <w:rPr>
          <w:rFonts w:hint="eastAsia"/>
          <w:lang w:val="es-ES"/>
        </w:rPr>
        <w:t>年期间通货膨胀率达到了最高纪录水平。下表就是对</w:t>
      </w:r>
      <w:r>
        <w:rPr>
          <w:rFonts w:hint="eastAsia"/>
          <w:lang w:val="es-ES"/>
        </w:rPr>
        <w:t>2003</w:t>
      </w:r>
      <w:r>
        <w:rPr>
          <w:rFonts w:hint="eastAsia"/>
          <w:lang w:val="es-ES"/>
        </w:rPr>
        <w:t>年至</w:t>
      </w:r>
      <w:r>
        <w:rPr>
          <w:rFonts w:hint="eastAsia"/>
          <w:lang w:val="es-ES"/>
        </w:rPr>
        <w:t>2011</w:t>
      </w:r>
      <w:r>
        <w:rPr>
          <w:rFonts w:hint="eastAsia"/>
          <w:lang w:val="es-ES"/>
        </w:rPr>
        <w:t>年期间通货膨胀的统计数据。</w:t>
      </w:r>
    </w:p>
    <w:p w:rsidR="00FF28FD" w:rsidRDefault="00FF28FD">
      <w:pPr>
        <w:pStyle w:val="SingleTxtGC"/>
        <w:rPr>
          <w:lang w:val="es-ES"/>
        </w:rPr>
      </w:pPr>
      <w:r>
        <w:rPr>
          <w:rFonts w:eastAsia="SimHei" w:hint="eastAsia"/>
          <w:lang w:val="en-GB"/>
        </w:rPr>
        <w:t>按照国家价格和报价指数衡量的通货膨胀率</w:t>
      </w:r>
    </w:p>
    <w:tbl>
      <w:tblPr>
        <w:tblW w:w="7370" w:type="dxa"/>
        <w:tblInd w:w="1134" w:type="dxa"/>
        <w:tblLayout w:type="fixed"/>
        <w:tblCellMar>
          <w:left w:w="0" w:type="dxa"/>
          <w:right w:w="0" w:type="dxa"/>
        </w:tblCellMar>
        <w:tblLook w:val="04A0"/>
      </w:tblPr>
      <w:tblGrid>
        <w:gridCol w:w="3689"/>
        <w:gridCol w:w="3681"/>
      </w:tblGrid>
      <w:tr w:rsidR="00FF28FD">
        <w:trPr>
          <w:trHeight w:val="322"/>
        </w:trPr>
        <w:tc>
          <w:tcPr>
            <w:tcW w:w="7370" w:type="dxa"/>
            <w:gridSpan w:val="2"/>
            <w:tcBorders>
              <w:top w:val="single" w:sz="6" w:space="0" w:color="auto"/>
              <w:bottom w:val="single" w:sz="12" w:space="0" w:color="auto"/>
            </w:tcBorders>
            <w:shd w:val="clear" w:color="auto" w:fill="auto"/>
            <w:vAlign w:val="bottom"/>
          </w:tcPr>
          <w:p w:rsidR="00FF28FD" w:rsidRDefault="00FF28FD">
            <w:pPr>
              <w:pStyle w:val="a0"/>
              <w:ind w:right="0"/>
              <w:jc w:val="left"/>
              <w:rPr>
                <w:rFonts w:eastAsia="SimHei" w:hint="eastAsia"/>
                <w:lang w:val="en-GB"/>
              </w:rPr>
            </w:pPr>
            <w:r>
              <w:rPr>
                <w:rFonts w:hint="eastAsia"/>
                <w:lang w:val="en-GB"/>
              </w:rPr>
              <w:t>国家价格和报价指数基本指标值</w:t>
            </w:r>
          </w:p>
        </w:tc>
      </w:tr>
      <w:tr w:rsidR="00FF28FD">
        <w:tc>
          <w:tcPr>
            <w:tcW w:w="3689" w:type="dxa"/>
            <w:tcBorders>
              <w:top w:val="single" w:sz="12" w:space="0" w:color="auto"/>
            </w:tcBorders>
            <w:shd w:val="clear" w:color="auto" w:fill="auto"/>
          </w:tcPr>
          <w:p w:rsidR="00FF28FD" w:rsidRDefault="00FF28FD">
            <w:pPr>
              <w:pStyle w:val="a5"/>
              <w:rPr>
                <w:rFonts w:hint="eastAsia"/>
                <w:lang w:val="en-GB"/>
              </w:rPr>
            </w:pPr>
            <w:r>
              <w:rPr>
                <w:lang w:val="en-GB"/>
              </w:rPr>
              <w:t>2003</w:t>
            </w:r>
            <w:r>
              <w:rPr>
                <w:rFonts w:hint="eastAsia"/>
                <w:lang w:val="en-GB"/>
              </w:rPr>
              <w:t>年</w:t>
            </w:r>
          </w:p>
        </w:tc>
        <w:tc>
          <w:tcPr>
            <w:tcW w:w="3681" w:type="dxa"/>
            <w:tcBorders>
              <w:top w:val="single" w:sz="12" w:space="0" w:color="auto"/>
            </w:tcBorders>
            <w:shd w:val="clear" w:color="auto" w:fill="auto"/>
          </w:tcPr>
          <w:p w:rsidR="00FF28FD" w:rsidRDefault="00FF28FD">
            <w:pPr>
              <w:pStyle w:val="a5"/>
              <w:jc w:val="right"/>
              <w:rPr>
                <w:lang w:val="en-GB"/>
              </w:rPr>
            </w:pPr>
            <w:r>
              <w:rPr>
                <w:lang w:val="en-GB"/>
              </w:rPr>
              <w:t>3.98</w:t>
            </w:r>
          </w:p>
        </w:tc>
      </w:tr>
      <w:tr w:rsidR="00FF28FD">
        <w:tc>
          <w:tcPr>
            <w:tcW w:w="3689" w:type="dxa"/>
            <w:shd w:val="clear" w:color="auto" w:fill="auto"/>
          </w:tcPr>
          <w:p w:rsidR="00FF28FD" w:rsidRDefault="00FF28FD">
            <w:pPr>
              <w:pStyle w:val="a5"/>
              <w:rPr>
                <w:rFonts w:hint="eastAsia"/>
                <w:lang w:val="en-GB"/>
              </w:rPr>
            </w:pPr>
            <w:r>
              <w:rPr>
                <w:lang w:val="en-GB"/>
              </w:rPr>
              <w:t>2004</w:t>
            </w:r>
            <w:r>
              <w:rPr>
                <w:rFonts w:hint="eastAsia"/>
                <w:lang w:val="en-GB"/>
              </w:rPr>
              <w:t>年</w:t>
            </w:r>
          </w:p>
        </w:tc>
        <w:tc>
          <w:tcPr>
            <w:tcW w:w="3681" w:type="dxa"/>
            <w:shd w:val="clear" w:color="auto" w:fill="auto"/>
          </w:tcPr>
          <w:p w:rsidR="00FF28FD" w:rsidRDefault="00FF28FD">
            <w:pPr>
              <w:pStyle w:val="a5"/>
              <w:jc w:val="right"/>
              <w:rPr>
                <w:lang w:val="en-GB"/>
              </w:rPr>
            </w:pPr>
            <w:r>
              <w:rPr>
                <w:lang w:val="en-GB"/>
              </w:rPr>
              <w:t>5.19</w:t>
            </w:r>
          </w:p>
        </w:tc>
      </w:tr>
      <w:tr w:rsidR="00FF28FD">
        <w:tc>
          <w:tcPr>
            <w:tcW w:w="3689" w:type="dxa"/>
            <w:shd w:val="clear" w:color="auto" w:fill="auto"/>
          </w:tcPr>
          <w:p w:rsidR="00FF28FD" w:rsidRDefault="00FF28FD">
            <w:pPr>
              <w:pStyle w:val="a5"/>
              <w:rPr>
                <w:rFonts w:hint="eastAsia"/>
                <w:lang w:val="en-GB"/>
              </w:rPr>
            </w:pPr>
            <w:r>
              <w:rPr>
                <w:lang w:val="en-GB"/>
              </w:rPr>
              <w:t>2005</w:t>
            </w:r>
            <w:r>
              <w:rPr>
                <w:rFonts w:hint="eastAsia"/>
                <w:lang w:val="en-GB"/>
              </w:rPr>
              <w:t>年</w:t>
            </w:r>
          </w:p>
        </w:tc>
        <w:tc>
          <w:tcPr>
            <w:tcW w:w="3681" w:type="dxa"/>
            <w:shd w:val="clear" w:color="auto" w:fill="auto"/>
          </w:tcPr>
          <w:p w:rsidR="00FF28FD" w:rsidRDefault="00FF28FD">
            <w:pPr>
              <w:pStyle w:val="a5"/>
              <w:jc w:val="right"/>
              <w:rPr>
                <w:lang w:val="en-GB"/>
              </w:rPr>
            </w:pPr>
            <w:r>
              <w:rPr>
                <w:lang w:val="en-GB"/>
              </w:rPr>
              <w:t>3.33</w:t>
            </w:r>
          </w:p>
        </w:tc>
      </w:tr>
      <w:tr w:rsidR="00FF28FD">
        <w:tc>
          <w:tcPr>
            <w:tcW w:w="3689" w:type="dxa"/>
            <w:shd w:val="clear" w:color="auto" w:fill="auto"/>
          </w:tcPr>
          <w:p w:rsidR="00FF28FD" w:rsidRDefault="00FF28FD">
            <w:pPr>
              <w:pStyle w:val="a5"/>
              <w:rPr>
                <w:rFonts w:hint="eastAsia"/>
                <w:lang w:val="en-GB"/>
              </w:rPr>
            </w:pPr>
            <w:r>
              <w:rPr>
                <w:lang w:val="en-GB"/>
              </w:rPr>
              <w:t>2006</w:t>
            </w:r>
            <w:r>
              <w:rPr>
                <w:rFonts w:hint="eastAsia"/>
                <w:lang w:val="en-GB"/>
              </w:rPr>
              <w:t>年</w:t>
            </w:r>
          </w:p>
        </w:tc>
        <w:tc>
          <w:tcPr>
            <w:tcW w:w="3681" w:type="dxa"/>
            <w:shd w:val="clear" w:color="auto" w:fill="auto"/>
          </w:tcPr>
          <w:p w:rsidR="00FF28FD" w:rsidRDefault="00FF28FD">
            <w:pPr>
              <w:pStyle w:val="a5"/>
              <w:jc w:val="right"/>
              <w:rPr>
                <w:lang w:val="en-GB"/>
              </w:rPr>
            </w:pPr>
            <w:r>
              <w:rPr>
                <w:lang w:val="en-GB"/>
              </w:rPr>
              <w:t>4.05</w:t>
            </w:r>
          </w:p>
        </w:tc>
      </w:tr>
      <w:tr w:rsidR="00FF28FD">
        <w:tc>
          <w:tcPr>
            <w:tcW w:w="3689" w:type="dxa"/>
            <w:shd w:val="clear" w:color="auto" w:fill="auto"/>
          </w:tcPr>
          <w:p w:rsidR="00FF28FD" w:rsidRDefault="00FF28FD">
            <w:pPr>
              <w:pStyle w:val="a5"/>
              <w:rPr>
                <w:rFonts w:hint="eastAsia"/>
                <w:lang w:val="en-GB"/>
              </w:rPr>
            </w:pPr>
            <w:r>
              <w:rPr>
                <w:lang w:val="en-GB"/>
              </w:rPr>
              <w:t>2007</w:t>
            </w:r>
            <w:r>
              <w:rPr>
                <w:rFonts w:hint="eastAsia"/>
                <w:lang w:val="en-GB"/>
              </w:rPr>
              <w:t>年</w:t>
            </w:r>
          </w:p>
        </w:tc>
        <w:tc>
          <w:tcPr>
            <w:tcW w:w="3681" w:type="dxa"/>
            <w:shd w:val="clear" w:color="auto" w:fill="auto"/>
          </w:tcPr>
          <w:p w:rsidR="00FF28FD" w:rsidRDefault="00FF28FD">
            <w:pPr>
              <w:pStyle w:val="a5"/>
              <w:jc w:val="right"/>
              <w:rPr>
                <w:lang w:val="en-GB"/>
              </w:rPr>
            </w:pPr>
            <w:r>
              <w:rPr>
                <w:lang w:val="en-GB"/>
              </w:rPr>
              <w:t>3.76</w:t>
            </w:r>
          </w:p>
        </w:tc>
      </w:tr>
      <w:tr w:rsidR="00FF28FD">
        <w:tc>
          <w:tcPr>
            <w:tcW w:w="3689" w:type="dxa"/>
            <w:shd w:val="clear" w:color="auto" w:fill="auto"/>
          </w:tcPr>
          <w:p w:rsidR="00FF28FD" w:rsidRDefault="00FF28FD">
            <w:pPr>
              <w:pStyle w:val="a5"/>
              <w:rPr>
                <w:rFonts w:hint="eastAsia"/>
                <w:lang w:val="en-GB"/>
              </w:rPr>
            </w:pPr>
            <w:r>
              <w:rPr>
                <w:lang w:val="en-GB"/>
              </w:rPr>
              <w:t>2008</w:t>
            </w:r>
            <w:r>
              <w:rPr>
                <w:rFonts w:hint="eastAsia"/>
                <w:lang w:val="en-GB"/>
              </w:rPr>
              <w:t>年</w:t>
            </w:r>
          </w:p>
        </w:tc>
        <w:tc>
          <w:tcPr>
            <w:tcW w:w="3681" w:type="dxa"/>
            <w:shd w:val="clear" w:color="auto" w:fill="auto"/>
          </w:tcPr>
          <w:p w:rsidR="00FF28FD" w:rsidRDefault="00FF28FD">
            <w:pPr>
              <w:pStyle w:val="a5"/>
              <w:jc w:val="right"/>
              <w:rPr>
                <w:lang w:val="en-GB"/>
              </w:rPr>
            </w:pPr>
            <w:r>
              <w:rPr>
                <w:lang w:val="en-GB"/>
              </w:rPr>
              <w:t>6.53</w:t>
            </w:r>
          </w:p>
        </w:tc>
      </w:tr>
      <w:tr w:rsidR="00FF28FD">
        <w:tc>
          <w:tcPr>
            <w:tcW w:w="3689" w:type="dxa"/>
            <w:shd w:val="clear" w:color="auto" w:fill="auto"/>
          </w:tcPr>
          <w:p w:rsidR="00FF28FD" w:rsidRDefault="00FF28FD">
            <w:pPr>
              <w:pStyle w:val="a5"/>
              <w:rPr>
                <w:rFonts w:hint="eastAsia"/>
                <w:lang w:val="en-GB"/>
              </w:rPr>
            </w:pPr>
            <w:r>
              <w:rPr>
                <w:lang w:val="en-GB"/>
              </w:rPr>
              <w:t>2009</w:t>
            </w:r>
            <w:r>
              <w:rPr>
                <w:rFonts w:hint="eastAsia"/>
                <w:lang w:val="en-GB"/>
              </w:rPr>
              <w:t>年</w:t>
            </w:r>
          </w:p>
        </w:tc>
        <w:tc>
          <w:tcPr>
            <w:tcW w:w="3681" w:type="dxa"/>
            <w:shd w:val="clear" w:color="auto" w:fill="auto"/>
          </w:tcPr>
          <w:p w:rsidR="00FF28FD" w:rsidRDefault="00FF28FD">
            <w:pPr>
              <w:pStyle w:val="a5"/>
              <w:jc w:val="right"/>
              <w:rPr>
                <w:lang w:val="en-GB"/>
              </w:rPr>
            </w:pPr>
            <w:r>
              <w:rPr>
                <w:lang w:val="en-GB"/>
              </w:rPr>
              <w:t>3.57</w:t>
            </w:r>
          </w:p>
        </w:tc>
      </w:tr>
      <w:tr w:rsidR="00FF28FD">
        <w:tc>
          <w:tcPr>
            <w:tcW w:w="3689" w:type="dxa"/>
            <w:shd w:val="clear" w:color="auto" w:fill="auto"/>
          </w:tcPr>
          <w:p w:rsidR="00FF28FD" w:rsidRDefault="00FF28FD">
            <w:pPr>
              <w:pStyle w:val="a5"/>
              <w:rPr>
                <w:rFonts w:hint="eastAsia"/>
                <w:lang w:val="en-GB"/>
              </w:rPr>
            </w:pPr>
            <w:r>
              <w:rPr>
                <w:lang w:val="en-GB"/>
              </w:rPr>
              <w:t>2010</w:t>
            </w:r>
            <w:r>
              <w:rPr>
                <w:rFonts w:hint="eastAsia"/>
                <w:lang w:val="en-GB"/>
              </w:rPr>
              <w:t>年</w:t>
            </w:r>
          </w:p>
        </w:tc>
        <w:tc>
          <w:tcPr>
            <w:tcW w:w="3681" w:type="dxa"/>
            <w:shd w:val="clear" w:color="auto" w:fill="auto"/>
          </w:tcPr>
          <w:p w:rsidR="00FF28FD" w:rsidRDefault="00FF28FD">
            <w:pPr>
              <w:pStyle w:val="a5"/>
              <w:jc w:val="right"/>
              <w:rPr>
                <w:lang w:val="en-GB"/>
              </w:rPr>
            </w:pPr>
            <w:r>
              <w:rPr>
                <w:lang w:val="en-GB"/>
              </w:rPr>
              <w:t>4.40</w:t>
            </w:r>
          </w:p>
        </w:tc>
      </w:tr>
      <w:tr w:rsidR="00FF28FD">
        <w:tc>
          <w:tcPr>
            <w:tcW w:w="3689" w:type="dxa"/>
            <w:tcBorders>
              <w:bottom w:val="single" w:sz="12" w:space="0" w:color="auto"/>
            </w:tcBorders>
            <w:shd w:val="clear" w:color="auto" w:fill="auto"/>
          </w:tcPr>
          <w:p w:rsidR="00FF28FD" w:rsidRDefault="00FF28FD">
            <w:pPr>
              <w:pStyle w:val="a5"/>
              <w:rPr>
                <w:rFonts w:hint="eastAsia"/>
                <w:lang w:val="en-GB"/>
              </w:rPr>
            </w:pPr>
            <w:r>
              <w:rPr>
                <w:lang w:val="en-GB"/>
              </w:rPr>
              <w:t>2011</w:t>
            </w:r>
            <w:r>
              <w:rPr>
                <w:rFonts w:hint="eastAsia"/>
                <w:lang w:val="en-GB"/>
              </w:rPr>
              <w:t>年</w:t>
            </w:r>
          </w:p>
        </w:tc>
        <w:tc>
          <w:tcPr>
            <w:tcW w:w="3681" w:type="dxa"/>
            <w:tcBorders>
              <w:bottom w:val="single" w:sz="12" w:space="0" w:color="auto"/>
            </w:tcBorders>
            <w:shd w:val="clear" w:color="auto" w:fill="auto"/>
          </w:tcPr>
          <w:p w:rsidR="00FF28FD" w:rsidRDefault="00FF28FD">
            <w:pPr>
              <w:pStyle w:val="a5"/>
              <w:jc w:val="right"/>
              <w:rPr>
                <w:lang w:val="en-GB"/>
              </w:rPr>
            </w:pPr>
            <w:r>
              <w:rPr>
                <w:lang w:val="en-GB"/>
              </w:rPr>
              <w:t>3.82</w:t>
            </w:r>
          </w:p>
        </w:tc>
      </w:tr>
    </w:tbl>
    <w:p w:rsidR="00FF28FD" w:rsidRDefault="00FF28FD">
      <w:pPr>
        <w:pStyle w:val="SingleTxtGC"/>
        <w:spacing w:after="0" w:line="200" w:lineRule="exact"/>
        <w:rPr>
          <w:rFonts w:ascii="KaiTi_GB2312" w:eastAsia="KaiTi_GB2312" w:hint="eastAsia"/>
          <w:sz w:val="19"/>
          <w:lang w:val="en-GB"/>
        </w:rPr>
      </w:pPr>
    </w:p>
    <w:p w:rsidR="00FF28FD" w:rsidRDefault="00FF28FD">
      <w:pPr>
        <w:pStyle w:val="SingleTxtGC"/>
        <w:rPr>
          <w:sz w:val="19"/>
          <w:lang w:val="es-ES"/>
        </w:rPr>
      </w:pPr>
      <w:r>
        <w:rPr>
          <w:rFonts w:ascii="KaiTi_GB2312" w:eastAsia="KaiTi_GB2312" w:hint="eastAsia"/>
          <w:sz w:val="19"/>
          <w:lang w:val="en-GB"/>
        </w:rPr>
        <w:t>资料来源：</w:t>
      </w:r>
      <w:r>
        <w:rPr>
          <w:rFonts w:hint="eastAsia"/>
          <w:sz w:val="19"/>
          <w:lang w:val="en-GB"/>
        </w:rPr>
        <w:t>墨西哥中央银行。</w:t>
      </w:r>
    </w:p>
    <w:p w:rsidR="00FF28FD" w:rsidRDefault="00FF28FD">
      <w:pPr>
        <w:pStyle w:val="SingleTxtGC"/>
        <w:rPr>
          <w:lang w:val="es-ES"/>
        </w:rPr>
      </w:pPr>
      <w:r>
        <w:rPr>
          <w:lang w:val="es-ES"/>
        </w:rPr>
        <w:t>36.</w:t>
      </w:r>
      <w:r>
        <w:rPr>
          <w:rFonts w:hint="eastAsia"/>
          <w:lang w:val="es-ES"/>
        </w:rPr>
        <w:t xml:space="preserve">  </w:t>
      </w:r>
      <w:r>
        <w:rPr>
          <w:rFonts w:hint="eastAsia"/>
          <w:lang w:val="es-ES"/>
        </w:rPr>
        <w:t>截至</w:t>
      </w:r>
      <w:r>
        <w:rPr>
          <w:rFonts w:hint="eastAsia"/>
          <w:lang w:val="es-ES"/>
        </w:rPr>
        <w:t>2011</w:t>
      </w:r>
      <w:r>
        <w:rPr>
          <w:rFonts w:hint="eastAsia"/>
          <w:lang w:val="es-ES"/>
        </w:rPr>
        <w:t>年第三季度，联邦政府的净债务余额达到</w:t>
      </w:r>
      <w:r>
        <w:rPr>
          <w:lang w:val="es-ES"/>
        </w:rPr>
        <w:t>3,795,662,500,000</w:t>
      </w:r>
      <w:r>
        <w:rPr>
          <w:rFonts w:hint="eastAsia"/>
          <w:lang w:val="es-ES"/>
        </w:rPr>
        <w:t>比索。其中，</w:t>
      </w:r>
      <w:r>
        <w:rPr>
          <w:rFonts w:hint="eastAsia"/>
          <w:lang w:val="es-ES"/>
        </w:rPr>
        <w:t>79%</w:t>
      </w:r>
      <w:r>
        <w:rPr>
          <w:rFonts w:hint="eastAsia"/>
          <w:lang w:val="es-ES"/>
        </w:rPr>
        <w:t>为本国债务，其余</w:t>
      </w:r>
      <w:r>
        <w:rPr>
          <w:rFonts w:hint="eastAsia"/>
          <w:lang w:val="es-ES"/>
        </w:rPr>
        <w:t>21.01%</w:t>
      </w:r>
      <w:r>
        <w:rPr>
          <w:rFonts w:hint="eastAsia"/>
          <w:lang w:val="es-ES"/>
        </w:rPr>
        <w:t>为外国债务。从占国内生产总值的比例看，联邦政府债务占到</w:t>
      </w:r>
      <w:r>
        <w:rPr>
          <w:rFonts w:hint="eastAsia"/>
          <w:lang w:val="es-ES"/>
        </w:rPr>
        <w:t>26.2%</w:t>
      </w:r>
      <w:r>
        <w:rPr>
          <w:rFonts w:hint="eastAsia"/>
          <w:lang w:val="es-ES"/>
        </w:rPr>
        <w:t>，这一数字与</w:t>
      </w:r>
      <w:r>
        <w:rPr>
          <w:rFonts w:hint="eastAsia"/>
          <w:lang w:val="es-ES"/>
        </w:rPr>
        <w:t>2010</w:t>
      </w:r>
      <w:r>
        <w:rPr>
          <w:rFonts w:hint="eastAsia"/>
          <w:lang w:val="es-ES"/>
        </w:rPr>
        <w:t>年末</w:t>
      </w:r>
      <w:r>
        <w:rPr>
          <w:rFonts w:hint="eastAsia"/>
          <w:lang w:val="es-ES"/>
        </w:rPr>
        <w:t>25%</w:t>
      </w:r>
      <w:r>
        <w:rPr>
          <w:rFonts w:hint="eastAsia"/>
          <w:lang w:val="es-ES"/>
        </w:rPr>
        <w:t>的比例相比高出</w:t>
      </w:r>
      <w:r>
        <w:rPr>
          <w:rFonts w:hint="eastAsia"/>
          <w:lang w:val="es-ES"/>
        </w:rPr>
        <w:t>1.2</w:t>
      </w:r>
      <w:r>
        <w:rPr>
          <w:rFonts w:hint="eastAsia"/>
          <w:lang w:val="es-ES"/>
        </w:rPr>
        <w:t>个百分点，其中</w:t>
      </w:r>
      <w:r>
        <w:rPr>
          <w:rFonts w:hint="eastAsia"/>
          <w:lang w:val="es-ES"/>
        </w:rPr>
        <w:t>20.7%</w:t>
      </w:r>
      <w:r>
        <w:rPr>
          <w:rFonts w:hint="eastAsia"/>
          <w:lang w:val="es-ES"/>
        </w:rPr>
        <w:t>为本国债务，</w:t>
      </w:r>
      <w:r>
        <w:rPr>
          <w:rFonts w:hint="eastAsia"/>
          <w:lang w:val="es-ES"/>
        </w:rPr>
        <w:t>5.5%</w:t>
      </w:r>
      <w:r>
        <w:rPr>
          <w:rFonts w:hint="eastAsia"/>
          <w:lang w:val="es-ES"/>
        </w:rPr>
        <w:t>为外国债务</w:t>
      </w:r>
      <w:r>
        <w:rPr>
          <w:rFonts w:hint="eastAsia"/>
          <w:lang w:val="es-ES"/>
        </w:rPr>
        <w:t>(</w:t>
      </w:r>
      <w:r>
        <w:rPr>
          <w:rFonts w:hint="eastAsia"/>
          <w:lang w:val="es-ES"/>
        </w:rPr>
        <w:t>财政和公共信贷部</w:t>
      </w:r>
      <w:r>
        <w:rPr>
          <w:rFonts w:hint="eastAsia"/>
          <w:lang w:val="es-ES"/>
        </w:rPr>
        <w:t>)</w:t>
      </w:r>
      <w:r>
        <w:rPr>
          <w:rFonts w:hint="eastAsia"/>
          <w:lang w:val="es-ES"/>
        </w:rPr>
        <w:t>。</w:t>
      </w:r>
    </w:p>
    <w:p w:rsidR="00FF28FD" w:rsidRDefault="00FF28FD">
      <w:pPr>
        <w:pStyle w:val="SingleTxtGC"/>
        <w:rPr>
          <w:lang w:val="es-ES"/>
        </w:rPr>
      </w:pPr>
      <w:r>
        <w:rPr>
          <w:lang w:val="es-ES"/>
        </w:rPr>
        <w:t xml:space="preserve">37.  </w:t>
      </w:r>
      <w:r>
        <w:rPr>
          <w:rFonts w:hint="eastAsia"/>
          <w:lang w:val="es-ES"/>
        </w:rPr>
        <w:t>2011</w:t>
      </w:r>
      <w:r>
        <w:rPr>
          <w:rFonts w:hint="eastAsia"/>
          <w:lang w:val="es-ES"/>
        </w:rPr>
        <w:t>年</w:t>
      </w:r>
      <w:r>
        <w:rPr>
          <w:rFonts w:hint="eastAsia"/>
          <w:lang w:val="es-ES"/>
        </w:rPr>
        <w:t>12</w:t>
      </w:r>
      <w:r>
        <w:rPr>
          <w:rFonts w:hint="eastAsia"/>
          <w:lang w:val="es-ES"/>
        </w:rPr>
        <w:t>月的货币基础为</w:t>
      </w:r>
      <w:r>
        <w:rPr>
          <w:rFonts w:hint="eastAsia"/>
          <w:lang w:val="es-ES"/>
        </w:rPr>
        <w:t>6,920</w:t>
      </w:r>
      <w:r>
        <w:rPr>
          <w:rFonts w:hint="eastAsia"/>
          <w:lang w:val="es-ES"/>
        </w:rPr>
        <w:t>亿比索。这一余额与</w:t>
      </w:r>
      <w:r>
        <w:rPr>
          <w:rFonts w:hint="eastAsia"/>
          <w:lang w:val="es-ES"/>
        </w:rPr>
        <w:t>2010</w:t>
      </w:r>
      <w:r>
        <w:rPr>
          <w:rFonts w:hint="eastAsia"/>
          <w:lang w:val="es-ES"/>
        </w:rPr>
        <w:t>年</w:t>
      </w:r>
      <w:r>
        <w:rPr>
          <w:rFonts w:hint="eastAsia"/>
          <w:lang w:val="es-ES"/>
        </w:rPr>
        <w:t>12</w:t>
      </w:r>
      <w:r>
        <w:rPr>
          <w:rFonts w:hint="eastAsia"/>
          <w:lang w:val="es-ES"/>
        </w:rPr>
        <w:t>月的数字相比实际增长了</w:t>
      </w:r>
      <w:r>
        <w:rPr>
          <w:rFonts w:hint="eastAsia"/>
          <w:lang w:val="es-ES"/>
        </w:rPr>
        <w:t>9.3%</w:t>
      </w:r>
      <w:r>
        <w:rPr>
          <w:rFonts w:hint="eastAsia"/>
          <w:lang w:val="es-ES"/>
        </w:rPr>
        <w:t>。其中，国内净信贷的赤字为</w:t>
      </w:r>
      <w:r>
        <w:rPr>
          <w:rFonts w:hint="eastAsia"/>
          <w:lang w:val="es-ES"/>
        </w:rPr>
        <w:t>1.248</w:t>
      </w:r>
      <w:r>
        <w:rPr>
          <w:rFonts w:hint="eastAsia"/>
          <w:lang w:val="es-ES"/>
        </w:rPr>
        <w:t>万亿比索，从绝对值上看，与</w:t>
      </w:r>
      <w:r>
        <w:rPr>
          <w:rFonts w:hint="eastAsia"/>
          <w:lang w:val="es-ES"/>
        </w:rPr>
        <w:t>2009</w:t>
      </w:r>
      <w:r>
        <w:rPr>
          <w:rFonts w:hint="eastAsia"/>
          <w:lang w:val="es-ES"/>
        </w:rPr>
        <w:t>年</w:t>
      </w:r>
      <w:r>
        <w:rPr>
          <w:rFonts w:hint="eastAsia"/>
          <w:lang w:val="es-ES"/>
        </w:rPr>
        <w:t>3</w:t>
      </w:r>
      <w:r>
        <w:rPr>
          <w:rFonts w:hint="eastAsia"/>
          <w:lang w:val="es-ES"/>
        </w:rPr>
        <w:t>月</w:t>
      </w:r>
      <w:r>
        <w:rPr>
          <w:rFonts w:hint="eastAsia"/>
          <w:lang w:val="es-ES"/>
        </w:rPr>
        <w:t>6,785.3</w:t>
      </w:r>
      <w:r>
        <w:rPr>
          <w:rFonts w:hint="eastAsia"/>
          <w:lang w:val="es-ES"/>
        </w:rPr>
        <w:t>亿比索的赤字相比实际减少了</w:t>
      </w:r>
      <w:r>
        <w:rPr>
          <w:rFonts w:hint="eastAsia"/>
          <w:lang w:val="es-ES"/>
        </w:rPr>
        <w:t>7.9%</w:t>
      </w:r>
      <w:r>
        <w:rPr>
          <w:rFonts w:hint="eastAsia"/>
          <w:lang w:val="es-ES"/>
        </w:rPr>
        <w:t>。</w:t>
      </w:r>
    </w:p>
    <w:p w:rsidR="00FF28FD" w:rsidRDefault="00FF28FD">
      <w:pPr>
        <w:pStyle w:val="SingleTxtGC"/>
        <w:rPr>
          <w:rFonts w:hint="eastAsia"/>
          <w:lang w:val="es-ES"/>
        </w:rPr>
      </w:pPr>
      <w:r>
        <w:rPr>
          <w:lang w:val="es-ES"/>
        </w:rPr>
        <w:t xml:space="preserve">38.  </w:t>
      </w:r>
      <w:r>
        <w:rPr>
          <w:rFonts w:hint="eastAsia"/>
          <w:lang w:val="es-ES"/>
        </w:rPr>
        <w:t>而国际资产净值在</w:t>
      </w:r>
      <w:r>
        <w:rPr>
          <w:rFonts w:hint="eastAsia"/>
          <w:lang w:val="es-ES"/>
        </w:rPr>
        <w:t>2011</w:t>
      </w:r>
      <w:r>
        <w:rPr>
          <w:rFonts w:hint="eastAsia"/>
          <w:lang w:val="es-ES"/>
        </w:rPr>
        <w:t>年</w:t>
      </w:r>
      <w:r>
        <w:rPr>
          <w:rFonts w:hint="eastAsia"/>
          <w:lang w:val="es-ES"/>
        </w:rPr>
        <w:t>10</w:t>
      </w:r>
      <w:r>
        <w:rPr>
          <w:rFonts w:hint="eastAsia"/>
          <w:lang w:val="es-ES"/>
        </w:rPr>
        <w:t>月达到</w:t>
      </w:r>
      <w:r>
        <w:rPr>
          <w:rFonts w:hint="eastAsia"/>
          <w:lang w:val="es-ES"/>
        </w:rPr>
        <w:t>1.899</w:t>
      </w:r>
      <w:r>
        <w:rPr>
          <w:rFonts w:hint="eastAsia"/>
          <w:lang w:val="es-ES"/>
        </w:rPr>
        <w:t>万亿比索，与</w:t>
      </w:r>
      <w:r>
        <w:rPr>
          <w:rFonts w:hint="eastAsia"/>
          <w:lang w:val="es-ES"/>
        </w:rPr>
        <w:t>2009</w:t>
      </w:r>
      <w:r>
        <w:rPr>
          <w:rFonts w:hint="eastAsia"/>
          <w:lang w:val="es-ES"/>
        </w:rPr>
        <w:t>年同期的数字相比增加了</w:t>
      </w:r>
      <w:r>
        <w:rPr>
          <w:rFonts w:hint="eastAsia"/>
          <w:lang w:val="es-ES"/>
        </w:rPr>
        <w:t>620.1</w:t>
      </w:r>
      <w:r>
        <w:rPr>
          <w:rFonts w:hint="eastAsia"/>
          <w:lang w:val="es-ES"/>
        </w:rPr>
        <w:t>亿比索</w:t>
      </w:r>
      <w:r>
        <w:rPr>
          <w:rFonts w:hint="eastAsia"/>
          <w:lang w:val="es-ES"/>
        </w:rPr>
        <w:t>(</w:t>
      </w:r>
      <w:r>
        <w:rPr>
          <w:rFonts w:hint="eastAsia"/>
          <w:lang w:val="es-ES"/>
        </w:rPr>
        <w:t>国家统计局，墨西哥中央银行</w:t>
      </w:r>
      <w:r>
        <w:rPr>
          <w:rFonts w:hint="eastAsia"/>
          <w:lang w:val="es-ES"/>
        </w:rPr>
        <w:t>)</w:t>
      </w:r>
      <w:r>
        <w:rPr>
          <w:rFonts w:hint="eastAsia"/>
          <w:lang w:val="es-ES"/>
        </w:rPr>
        <w:t>。</w:t>
      </w:r>
    </w:p>
    <w:tbl>
      <w:tblPr>
        <w:tblW w:w="0" w:type="auto"/>
        <w:tblCellMar>
          <w:left w:w="0" w:type="dxa"/>
          <w:right w:w="0" w:type="dxa"/>
        </w:tblCellMar>
        <w:tblLook w:val="01E0"/>
      </w:tblPr>
      <w:tblGrid>
        <w:gridCol w:w="9638"/>
      </w:tblGrid>
      <w:tr w:rsidR="00FF28FD">
        <w:tc>
          <w:tcPr>
            <w:tcW w:w="9638" w:type="dxa"/>
          </w:tcPr>
          <w:p w:rsidR="00FF28FD" w:rsidRDefault="00FF28FD">
            <w:pPr>
              <w:pStyle w:val="SingleTxtGC"/>
              <w:jc w:val="center"/>
              <w:rPr>
                <w:rFonts w:eastAsia="SimHei" w:hint="eastAsia"/>
                <w:lang w:val="en-GB"/>
              </w:rPr>
            </w:pPr>
            <w:r>
              <w:rPr>
                <w:rFonts w:eastAsia="SimHei" w:hint="eastAsia"/>
                <w:lang w:val="en-GB"/>
              </w:rPr>
              <w:t>国际储备</w:t>
            </w:r>
          </w:p>
        </w:tc>
      </w:tr>
      <w:tr w:rsidR="00FF28FD">
        <w:tc>
          <w:tcPr>
            <w:tcW w:w="9638" w:type="dxa"/>
          </w:tcPr>
          <w:p w:rsidR="00FF28FD" w:rsidRDefault="00FF28FD">
            <w:pPr>
              <w:pStyle w:val="SingleTxtGC"/>
              <w:rPr>
                <w:lang w:val="en-GB"/>
              </w:rPr>
            </w:pPr>
            <w:r>
              <w:rPr>
                <w:noProof/>
              </w:rPr>
              <w:pict>
                <v:shape id="_x0000_s1091" type="#_x0000_t75" style="position:absolute;left:0;text-align:left;margin-left:385.15pt;margin-top:.2pt;width:384.15pt;height:163.4pt;z-index:6;mso-position-horizontal:right;mso-position-horizontal-relative:text;mso-position-vertical-relative:text">
                  <v:imagedata r:id="rId16" o:title="image009"/>
                  <w10:wrap type="square"/>
                </v:shape>
              </w:pict>
            </w:r>
          </w:p>
        </w:tc>
      </w:tr>
      <w:tr w:rsidR="00FF28FD">
        <w:tc>
          <w:tcPr>
            <w:tcW w:w="9638" w:type="dxa"/>
          </w:tcPr>
          <w:p w:rsidR="00FF28FD" w:rsidRDefault="00FF28FD">
            <w:pPr>
              <w:pStyle w:val="SingleTxtGC"/>
              <w:spacing w:after="0" w:line="240" w:lineRule="exact"/>
              <w:rPr>
                <w:lang w:val="en-GB"/>
              </w:rPr>
            </w:pPr>
          </w:p>
        </w:tc>
      </w:tr>
    </w:tbl>
    <w:p w:rsidR="00FF28FD" w:rsidRDefault="00FF28FD">
      <w:pPr>
        <w:pStyle w:val="SingleTxtGC"/>
        <w:spacing w:after="0" w:line="200" w:lineRule="exact"/>
        <w:rPr>
          <w:rFonts w:ascii="KaiTi_GB2312" w:eastAsia="KaiTi_GB2312" w:hint="eastAsia"/>
          <w:sz w:val="19"/>
          <w:lang w:val="en-GB"/>
        </w:rPr>
      </w:pPr>
    </w:p>
    <w:p w:rsidR="00FF28FD" w:rsidRDefault="00FF28FD">
      <w:pPr>
        <w:pStyle w:val="SingleTxtGC"/>
        <w:rPr>
          <w:lang w:val="es-ES"/>
        </w:rPr>
      </w:pPr>
      <w:r>
        <w:rPr>
          <w:rFonts w:ascii="KaiTi_GB2312" w:eastAsia="KaiTi_GB2312" w:hint="eastAsia"/>
          <w:sz w:val="19"/>
          <w:lang w:val="en-GB"/>
        </w:rPr>
        <w:t>资料来源：</w:t>
      </w:r>
      <w:r>
        <w:rPr>
          <w:rFonts w:hint="eastAsia"/>
          <w:sz w:val="19"/>
          <w:lang w:val="en-GB"/>
        </w:rPr>
        <w:t>以外币计算的国际储备和流动性报告，墨西哥中央银行。</w:t>
      </w:r>
      <w:r>
        <w:rPr>
          <w:rFonts w:hint="eastAsia"/>
          <w:lang w:val="en-GB"/>
        </w:rPr>
        <w:t>(</w:t>
      </w:r>
      <w:r>
        <w:rPr>
          <w:rFonts w:hint="eastAsia"/>
          <w:lang w:val="en-GB"/>
        </w:rPr>
        <w:t>百万美元</w:t>
      </w:r>
      <w:r>
        <w:rPr>
          <w:rFonts w:hint="eastAsia"/>
          <w:lang w:val="en-GB"/>
        </w:rPr>
        <w:t>)</w:t>
      </w:r>
    </w:p>
    <w:p w:rsidR="00FF28FD" w:rsidRDefault="00FF28FD">
      <w:pPr>
        <w:pStyle w:val="SingleTxtGC"/>
        <w:rPr>
          <w:rFonts w:hint="eastAsia"/>
          <w:lang w:val="es-ES"/>
        </w:rPr>
      </w:pPr>
      <w:r>
        <w:rPr>
          <w:lang w:val="es-ES"/>
        </w:rPr>
        <w:t>39.</w:t>
      </w:r>
      <w:r>
        <w:rPr>
          <w:rFonts w:hint="eastAsia"/>
          <w:lang w:val="es-ES"/>
        </w:rPr>
        <w:t xml:space="preserve">  </w:t>
      </w:r>
      <w:r>
        <w:rPr>
          <w:rFonts w:hint="eastAsia"/>
          <w:lang w:val="es-ES"/>
        </w:rPr>
        <w:t>墨西哥的经济活动人口占到总人口的</w:t>
      </w:r>
      <w:r>
        <w:rPr>
          <w:rFonts w:hint="eastAsia"/>
          <w:lang w:val="es-ES"/>
        </w:rPr>
        <w:t>59.08%</w:t>
      </w:r>
      <w:r>
        <w:rPr>
          <w:rFonts w:hint="eastAsia"/>
          <w:lang w:val="es-ES"/>
        </w:rPr>
        <w:t>，</w:t>
      </w:r>
      <w:r>
        <w:rPr>
          <w:rStyle w:val="FootnoteReference"/>
        </w:rPr>
        <w:footnoteReference w:id="6"/>
      </w:r>
      <w:r>
        <w:rPr>
          <w:rStyle w:val="FootnoteReference"/>
        </w:rPr>
        <w:t xml:space="preserve"> </w:t>
      </w:r>
      <w:r>
        <w:rPr>
          <w:rFonts w:hint="eastAsia"/>
          <w:lang w:val="es-ES"/>
        </w:rPr>
        <w:t>达到该国历史最高水平。这一比率自</w:t>
      </w:r>
      <w:r>
        <w:rPr>
          <w:rFonts w:hint="eastAsia"/>
          <w:lang w:val="es-ES"/>
        </w:rPr>
        <w:t>2009</w:t>
      </w:r>
      <w:r>
        <w:rPr>
          <w:rFonts w:hint="eastAsia"/>
          <w:lang w:val="es-ES"/>
        </w:rPr>
        <w:t>年起开始有所提高，当时的经济活动人口比率为</w:t>
      </w:r>
      <w:r>
        <w:rPr>
          <w:rFonts w:hint="eastAsia"/>
          <w:lang w:val="es-ES"/>
        </w:rPr>
        <w:t>58.7%</w:t>
      </w:r>
      <w:r>
        <w:rPr>
          <w:rFonts w:hint="eastAsia"/>
          <w:lang w:val="es-ES"/>
        </w:rPr>
        <w:t>。在所有的经济活动人口中，</w:t>
      </w:r>
      <w:r>
        <w:rPr>
          <w:rFonts w:hint="eastAsia"/>
          <w:lang w:val="es-ES"/>
        </w:rPr>
        <w:t>13.5%</w:t>
      </w:r>
      <w:r>
        <w:rPr>
          <w:rFonts w:hint="eastAsia"/>
          <w:lang w:val="es-ES"/>
        </w:rPr>
        <w:t>属于第一产业部门，</w:t>
      </w:r>
      <w:r>
        <w:rPr>
          <w:rFonts w:hint="eastAsia"/>
          <w:lang w:val="es-ES"/>
        </w:rPr>
        <w:t>22.4%</w:t>
      </w:r>
      <w:r>
        <w:rPr>
          <w:rFonts w:hint="eastAsia"/>
          <w:lang w:val="es-ES"/>
        </w:rPr>
        <w:t>属于第二产业部门，</w:t>
      </w:r>
      <w:r>
        <w:rPr>
          <w:rFonts w:hint="eastAsia"/>
          <w:lang w:val="es-ES"/>
        </w:rPr>
        <w:t>57.89%</w:t>
      </w:r>
      <w:r>
        <w:rPr>
          <w:rFonts w:hint="eastAsia"/>
          <w:lang w:val="es-ES"/>
        </w:rPr>
        <w:t>属于第三产业部门。这表明墨西哥是一个服务和贸易生产大国，服务和贸易所占比重远超过制造业</w:t>
      </w:r>
      <w:r>
        <w:rPr>
          <w:rFonts w:hint="eastAsia"/>
          <w:lang w:val="es-ES"/>
        </w:rPr>
        <w:t>(</w:t>
      </w:r>
      <w:r>
        <w:rPr>
          <w:rFonts w:hint="eastAsia"/>
          <w:lang w:val="es-ES"/>
        </w:rPr>
        <w:t>国家统计局</w:t>
      </w:r>
      <w:r>
        <w:rPr>
          <w:rFonts w:hint="eastAsia"/>
          <w:lang w:val="es-ES"/>
        </w:rPr>
        <w:t>)</w:t>
      </w:r>
      <w:r>
        <w:rPr>
          <w:rFonts w:hint="eastAsia"/>
          <w:lang w:val="es-ES"/>
        </w:rPr>
        <w:t>。</w:t>
      </w:r>
    </w:p>
    <w:tbl>
      <w:tblPr>
        <w:tblW w:w="7316" w:type="dxa"/>
        <w:tblInd w:w="1134" w:type="dxa"/>
        <w:tblLayout w:type="fixed"/>
        <w:tblCellMar>
          <w:left w:w="0" w:type="dxa"/>
          <w:right w:w="0" w:type="dxa"/>
        </w:tblCellMar>
        <w:tblLook w:val="04A0"/>
      </w:tblPr>
      <w:tblGrid>
        <w:gridCol w:w="1465"/>
        <w:gridCol w:w="1170"/>
        <w:gridCol w:w="1171"/>
        <w:gridCol w:w="1171"/>
        <w:gridCol w:w="1171"/>
        <w:gridCol w:w="1168"/>
      </w:tblGrid>
      <w:tr w:rsidR="00FF28FD">
        <w:trPr>
          <w:tblHeader/>
        </w:trPr>
        <w:tc>
          <w:tcPr>
            <w:tcW w:w="1002" w:type="pct"/>
            <w:tcBorders>
              <w:top w:val="single" w:sz="4" w:space="0" w:color="auto"/>
              <w:bottom w:val="single" w:sz="12" w:space="0" w:color="auto"/>
            </w:tcBorders>
            <w:shd w:val="clear" w:color="auto" w:fill="auto"/>
            <w:noWrap/>
            <w:vAlign w:val="bottom"/>
          </w:tcPr>
          <w:p w:rsidR="00FF28FD" w:rsidRDefault="00FF28FD">
            <w:pPr>
              <w:pStyle w:val="a0"/>
              <w:ind w:right="0"/>
              <w:rPr>
                <w:rFonts w:hint="eastAsia"/>
                <w:lang w:val="en-GB"/>
              </w:rPr>
            </w:pPr>
          </w:p>
        </w:tc>
        <w:tc>
          <w:tcPr>
            <w:tcW w:w="800" w:type="pct"/>
            <w:tcBorders>
              <w:top w:val="single" w:sz="4" w:space="0" w:color="auto"/>
              <w:bottom w:val="single" w:sz="12" w:space="0" w:color="auto"/>
            </w:tcBorders>
            <w:shd w:val="clear" w:color="auto" w:fill="auto"/>
            <w:vAlign w:val="bottom"/>
          </w:tcPr>
          <w:p w:rsidR="00FF28FD" w:rsidRDefault="00FF28FD">
            <w:pPr>
              <w:pStyle w:val="a0"/>
              <w:ind w:right="0"/>
              <w:jc w:val="right"/>
              <w:rPr>
                <w:rFonts w:hint="eastAsia"/>
                <w:lang w:val="en-GB"/>
              </w:rPr>
            </w:pPr>
            <w:r>
              <w:rPr>
                <w:rFonts w:hint="eastAsia"/>
                <w:lang w:val="en-GB"/>
              </w:rPr>
              <w:t>2010</w:t>
            </w:r>
            <w:r>
              <w:rPr>
                <w:rFonts w:hint="eastAsia"/>
                <w:lang w:val="en-GB"/>
              </w:rPr>
              <w:t>年</w:t>
            </w:r>
            <w:r>
              <w:rPr>
                <w:lang w:val="en-GB"/>
              </w:rPr>
              <w:br/>
            </w:r>
            <w:r>
              <w:rPr>
                <w:rFonts w:hint="eastAsia"/>
                <w:lang w:val="en-GB"/>
              </w:rPr>
              <w:t>第四季度</w:t>
            </w:r>
          </w:p>
        </w:tc>
        <w:tc>
          <w:tcPr>
            <w:tcW w:w="800" w:type="pct"/>
            <w:tcBorders>
              <w:top w:val="single" w:sz="4" w:space="0" w:color="auto"/>
              <w:bottom w:val="single" w:sz="12" w:space="0" w:color="auto"/>
            </w:tcBorders>
            <w:shd w:val="clear" w:color="auto" w:fill="auto"/>
            <w:vAlign w:val="bottom"/>
          </w:tcPr>
          <w:p w:rsidR="00FF28FD" w:rsidRDefault="00FF28FD">
            <w:pPr>
              <w:pStyle w:val="a0"/>
              <w:ind w:right="0"/>
              <w:jc w:val="right"/>
              <w:rPr>
                <w:rFonts w:hint="eastAsia"/>
                <w:lang w:val="en-GB"/>
              </w:rPr>
            </w:pPr>
            <w:r>
              <w:rPr>
                <w:rFonts w:hint="eastAsia"/>
                <w:lang w:val="en-GB"/>
              </w:rPr>
              <w:t>2009</w:t>
            </w:r>
            <w:r>
              <w:rPr>
                <w:rFonts w:hint="eastAsia"/>
                <w:lang w:val="en-GB"/>
              </w:rPr>
              <w:t>年</w:t>
            </w:r>
            <w:r>
              <w:rPr>
                <w:lang w:val="en-GB"/>
              </w:rPr>
              <w:br/>
            </w:r>
            <w:r>
              <w:rPr>
                <w:rFonts w:hint="eastAsia"/>
                <w:lang w:val="en-GB"/>
              </w:rPr>
              <w:t>第四季度</w:t>
            </w:r>
          </w:p>
        </w:tc>
        <w:tc>
          <w:tcPr>
            <w:tcW w:w="800" w:type="pct"/>
            <w:tcBorders>
              <w:top w:val="single" w:sz="4" w:space="0" w:color="auto"/>
              <w:bottom w:val="single" w:sz="12" w:space="0" w:color="auto"/>
            </w:tcBorders>
            <w:shd w:val="clear" w:color="auto" w:fill="auto"/>
            <w:vAlign w:val="bottom"/>
          </w:tcPr>
          <w:p w:rsidR="00FF28FD" w:rsidRDefault="00FF28FD">
            <w:pPr>
              <w:pStyle w:val="a0"/>
              <w:ind w:right="0"/>
              <w:jc w:val="right"/>
              <w:rPr>
                <w:rFonts w:hint="eastAsia"/>
                <w:lang w:val="en-GB"/>
              </w:rPr>
            </w:pPr>
            <w:r>
              <w:rPr>
                <w:rFonts w:hint="eastAsia"/>
                <w:lang w:val="en-GB"/>
              </w:rPr>
              <w:t>2008</w:t>
            </w:r>
            <w:r>
              <w:rPr>
                <w:rFonts w:hint="eastAsia"/>
                <w:lang w:val="en-GB"/>
              </w:rPr>
              <w:t>年</w:t>
            </w:r>
            <w:r>
              <w:rPr>
                <w:lang w:val="en-GB"/>
              </w:rPr>
              <w:br/>
            </w:r>
            <w:r>
              <w:rPr>
                <w:rFonts w:hint="eastAsia"/>
                <w:lang w:val="en-GB"/>
              </w:rPr>
              <w:t>第四季度</w:t>
            </w:r>
          </w:p>
        </w:tc>
        <w:tc>
          <w:tcPr>
            <w:tcW w:w="800" w:type="pct"/>
            <w:tcBorders>
              <w:top w:val="single" w:sz="4" w:space="0" w:color="auto"/>
              <w:bottom w:val="single" w:sz="12" w:space="0" w:color="auto"/>
            </w:tcBorders>
            <w:shd w:val="clear" w:color="auto" w:fill="auto"/>
            <w:vAlign w:val="bottom"/>
          </w:tcPr>
          <w:p w:rsidR="00FF28FD" w:rsidRDefault="00FF28FD">
            <w:pPr>
              <w:pStyle w:val="a0"/>
              <w:ind w:right="0"/>
              <w:jc w:val="right"/>
              <w:rPr>
                <w:rFonts w:hint="eastAsia"/>
                <w:lang w:val="en-GB"/>
              </w:rPr>
            </w:pPr>
            <w:r>
              <w:rPr>
                <w:rFonts w:hint="eastAsia"/>
                <w:lang w:val="en-GB"/>
              </w:rPr>
              <w:t>2007</w:t>
            </w:r>
            <w:r>
              <w:rPr>
                <w:rFonts w:hint="eastAsia"/>
                <w:lang w:val="en-GB"/>
              </w:rPr>
              <w:t>年</w:t>
            </w:r>
            <w:r>
              <w:rPr>
                <w:lang w:val="en-GB"/>
              </w:rPr>
              <w:br/>
            </w:r>
            <w:r>
              <w:rPr>
                <w:rFonts w:hint="eastAsia"/>
                <w:lang w:val="en-GB"/>
              </w:rPr>
              <w:t>第四季度</w:t>
            </w:r>
          </w:p>
        </w:tc>
        <w:tc>
          <w:tcPr>
            <w:tcW w:w="800" w:type="pct"/>
            <w:tcBorders>
              <w:top w:val="single" w:sz="4" w:space="0" w:color="auto"/>
              <w:bottom w:val="single" w:sz="12" w:space="0" w:color="auto"/>
            </w:tcBorders>
            <w:shd w:val="clear" w:color="auto" w:fill="auto"/>
            <w:vAlign w:val="bottom"/>
          </w:tcPr>
          <w:p w:rsidR="00FF28FD" w:rsidRDefault="00FF28FD">
            <w:pPr>
              <w:pStyle w:val="a0"/>
              <w:ind w:right="0"/>
              <w:jc w:val="right"/>
              <w:rPr>
                <w:rFonts w:hint="eastAsia"/>
                <w:lang w:val="en-GB"/>
              </w:rPr>
            </w:pPr>
            <w:r>
              <w:rPr>
                <w:rFonts w:hint="eastAsia"/>
                <w:lang w:val="en-GB"/>
              </w:rPr>
              <w:t>2006</w:t>
            </w:r>
            <w:r>
              <w:rPr>
                <w:rFonts w:hint="eastAsia"/>
                <w:lang w:val="en-GB"/>
              </w:rPr>
              <w:t>年</w:t>
            </w:r>
            <w:r>
              <w:rPr>
                <w:lang w:val="en-GB"/>
              </w:rPr>
              <w:br/>
            </w:r>
            <w:r>
              <w:rPr>
                <w:rFonts w:hint="eastAsia"/>
                <w:lang w:val="en-GB"/>
              </w:rPr>
              <w:t>第四季度</w:t>
            </w:r>
          </w:p>
        </w:tc>
      </w:tr>
      <w:tr w:rsidR="00FF28FD">
        <w:tc>
          <w:tcPr>
            <w:tcW w:w="1002" w:type="pct"/>
            <w:tcBorders>
              <w:top w:val="single" w:sz="12" w:space="0" w:color="auto"/>
            </w:tcBorders>
            <w:shd w:val="clear" w:color="auto" w:fill="auto"/>
            <w:noWrap/>
          </w:tcPr>
          <w:p w:rsidR="00FF28FD" w:rsidRDefault="00FF28FD">
            <w:pPr>
              <w:pStyle w:val="a5"/>
              <w:rPr>
                <w:rFonts w:hint="eastAsia"/>
                <w:lang w:val="en-GB"/>
              </w:rPr>
            </w:pPr>
            <w:r>
              <w:rPr>
                <w:rFonts w:hint="eastAsia"/>
                <w:lang w:val="en-GB"/>
              </w:rPr>
              <w:t>经济活动人口</w:t>
            </w:r>
          </w:p>
        </w:tc>
        <w:tc>
          <w:tcPr>
            <w:tcW w:w="800" w:type="pct"/>
            <w:tcBorders>
              <w:top w:val="single" w:sz="12" w:space="0" w:color="auto"/>
            </w:tcBorders>
            <w:shd w:val="clear" w:color="auto" w:fill="auto"/>
            <w:noWrap/>
          </w:tcPr>
          <w:p w:rsidR="00FF28FD" w:rsidRDefault="00FF28FD">
            <w:pPr>
              <w:pStyle w:val="a5"/>
              <w:ind w:right="0"/>
              <w:jc w:val="right"/>
              <w:rPr>
                <w:lang w:val="en-GB"/>
              </w:rPr>
            </w:pPr>
            <w:r>
              <w:rPr>
                <w:lang w:val="en-GB"/>
              </w:rPr>
              <w:t>46 292 056</w:t>
            </w:r>
          </w:p>
        </w:tc>
        <w:tc>
          <w:tcPr>
            <w:tcW w:w="800" w:type="pct"/>
            <w:tcBorders>
              <w:top w:val="single" w:sz="12" w:space="0" w:color="auto"/>
            </w:tcBorders>
            <w:shd w:val="clear" w:color="auto" w:fill="auto"/>
            <w:noWrap/>
          </w:tcPr>
          <w:p w:rsidR="00FF28FD" w:rsidRDefault="00FF28FD">
            <w:pPr>
              <w:pStyle w:val="a5"/>
              <w:ind w:right="0"/>
              <w:jc w:val="right"/>
              <w:rPr>
                <w:lang w:val="en-GB"/>
              </w:rPr>
            </w:pPr>
            <w:r>
              <w:rPr>
                <w:lang w:val="en-GB"/>
              </w:rPr>
              <w:t>47 041 909</w:t>
            </w:r>
          </w:p>
        </w:tc>
        <w:tc>
          <w:tcPr>
            <w:tcW w:w="800" w:type="pct"/>
            <w:tcBorders>
              <w:top w:val="single" w:sz="12" w:space="0" w:color="auto"/>
            </w:tcBorders>
            <w:shd w:val="clear" w:color="auto" w:fill="auto"/>
            <w:noWrap/>
          </w:tcPr>
          <w:p w:rsidR="00FF28FD" w:rsidRDefault="00FF28FD">
            <w:pPr>
              <w:pStyle w:val="a5"/>
              <w:ind w:right="0"/>
              <w:jc w:val="right"/>
              <w:rPr>
                <w:lang w:val="en-GB"/>
              </w:rPr>
            </w:pPr>
            <w:r>
              <w:rPr>
                <w:lang w:val="en-GB"/>
              </w:rPr>
              <w:t>45 178 213</w:t>
            </w:r>
          </w:p>
        </w:tc>
        <w:tc>
          <w:tcPr>
            <w:tcW w:w="800" w:type="pct"/>
            <w:tcBorders>
              <w:top w:val="single" w:sz="12" w:space="0" w:color="auto"/>
            </w:tcBorders>
            <w:shd w:val="clear" w:color="auto" w:fill="auto"/>
            <w:noWrap/>
          </w:tcPr>
          <w:p w:rsidR="00FF28FD" w:rsidRDefault="00FF28FD">
            <w:pPr>
              <w:pStyle w:val="a5"/>
              <w:ind w:right="0"/>
              <w:jc w:val="right"/>
              <w:rPr>
                <w:lang w:val="en-GB"/>
              </w:rPr>
            </w:pPr>
            <w:r>
              <w:rPr>
                <w:lang w:val="en-GB"/>
              </w:rPr>
              <w:t>45 621 685</w:t>
            </w:r>
          </w:p>
        </w:tc>
        <w:tc>
          <w:tcPr>
            <w:tcW w:w="800" w:type="pct"/>
            <w:tcBorders>
              <w:top w:val="single" w:sz="12" w:space="0" w:color="auto"/>
            </w:tcBorders>
            <w:shd w:val="clear" w:color="auto" w:fill="auto"/>
            <w:noWrap/>
          </w:tcPr>
          <w:p w:rsidR="00FF28FD" w:rsidRDefault="00FF28FD">
            <w:pPr>
              <w:pStyle w:val="a5"/>
              <w:ind w:right="0"/>
              <w:jc w:val="right"/>
              <w:rPr>
                <w:lang w:val="en-GB"/>
              </w:rPr>
            </w:pPr>
            <w:r>
              <w:rPr>
                <w:lang w:val="en-GB"/>
              </w:rPr>
              <w:t>44 447 032</w:t>
            </w:r>
          </w:p>
        </w:tc>
      </w:tr>
      <w:tr w:rsidR="00FF28FD">
        <w:tc>
          <w:tcPr>
            <w:tcW w:w="1002" w:type="pct"/>
            <w:shd w:val="clear" w:color="auto" w:fill="auto"/>
            <w:noWrap/>
          </w:tcPr>
          <w:p w:rsidR="00FF28FD" w:rsidRDefault="00FF28FD">
            <w:pPr>
              <w:pStyle w:val="a5"/>
              <w:rPr>
                <w:rFonts w:hint="eastAsia"/>
                <w:lang w:val="en-GB"/>
              </w:rPr>
            </w:pPr>
            <w:r>
              <w:rPr>
                <w:rFonts w:hint="eastAsia"/>
                <w:lang w:val="en-GB"/>
              </w:rPr>
              <w:t>就业人口</w:t>
            </w:r>
          </w:p>
        </w:tc>
        <w:tc>
          <w:tcPr>
            <w:tcW w:w="800" w:type="pct"/>
            <w:shd w:val="clear" w:color="auto" w:fill="auto"/>
            <w:noWrap/>
          </w:tcPr>
          <w:p w:rsidR="00FF28FD" w:rsidRDefault="00FF28FD">
            <w:pPr>
              <w:pStyle w:val="a5"/>
              <w:ind w:right="0"/>
              <w:jc w:val="right"/>
              <w:rPr>
                <w:lang w:val="en-GB"/>
              </w:rPr>
            </w:pPr>
            <w:r>
              <w:rPr>
                <w:lang w:val="en-GB"/>
              </w:rPr>
              <w:t>43 809 329</w:t>
            </w:r>
          </w:p>
        </w:tc>
        <w:tc>
          <w:tcPr>
            <w:tcW w:w="800" w:type="pct"/>
            <w:shd w:val="clear" w:color="auto" w:fill="auto"/>
            <w:noWrap/>
          </w:tcPr>
          <w:p w:rsidR="00FF28FD" w:rsidRDefault="00FF28FD">
            <w:pPr>
              <w:pStyle w:val="a5"/>
              <w:ind w:right="0"/>
              <w:jc w:val="right"/>
              <w:rPr>
                <w:lang w:val="en-GB"/>
              </w:rPr>
            </w:pPr>
            <w:r>
              <w:rPr>
                <w:lang w:val="en-GB"/>
              </w:rPr>
              <w:t>44 535 314</w:t>
            </w:r>
          </w:p>
        </w:tc>
        <w:tc>
          <w:tcPr>
            <w:tcW w:w="800" w:type="pct"/>
            <w:shd w:val="clear" w:color="auto" w:fill="auto"/>
            <w:noWrap/>
          </w:tcPr>
          <w:p w:rsidR="00FF28FD" w:rsidRDefault="00FF28FD">
            <w:pPr>
              <w:pStyle w:val="a5"/>
              <w:ind w:right="0"/>
              <w:jc w:val="right"/>
              <w:rPr>
                <w:lang w:val="en-GB"/>
              </w:rPr>
            </w:pPr>
            <w:r>
              <w:rPr>
                <w:lang w:val="en-GB"/>
              </w:rPr>
              <w:t>43 255 617</w:t>
            </w:r>
          </w:p>
        </w:tc>
        <w:tc>
          <w:tcPr>
            <w:tcW w:w="800" w:type="pct"/>
            <w:shd w:val="clear" w:color="auto" w:fill="auto"/>
            <w:noWrap/>
          </w:tcPr>
          <w:p w:rsidR="00FF28FD" w:rsidRDefault="00FF28FD">
            <w:pPr>
              <w:pStyle w:val="a5"/>
              <w:ind w:right="0"/>
              <w:jc w:val="right"/>
              <w:rPr>
                <w:lang w:val="en-GB"/>
              </w:rPr>
            </w:pPr>
            <w:r>
              <w:rPr>
                <w:lang w:val="en-GB"/>
              </w:rPr>
              <w:t>44 005 604</w:t>
            </w:r>
          </w:p>
        </w:tc>
        <w:tc>
          <w:tcPr>
            <w:tcW w:w="800" w:type="pct"/>
            <w:shd w:val="clear" w:color="auto" w:fill="auto"/>
            <w:noWrap/>
          </w:tcPr>
          <w:p w:rsidR="00FF28FD" w:rsidRDefault="00FF28FD">
            <w:pPr>
              <w:pStyle w:val="a5"/>
              <w:ind w:right="0"/>
              <w:jc w:val="right"/>
              <w:rPr>
                <w:lang w:val="en-GB"/>
              </w:rPr>
            </w:pPr>
            <w:r>
              <w:rPr>
                <w:lang w:val="en-GB"/>
              </w:rPr>
              <w:t>42 846 141</w:t>
            </w:r>
          </w:p>
        </w:tc>
      </w:tr>
      <w:tr w:rsidR="00FF28FD">
        <w:tc>
          <w:tcPr>
            <w:tcW w:w="1002" w:type="pct"/>
            <w:shd w:val="clear" w:color="auto" w:fill="auto"/>
            <w:noWrap/>
          </w:tcPr>
          <w:p w:rsidR="00FF28FD" w:rsidRDefault="00FF28FD">
            <w:pPr>
              <w:pStyle w:val="a5"/>
              <w:rPr>
                <w:rFonts w:hint="eastAsia"/>
                <w:lang w:val="en-GB"/>
              </w:rPr>
            </w:pPr>
            <w:r>
              <w:rPr>
                <w:rFonts w:hint="eastAsia"/>
                <w:lang w:val="en-GB"/>
              </w:rPr>
              <w:t>失业人口</w:t>
            </w:r>
          </w:p>
        </w:tc>
        <w:tc>
          <w:tcPr>
            <w:tcW w:w="800" w:type="pct"/>
            <w:shd w:val="clear" w:color="auto" w:fill="auto"/>
            <w:noWrap/>
          </w:tcPr>
          <w:p w:rsidR="00FF28FD" w:rsidRDefault="00FF28FD">
            <w:pPr>
              <w:pStyle w:val="a5"/>
              <w:ind w:right="0"/>
              <w:jc w:val="right"/>
              <w:rPr>
                <w:lang w:val="en-GB"/>
              </w:rPr>
            </w:pPr>
            <w:r>
              <w:rPr>
                <w:lang w:val="en-GB"/>
              </w:rPr>
              <w:t>2 482 727</w:t>
            </w:r>
          </w:p>
        </w:tc>
        <w:tc>
          <w:tcPr>
            <w:tcW w:w="800" w:type="pct"/>
            <w:shd w:val="clear" w:color="auto" w:fill="auto"/>
            <w:noWrap/>
          </w:tcPr>
          <w:p w:rsidR="00FF28FD" w:rsidRDefault="00FF28FD">
            <w:pPr>
              <w:pStyle w:val="a5"/>
              <w:ind w:right="0"/>
              <w:jc w:val="right"/>
              <w:rPr>
                <w:lang w:val="en-GB"/>
              </w:rPr>
            </w:pPr>
            <w:r>
              <w:rPr>
                <w:lang w:val="en-GB"/>
              </w:rPr>
              <w:t>2 506 595</w:t>
            </w:r>
          </w:p>
        </w:tc>
        <w:tc>
          <w:tcPr>
            <w:tcW w:w="800" w:type="pct"/>
            <w:shd w:val="clear" w:color="auto" w:fill="auto"/>
            <w:noWrap/>
          </w:tcPr>
          <w:p w:rsidR="00FF28FD" w:rsidRDefault="00FF28FD">
            <w:pPr>
              <w:pStyle w:val="a5"/>
              <w:ind w:right="0"/>
              <w:jc w:val="right"/>
              <w:rPr>
                <w:lang w:val="en-GB"/>
              </w:rPr>
            </w:pPr>
            <w:r>
              <w:rPr>
                <w:lang w:val="en-GB"/>
              </w:rPr>
              <w:t>1 922 596</w:t>
            </w:r>
          </w:p>
        </w:tc>
        <w:tc>
          <w:tcPr>
            <w:tcW w:w="800" w:type="pct"/>
            <w:shd w:val="clear" w:color="auto" w:fill="auto"/>
            <w:noWrap/>
          </w:tcPr>
          <w:p w:rsidR="00FF28FD" w:rsidRDefault="00FF28FD">
            <w:pPr>
              <w:pStyle w:val="a5"/>
              <w:ind w:right="0"/>
              <w:jc w:val="right"/>
              <w:rPr>
                <w:lang w:val="en-GB"/>
              </w:rPr>
            </w:pPr>
            <w:r>
              <w:rPr>
                <w:lang w:val="en-GB"/>
              </w:rPr>
              <w:t>1 616 081</w:t>
            </w:r>
          </w:p>
        </w:tc>
        <w:tc>
          <w:tcPr>
            <w:tcW w:w="800" w:type="pct"/>
            <w:shd w:val="clear" w:color="auto" w:fill="auto"/>
            <w:noWrap/>
          </w:tcPr>
          <w:p w:rsidR="00FF28FD" w:rsidRDefault="00FF28FD">
            <w:pPr>
              <w:pStyle w:val="a5"/>
              <w:ind w:right="0"/>
              <w:jc w:val="right"/>
              <w:rPr>
                <w:lang w:val="en-GB"/>
              </w:rPr>
            </w:pPr>
            <w:r>
              <w:rPr>
                <w:lang w:val="en-GB"/>
              </w:rPr>
              <w:t>1 600 891</w:t>
            </w:r>
          </w:p>
        </w:tc>
      </w:tr>
      <w:tr w:rsidR="00FF28FD">
        <w:tc>
          <w:tcPr>
            <w:tcW w:w="1002" w:type="pct"/>
            <w:tcBorders>
              <w:bottom w:val="single" w:sz="12" w:space="0" w:color="auto"/>
            </w:tcBorders>
            <w:shd w:val="clear" w:color="auto" w:fill="auto"/>
            <w:noWrap/>
          </w:tcPr>
          <w:p w:rsidR="00FF28FD" w:rsidRDefault="00FF28FD">
            <w:pPr>
              <w:pStyle w:val="a5"/>
              <w:rPr>
                <w:rFonts w:hint="eastAsia"/>
                <w:lang w:val="en-GB"/>
              </w:rPr>
            </w:pPr>
            <w:r>
              <w:rPr>
                <w:rFonts w:hint="eastAsia"/>
                <w:lang w:val="en-GB"/>
              </w:rPr>
              <w:t>非经济活动人口</w:t>
            </w:r>
          </w:p>
        </w:tc>
        <w:tc>
          <w:tcPr>
            <w:tcW w:w="800" w:type="pct"/>
            <w:tcBorders>
              <w:bottom w:val="single" w:sz="12" w:space="0" w:color="auto"/>
            </w:tcBorders>
            <w:shd w:val="clear" w:color="auto" w:fill="auto"/>
            <w:noWrap/>
          </w:tcPr>
          <w:p w:rsidR="00FF28FD" w:rsidRDefault="00FF28FD">
            <w:pPr>
              <w:pStyle w:val="a5"/>
              <w:ind w:right="0"/>
              <w:jc w:val="right"/>
              <w:rPr>
                <w:lang w:val="en-GB"/>
              </w:rPr>
            </w:pPr>
            <w:r>
              <w:rPr>
                <w:lang w:val="en-GB"/>
              </w:rPr>
              <w:t>33 796 655</w:t>
            </w:r>
          </w:p>
        </w:tc>
        <w:tc>
          <w:tcPr>
            <w:tcW w:w="800" w:type="pct"/>
            <w:tcBorders>
              <w:bottom w:val="single" w:sz="12" w:space="0" w:color="auto"/>
            </w:tcBorders>
            <w:shd w:val="clear" w:color="auto" w:fill="auto"/>
            <w:noWrap/>
          </w:tcPr>
          <w:p w:rsidR="00FF28FD" w:rsidRDefault="00FF28FD">
            <w:pPr>
              <w:pStyle w:val="a5"/>
              <w:ind w:right="0"/>
              <w:jc w:val="right"/>
              <w:rPr>
                <w:lang w:val="en-GB"/>
              </w:rPr>
            </w:pPr>
            <w:r>
              <w:rPr>
                <w:lang w:val="en-GB"/>
              </w:rPr>
              <w:t>32 270 849</w:t>
            </w:r>
          </w:p>
        </w:tc>
        <w:tc>
          <w:tcPr>
            <w:tcW w:w="800" w:type="pct"/>
            <w:tcBorders>
              <w:bottom w:val="single" w:sz="12" w:space="0" w:color="auto"/>
            </w:tcBorders>
            <w:shd w:val="clear" w:color="auto" w:fill="auto"/>
            <w:noWrap/>
          </w:tcPr>
          <w:p w:rsidR="00FF28FD" w:rsidRDefault="00FF28FD">
            <w:pPr>
              <w:pStyle w:val="a5"/>
              <w:ind w:right="0"/>
              <w:jc w:val="right"/>
              <w:rPr>
                <w:lang w:val="en-GB"/>
              </w:rPr>
            </w:pPr>
            <w:r>
              <w:rPr>
                <w:lang w:val="en-GB"/>
              </w:rPr>
              <w:t>32 572 406</w:t>
            </w:r>
          </w:p>
        </w:tc>
        <w:tc>
          <w:tcPr>
            <w:tcW w:w="800" w:type="pct"/>
            <w:tcBorders>
              <w:bottom w:val="single" w:sz="12" w:space="0" w:color="auto"/>
            </w:tcBorders>
            <w:shd w:val="clear" w:color="auto" w:fill="auto"/>
            <w:noWrap/>
          </w:tcPr>
          <w:p w:rsidR="00FF28FD" w:rsidRDefault="00FF28FD">
            <w:pPr>
              <w:pStyle w:val="a5"/>
              <w:ind w:right="0"/>
              <w:jc w:val="right"/>
              <w:rPr>
                <w:lang w:val="en-GB"/>
              </w:rPr>
            </w:pPr>
            <w:r>
              <w:rPr>
                <w:lang w:val="en-GB"/>
              </w:rPr>
              <w:t>30 816 664</w:t>
            </w:r>
          </w:p>
        </w:tc>
        <w:tc>
          <w:tcPr>
            <w:tcW w:w="800" w:type="pct"/>
            <w:tcBorders>
              <w:bottom w:val="single" w:sz="12" w:space="0" w:color="auto"/>
            </w:tcBorders>
            <w:shd w:val="clear" w:color="auto" w:fill="auto"/>
            <w:noWrap/>
          </w:tcPr>
          <w:p w:rsidR="00FF28FD" w:rsidRDefault="00FF28FD">
            <w:pPr>
              <w:pStyle w:val="a5"/>
              <w:ind w:right="0"/>
              <w:jc w:val="right"/>
              <w:rPr>
                <w:lang w:val="en-GB"/>
              </w:rPr>
            </w:pPr>
            <w:r>
              <w:rPr>
                <w:lang w:val="en-GB"/>
              </w:rPr>
              <w:t>30 717 100</w:t>
            </w:r>
          </w:p>
        </w:tc>
      </w:tr>
    </w:tbl>
    <w:p w:rsidR="00FF28FD" w:rsidRDefault="00FF28FD">
      <w:pPr>
        <w:pStyle w:val="SingleTxtGC"/>
        <w:spacing w:after="0" w:line="200" w:lineRule="exact"/>
        <w:rPr>
          <w:rFonts w:ascii="KaiTi_GB2312" w:eastAsia="KaiTi_GB2312" w:hint="eastAsia"/>
          <w:sz w:val="19"/>
          <w:lang w:val="en-GB"/>
        </w:rPr>
      </w:pPr>
    </w:p>
    <w:p w:rsidR="00FF28FD" w:rsidRDefault="00FF28FD">
      <w:pPr>
        <w:pStyle w:val="SingleTxtGC"/>
        <w:rPr>
          <w:sz w:val="19"/>
          <w:lang w:val="es-ES"/>
        </w:rPr>
      </w:pPr>
      <w:r>
        <w:rPr>
          <w:rFonts w:ascii="KaiTi_GB2312" w:eastAsia="KaiTi_GB2312" w:hint="eastAsia"/>
          <w:sz w:val="19"/>
          <w:lang w:val="en-GB"/>
        </w:rPr>
        <w:t>资料来源：</w:t>
      </w:r>
      <w:r>
        <w:rPr>
          <w:rFonts w:hint="eastAsia"/>
          <w:sz w:val="19"/>
          <w:lang w:val="en-GB"/>
        </w:rPr>
        <w:t>国家统计局</w:t>
      </w:r>
      <w:r>
        <w:rPr>
          <w:rFonts w:hint="eastAsia"/>
          <w:sz w:val="19"/>
          <w:lang w:val="en-GB"/>
        </w:rPr>
        <w:t>(</w:t>
      </w:r>
      <w:r>
        <w:rPr>
          <w:rFonts w:hint="eastAsia"/>
          <w:sz w:val="19"/>
          <w:lang w:val="en-GB"/>
        </w:rPr>
        <w:t>百万人</w:t>
      </w:r>
      <w:r>
        <w:rPr>
          <w:rFonts w:hint="eastAsia"/>
          <w:sz w:val="19"/>
          <w:lang w:val="en-GB"/>
        </w:rPr>
        <w:t>)</w:t>
      </w:r>
      <w:r>
        <w:rPr>
          <w:rFonts w:hint="eastAsia"/>
          <w:sz w:val="19"/>
          <w:lang w:val="es-ES"/>
        </w:rPr>
        <w:t>。</w:t>
      </w:r>
    </w:p>
    <w:p w:rsidR="00FF28FD" w:rsidRDefault="00FF28FD">
      <w:pPr>
        <w:pStyle w:val="SingleTxtGC"/>
        <w:rPr>
          <w:lang w:val="es-ES"/>
        </w:rPr>
      </w:pPr>
      <w:r>
        <w:rPr>
          <w:lang w:val="es-ES"/>
        </w:rPr>
        <w:t>40.</w:t>
      </w:r>
      <w:r>
        <w:rPr>
          <w:rFonts w:hint="eastAsia"/>
          <w:lang w:val="es-ES"/>
        </w:rPr>
        <w:t xml:space="preserve">  </w:t>
      </w:r>
      <w:r>
        <w:rPr>
          <w:rFonts w:hint="eastAsia"/>
          <w:lang w:val="es-ES"/>
        </w:rPr>
        <w:t>截至</w:t>
      </w:r>
      <w:r>
        <w:rPr>
          <w:rFonts w:hint="eastAsia"/>
          <w:lang w:val="es-ES"/>
        </w:rPr>
        <w:t>2011</w:t>
      </w:r>
      <w:r>
        <w:rPr>
          <w:rFonts w:hint="eastAsia"/>
          <w:lang w:val="es-ES"/>
        </w:rPr>
        <w:t>年</w:t>
      </w:r>
      <w:r>
        <w:rPr>
          <w:rFonts w:hint="eastAsia"/>
          <w:lang w:val="es-ES"/>
        </w:rPr>
        <w:t>10</w:t>
      </w:r>
      <w:r>
        <w:rPr>
          <w:rFonts w:hint="eastAsia"/>
          <w:lang w:val="es-ES"/>
        </w:rPr>
        <w:t>月</w:t>
      </w:r>
      <w:r>
        <w:rPr>
          <w:rFonts w:hint="eastAsia"/>
          <w:lang w:val="es-ES"/>
        </w:rPr>
        <w:t>31</w:t>
      </w:r>
      <w:r>
        <w:rPr>
          <w:rFonts w:hint="eastAsia"/>
          <w:lang w:val="es-ES"/>
        </w:rPr>
        <w:t>日，墨西哥社会保险局的参保劳动者数量达到了</w:t>
      </w:r>
      <w:r>
        <w:rPr>
          <w:lang w:val="es-ES"/>
        </w:rPr>
        <w:t>15,371,316</w:t>
      </w:r>
      <w:r>
        <w:rPr>
          <w:rFonts w:hint="eastAsia"/>
          <w:lang w:val="es-ES"/>
        </w:rPr>
        <w:t>人，这意味着每年新增</w:t>
      </w:r>
      <w:r>
        <w:rPr>
          <w:rFonts w:hint="eastAsia"/>
          <w:lang w:val="es-ES"/>
        </w:rPr>
        <w:t>677,220</w:t>
      </w:r>
      <w:r>
        <w:rPr>
          <w:rFonts w:hint="eastAsia"/>
          <w:lang w:val="es-ES"/>
        </w:rPr>
        <w:t>个职位</w:t>
      </w:r>
      <w:r>
        <w:rPr>
          <w:rFonts w:hint="eastAsia"/>
          <w:lang w:val="es-ES"/>
        </w:rPr>
        <w:t>(4.4%)</w:t>
      </w:r>
      <w:r>
        <w:rPr>
          <w:rFonts w:hint="eastAsia"/>
          <w:lang w:val="es-ES"/>
        </w:rPr>
        <w:t>。这些经过季节性调整的数字表明，在</w:t>
      </w:r>
      <w:r>
        <w:rPr>
          <w:rFonts w:hint="eastAsia"/>
          <w:lang w:val="es-ES"/>
        </w:rPr>
        <w:t>2011</w:t>
      </w:r>
      <w:r>
        <w:rPr>
          <w:rFonts w:hint="eastAsia"/>
          <w:lang w:val="es-ES"/>
        </w:rPr>
        <w:t>年第三季度，</w:t>
      </w:r>
      <w:r>
        <w:rPr>
          <w:rFonts w:hint="eastAsia"/>
          <w:lang w:val="es-ES"/>
        </w:rPr>
        <w:t>78.21%</w:t>
      </w:r>
      <w:r>
        <w:rPr>
          <w:rFonts w:hint="eastAsia"/>
          <w:lang w:val="es-ES"/>
        </w:rPr>
        <w:t>的就业人口在正规经济部门从事劳动。在</w:t>
      </w:r>
      <w:r>
        <w:rPr>
          <w:rFonts w:hint="eastAsia"/>
          <w:lang w:val="es-ES"/>
        </w:rPr>
        <w:t>2010</w:t>
      </w:r>
      <w:r>
        <w:rPr>
          <w:rFonts w:hint="eastAsia"/>
          <w:lang w:val="es-ES"/>
        </w:rPr>
        <w:t>年一至三月期间，经济活动人口中失业人口所占比例为</w:t>
      </w:r>
      <w:r>
        <w:rPr>
          <w:rFonts w:hint="eastAsia"/>
          <w:lang w:val="es-ES"/>
        </w:rPr>
        <w:t>5.68%</w:t>
      </w:r>
      <w:r>
        <w:rPr>
          <w:rFonts w:hint="eastAsia"/>
          <w:lang w:val="es-ES"/>
        </w:rPr>
        <w:t>，低于上一年同期</w:t>
      </w:r>
      <w:r>
        <w:rPr>
          <w:rFonts w:hint="eastAsia"/>
          <w:lang w:val="es-ES"/>
        </w:rPr>
        <w:t>5.7%</w:t>
      </w:r>
      <w:r>
        <w:rPr>
          <w:rFonts w:hint="eastAsia"/>
          <w:lang w:val="es-ES"/>
        </w:rPr>
        <w:t>的水平。</w:t>
      </w:r>
    </w:p>
    <w:p w:rsidR="00FF28FD" w:rsidRDefault="00FF28FD">
      <w:pPr>
        <w:pStyle w:val="SingleTxtGC"/>
        <w:rPr>
          <w:rStyle w:val="FootnoteReference"/>
        </w:rPr>
      </w:pPr>
      <w:r>
        <w:rPr>
          <w:lang w:val="es-ES"/>
        </w:rPr>
        <w:t xml:space="preserve">41.  </w:t>
      </w:r>
      <w:r>
        <w:rPr>
          <w:rFonts w:hint="eastAsia"/>
          <w:lang w:val="es-ES"/>
        </w:rPr>
        <w:t>当前，根据劳动和社会保障部提供的数据，在</w:t>
      </w:r>
      <w:r>
        <w:rPr>
          <w:rFonts w:hint="eastAsia"/>
          <w:lang w:val="es-ES"/>
        </w:rPr>
        <w:t>2011</w:t>
      </w:r>
      <w:r>
        <w:rPr>
          <w:rFonts w:hint="eastAsia"/>
          <w:lang w:val="es-ES"/>
        </w:rPr>
        <w:t>年</w:t>
      </w:r>
      <w:r>
        <w:rPr>
          <w:rFonts w:hint="eastAsia"/>
          <w:lang w:val="es-ES"/>
        </w:rPr>
        <w:t>11</w:t>
      </w:r>
      <w:r>
        <w:rPr>
          <w:rFonts w:hint="eastAsia"/>
          <w:lang w:val="es-ES"/>
        </w:rPr>
        <w:t>月时登记的工会会员人数为</w:t>
      </w:r>
      <w:r>
        <w:rPr>
          <w:rFonts w:hint="eastAsia"/>
          <w:lang w:val="es-ES"/>
        </w:rPr>
        <w:t>1,393</w:t>
      </w:r>
      <w:r>
        <w:rPr>
          <w:rFonts w:hint="eastAsia"/>
          <w:lang w:val="es-ES"/>
        </w:rPr>
        <w:t>人。</w:t>
      </w:r>
      <w:r>
        <w:rPr>
          <w:rStyle w:val="FootnoteReference"/>
        </w:rPr>
        <w:footnoteReference w:id="7"/>
      </w:r>
    </w:p>
    <w:p w:rsidR="00FF28FD" w:rsidRDefault="00FF28FD">
      <w:pPr>
        <w:pStyle w:val="H1GC"/>
        <w:rPr>
          <w:lang w:val="es-ES"/>
        </w:rPr>
      </w:pPr>
      <w:r>
        <w:rPr>
          <w:lang w:val="es-ES"/>
        </w:rPr>
        <w:tab/>
        <w:t>B.</w:t>
      </w:r>
      <w:r>
        <w:rPr>
          <w:rFonts w:ascii="SimSun" w:eastAsia="SimSun" w:hAnsi="SimSun" w:cs="SimSun" w:hint="eastAsia"/>
          <w:lang w:val="es-ES"/>
        </w:rPr>
        <w:tab/>
      </w:r>
      <w:r>
        <w:rPr>
          <w:rFonts w:hint="eastAsia"/>
          <w:lang w:val="en-GB"/>
        </w:rPr>
        <w:t>国家宪法、政治和法律结构</w:t>
      </w:r>
    </w:p>
    <w:p w:rsidR="00FF28FD" w:rsidRDefault="00FF28FD">
      <w:pPr>
        <w:pStyle w:val="SingleTxtGC"/>
        <w:rPr>
          <w:lang w:val="es-ES"/>
        </w:rPr>
      </w:pPr>
      <w:r>
        <w:rPr>
          <w:lang w:val="es-ES"/>
        </w:rPr>
        <w:t xml:space="preserve">42.  </w:t>
      </w:r>
      <w:r>
        <w:rPr>
          <w:rFonts w:hint="eastAsia"/>
          <w:lang w:val="es-ES"/>
        </w:rPr>
        <w:t>《政治宪法》规定墨西哥合众国是一个民主、联邦的代议制共和国，由</w:t>
      </w:r>
      <w:r>
        <w:rPr>
          <w:rFonts w:hint="eastAsia"/>
          <w:lang w:val="es-ES"/>
        </w:rPr>
        <w:t>31</w:t>
      </w:r>
      <w:r>
        <w:rPr>
          <w:rFonts w:hint="eastAsia"/>
          <w:lang w:val="es-ES"/>
        </w:rPr>
        <w:t>个州和联邦特区组成，联邦政府设在联邦特区。共和国的每一个州都享有自由、主权和自治权，并拥有各自的宪法。</w:t>
      </w:r>
    </w:p>
    <w:p w:rsidR="00FF28FD" w:rsidRDefault="00FF28FD">
      <w:pPr>
        <w:pStyle w:val="SingleTxtGC"/>
        <w:rPr>
          <w:lang w:val="es-ES"/>
        </w:rPr>
      </w:pPr>
      <w:r>
        <w:rPr>
          <w:lang w:val="es-ES"/>
        </w:rPr>
        <w:t xml:space="preserve">43.  </w:t>
      </w:r>
      <w:r>
        <w:rPr>
          <w:rFonts w:hint="eastAsia"/>
          <w:lang w:val="es-ES"/>
        </w:rPr>
        <w:t>联邦为履行国家职能将权力分为行政权、立法权和司法权。在地方一级也采取三权分立。</w:t>
      </w:r>
    </w:p>
    <w:p w:rsidR="00FF28FD" w:rsidRDefault="00FF28FD">
      <w:pPr>
        <w:pStyle w:val="H23GC"/>
        <w:rPr>
          <w:rFonts w:hint="eastAsia"/>
          <w:lang w:val="es-ES"/>
        </w:rPr>
      </w:pPr>
      <w:r>
        <w:rPr>
          <w:lang w:val="es-ES"/>
        </w:rPr>
        <w:tab/>
        <w:t>1.</w:t>
      </w:r>
      <w:r>
        <w:rPr>
          <w:rFonts w:ascii="SimSun" w:eastAsia="SimSun" w:hAnsi="SimSun" w:cs="SimSun" w:hint="eastAsia"/>
          <w:lang w:val="es-ES"/>
        </w:rPr>
        <w:tab/>
      </w:r>
      <w:r>
        <w:rPr>
          <w:rFonts w:hint="eastAsia"/>
          <w:lang w:val="es-ES"/>
        </w:rPr>
        <w:t>行政权</w:t>
      </w:r>
    </w:p>
    <w:p w:rsidR="00FF28FD" w:rsidRDefault="00FF28FD">
      <w:pPr>
        <w:pStyle w:val="SingleTxtGC"/>
        <w:rPr>
          <w:lang w:val="es-ES"/>
        </w:rPr>
      </w:pPr>
      <w:r>
        <w:rPr>
          <w:lang w:val="es-ES"/>
        </w:rPr>
        <w:t xml:space="preserve">44.  </w:t>
      </w:r>
      <w:r>
        <w:rPr>
          <w:rFonts w:hint="eastAsia"/>
          <w:lang w:val="es-ES"/>
        </w:rPr>
        <w:t>行政权的最高首脑为共和国总统，总统任期六年，由</w:t>
      </w:r>
      <w:r>
        <w:rPr>
          <w:rFonts w:hint="eastAsia"/>
          <w:lang w:val="es-ES"/>
        </w:rPr>
        <w:t>18</w:t>
      </w:r>
      <w:r>
        <w:rPr>
          <w:rFonts w:hint="eastAsia"/>
          <w:lang w:val="es-ES"/>
        </w:rPr>
        <w:t>岁以上人民直接选举产生。总统选定其内阁，内阁当前由</w:t>
      </w:r>
      <w:r>
        <w:rPr>
          <w:rFonts w:hint="eastAsia"/>
          <w:lang w:val="es-ES"/>
        </w:rPr>
        <w:t>18</w:t>
      </w:r>
      <w:r>
        <w:rPr>
          <w:rFonts w:hint="eastAsia"/>
          <w:lang w:val="es-ES"/>
        </w:rPr>
        <w:t>个国家部委的首脑组成。</w:t>
      </w:r>
    </w:p>
    <w:p w:rsidR="00FF28FD" w:rsidRDefault="00FF28FD">
      <w:pPr>
        <w:pStyle w:val="H23GC"/>
        <w:rPr>
          <w:rFonts w:hint="eastAsia"/>
          <w:lang w:val="es-ES"/>
        </w:rPr>
      </w:pPr>
      <w:r>
        <w:rPr>
          <w:lang w:val="es-ES"/>
        </w:rPr>
        <w:tab/>
        <w:t>2.</w:t>
      </w:r>
      <w:r>
        <w:rPr>
          <w:rFonts w:ascii="SimSun" w:eastAsia="SimSun" w:hAnsi="SimSun" w:cs="SimSun" w:hint="eastAsia"/>
          <w:lang w:val="es-ES"/>
        </w:rPr>
        <w:tab/>
      </w:r>
      <w:r>
        <w:rPr>
          <w:rFonts w:hint="eastAsia"/>
          <w:lang w:val="es-ES"/>
        </w:rPr>
        <w:t>立法权</w:t>
      </w:r>
    </w:p>
    <w:p w:rsidR="00FF28FD" w:rsidRDefault="00FF28FD">
      <w:pPr>
        <w:pStyle w:val="SingleTxtGC"/>
        <w:rPr>
          <w:lang w:val="es-ES"/>
        </w:rPr>
      </w:pPr>
      <w:r>
        <w:rPr>
          <w:lang w:val="es-ES"/>
        </w:rPr>
        <w:t xml:space="preserve">45.  </w:t>
      </w:r>
      <w:r>
        <w:rPr>
          <w:rFonts w:hint="eastAsia"/>
          <w:lang w:val="es-ES"/>
        </w:rPr>
        <w:t>联邦立法机关由众议院和参议院两院组成。众议院由</w:t>
      </w:r>
      <w:r>
        <w:rPr>
          <w:rFonts w:hint="eastAsia"/>
          <w:lang w:val="es-ES"/>
        </w:rPr>
        <w:t>500</w:t>
      </w:r>
      <w:r>
        <w:rPr>
          <w:rFonts w:hint="eastAsia"/>
          <w:lang w:val="es-ES"/>
        </w:rPr>
        <w:t>名众议员组成，其中</w:t>
      </w:r>
      <w:r>
        <w:rPr>
          <w:rFonts w:hint="eastAsia"/>
          <w:lang w:val="es-ES"/>
        </w:rPr>
        <w:t>300</w:t>
      </w:r>
      <w:r>
        <w:rPr>
          <w:rFonts w:hint="eastAsia"/>
          <w:lang w:val="es-ES"/>
        </w:rPr>
        <w:t>名由直接选举产生，</w:t>
      </w:r>
      <w:r>
        <w:rPr>
          <w:rFonts w:hint="eastAsia"/>
          <w:lang w:val="es-ES"/>
        </w:rPr>
        <w:t>200</w:t>
      </w:r>
      <w:r>
        <w:rPr>
          <w:rFonts w:hint="eastAsia"/>
          <w:lang w:val="es-ES"/>
        </w:rPr>
        <w:t>名由根据比例代表原则选举产生；众议员的任期为三年，不得连选连任。参议院由</w:t>
      </w:r>
      <w:r>
        <w:rPr>
          <w:rFonts w:hint="eastAsia"/>
          <w:lang w:val="es-ES"/>
        </w:rPr>
        <w:t>128</w:t>
      </w:r>
      <w:r>
        <w:rPr>
          <w:rFonts w:hint="eastAsia"/>
          <w:lang w:val="es-ES"/>
        </w:rPr>
        <w:t>名参议员组成，其中</w:t>
      </w:r>
      <w:r>
        <w:rPr>
          <w:rFonts w:hint="eastAsia"/>
          <w:lang w:val="es-ES"/>
        </w:rPr>
        <w:t>64</w:t>
      </w:r>
      <w:r>
        <w:rPr>
          <w:rFonts w:hint="eastAsia"/>
          <w:lang w:val="es-ES"/>
        </w:rPr>
        <w:t>名参议员根据多数制选举原则产生，</w:t>
      </w:r>
      <w:r>
        <w:rPr>
          <w:rFonts w:hint="eastAsia"/>
          <w:lang w:val="es-ES"/>
        </w:rPr>
        <w:t>32</w:t>
      </w:r>
      <w:r>
        <w:rPr>
          <w:rFonts w:hint="eastAsia"/>
          <w:lang w:val="es-ES"/>
        </w:rPr>
        <w:t>名来自国内少数民族，还有</w:t>
      </w:r>
      <w:r>
        <w:rPr>
          <w:rFonts w:hint="eastAsia"/>
          <w:lang w:val="es-ES"/>
        </w:rPr>
        <w:t>32</w:t>
      </w:r>
      <w:r>
        <w:rPr>
          <w:rFonts w:hint="eastAsia"/>
          <w:lang w:val="es-ES"/>
        </w:rPr>
        <w:t>名再根据比例代表原则选举产生。共和国各州以及联邦特区各推出三名参议员</w:t>
      </w:r>
      <w:r>
        <w:rPr>
          <w:rFonts w:hint="eastAsia"/>
          <w:lang w:val="es-ES"/>
        </w:rPr>
        <w:t>(</w:t>
      </w:r>
      <w:r>
        <w:rPr>
          <w:rFonts w:hint="eastAsia"/>
          <w:lang w:val="es-ES"/>
        </w:rPr>
        <w:t>占参议院席位数的</w:t>
      </w:r>
      <w:r>
        <w:rPr>
          <w:rFonts w:hint="eastAsia"/>
          <w:lang w:val="es-ES"/>
        </w:rPr>
        <w:t>75%</w:t>
      </w:r>
      <w:r>
        <w:rPr>
          <w:rFonts w:hint="eastAsia"/>
          <w:lang w:val="es-ES"/>
        </w:rPr>
        <w:t>，即</w:t>
      </w:r>
      <w:r>
        <w:rPr>
          <w:rFonts w:hint="eastAsia"/>
          <w:lang w:val="es-ES"/>
        </w:rPr>
        <w:t>96</w:t>
      </w:r>
      <w:r>
        <w:rPr>
          <w:rFonts w:hint="eastAsia"/>
          <w:lang w:val="es-ES"/>
        </w:rPr>
        <w:t>个议席</w:t>
      </w:r>
      <w:r>
        <w:rPr>
          <w:rFonts w:hint="eastAsia"/>
          <w:lang w:val="es-ES"/>
        </w:rPr>
        <w:t>)</w:t>
      </w:r>
      <w:r>
        <w:rPr>
          <w:rFonts w:hint="eastAsia"/>
          <w:lang w:val="es-ES"/>
        </w:rPr>
        <w:t>。参议员每六年选举一次。</w:t>
      </w:r>
    </w:p>
    <w:p w:rsidR="00FF28FD" w:rsidRDefault="00FF28FD">
      <w:pPr>
        <w:pStyle w:val="H23GC"/>
        <w:rPr>
          <w:rFonts w:hint="eastAsia"/>
          <w:lang w:val="es-ES"/>
        </w:rPr>
      </w:pPr>
      <w:r>
        <w:rPr>
          <w:lang w:val="es-ES"/>
        </w:rPr>
        <w:tab/>
        <w:t>3.</w:t>
      </w:r>
      <w:r>
        <w:rPr>
          <w:rFonts w:ascii="SimSun" w:eastAsia="SimSun" w:hAnsi="SimSun" w:cs="SimSun" w:hint="eastAsia"/>
          <w:lang w:val="es-ES"/>
        </w:rPr>
        <w:tab/>
      </w:r>
      <w:r>
        <w:rPr>
          <w:rFonts w:hint="eastAsia"/>
          <w:lang w:val="es-ES"/>
        </w:rPr>
        <w:t>司法权</w:t>
      </w:r>
    </w:p>
    <w:p w:rsidR="00FF28FD" w:rsidRDefault="00FF28FD">
      <w:pPr>
        <w:pStyle w:val="SingleTxtGC"/>
        <w:rPr>
          <w:lang w:val="es-ES"/>
        </w:rPr>
      </w:pPr>
      <w:r>
        <w:rPr>
          <w:lang w:val="es-ES"/>
        </w:rPr>
        <w:t xml:space="preserve">46.  </w:t>
      </w:r>
      <w:r>
        <w:rPr>
          <w:rFonts w:hint="eastAsia"/>
          <w:lang w:val="es-ES"/>
        </w:rPr>
        <w:t>司法机构由国家最高司法法院、联合巡回法院、单一巡回法院、地区法院和联邦司法委员会组成，联邦司法委员会是在</w:t>
      </w:r>
      <w:r>
        <w:rPr>
          <w:rFonts w:hint="eastAsia"/>
          <w:lang w:val="es-ES"/>
        </w:rPr>
        <w:t>1994</w:t>
      </w:r>
      <w:r>
        <w:rPr>
          <w:rFonts w:hint="eastAsia"/>
          <w:lang w:val="es-ES"/>
        </w:rPr>
        <w:t>年</w:t>
      </w:r>
      <w:r>
        <w:rPr>
          <w:rFonts w:hint="eastAsia"/>
          <w:lang w:val="es-ES"/>
        </w:rPr>
        <w:t>12</w:t>
      </w:r>
      <w:r>
        <w:rPr>
          <w:rFonts w:hint="eastAsia"/>
          <w:lang w:val="es-ES"/>
        </w:rPr>
        <w:t>月宪法改革后设立的，目的是通过加强联邦司法机构的宪法职能，增强联邦司法机构各部门的自主性以及法官和大法官的独立性来进一步巩固联邦司法权，从而提高司法机关的职能效力。</w:t>
      </w:r>
    </w:p>
    <w:p w:rsidR="00FF28FD" w:rsidRDefault="00FF28FD">
      <w:pPr>
        <w:pStyle w:val="SingleTxtGC"/>
        <w:rPr>
          <w:lang w:val="es-ES"/>
        </w:rPr>
      </w:pPr>
      <w:r>
        <w:rPr>
          <w:lang w:val="es-ES"/>
        </w:rPr>
        <w:t xml:space="preserve">47.  </w:t>
      </w:r>
      <w:r>
        <w:rPr>
          <w:rFonts w:hint="eastAsia"/>
          <w:lang w:val="es-ES"/>
        </w:rPr>
        <w:t>联邦司法委员会，遵照宪法修订案之规定，于</w:t>
      </w:r>
      <w:r>
        <w:rPr>
          <w:rFonts w:hint="eastAsia"/>
          <w:lang w:val="es-ES"/>
        </w:rPr>
        <w:t>1995</w:t>
      </w:r>
      <w:r>
        <w:rPr>
          <w:rFonts w:hint="eastAsia"/>
          <w:lang w:val="es-ES"/>
        </w:rPr>
        <w:t>年</w:t>
      </w:r>
      <w:r>
        <w:rPr>
          <w:rFonts w:hint="eastAsia"/>
          <w:lang w:val="es-ES"/>
        </w:rPr>
        <w:t>2</w:t>
      </w:r>
      <w:r>
        <w:rPr>
          <w:rFonts w:hint="eastAsia"/>
          <w:lang w:val="es-ES"/>
        </w:rPr>
        <w:t>月</w:t>
      </w:r>
      <w:r>
        <w:rPr>
          <w:rFonts w:hint="eastAsia"/>
          <w:lang w:val="es-ES"/>
        </w:rPr>
        <w:t>2</w:t>
      </w:r>
      <w:r>
        <w:rPr>
          <w:rFonts w:hint="eastAsia"/>
          <w:lang w:val="es-ES"/>
        </w:rPr>
        <w:t>日设立。其主要职能为对联邦司法权力机关的管理、监督和惩戒，但最高司法法院和选举法院除外。同时委员会还负责决定司法管辖的地域划分和权限区域，并根据情况确定联合巡回法院、单一巡回法院和地区法院的相关具体事项。</w:t>
      </w:r>
    </w:p>
    <w:p w:rsidR="00FF28FD" w:rsidRDefault="00FF28FD">
      <w:pPr>
        <w:pStyle w:val="SingleTxtGC"/>
        <w:rPr>
          <w:lang w:val="es-ES"/>
        </w:rPr>
      </w:pPr>
      <w:r>
        <w:rPr>
          <w:lang w:val="es-ES"/>
        </w:rPr>
        <w:t xml:space="preserve">48.  </w:t>
      </w:r>
      <w:r>
        <w:rPr>
          <w:rFonts w:hint="eastAsia"/>
          <w:lang w:val="es-ES"/>
        </w:rPr>
        <w:t>1999</w:t>
      </w:r>
      <w:r>
        <w:rPr>
          <w:rFonts w:hint="eastAsia"/>
          <w:lang w:val="es-ES"/>
        </w:rPr>
        <w:t>年</w:t>
      </w:r>
      <w:r>
        <w:rPr>
          <w:rFonts w:hint="eastAsia"/>
          <w:lang w:val="es-ES"/>
        </w:rPr>
        <w:t>6</w:t>
      </w:r>
      <w:r>
        <w:rPr>
          <w:rFonts w:hint="eastAsia"/>
          <w:lang w:val="es-ES"/>
        </w:rPr>
        <w:t>月</w:t>
      </w:r>
      <w:r>
        <w:rPr>
          <w:rFonts w:hint="eastAsia"/>
          <w:lang w:val="es-ES"/>
        </w:rPr>
        <w:t>11</w:t>
      </w:r>
      <w:r>
        <w:rPr>
          <w:rFonts w:hint="eastAsia"/>
          <w:lang w:val="es-ES"/>
        </w:rPr>
        <w:t>日对《墨西哥合众国政治宪法》的若干条文进行了修改，其中在第</w:t>
      </w:r>
      <w:r>
        <w:rPr>
          <w:rFonts w:hint="eastAsia"/>
          <w:lang w:val="es-ES"/>
        </w:rPr>
        <w:t>100</w:t>
      </w:r>
      <w:r>
        <w:rPr>
          <w:rFonts w:hint="eastAsia"/>
          <w:lang w:val="es-ES"/>
        </w:rPr>
        <w:t>条中规定了联邦司法委员会的法律性质，将其界定为一个联邦司法机构，在技术和管理上独立，并有权独立发布决议。随着对委员会的改革，也任命了新的司法委员，目的是落实委员会的独立性并在委员会的管理运作上引入变革。</w:t>
      </w:r>
    </w:p>
    <w:p w:rsidR="00FF28FD" w:rsidRDefault="00FF28FD">
      <w:pPr>
        <w:pStyle w:val="H4GC"/>
        <w:rPr>
          <w:rFonts w:hint="eastAsia"/>
          <w:lang w:val="es-ES"/>
        </w:rPr>
      </w:pPr>
      <w:r>
        <w:rPr>
          <w:lang w:val="es-ES"/>
        </w:rPr>
        <w:tab/>
      </w:r>
      <w:r>
        <w:rPr>
          <w:lang w:val="es-ES"/>
        </w:rPr>
        <w:tab/>
      </w:r>
      <w:r>
        <w:rPr>
          <w:rFonts w:hint="eastAsia"/>
          <w:lang w:val="es-ES"/>
        </w:rPr>
        <w:t>犯罪发生率和司法管理</w:t>
      </w:r>
    </w:p>
    <w:p w:rsidR="00FF28FD" w:rsidRDefault="00FF28FD">
      <w:pPr>
        <w:pStyle w:val="SingleTxtGC"/>
        <w:rPr>
          <w:lang w:val="es-ES"/>
        </w:rPr>
      </w:pPr>
      <w:r>
        <w:rPr>
          <w:lang w:val="es-ES"/>
        </w:rPr>
        <w:t xml:space="preserve">49.  </w:t>
      </w:r>
      <w:r>
        <w:rPr>
          <w:rFonts w:hint="eastAsia"/>
          <w:lang w:val="es-ES"/>
        </w:rPr>
        <w:t>公共安全部指出，在《</w:t>
      </w:r>
      <w:r>
        <w:rPr>
          <w:rFonts w:hint="eastAsia"/>
          <w:lang w:val="es-ES"/>
        </w:rPr>
        <w:t>2008-2012</w:t>
      </w:r>
      <w:r>
        <w:rPr>
          <w:rFonts w:hint="eastAsia"/>
          <w:lang w:val="es-ES"/>
        </w:rPr>
        <w:t>年国家公共安全纲要》</w:t>
      </w:r>
      <w:r>
        <w:rPr>
          <w:rStyle w:val="FootnoteReference"/>
        </w:rPr>
        <w:footnoteReference w:id="8"/>
      </w:r>
      <w:r>
        <w:rPr>
          <w:rStyle w:val="FootnoteReference"/>
        </w:rPr>
        <w:t xml:space="preserve"> </w:t>
      </w:r>
      <w:r>
        <w:rPr>
          <w:rFonts w:hint="eastAsia"/>
          <w:lang w:val="es-ES"/>
        </w:rPr>
        <w:t>中指出，犯罪受害是在估算在特定的地理区域内、在给定期间所发生犯罪案件的数量时不可或缺的一项要素，有助于对犯罪发生率这一黑色数字有一个大体估算，并获得更多的元素来进行诊断分析，为旨在消除不安全要素的公共政策和战略的设计提供支持。</w:t>
      </w:r>
    </w:p>
    <w:p w:rsidR="00FF28FD" w:rsidRDefault="00FF28FD">
      <w:pPr>
        <w:pStyle w:val="SingleTxtGC"/>
        <w:rPr>
          <w:lang w:val="es-ES"/>
        </w:rPr>
      </w:pPr>
      <w:r>
        <w:rPr>
          <w:lang w:val="es-ES"/>
        </w:rPr>
        <w:t xml:space="preserve">50.  </w:t>
      </w:r>
      <w:r>
        <w:rPr>
          <w:rFonts w:hint="eastAsia"/>
          <w:lang w:val="es-ES"/>
        </w:rPr>
        <w:t>确定为应对犯罪问题所采取的机制和具体行动这项工作的出发点在于要掌握对犯罪问题及其后果和对社会的影响的相关定量数据和定性信息。在</w:t>
      </w:r>
      <w:r>
        <w:rPr>
          <w:rFonts w:hint="eastAsia"/>
          <w:lang w:val="es-ES"/>
        </w:rPr>
        <w:t>2007</w:t>
      </w:r>
      <w:r>
        <w:rPr>
          <w:rFonts w:hint="eastAsia"/>
          <w:lang w:val="es-ES"/>
        </w:rPr>
        <w:t>年至</w:t>
      </w:r>
      <w:r>
        <w:rPr>
          <w:rFonts w:hint="eastAsia"/>
          <w:lang w:val="es-ES"/>
        </w:rPr>
        <w:t>2010</w:t>
      </w:r>
      <w:r>
        <w:rPr>
          <w:rFonts w:hint="eastAsia"/>
          <w:lang w:val="es-ES"/>
        </w:rPr>
        <w:t>年期间，在全国范围内针对涉嫌犯罪案件的举报总量达到</w:t>
      </w:r>
      <w:r>
        <w:rPr>
          <w:rFonts w:hint="eastAsia"/>
          <w:lang w:val="es-ES"/>
        </w:rPr>
        <w:t>6,542,196</w:t>
      </w:r>
      <w:r>
        <w:rPr>
          <w:rFonts w:hint="eastAsia"/>
          <w:lang w:val="es-ES"/>
        </w:rPr>
        <w:t>起。</w:t>
      </w:r>
    </w:p>
    <w:p w:rsidR="00FF28FD" w:rsidRDefault="00FF28FD">
      <w:pPr>
        <w:pStyle w:val="SingleTxtGC"/>
        <w:rPr>
          <w:lang w:val="es-ES"/>
        </w:rPr>
      </w:pPr>
      <w:r>
        <w:rPr>
          <w:lang w:val="es-ES"/>
        </w:rPr>
        <w:t xml:space="preserve">51.  </w:t>
      </w:r>
      <w:r>
        <w:rPr>
          <w:rFonts w:hint="eastAsia"/>
          <w:lang w:val="es-ES"/>
        </w:rPr>
        <w:t>2010</w:t>
      </w:r>
      <w:r>
        <w:rPr>
          <w:rFonts w:hint="eastAsia"/>
          <w:lang w:val="es-ES"/>
        </w:rPr>
        <w:t>年，针对涉嫌犯罪案件的报案率为每十万居民报案</w:t>
      </w:r>
      <w:r>
        <w:rPr>
          <w:rFonts w:hint="eastAsia"/>
          <w:lang w:val="es-ES"/>
        </w:rPr>
        <w:t>1,533</w:t>
      </w:r>
      <w:r>
        <w:rPr>
          <w:rFonts w:hint="eastAsia"/>
          <w:lang w:val="es-ES"/>
        </w:rPr>
        <w:t>起。同年，联邦各州中每十万居民报案数量最多的几个州是：下加利福尼亚州、塔巴斯科州、金塔纳罗奥州、尤卡坦州和南下加利福尼亚州。相反，报案数量较少的几个州是坎佩切州、特拉斯卡拉州、恰帕斯州、韦拉克鲁斯州和纳里亚特州。</w:t>
      </w:r>
    </w:p>
    <w:p w:rsidR="00FF28FD" w:rsidRDefault="00FF28FD">
      <w:pPr>
        <w:pStyle w:val="SingleTxtGC"/>
        <w:rPr>
          <w:rStyle w:val="FootnoteReference"/>
        </w:rPr>
      </w:pPr>
      <w:r>
        <w:rPr>
          <w:lang w:val="es-ES"/>
        </w:rPr>
        <w:t xml:space="preserve">52.  </w:t>
      </w:r>
      <w:r>
        <w:rPr>
          <w:rFonts w:hint="eastAsia"/>
          <w:lang w:val="es-ES"/>
        </w:rPr>
        <w:t>全国公共安全系统执行秘书处在其关于</w:t>
      </w:r>
      <w:r>
        <w:rPr>
          <w:rFonts w:hint="eastAsia"/>
          <w:lang w:val="es-ES"/>
        </w:rPr>
        <w:t>1997-2011</w:t>
      </w:r>
      <w:r>
        <w:rPr>
          <w:rFonts w:hint="eastAsia"/>
          <w:lang w:val="es-ES"/>
        </w:rPr>
        <w:t>年在普通司法管辖和联邦司法管辖范围内的犯罪发生率的总结报告中称，</w:t>
      </w:r>
      <w:r>
        <w:rPr>
          <w:rFonts w:hint="eastAsia"/>
          <w:lang w:val="es-ES"/>
        </w:rPr>
        <w:t>2010</w:t>
      </w:r>
      <w:r>
        <w:rPr>
          <w:rFonts w:hint="eastAsia"/>
          <w:lang w:val="es-ES"/>
        </w:rPr>
        <w:t>年的报案数量为</w:t>
      </w:r>
      <w:r>
        <w:rPr>
          <w:rFonts w:hint="eastAsia"/>
          <w:lang w:val="es-ES"/>
        </w:rPr>
        <w:t>1,838,000</w:t>
      </w:r>
      <w:r>
        <w:rPr>
          <w:rFonts w:hint="eastAsia"/>
          <w:lang w:val="es-ES"/>
        </w:rPr>
        <w:t>起，其中</w:t>
      </w:r>
      <w:r>
        <w:rPr>
          <w:rFonts w:hint="eastAsia"/>
          <w:lang w:val="es-ES"/>
        </w:rPr>
        <w:t>7.2%</w:t>
      </w:r>
      <w:r>
        <w:rPr>
          <w:rFonts w:hint="eastAsia"/>
          <w:lang w:val="es-ES"/>
        </w:rPr>
        <w:t>属于联邦管辖范围，包括危害健康罪</w:t>
      </w:r>
      <w:r>
        <w:rPr>
          <w:rFonts w:hint="eastAsia"/>
          <w:lang w:val="es-ES"/>
        </w:rPr>
        <w:t>(55.12%)</w:t>
      </w:r>
      <w:r>
        <w:rPr>
          <w:rFonts w:hint="eastAsia"/>
          <w:lang w:val="es-ES"/>
        </w:rPr>
        <w:t>，私藏枪支罪</w:t>
      </w:r>
      <w:r>
        <w:rPr>
          <w:rFonts w:hint="eastAsia"/>
          <w:lang w:val="es-ES"/>
        </w:rPr>
        <w:t>(17%)</w:t>
      </w:r>
      <w:r>
        <w:rPr>
          <w:rFonts w:hint="eastAsia"/>
          <w:lang w:val="es-ES"/>
        </w:rPr>
        <w:t>和财产犯罪</w:t>
      </w:r>
      <w:r>
        <w:rPr>
          <w:rFonts w:hint="eastAsia"/>
          <w:lang w:val="es-ES"/>
        </w:rPr>
        <w:t>(15.51%)</w:t>
      </w:r>
      <w:r>
        <w:rPr>
          <w:rFonts w:hint="eastAsia"/>
          <w:lang w:val="es-ES"/>
        </w:rPr>
        <w:t>；而</w:t>
      </w:r>
      <w:r>
        <w:rPr>
          <w:rFonts w:hint="eastAsia"/>
          <w:lang w:val="es-ES"/>
        </w:rPr>
        <w:t>92.8%</w:t>
      </w:r>
      <w:r>
        <w:rPr>
          <w:rFonts w:hint="eastAsia"/>
          <w:lang w:val="es-ES"/>
        </w:rPr>
        <w:t>属于普通司法管辖范围，包括盗窃罪</w:t>
      </w:r>
      <w:r>
        <w:rPr>
          <w:rFonts w:hint="eastAsia"/>
          <w:lang w:val="es-ES"/>
        </w:rPr>
        <w:t>(43.3%)</w:t>
      </w:r>
      <w:r>
        <w:rPr>
          <w:rFonts w:hint="eastAsia"/>
          <w:lang w:val="es-ES"/>
        </w:rPr>
        <w:t>，伤害罪</w:t>
      </w:r>
      <w:r>
        <w:rPr>
          <w:rFonts w:hint="eastAsia"/>
          <w:lang w:val="es-ES"/>
        </w:rPr>
        <w:t>(13.5%)</w:t>
      </w:r>
      <w:r>
        <w:rPr>
          <w:rFonts w:hint="eastAsia"/>
          <w:lang w:val="es-ES"/>
        </w:rPr>
        <w:t>和其他犯罪</w:t>
      </w:r>
      <w:r>
        <w:rPr>
          <w:rFonts w:hint="eastAsia"/>
          <w:lang w:val="es-ES"/>
        </w:rPr>
        <w:t>(26.3%)</w:t>
      </w:r>
      <w:r>
        <w:rPr>
          <w:rFonts w:hint="eastAsia"/>
          <w:lang w:val="es-ES"/>
        </w:rPr>
        <w:t>。</w:t>
      </w:r>
      <w:r>
        <w:rPr>
          <w:rStyle w:val="FootnoteReference"/>
        </w:rPr>
        <w:footnoteReference w:id="9"/>
      </w:r>
    </w:p>
    <w:p w:rsidR="00FF28FD" w:rsidRDefault="00FF28FD">
      <w:pPr>
        <w:pStyle w:val="H4GC"/>
        <w:rPr>
          <w:lang w:val="es-ES"/>
        </w:rPr>
      </w:pPr>
      <w:r>
        <w:rPr>
          <w:lang w:val="es-ES"/>
        </w:rPr>
        <w:tab/>
      </w:r>
      <w:r>
        <w:rPr>
          <w:lang w:val="es-ES"/>
        </w:rPr>
        <w:tab/>
      </w:r>
      <w:r>
        <w:rPr>
          <w:rFonts w:hint="eastAsia"/>
          <w:lang w:val="es-ES"/>
        </w:rPr>
        <w:t>国家监狱系统</w:t>
      </w:r>
    </w:p>
    <w:p w:rsidR="00FF28FD" w:rsidRDefault="00FF28FD">
      <w:pPr>
        <w:pStyle w:val="SingleTxtGC"/>
        <w:rPr>
          <w:lang w:val="es-ES"/>
        </w:rPr>
      </w:pPr>
      <w:r>
        <w:rPr>
          <w:lang w:val="es-ES"/>
        </w:rPr>
        <w:t xml:space="preserve">53.  </w:t>
      </w:r>
      <w:r>
        <w:rPr>
          <w:rFonts w:hint="eastAsia"/>
          <w:lang w:val="es-ES"/>
        </w:rPr>
        <w:t>国家监狱系统包括</w:t>
      </w:r>
      <w:r>
        <w:rPr>
          <w:rFonts w:hint="eastAsia"/>
          <w:lang w:val="es-ES"/>
        </w:rPr>
        <w:t>479</w:t>
      </w:r>
      <w:r>
        <w:rPr>
          <w:rFonts w:hint="eastAsia"/>
          <w:lang w:val="es-ES"/>
        </w:rPr>
        <w:t>个拘留中心，其中有</w:t>
      </w:r>
      <w:r>
        <w:rPr>
          <w:rFonts w:hint="eastAsia"/>
          <w:lang w:val="es-ES"/>
        </w:rPr>
        <w:t>6</w:t>
      </w:r>
      <w:r>
        <w:rPr>
          <w:rFonts w:hint="eastAsia"/>
          <w:lang w:val="es-ES"/>
        </w:rPr>
        <w:t>家隶属联邦政府管辖。收容能力共计</w:t>
      </w:r>
      <w:r>
        <w:rPr>
          <w:rFonts w:hint="eastAsia"/>
          <w:lang w:val="es-ES"/>
        </w:rPr>
        <w:t>163,867</w:t>
      </w:r>
      <w:r>
        <w:rPr>
          <w:rFonts w:hint="eastAsia"/>
          <w:lang w:val="es-ES"/>
        </w:rPr>
        <w:t>个空位。</w:t>
      </w:r>
    </w:p>
    <w:p w:rsidR="00FF28FD" w:rsidRDefault="00FF28FD">
      <w:pPr>
        <w:pStyle w:val="SingleTxtGC"/>
        <w:rPr>
          <w:lang w:val="es-ES"/>
        </w:rPr>
      </w:pPr>
      <w:r>
        <w:rPr>
          <w:lang w:val="es-ES"/>
        </w:rPr>
        <w:t xml:space="preserve">54.  </w:t>
      </w:r>
      <w:r>
        <w:rPr>
          <w:rFonts w:hint="eastAsia"/>
          <w:lang w:val="es-ES"/>
        </w:rPr>
        <w:t>被监禁人员数量持续增加，实际上任何监狱扩建和</w:t>
      </w:r>
      <w:r>
        <w:rPr>
          <w:rFonts w:hint="eastAsia"/>
          <w:lang w:val="es-ES"/>
        </w:rPr>
        <w:t>/</w:t>
      </w:r>
      <w:r>
        <w:rPr>
          <w:rFonts w:hint="eastAsia"/>
          <w:lang w:val="es-ES"/>
        </w:rPr>
        <w:t>或改建措施也已经无力解决监狱超员问题。</w:t>
      </w:r>
    </w:p>
    <w:p w:rsidR="00FF28FD" w:rsidRDefault="00FF28FD">
      <w:pPr>
        <w:pStyle w:val="SingleTxtGC"/>
        <w:rPr>
          <w:lang w:val="es-ES"/>
        </w:rPr>
      </w:pPr>
      <w:r>
        <w:rPr>
          <w:lang w:val="es-ES"/>
        </w:rPr>
        <w:t xml:space="preserve">55.  </w:t>
      </w:r>
      <w:r>
        <w:rPr>
          <w:rFonts w:hint="eastAsia"/>
          <w:lang w:val="es-ES"/>
        </w:rPr>
        <w:t>对此，联邦监狱系统的统计数据显示，</w:t>
      </w:r>
      <w:r>
        <w:rPr>
          <w:rFonts w:hint="eastAsia"/>
          <w:lang w:val="es-ES"/>
        </w:rPr>
        <w:t>2011</w:t>
      </w:r>
      <w:r>
        <w:rPr>
          <w:rFonts w:hint="eastAsia"/>
          <w:lang w:val="es-ES"/>
        </w:rPr>
        <w:t>年</w:t>
      </w:r>
      <w:r>
        <w:rPr>
          <w:rFonts w:hint="eastAsia"/>
          <w:lang w:val="es-ES"/>
        </w:rPr>
        <w:t>9</w:t>
      </w:r>
      <w:r>
        <w:rPr>
          <w:rFonts w:hint="eastAsia"/>
          <w:lang w:val="es-ES"/>
        </w:rPr>
        <w:t>月全国监狱人口达到</w:t>
      </w:r>
      <w:r>
        <w:rPr>
          <w:rFonts w:hint="eastAsia"/>
          <w:lang w:val="es-ES"/>
        </w:rPr>
        <w:t>230,258</w:t>
      </w:r>
      <w:r>
        <w:rPr>
          <w:rFonts w:hint="eastAsia"/>
          <w:lang w:val="es-ES"/>
        </w:rPr>
        <w:t>人，其中</w:t>
      </w:r>
      <w:r>
        <w:rPr>
          <w:rFonts w:hint="eastAsia"/>
          <w:lang w:val="es-ES"/>
        </w:rPr>
        <w:t>46,374</w:t>
      </w:r>
      <w:r>
        <w:rPr>
          <w:rFonts w:hint="eastAsia"/>
          <w:lang w:val="es-ES"/>
        </w:rPr>
        <w:t>名囚犯属于联邦管辖范围，</w:t>
      </w:r>
      <w:r>
        <w:rPr>
          <w:rFonts w:hint="eastAsia"/>
          <w:lang w:val="es-ES"/>
        </w:rPr>
        <w:t>183,884</w:t>
      </w:r>
      <w:r>
        <w:rPr>
          <w:rFonts w:hint="eastAsia"/>
          <w:lang w:val="es-ES"/>
        </w:rPr>
        <w:t>名囚犯属于普通管辖范围。也就是说近</w:t>
      </w:r>
      <w:r>
        <w:rPr>
          <w:rFonts w:hint="eastAsia"/>
          <w:lang w:val="es-ES"/>
        </w:rPr>
        <w:t>80%</w:t>
      </w:r>
      <w:r>
        <w:rPr>
          <w:rFonts w:hint="eastAsia"/>
          <w:lang w:val="es-ES"/>
        </w:rPr>
        <w:t>的囚犯属于普通管辖范围。</w:t>
      </w:r>
    </w:p>
    <w:p w:rsidR="00FF28FD" w:rsidRDefault="00FF28FD">
      <w:pPr>
        <w:pStyle w:val="SingleTxtGC"/>
        <w:rPr>
          <w:lang w:val="es-ES"/>
        </w:rPr>
      </w:pPr>
      <w:r>
        <w:rPr>
          <w:lang w:val="es-ES"/>
        </w:rPr>
        <w:t xml:space="preserve">56.  </w:t>
      </w:r>
      <w:r>
        <w:rPr>
          <w:rFonts w:hint="eastAsia"/>
          <w:lang w:val="es-ES"/>
        </w:rPr>
        <w:t>在监狱总人口中，</w:t>
      </w:r>
      <w:r>
        <w:rPr>
          <w:rFonts w:hint="eastAsia"/>
          <w:lang w:val="es-ES"/>
        </w:rPr>
        <w:t>129,727</w:t>
      </w:r>
      <w:r>
        <w:rPr>
          <w:rFonts w:hint="eastAsia"/>
          <w:lang w:val="es-ES"/>
        </w:rPr>
        <w:t>名囚犯已获判决，占</w:t>
      </w:r>
      <w:r>
        <w:rPr>
          <w:rFonts w:hint="eastAsia"/>
          <w:lang w:val="es-ES"/>
        </w:rPr>
        <w:t>56.34%</w:t>
      </w:r>
      <w:r>
        <w:rPr>
          <w:rFonts w:hint="eastAsia"/>
          <w:lang w:val="es-ES"/>
        </w:rPr>
        <w:t>，而其他囚犯尚待审判。</w:t>
      </w:r>
    </w:p>
    <w:p w:rsidR="00FF28FD" w:rsidRDefault="00FF28FD">
      <w:pPr>
        <w:pStyle w:val="SingleTxtGC"/>
        <w:rPr>
          <w:rStyle w:val="FootnoteReference"/>
        </w:rPr>
      </w:pPr>
      <w:r>
        <w:rPr>
          <w:lang w:val="es-ES"/>
        </w:rPr>
        <w:t xml:space="preserve">57.  </w:t>
      </w:r>
      <w:r>
        <w:rPr>
          <w:rFonts w:hint="eastAsia"/>
          <w:lang w:val="es-ES"/>
        </w:rPr>
        <w:t>接受普通司法审理的囚犯人数占</w:t>
      </w:r>
      <w:r>
        <w:rPr>
          <w:rFonts w:hint="eastAsia"/>
          <w:lang w:val="es-ES"/>
        </w:rPr>
        <w:t>32.91%</w:t>
      </w:r>
      <w:r>
        <w:rPr>
          <w:rFonts w:hint="eastAsia"/>
          <w:lang w:val="es-ES"/>
        </w:rPr>
        <w:t>，而接受联邦司法审理的囚犯人数仅占囚犯总数的</w:t>
      </w:r>
      <w:r>
        <w:rPr>
          <w:rFonts w:hint="eastAsia"/>
          <w:lang w:val="es-ES"/>
        </w:rPr>
        <w:t>10.75%</w:t>
      </w:r>
      <w:r>
        <w:rPr>
          <w:rFonts w:hint="eastAsia"/>
          <w:lang w:val="es-ES"/>
        </w:rPr>
        <w:t>。</w:t>
      </w:r>
      <w:r>
        <w:rPr>
          <w:rStyle w:val="FootnoteReference"/>
        </w:rPr>
        <w:footnoteReference w:id="10"/>
      </w:r>
    </w:p>
    <w:p w:rsidR="00FF28FD" w:rsidRDefault="00FF28FD">
      <w:pPr>
        <w:pStyle w:val="SingleTxtGC"/>
        <w:rPr>
          <w:lang w:val="es-ES"/>
        </w:rPr>
      </w:pPr>
      <w:r>
        <w:rPr>
          <w:lang w:val="es-ES"/>
        </w:rPr>
        <w:t xml:space="preserve">58.  </w:t>
      </w:r>
      <w:r>
        <w:rPr>
          <w:rFonts w:hint="eastAsia"/>
          <w:lang w:val="es-ES"/>
        </w:rPr>
        <w:t>此外，根据《联邦刑法典》的规定，</w:t>
      </w:r>
      <w:r>
        <w:rPr>
          <w:rFonts w:hint="eastAsia"/>
          <w:lang w:val="es-ES_tradnl"/>
        </w:rPr>
        <w:t>监禁是剥夺身体自由。监禁的期间为三天至六十年，只有在监禁期间实施新的犯罪而进行并罚时才能够判处这一期间的最高刑。应当根据相应的司法裁决，在法律或者刑罚执行机关为此目的而确定的罪犯流放地、机构或场所执行监禁。</w:t>
      </w:r>
    </w:p>
    <w:p w:rsidR="00FF28FD" w:rsidRDefault="00FF28FD">
      <w:pPr>
        <w:pStyle w:val="H4GC"/>
        <w:rPr>
          <w:lang w:val="es-ES"/>
        </w:rPr>
      </w:pPr>
      <w:r>
        <w:rPr>
          <w:lang w:val="es-ES"/>
        </w:rPr>
        <w:tab/>
      </w:r>
      <w:r>
        <w:rPr>
          <w:lang w:val="es-ES"/>
        </w:rPr>
        <w:tab/>
      </w:r>
      <w:r>
        <w:rPr>
          <w:rFonts w:hint="eastAsia"/>
          <w:lang w:val="es-ES"/>
        </w:rPr>
        <w:t>刑事领域的司法统计数据</w:t>
      </w:r>
    </w:p>
    <w:p w:rsidR="00FF28FD" w:rsidRDefault="00FF28FD">
      <w:pPr>
        <w:pStyle w:val="SingleTxtGC"/>
        <w:rPr>
          <w:lang w:val="es-ES"/>
        </w:rPr>
      </w:pPr>
      <w:r>
        <w:rPr>
          <w:lang w:val="es-ES"/>
        </w:rPr>
        <w:t xml:space="preserve">59.  </w:t>
      </w:r>
      <w:r>
        <w:rPr>
          <w:rFonts w:hint="eastAsia"/>
          <w:lang w:val="es-ES"/>
        </w:rPr>
        <w:t>墨西哥政府，通过国家统计局，已经以持续方式逐步生成了刑事领域的司法统计数据，目的是对其不断接到的在国家、州和市县各级中对于最新的社会人口可比信息的日趋增长的要求做出及时响应。</w:t>
      </w:r>
    </w:p>
    <w:p w:rsidR="00FF28FD" w:rsidRDefault="00FF28FD">
      <w:pPr>
        <w:pStyle w:val="SingleTxtGC"/>
        <w:rPr>
          <w:lang w:val="es-ES"/>
        </w:rPr>
      </w:pPr>
      <w:r>
        <w:rPr>
          <w:lang w:val="es-ES"/>
        </w:rPr>
        <w:t xml:space="preserve">60.  </w:t>
      </w:r>
      <w:r>
        <w:rPr>
          <w:rFonts w:hint="eastAsia"/>
          <w:lang w:val="es-ES"/>
        </w:rPr>
        <w:t>2010</w:t>
      </w:r>
      <w:r>
        <w:rPr>
          <w:rFonts w:hint="eastAsia"/>
          <w:lang w:val="es-ES"/>
        </w:rPr>
        <w:t>年墨西哥合众国刑事领域的司法统计数据被公诸于世，</w:t>
      </w:r>
      <w:r>
        <w:rPr>
          <w:rStyle w:val="FootnoteReference"/>
        </w:rPr>
        <w:footnoteReference w:id="11"/>
      </w:r>
      <w:r>
        <w:rPr>
          <w:rStyle w:val="FootnoteReference"/>
        </w:rPr>
        <w:t xml:space="preserve"> </w:t>
      </w:r>
      <w:r>
        <w:rPr>
          <w:rFonts w:hint="eastAsia"/>
          <w:lang w:val="es-ES"/>
        </w:rPr>
        <w:t>其中包含的信息基本上涉及到的是被起诉和判决的登记人员，相关资料主要是由全国境内各家一审法院提供的，由此可以呈现出登记在案的涉案人员所处的基本人口和社会概况，能够按照导致其被起诉至法院的罪行来确定其刑事责任。</w:t>
      </w:r>
    </w:p>
    <w:p w:rsidR="00FF28FD" w:rsidRDefault="00FF28FD">
      <w:pPr>
        <w:pStyle w:val="SingleTxtGC"/>
        <w:rPr>
          <w:lang w:val="es-ES"/>
        </w:rPr>
      </w:pPr>
      <w:r>
        <w:rPr>
          <w:rFonts w:eastAsia="SimHei" w:hint="eastAsia"/>
          <w:lang w:val="en-GB"/>
        </w:rPr>
        <w:t>按照管辖权范围和登记年份分列的被告数量</w:t>
      </w:r>
    </w:p>
    <w:tbl>
      <w:tblPr>
        <w:tblW w:w="7370" w:type="dxa"/>
        <w:tblInd w:w="1134" w:type="dxa"/>
        <w:tblLayout w:type="fixed"/>
        <w:tblCellMar>
          <w:left w:w="0" w:type="dxa"/>
          <w:right w:w="0" w:type="dxa"/>
        </w:tblCellMar>
        <w:tblLook w:val="04A0"/>
      </w:tblPr>
      <w:tblGrid>
        <w:gridCol w:w="1190"/>
        <w:gridCol w:w="1049"/>
        <w:gridCol w:w="1050"/>
        <w:gridCol w:w="1050"/>
        <w:gridCol w:w="1050"/>
        <w:gridCol w:w="963"/>
        <w:gridCol w:w="1018"/>
      </w:tblGrid>
      <w:tr w:rsidR="00FF28FD">
        <w:tc>
          <w:tcPr>
            <w:tcW w:w="1190" w:type="dxa"/>
            <w:tcBorders>
              <w:top w:val="single" w:sz="6" w:space="0" w:color="auto"/>
              <w:bottom w:val="single" w:sz="12" w:space="0" w:color="auto"/>
            </w:tcBorders>
            <w:shd w:val="clear" w:color="auto" w:fill="auto"/>
          </w:tcPr>
          <w:p w:rsidR="00FF28FD" w:rsidRDefault="00FF28FD">
            <w:pPr>
              <w:pStyle w:val="a0"/>
              <w:ind w:right="0"/>
              <w:jc w:val="right"/>
              <w:rPr>
                <w:lang w:val="en-GB"/>
              </w:rPr>
            </w:pPr>
          </w:p>
        </w:tc>
        <w:tc>
          <w:tcPr>
            <w:tcW w:w="1049" w:type="dxa"/>
            <w:tcBorders>
              <w:top w:val="single" w:sz="6" w:space="0" w:color="auto"/>
              <w:bottom w:val="single" w:sz="12" w:space="0" w:color="auto"/>
            </w:tcBorders>
            <w:shd w:val="clear" w:color="auto" w:fill="auto"/>
          </w:tcPr>
          <w:p w:rsidR="00FF28FD" w:rsidRDefault="00FF28FD">
            <w:pPr>
              <w:pStyle w:val="a0"/>
              <w:ind w:right="0"/>
              <w:jc w:val="right"/>
              <w:rPr>
                <w:rFonts w:hint="eastAsia"/>
                <w:lang w:val="en-GB"/>
              </w:rPr>
            </w:pPr>
            <w:r>
              <w:rPr>
                <w:lang w:val="en-GB"/>
              </w:rPr>
              <w:t>2005</w:t>
            </w:r>
            <w:r>
              <w:rPr>
                <w:rFonts w:hint="eastAsia"/>
                <w:lang w:val="en-GB"/>
              </w:rPr>
              <w:t>年</w:t>
            </w:r>
          </w:p>
        </w:tc>
        <w:tc>
          <w:tcPr>
            <w:tcW w:w="1050" w:type="dxa"/>
            <w:tcBorders>
              <w:top w:val="single" w:sz="6" w:space="0" w:color="auto"/>
              <w:bottom w:val="single" w:sz="12" w:space="0" w:color="auto"/>
            </w:tcBorders>
            <w:shd w:val="clear" w:color="auto" w:fill="auto"/>
          </w:tcPr>
          <w:p w:rsidR="00FF28FD" w:rsidRDefault="00FF28FD">
            <w:pPr>
              <w:pStyle w:val="a0"/>
              <w:ind w:right="0"/>
              <w:jc w:val="right"/>
              <w:rPr>
                <w:rFonts w:hint="eastAsia"/>
                <w:lang w:val="en-GB"/>
              </w:rPr>
            </w:pPr>
            <w:r>
              <w:rPr>
                <w:lang w:val="en-GB"/>
              </w:rPr>
              <w:t>2006</w:t>
            </w:r>
            <w:r>
              <w:rPr>
                <w:rFonts w:hint="eastAsia"/>
                <w:lang w:val="en-GB"/>
              </w:rPr>
              <w:t>年</w:t>
            </w:r>
          </w:p>
        </w:tc>
        <w:tc>
          <w:tcPr>
            <w:tcW w:w="1050" w:type="dxa"/>
            <w:tcBorders>
              <w:top w:val="single" w:sz="6" w:space="0" w:color="auto"/>
              <w:bottom w:val="single" w:sz="12" w:space="0" w:color="auto"/>
            </w:tcBorders>
            <w:shd w:val="clear" w:color="auto" w:fill="auto"/>
          </w:tcPr>
          <w:p w:rsidR="00FF28FD" w:rsidRDefault="00FF28FD">
            <w:pPr>
              <w:pStyle w:val="a0"/>
              <w:ind w:right="0"/>
              <w:jc w:val="right"/>
              <w:rPr>
                <w:rFonts w:hint="eastAsia"/>
                <w:lang w:val="en-GB"/>
              </w:rPr>
            </w:pPr>
            <w:r>
              <w:rPr>
                <w:lang w:val="en-GB"/>
              </w:rPr>
              <w:t>2007</w:t>
            </w:r>
            <w:r>
              <w:rPr>
                <w:rFonts w:hint="eastAsia"/>
                <w:lang w:val="en-GB"/>
              </w:rPr>
              <w:t>年</w:t>
            </w:r>
          </w:p>
        </w:tc>
        <w:tc>
          <w:tcPr>
            <w:tcW w:w="1050" w:type="dxa"/>
            <w:tcBorders>
              <w:top w:val="single" w:sz="6" w:space="0" w:color="auto"/>
              <w:bottom w:val="single" w:sz="12" w:space="0" w:color="auto"/>
            </w:tcBorders>
            <w:shd w:val="clear" w:color="auto" w:fill="auto"/>
          </w:tcPr>
          <w:p w:rsidR="00FF28FD" w:rsidRDefault="00FF28FD">
            <w:pPr>
              <w:pStyle w:val="a0"/>
              <w:ind w:right="0"/>
              <w:jc w:val="right"/>
              <w:rPr>
                <w:rFonts w:hint="eastAsia"/>
                <w:lang w:val="en-GB"/>
              </w:rPr>
            </w:pPr>
            <w:r>
              <w:rPr>
                <w:lang w:val="en-GB"/>
              </w:rPr>
              <w:t>2008</w:t>
            </w:r>
            <w:r>
              <w:rPr>
                <w:rFonts w:hint="eastAsia"/>
                <w:lang w:val="en-GB"/>
              </w:rPr>
              <w:t>年</w:t>
            </w:r>
          </w:p>
        </w:tc>
        <w:tc>
          <w:tcPr>
            <w:tcW w:w="963" w:type="dxa"/>
            <w:tcBorders>
              <w:top w:val="single" w:sz="6" w:space="0" w:color="auto"/>
              <w:bottom w:val="single" w:sz="12" w:space="0" w:color="auto"/>
            </w:tcBorders>
            <w:shd w:val="clear" w:color="auto" w:fill="auto"/>
          </w:tcPr>
          <w:p w:rsidR="00FF28FD" w:rsidRDefault="00FF28FD">
            <w:pPr>
              <w:pStyle w:val="a0"/>
              <w:ind w:right="0"/>
              <w:jc w:val="right"/>
              <w:rPr>
                <w:rFonts w:hint="eastAsia"/>
                <w:lang w:val="en-GB"/>
              </w:rPr>
            </w:pPr>
            <w:r>
              <w:rPr>
                <w:lang w:val="en-GB"/>
              </w:rPr>
              <w:t>2009</w:t>
            </w:r>
            <w:r>
              <w:rPr>
                <w:rFonts w:hint="eastAsia"/>
                <w:lang w:val="en-GB"/>
              </w:rPr>
              <w:t>年</w:t>
            </w:r>
          </w:p>
        </w:tc>
        <w:tc>
          <w:tcPr>
            <w:tcW w:w="1018" w:type="dxa"/>
            <w:tcBorders>
              <w:top w:val="single" w:sz="6" w:space="0" w:color="auto"/>
              <w:bottom w:val="single" w:sz="12" w:space="0" w:color="auto"/>
            </w:tcBorders>
            <w:shd w:val="clear" w:color="auto" w:fill="auto"/>
          </w:tcPr>
          <w:p w:rsidR="00FF28FD" w:rsidRDefault="00FF28FD">
            <w:pPr>
              <w:pStyle w:val="a0"/>
              <w:ind w:right="0"/>
              <w:jc w:val="right"/>
              <w:rPr>
                <w:rFonts w:hint="eastAsia"/>
                <w:lang w:val="en-GB"/>
              </w:rPr>
            </w:pPr>
            <w:r>
              <w:rPr>
                <w:lang w:val="en-GB"/>
              </w:rPr>
              <w:t>2010</w:t>
            </w:r>
            <w:r>
              <w:rPr>
                <w:rFonts w:hint="eastAsia"/>
                <w:lang w:val="en-GB"/>
              </w:rPr>
              <w:t>年</w:t>
            </w:r>
          </w:p>
        </w:tc>
      </w:tr>
      <w:tr w:rsidR="00FF28FD">
        <w:tc>
          <w:tcPr>
            <w:tcW w:w="1190" w:type="dxa"/>
            <w:tcBorders>
              <w:top w:val="single" w:sz="12" w:space="0" w:color="auto"/>
            </w:tcBorders>
            <w:shd w:val="clear" w:color="auto" w:fill="auto"/>
          </w:tcPr>
          <w:p w:rsidR="00FF28FD" w:rsidRDefault="00FF28FD">
            <w:pPr>
              <w:pStyle w:val="a5"/>
              <w:rPr>
                <w:rFonts w:hint="eastAsia"/>
                <w:lang w:val="en-GB"/>
              </w:rPr>
            </w:pPr>
            <w:r>
              <w:rPr>
                <w:rFonts w:hint="eastAsia"/>
                <w:lang w:val="en-GB"/>
              </w:rPr>
              <w:t>普通管辖权</w:t>
            </w:r>
          </w:p>
        </w:tc>
        <w:tc>
          <w:tcPr>
            <w:tcW w:w="1049" w:type="dxa"/>
            <w:tcBorders>
              <w:top w:val="single" w:sz="12" w:space="0" w:color="auto"/>
            </w:tcBorders>
            <w:shd w:val="clear" w:color="auto" w:fill="auto"/>
          </w:tcPr>
          <w:p w:rsidR="00FF28FD" w:rsidRDefault="00FF28FD">
            <w:pPr>
              <w:pStyle w:val="a5"/>
              <w:jc w:val="right"/>
              <w:rPr>
                <w:lang w:val="en-GB"/>
              </w:rPr>
            </w:pPr>
            <w:r>
              <w:rPr>
                <w:lang w:val="en-GB"/>
              </w:rPr>
              <w:t>181 006</w:t>
            </w:r>
          </w:p>
        </w:tc>
        <w:tc>
          <w:tcPr>
            <w:tcW w:w="1050" w:type="dxa"/>
            <w:tcBorders>
              <w:top w:val="single" w:sz="12" w:space="0" w:color="auto"/>
            </w:tcBorders>
            <w:shd w:val="clear" w:color="auto" w:fill="auto"/>
          </w:tcPr>
          <w:p w:rsidR="00FF28FD" w:rsidRDefault="00FF28FD">
            <w:pPr>
              <w:pStyle w:val="a5"/>
              <w:jc w:val="right"/>
              <w:rPr>
                <w:lang w:val="en-GB"/>
              </w:rPr>
            </w:pPr>
            <w:r>
              <w:rPr>
                <w:lang w:val="en-GB"/>
              </w:rPr>
              <w:t>176 927</w:t>
            </w:r>
          </w:p>
        </w:tc>
        <w:tc>
          <w:tcPr>
            <w:tcW w:w="1050" w:type="dxa"/>
            <w:tcBorders>
              <w:top w:val="single" w:sz="12" w:space="0" w:color="auto"/>
            </w:tcBorders>
            <w:shd w:val="clear" w:color="auto" w:fill="auto"/>
          </w:tcPr>
          <w:p w:rsidR="00FF28FD" w:rsidRDefault="00FF28FD">
            <w:pPr>
              <w:pStyle w:val="a5"/>
              <w:jc w:val="right"/>
              <w:rPr>
                <w:lang w:val="en-GB"/>
              </w:rPr>
            </w:pPr>
            <w:r>
              <w:rPr>
                <w:lang w:val="en-GB"/>
              </w:rPr>
              <w:t>180 222</w:t>
            </w:r>
          </w:p>
        </w:tc>
        <w:tc>
          <w:tcPr>
            <w:tcW w:w="1050" w:type="dxa"/>
            <w:tcBorders>
              <w:top w:val="single" w:sz="12" w:space="0" w:color="auto"/>
            </w:tcBorders>
            <w:shd w:val="clear" w:color="auto" w:fill="auto"/>
          </w:tcPr>
          <w:p w:rsidR="00FF28FD" w:rsidRDefault="00FF28FD">
            <w:pPr>
              <w:pStyle w:val="a5"/>
              <w:jc w:val="right"/>
              <w:rPr>
                <w:lang w:val="en-GB"/>
              </w:rPr>
            </w:pPr>
            <w:r>
              <w:rPr>
                <w:lang w:val="en-GB"/>
              </w:rPr>
              <w:t>177 261</w:t>
            </w:r>
          </w:p>
        </w:tc>
        <w:tc>
          <w:tcPr>
            <w:tcW w:w="963" w:type="dxa"/>
            <w:tcBorders>
              <w:top w:val="single" w:sz="12" w:space="0" w:color="auto"/>
            </w:tcBorders>
            <w:shd w:val="clear" w:color="auto" w:fill="auto"/>
          </w:tcPr>
          <w:p w:rsidR="00FF28FD" w:rsidRDefault="00FF28FD">
            <w:pPr>
              <w:pStyle w:val="a5"/>
              <w:jc w:val="right"/>
              <w:rPr>
                <w:lang w:val="en-GB"/>
              </w:rPr>
            </w:pPr>
            <w:r>
              <w:rPr>
                <w:lang w:val="en-GB"/>
              </w:rPr>
              <w:t>167 906</w:t>
            </w:r>
          </w:p>
        </w:tc>
        <w:tc>
          <w:tcPr>
            <w:tcW w:w="1018" w:type="dxa"/>
            <w:tcBorders>
              <w:top w:val="single" w:sz="12" w:space="0" w:color="auto"/>
            </w:tcBorders>
            <w:shd w:val="clear" w:color="auto" w:fill="auto"/>
          </w:tcPr>
          <w:p w:rsidR="00FF28FD" w:rsidRDefault="00FF28FD">
            <w:pPr>
              <w:pStyle w:val="a5"/>
              <w:jc w:val="right"/>
              <w:rPr>
                <w:lang w:val="en-GB"/>
              </w:rPr>
            </w:pPr>
            <w:r>
              <w:rPr>
                <w:lang w:val="en-GB"/>
              </w:rPr>
              <w:t>157 836</w:t>
            </w:r>
          </w:p>
        </w:tc>
      </w:tr>
      <w:tr w:rsidR="00FF28FD">
        <w:tc>
          <w:tcPr>
            <w:tcW w:w="1190" w:type="dxa"/>
            <w:tcBorders>
              <w:bottom w:val="single" w:sz="4" w:space="0" w:color="auto"/>
            </w:tcBorders>
            <w:shd w:val="clear" w:color="auto" w:fill="auto"/>
          </w:tcPr>
          <w:p w:rsidR="00FF28FD" w:rsidRDefault="00FF28FD">
            <w:pPr>
              <w:pStyle w:val="a5"/>
              <w:rPr>
                <w:rFonts w:hint="eastAsia"/>
                <w:lang w:val="en-GB"/>
              </w:rPr>
            </w:pPr>
            <w:r>
              <w:rPr>
                <w:rFonts w:hint="eastAsia"/>
                <w:lang w:val="en-GB"/>
              </w:rPr>
              <w:t>联邦管辖权</w:t>
            </w:r>
          </w:p>
        </w:tc>
        <w:tc>
          <w:tcPr>
            <w:tcW w:w="1049" w:type="dxa"/>
            <w:tcBorders>
              <w:bottom w:val="single" w:sz="4" w:space="0" w:color="auto"/>
            </w:tcBorders>
            <w:shd w:val="clear" w:color="auto" w:fill="auto"/>
          </w:tcPr>
          <w:p w:rsidR="00FF28FD" w:rsidRDefault="00FF28FD">
            <w:pPr>
              <w:pStyle w:val="a5"/>
              <w:jc w:val="right"/>
              <w:rPr>
                <w:lang w:val="en-GB"/>
              </w:rPr>
            </w:pPr>
            <w:r>
              <w:rPr>
                <w:lang w:val="en-GB"/>
              </w:rPr>
              <w:t>33 147</w:t>
            </w:r>
          </w:p>
        </w:tc>
        <w:tc>
          <w:tcPr>
            <w:tcW w:w="1050" w:type="dxa"/>
            <w:tcBorders>
              <w:bottom w:val="single" w:sz="4" w:space="0" w:color="auto"/>
            </w:tcBorders>
            <w:shd w:val="clear" w:color="auto" w:fill="auto"/>
          </w:tcPr>
          <w:p w:rsidR="00FF28FD" w:rsidRDefault="00FF28FD">
            <w:pPr>
              <w:pStyle w:val="a5"/>
              <w:jc w:val="right"/>
              <w:rPr>
                <w:lang w:val="en-GB"/>
              </w:rPr>
            </w:pPr>
            <w:r>
              <w:rPr>
                <w:lang w:val="en-GB"/>
              </w:rPr>
              <w:t>31 442</w:t>
            </w:r>
          </w:p>
        </w:tc>
        <w:tc>
          <w:tcPr>
            <w:tcW w:w="1050" w:type="dxa"/>
            <w:tcBorders>
              <w:bottom w:val="single" w:sz="4" w:space="0" w:color="auto"/>
            </w:tcBorders>
            <w:shd w:val="clear" w:color="auto" w:fill="auto"/>
          </w:tcPr>
          <w:p w:rsidR="00FF28FD" w:rsidRDefault="00FF28FD">
            <w:pPr>
              <w:pStyle w:val="a5"/>
              <w:jc w:val="right"/>
              <w:rPr>
                <w:lang w:val="en-GB"/>
              </w:rPr>
            </w:pPr>
            <w:r>
              <w:rPr>
                <w:lang w:val="en-GB"/>
              </w:rPr>
              <w:t>31 829</w:t>
            </w:r>
          </w:p>
        </w:tc>
        <w:tc>
          <w:tcPr>
            <w:tcW w:w="1050" w:type="dxa"/>
            <w:tcBorders>
              <w:bottom w:val="single" w:sz="4" w:space="0" w:color="auto"/>
            </w:tcBorders>
            <w:shd w:val="clear" w:color="auto" w:fill="auto"/>
          </w:tcPr>
          <w:p w:rsidR="00FF28FD" w:rsidRDefault="00FF28FD">
            <w:pPr>
              <w:pStyle w:val="a5"/>
              <w:jc w:val="right"/>
              <w:rPr>
                <w:lang w:val="en-GB"/>
              </w:rPr>
            </w:pPr>
            <w:r>
              <w:rPr>
                <w:lang w:val="en-GB"/>
              </w:rPr>
              <w:t>34 856</w:t>
            </w:r>
          </w:p>
        </w:tc>
        <w:tc>
          <w:tcPr>
            <w:tcW w:w="963" w:type="dxa"/>
            <w:tcBorders>
              <w:bottom w:val="single" w:sz="4" w:space="0" w:color="auto"/>
            </w:tcBorders>
            <w:shd w:val="clear" w:color="auto" w:fill="auto"/>
          </w:tcPr>
          <w:p w:rsidR="00FF28FD" w:rsidRDefault="00FF28FD">
            <w:pPr>
              <w:pStyle w:val="a5"/>
              <w:jc w:val="right"/>
              <w:rPr>
                <w:lang w:val="en-GB"/>
              </w:rPr>
            </w:pPr>
            <w:r>
              <w:rPr>
                <w:lang w:val="en-GB"/>
              </w:rPr>
              <w:t>37 417</w:t>
            </w:r>
          </w:p>
        </w:tc>
        <w:tc>
          <w:tcPr>
            <w:tcW w:w="1018" w:type="dxa"/>
            <w:tcBorders>
              <w:bottom w:val="single" w:sz="4" w:space="0" w:color="auto"/>
            </w:tcBorders>
            <w:shd w:val="clear" w:color="auto" w:fill="auto"/>
          </w:tcPr>
          <w:p w:rsidR="00FF28FD" w:rsidRDefault="00FF28FD">
            <w:pPr>
              <w:pStyle w:val="a5"/>
              <w:jc w:val="right"/>
              <w:rPr>
                <w:lang w:val="en-GB"/>
              </w:rPr>
            </w:pPr>
            <w:r>
              <w:rPr>
                <w:lang w:val="en-GB"/>
              </w:rPr>
              <w:t>41 976</w:t>
            </w:r>
          </w:p>
        </w:tc>
      </w:tr>
      <w:tr w:rsidR="00FF28FD">
        <w:tc>
          <w:tcPr>
            <w:tcW w:w="1190" w:type="dxa"/>
            <w:tcBorders>
              <w:top w:val="single" w:sz="4" w:space="0" w:color="auto"/>
              <w:bottom w:val="single" w:sz="12" w:space="0" w:color="auto"/>
            </w:tcBorders>
            <w:shd w:val="clear" w:color="auto" w:fill="auto"/>
          </w:tcPr>
          <w:p w:rsidR="00FF28FD" w:rsidRDefault="00FF28FD">
            <w:pPr>
              <w:pStyle w:val="a5"/>
              <w:spacing w:before="80" w:after="80" w:line="200" w:lineRule="exact"/>
              <w:ind w:left="170"/>
              <w:rPr>
                <w:rFonts w:eastAsia="SimHei" w:hint="eastAsia"/>
                <w:lang w:val="en-GB"/>
              </w:rPr>
            </w:pPr>
            <w:r>
              <w:rPr>
                <w:rFonts w:eastAsia="SimHei" w:hint="eastAsia"/>
                <w:lang w:val="en-GB"/>
              </w:rPr>
              <w:t>合计</w:t>
            </w:r>
          </w:p>
        </w:tc>
        <w:tc>
          <w:tcPr>
            <w:tcW w:w="1049" w:type="dxa"/>
            <w:tcBorders>
              <w:top w:val="single" w:sz="4" w:space="0" w:color="auto"/>
              <w:bottom w:val="single" w:sz="12" w:space="0" w:color="auto"/>
            </w:tcBorders>
            <w:shd w:val="clear" w:color="auto" w:fill="auto"/>
          </w:tcPr>
          <w:p w:rsidR="00FF28FD" w:rsidRDefault="00FF28FD">
            <w:pPr>
              <w:pStyle w:val="a5"/>
              <w:spacing w:before="80" w:after="80" w:line="200" w:lineRule="exact"/>
              <w:jc w:val="right"/>
              <w:rPr>
                <w:rFonts w:eastAsia="SimHei"/>
                <w:lang w:val="en-GB"/>
              </w:rPr>
            </w:pPr>
            <w:r>
              <w:rPr>
                <w:rFonts w:eastAsia="KaiTi_GB2312"/>
                <w:b/>
                <w:lang w:val="en-GB"/>
              </w:rPr>
              <w:t>214</w:t>
            </w:r>
            <w:r>
              <w:rPr>
                <w:rFonts w:eastAsia="SimHei"/>
                <w:lang w:val="en-GB"/>
              </w:rPr>
              <w:t xml:space="preserve"> </w:t>
            </w:r>
            <w:r>
              <w:rPr>
                <w:rFonts w:eastAsia="KaiTi_GB2312"/>
                <w:b/>
                <w:lang w:val="en-GB"/>
              </w:rPr>
              <w:t>153</w:t>
            </w:r>
          </w:p>
        </w:tc>
        <w:tc>
          <w:tcPr>
            <w:tcW w:w="1050" w:type="dxa"/>
            <w:tcBorders>
              <w:top w:val="single" w:sz="4" w:space="0" w:color="auto"/>
              <w:bottom w:val="single" w:sz="12" w:space="0" w:color="auto"/>
            </w:tcBorders>
            <w:shd w:val="clear" w:color="auto" w:fill="auto"/>
          </w:tcPr>
          <w:p w:rsidR="00FF28FD" w:rsidRDefault="00FF28FD">
            <w:pPr>
              <w:pStyle w:val="a5"/>
              <w:spacing w:before="80" w:after="80" w:line="200" w:lineRule="exact"/>
              <w:jc w:val="right"/>
              <w:rPr>
                <w:rFonts w:eastAsia="SimHei"/>
                <w:lang w:val="en-GB"/>
              </w:rPr>
            </w:pPr>
            <w:r>
              <w:rPr>
                <w:rFonts w:eastAsia="KaiTi_GB2312"/>
                <w:b/>
                <w:lang w:val="en-GB"/>
              </w:rPr>
              <w:t>208</w:t>
            </w:r>
            <w:r>
              <w:rPr>
                <w:rFonts w:eastAsia="SimHei"/>
                <w:lang w:val="en-GB"/>
              </w:rPr>
              <w:t xml:space="preserve"> </w:t>
            </w:r>
            <w:r>
              <w:rPr>
                <w:rFonts w:eastAsia="KaiTi_GB2312"/>
                <w:b/>
                <w:lang w:val="en-GB"/>
              </w:rPr>
              <w:t>369</w:t>
            </w:r>
          </w:p>
        </w:tc>
        <w:tc>
          <w:tcPr>
            <w:tcW w:w="1050" w:type="dxa"/>
            <w:tcBorders>
              <w:top w:val="single" w:sz="4" w:space="0" w:color="auto"/>
              <w:bottom w:val="single" w:sz="12" w:space="0" w:color="auto"/>
            </w:tcBorders>
            <w:shd w:val="clear" w:color="auto" w:fill="auto"/>
          </w:tcPr>
          <w:p w:rsidR="00FF28FD" w:rsidRDefault="00FF28FD">
            <w:pPr>
              <w:pStyle w:val="a5"/>
              <w:spacing w:before="80" w:after="80" w:line="200" w:lineRule="exact"/>
              <w:jc w:val="right"/>
              <w:rPr>
                <w:rFonts w:eastAsia="SimHei"/>
                <w:lang w:val="en-GB"/>
              </w:rPr>
            </w:pPr>
            <w:r>
              <w:rPr>
                <w:rFonts w:eastAsia="KaiTi_GB2312"/>
                <w:b/>
                <w:lang w:val="en-GB"/>
              </w:rPr>
              <w:t>212</w:t>
            </w:r>
            <w:r>
              <w:rPr>
                <w:rFonts w:eastAsia="SimHei"/>
                <w:lang w:val="en-GB"/>
              </w:rPr>
              <w:t xml:space="preserve"> </w:t>
            </w:r>
            <w:r>
              <w:rPr>
                <w:rFonts w:eastAsia="KaiTi_GB2312"/>
                <w:b/>
                <w:lang w:val="en-GB"/>
              </w:rPr>
              <w:t>051</w:t>
            </w:r>
          </w:p>
        </w:tc>
        <w:tc>
          <w:tcPr>
            <w:tcW w:w="1050" w:type="dxa"/>
            <w:tcBorders>
              <w:top w:val="single" w:sz="4" w:space="0" w:color="auto"/>
              <w:bottom w:val="single" w:sz="12" w:space="0" w:color="auto"/>
            </w:tcBorders>
            <w:shd w:val="clear" w:color="auto" w:fill="auto"/>
          </w:tcPr>
          <w:p w:rsidR="00FF28FD" w:rsidRDefault="00FF28FD">
            <w:pPr>
              <w:pStyle w:val="a5"/>
              <w:spacing w:before="80" w:after="80" w:line="200" w:lineRule="exact"/>
              <w:jc w:val="right"/>
              <w:rPr>
                <w:rFonts w:eastAsia="SimHei"/>
                <w:lang w:val="en-GB"/>
              </w:rPr>
            </w:pPr>
            <w:r>
              <w:rPr>
                <w:rFonts w:eastAsia="KaiTi_GB2312"/>
                <w:b/>
                <w:lang w:val="en-GB"/>
              </w:rPr>
              <w:t>212</w:t>
            </w:r>
            <w:r>
              <w:rPr>
                <w:rFonts w:eastAsia="SimHei"/>
                <w:lang w:val="en-GB"/>
              </w:rPr>
              <w:t xml:space="preserve"> </w:t>
            </w:r>
            <w:r>
              <w:rPr>
                <w:rFonts w:eastAsia="KaiTi_GB2312"/>
                <w:b/>
                <w:lang w:val="en-GB"/>
              </w:rPr>
              <w:t>117</w:t>
            </w:r>
          </w:p>
        </w:tc>
        <w:tc>
          <w:tcPr>
            <w:tcW w:w="963" w:type="dxa"/>
            <w:tcBorders>
              <w:top w:val="single" w:sz="4" w:space="0" w:color="auto"/>
              <w:bottom w:val="single" w:sz="12" w:space="0" w:color="auto"/>
            </w:tcBorders>
            <w:shd w:val="clear" w:color="auto" w:fill="auto"/>
          </w:tcPr>
          <w:p w:rsidR="00FF28FD" w:rsidRDefault="00FF28FD">
            <w:pPr>
              <w:pStyle w:val="a5"/>
              <w:spacing w:before="80" w:after="80" w:line="200" w:lineRule="exact"/>
              <w:jc w:val="right"/>
              <w:rPr>
                <w:rFonts w:eastAsia="SimHei"/>
                <w:lang w:val="en-GB"/>
              </w:rPr>
            </w:pPr>
            <w:r>
              <w:rPr>
                <w:rFonts w:eastAsia="KaiTi_GB2312"/>
                <w:b/>
                <w:lang w:val="en-GB"/>
              </w:rPr>
              <w:t>205</w:t>
            </w:r>
            <w:r>
              <w:rPr>
                <w:rFonts w:eastAsia="SimHei"/>
                <w:lang w:val="en-GB"/>
              </w:rPr>
              <w:t xml:space="preserve"> </w:t>
            </w:r>
            <w:r>
              <w:rPr>
                <w:rFonts w:eastAsia="KaiTi_GB2312"/>
                <w:b/>
                <w:lang w:val="en-GB"/>
              </w:rPr>
              <w:t>323</w:t>
            </w:r>
          </w:p>
        </w:tc>
        <w:tc>
          <w:tcPr>
            <w:tcW w:w="1018" w:type="dxa"/>
            <w:tcBorders>
              <w:top w:val="single" w:sz="4" w:space="0" w:color="auto"/>
              <w:bottom w:val="single" w:sz="12" w:space="0" w:color="auto"/>
            </w:tcBorders>
            <w:shd w:val="clear" w:color="auto" w:fill="auto"/>
          </w:tcPr>
          <w:p w:rsidR="00FF28FD" w:rsidRDefault="00FF28FD">
            <w:pPr>
              <w:pStyle w:val="a5"/>
              <w:spacing w:before="80" w:after="80" w:line="200" w:lineRule="exact"/>
              <w:jc w:val="right"/>
              <w:rPr>
                <w:rFonts w:eastAsia="SimHei"/>
                <w:lang w:val="en-GB"/>
              </w:rPr>
            </w:pPr>
            <w:r>
              <w:rPr>
                <w:rFonts w:eastAsia="KaiTi_GB2312"/>
                <w:b/>
                <w:lang w:val="en-GB"/>
              </w:rPr>
              <w:t>199</w:t>
            </w:r>
            <w:r>
              <w:rPr>
                <w:rFonts w:eastAsia="SimHei"/>
                <w:lang w:val="en-GB"/>
              </w:rPr>
              <w:t xml:space="preserve"> </w:t>
            </w:r>
            <w:r>
              <w:rPr>
                <w:rFonts w:eastAsia="KaiTi_GB2312"/>
                <w:b/>
                <w:lang w:val="en-GB"/>
              </w:rPr>
              <w:t>812</w:t>
            </w:r>
          </w:p>
        </w:tc>
      </w:tr>
    </w:tbl>
    <w:p w:rsidR="00FF28FD" w:rsidRDefault="00FF28FD">
      <w:pPr>
        <w:pStyle w:val="SingleTxtGC"/>
        <w:spacing w:after="0" w:line="200" w:lineRule="exact"/>
        <w:rPr>
          <w:rFonts w:ascii="KaiTi_GB2312" w:eastAsia="KaiTi_GB2312" w:hint="eastAsia"/>
          <w:sz w:val="19"/>
          <w:lang w:val="en-GB"/>
        </w:rPr>
      </w:pPr>
    </w:p>
    <w:p w:rsidR="00FF28FD" w:rsidRDefault="00FF28FD">
      <w:pPr>
        <w:pStyle w:val="SingleTxtGC"/>
        <w:rPr>
          <w:sz w:val="19"/>
          <w:lang w:val="en-GB"/>
        </w:rPr>
      </w:pPr>
      <w:r>
        <w:rPr>
          <w:rFonts w:ascii="KaiTi_GB2312" w:eastAsia="KaiTi_GB2312" w:hint="eastAsia"/>
          <w:sz w:val="19"/>
          <w:lang w:val="en-GB"/>
        </w:rPr>
        <w:t>资料来源：</w:t>
      </w:r>
      <w:r>
        <w:rPr>
          <w:rFonts w:hint="eastAsia"/>
          <w:sz w:val="19"/>
          <w:lang w:val="en-GB"/>
        </w:rPr>
        <w:t>墨西哥合众国刑事领域司法统计数据，国家统计局，</w:t>
      </w:r>
      <w:r>
        <w:rPr>
          <w:rFonts w:hint="eastAsia"/>
          <w:sz w:val="19"/>
          <w:lang w:val="en-GB"/>
        </w:rPr>
        <w:t>2010</w:t>
      </w:r>
      <w:r>
        <w:rPr>
          <w:rFonts w:hint="eastAsia"/>
          <w:sz w:val="19"/>
          <w:lang w:val="en-GB"/>
        </w:rPr>
        <w:t>年。</w:t>
      </w:r>
    </w:p>
    <w:p w:rsidR="00FF28FD" w:rsidRDefault="00FF28FD">
      <w:pPr>
        <w:pStyle w:val="SingleTxtGC"/>
        <w:rPr>
          <w:sz w:val="19"/>
        </w:rPr>
      </w:pPr>
      <w:r>
        <w:rPr>
          <w:rFonts w:eastAsia="SimHei" w:hint="eastAsia"/>
          <w:lang w:val="en-GB"/>
        </w:rPr>
        <w:t>按照管辖权范围和登记年份分列的被判刑人员数量</w:t>
      </w:r>
    </w:p>
    <w:tbl>
      <w:tblPr>
        <w:tblW w:w="7370" w:type="dxa"/>
        <w:tblInd w:w="1134" w:type="dxa"/>
        <w:tblLayout w:type="fixed"/>
        <w:tblCellMar>
          <w:left w:w="0" w:type="dxa"/>
          <w:right w:w="0" w:type="dxa"/>
        </w:tblCellMar>
        <w:tblLook w:val="04A0"/>
      </w:tblPr>
      <w:tblGrid>
        <w:gridCol w:w="1190"/>
        <w:gridCol w:w="1049"/>
        <w:gridCol w:w="1050"/>
        <w:gridCol w:w="1050"/>
        <w:gridCol w:w="1050"/>
        <w:gridCol w:w="963"/>
        <w:gridCol w:w="1018"/>
      </w:tblGrid>
      <w:tr w:rsidR="00FF28FD">
        <w:tc>
          <w:tcPr>
            <w:tcW w:w="1190" w:type="dxa"/>
            <w:tcBorders>
              <w:top w:val="single" w:sz="6" w:space="0" w:color="auto"/>
              <w:bottom w:val="single" w:sz="12" w:space="0" w:color="auto"/>
            </w:tcBorders>
            <w:shd w:val="clear" w:color="auto" w:fill="auto"/>
          </w:tcPr>
          <w:p w:rsidR="00FF28FD" w:rsidRDefault="00FF28FD">
            <w:pPr>
              <w:pStyle w:val="a0"/>
              <w:ind w:right="0"/>
              <w:jc w:val="right"/>
              <w:rPr>
                <w:lang w:val="en-GB"/>
              </w:rPr>
            </w:pPr>
          </w:p>
        </w:tc>
        <w:tc>
          <w:tcPr>
            <w:tcW w:w="1049" w:type="dxa"/>
            <w:tcBorders>
              <w:top w:val="single" w:sz="6" w:space="0" w:color="auto"/>
              <w:bottom w:val="single" w:sz="12" w:space="0" w:color="auto"/>
            </w:tcBorders>
            <w:shd w:val="clear" w:color="auto" w:fill="auto"/>
          </w:tcPr>
          <w:p w:rsidR="00FF28FD" w:rsidRDefault="00FF28FD">
            <w:pPr>
              <w:pStyle w:val="a0"/>
              <w:ind w:right="0"/>
              <w:jc w:val="right"/>
              <w:rPr>
                <w:rFonts w:hint="eastAsia"/>
                <w:lang w:val="en-GB"/>
              </w:rPr>
            </w:pPr>
            <w:r>
              <w:rPr>
                <w:lang w:val="en-GB"/>
              </w:rPr>
              <w:t>2005</w:t>
            </w:r>
            <w:r>
              <w:rPr>
                <w:rFonts w:hint="eastAsia"/>
                <w:lang w:val="en-GB"/>
              </w:rPr>
              <w:t>年</w:t>
            </w:r>
          </w:p>
        </w:tc>
        <w:tc>
          <w:tcPr>
            <w:tcW w:w="1050" w:type="dxa"/>
            <w:tcBorders>
              <w:top w:val="single" w:sz="6" w:space="0" w:color="auto"/>
              <w:bottom w:val="single" w:sz="12" w:space="0" w:color="auto"/>
            </w:tcBorders>
            <w:shd w:val="clear" w:color="auto" w:fill="auto"/>
          </w:tcPr>
          <w:p w:rsidR="00FF28FD" w:rsidRDefault="00FF28FD">
            <w:pPr>
              <w:pStyle w:val="a0"/>
              <w:ind w:right="0"/>
              <w:jc w:val="right"/>
              <w:rPr>
                <w:rFonts w:hint="eastAsia"/>
                <w:lang w:val="en-GB"/>
              </w:rPr>
            </w:pPr>
            <w:r>
              <w:rPr>
                <w:lang w:val="en-GB"/>
              </w:rPr>
              <w:t>2006</w:t>
            </w:r>
            <w:r>
              <w:rPr>
                <w:rFonts w:hint="eastAsia"/>
                <w:lang w:val="en-GB"/>
              </w:rPr>
              <w:t>年</w:t>
            </w:r>
          </w:p>
        </w:tc>
        <w:tc>
          <w:tcPr>
            <w:tcW w:w="1050" w:type="dxa"/>
            <w:tcBorders>
              <w:top w:val="single" w:sz="6" w:space="0" w:color="auto"/>
              <w:bottom w:val="single" w:sz="12" w:space="0" w:color="auto"/>
            </w:tcBorders>
            <w:shd w:val="clear" w:color="auto" w:fill="auto"/>
          </w:tcPr>
          <w:p w:rsidR="00FF28FD" w:rsidRDefault="00FF28FD">
            <w:pPr>
              <w:pStyle w:val="a0"/>
              <w:ind w:right="0"/>
              <w:jc w:val="right"/>
              <w:rPr>
                <w:rFonts w:hint="eastAsia"/>
                <w:lang w:val="en-GB"/>
              </w:rPr>
            </w:pPr>
            <w:r>
              <w:rPr>
                <w:lang w:val="en-GB"/>
              </w:rPr>
              <w:t>2007</w:t>
            </w:r>
            <w:r>
              <w:rPr>
                <w:rFonts w:hint="eastAsia"/>
                <w:lang w:val="en-GB"/>
              </w:rPr>
              <w:t>年</w:t>
            </w:r>
          </w:p>
        </w:tc>
        <w:tc>
          <w:tcPr>
            <w:tcW w:w="1050" w:type="dxa"/>
            <w:tcBorders>
              <w:top w:val="single" w:sz="6" w:space="0" w:color="auto"/>
              <w:bottom w:val="single" w:sz="12" w:space="0" w:color="auto"/>
            </w:tcBorders>
            <w:shd w:val="clear" w:color="auto" w:fill="auto"/>
          </w:tcPr>
          <w:p w:rsidR="00FF28FD" w:rsidRDefault="00FF28FD">
            <w:pPr>
              <w:pStyle w:val="a0"/>
              <w:ind w:right="0"/>
              <w:jc w:val="right"/>
              <w:rPr>
                <w:rFonts w:hint="eastAsia"/>
                <w:lang w:val="en-GB"/>
              </w:rPr>
            </w:pPr>
            <w:r>
              <w:rPr>
                <w:lang w:val="en-GB"/>
              </w:rPr>
              <w:t>2008</w:t>
            </w:r>
            <w:r>
              <w:rPr>
                <w:rFonts w:hint="eastAsia"/>
                <w:lang w:val="en-GB"/>
              </w:rPr>
              <w:t>年</w:t>
            </w:r>
          </w:p>
        </w:tc>
        <w:tc>
          <w:tcPr>
            <w:tcW w:w="963" w:type="dxa"/>
            <w:tcBorders>
              <w:top w:val="single" w:sz="6" w:space="0" w:color="auto"/>
              <w:bottom w:val="single" w:sz="12" w:space="0" w:color="auto"/>
            </w:tcBorders>
            <w:shd w:val="clear" w:color="auto" w:fill="auto"/>
          </w:tcPr>
          <w:p w:rsidR="00FF28FD" w:rsidRDefault="00FF28FD">
            <w:pPr>
              <w:pStyle w:val="a0"/>
              <w:ind w:right="0"/>
              <w:jc w:val="right"/>
              <w:rPr>
                <w:rFonts w:hint="eastAsia"/>
                <w:lang w:val="en-GB"/>
              </w:rPr>
            </w:pPr>
            <w:r>
              <w:rPr>
                <w:lang w:val="en-GB"/>
              </w:rPr>
              <w:t>2009</w:t>
            </w:r>
            <w:r>
              <w:rPr>
                <w:rFonts w:hint="eastAsia"/>
                <w:lang w:val="en-GB"/>
              </w:rPr>
              <w:t>年</w:t>
            </w:r>
          </w:p>
        </w:tc>
        <w:tc>
          <w:tcPr>
            <w:tcW w:w="1018" w:type="dxa"/>
            <w:tcBorders>
              <w:top w:val="single" w:sz="6" w:space="0" w:color="auto"/>
              <w:bottom w:val="single" w:sz="12" w:space="0" w:color="auto"/>
            </w:tcBorders>
            <w:shd w:val="clear" w:color="auto" w:fill="auto"/>
          </w:tcPr>
          <w:p w:rsidR="00FF28FD" w:rsidRDefault="00FF28FD">
            <w:pPr>
              <w:pStyle w:val="a0"/>
              <w:ind w:right="0"/>
              <w:jc w:val="right"/>
              <w:rPr>
                <w:rFonts w:hint="eastAsia"/>
                <w:lang w:val="en-GB"/>
              </w:rPr>
            </w:pPr>
            <w:r>
              <w:rPr>
                <w:lang w:val="en-GB"/>
              </w:rPr>
              <w:t>2010</w:t>
            </w:r>
            <w:r>
              <w:rPr>
                <w:rFonts w:hint="eastAsia"/>
                <w:lang w:val="en-GB"/>
              </w:rPr>
              <w:t>年</w:t>
            </w:r>
          </w:p>
        </w:tc>
      </w:tr>
      <w:tr w:rsidR="00FF28FD">
        <w:tc>
          <w:tcPr>
            <w:tcW w:w="1190" w:type="dxa"/>
            <w:tcBorders>
              <w:top w:val="single" w:sz="12" w:space="0" w:color="auto"/>
            </w:tcBorders>
            <w:shd w:val="clear" w:color="auto" w:fill="auto"/>
          </w:tcPr>
          <w:p w:rsidR="00FF28FD" w:rsidRDefault="00FF28FD">
            <w:pPr>
              <w:pStyle w:val="a5"/>
              <w:rPr>
                <w:rFonts w:hint="eastAsia"/>
                <w:lang w:val="en-GB"/>
              </w:rPr>
            </w:pPr>
            <w:r>
              <w:rPr>
                <w:rFonts w:hint="eastAsia"/>
                <w:lang w:val="en-GB"/>
              </w:rPr>
              <w:t>普通管辖权</w:t>
            </w:r>
          </w:p>
        </w:tc>
        <w:tc>
          <w:tcPr>
            <w:tcW w:w="1049" w:type="dxa"/>
            <w:tcBorders>
              <w:top w:val="single" w:sz="12" w:space="0" w:color="auto"/>
            </w:tcBorders>
            <w:shd w:val="clear" w:color="auto" w:fill="auto"/>
          </w:tcPr>
          <w:p w:rsidR="00FF28FD" w:rsidRDefault="00FF28FD">
            <w:pPr>
              <w:pStyle w:val="a5"/>
              <w:jc w:val="right"/>
              <w:rPr>
                <w:lang w:val="en-GB"/>
              </w:rPr>
            </w:pPr>
            <w:r>
              <w:rPr>
                <w:lang w:val="en-GB"/>
              </w:rPr>
              <w:t>139 524</w:t>
            </w:r>
          </w:p>
        </w:tc>
        <w:tc>
          <w:tcPr>
            <w:tcW w:w="1050" w:type="dxa"/>
            <w:tcBorders>
              <w:top w:val="single" w:sz="12" w:space="0" w:color="auto"/>
            </w:tcBorders>
            <w:shd w:val="clear" w:color="auto" w:fill="auto"/>
          </w:tcPr>
          <w:p w:rsidR="00FF28FD" w:rsidRDefault="00FF28FD">
            <w:pPr>
              <w:pStyle w:val="a5"/>
              <w:jc w:val="right"/>
              <w:rPr>
                <w:lang w:val="en-GB"/>
              </w:rPr>
            </w:pPr>
            <w:r>
              <w:rPr>
                <w:lang w:val="en-GB"/>
              </w:rPr>
              <w:t>133 689</w:t>
            </w:r>
          </w:p>
        </w:tc>
        <w:tc>
          <w:tcPr>
            <w:tcW w:w="1050" w:type="dxa"/>
            <w:tcBorders>
              <w:top w:val="single" w:sz="12" w:space="0" w:color="auto"/>
            </w:tcBorders>
            <w:shd w:val="clear" w:color="auto" w:fill="auto"/>
          </w:tcPr>
          <w:p w:rsidR="00FF28FD" w:rsidRDefault="00FF28FD">
            <w:pPr>
              <w:pStyle w:val="a5"/>
              <w:jc w:val="right"/>
              <w:rPr>
                <w:lang w:val="en-GB"/>
              </w:rPr>
            </w:pPr>
            <w:r>
              <w:rPr>
                <w:lang w:val="en-GB"/>
              </w:rPr>
              <w:t>135 446</w:t>
            </w:r>
          </w:p>
        </w:tc>
        <w:tc>
          <w:tcPr>
            <w:tcW w:w="1050" w:type="dxa"/>
            <w:tcBorders>
              <w:top w:val="single" w:sz="12" w:space="0" w:color="auto"/>
            </w:tcBorders>
            <w:shd w:val="clear" w:color="auto" w:fill="auto"/>
          </w:tcPr>
          <w:p w:rsidR="00FF28FD" w:rsidRDefault="00FF28FD">
            <w:pPr>
              <w:pStyle w:val="a5"/>
              <w:jc w:val="right"/>
              <w:rPr>
                <w:lang w:val="en-GB"/>
              </w:rPr>
            </w:pPr>
            <w:r>
              <w:rPr>
                <w:lang w:val="en-GB"/>
              </w:rPr>
              <w:t>134 221</w:t>
            </w:r>
          </w:p>
        </w:tc>
        <w:tc>
          <w:tcPr>
            <w:tcW w:w="963" w:type="dxa"/>
            <w:tcBorders>
              <w:top w:val="single" w:sz="12" w:space="0" w:color="auto"/>
            </w:tcBorders>
            <w:shd w:val="clear" w:color="auto" w:fill="auto"/>
          </w:tcPr>
          <w:p w:rsidR="00FF28FD" w:rsidRDefault="00FF28FD">
            <w:pPr>
              <w:pStyle w:val="a5"/>
              <w:jc w:val="right"/>
              <w:rPr>
                <w:lang w:val="en-GB"/>
              </w:rPr>
            </w:pPr>
            <w:r>
              <w:rPr>
                <w:lang w:val="en-GB"/>
              </w:rPr>
              <w:t>126 264</w:t>
            </w:r>
          </w:p>
        </w:tc>
        <w:tc>
          <w:tcPr>
            <w:tcW w:w="1018" w:type="dxa"/>
            <w:tcBorders>
              <w:top w:val="single" w:sz="12" w:space="0" w:color="auto"/>
            </w:tcBorders>
            <w:shd w:val="clear" w:color="auto" w:fill="auto"/>
          </w:tcPr>
          <w:p w:rsidR="00FF28FD" w:rsidRDefault="00FF28FD">
            <w:pPr>
              <w:pStyle w:val="a5"/>
              <w:jc w:val="right"/>
              <w:rPr>
                <w:lang w:val="en-GB"/>
              </w:rPr>
            </w:pPr>
            <w:r>
              <w:rPr>
                <w:lang w:val="en-GB"/>
              </w:rPr>
              <w:t>120 177</w:t>
            </w:r>
          </w:p>
        </w:tc>
      </w:tr>
      <w:tr w:rsidR="00FF28FD">
        <w:tc>
          <w:tcPr>
            <w:tcW w:w="1190" w:type="dxa"/>
            <w:tcBorders>
              <w:bottom w:val="single" w:sz="4" w:space="0" w:color="auto"/>
            </w:tcBorders>
            <w:shd w:val="clear" w:color="auto" w:fill="auto"/>
          </w:tcPr>
          <w:p w:rsidR="00FF28FD" w:rsidRDefault="00FF28FD">
            <w:pPr>
              <w:pStyle w:val="a5"/>
              <w:rPr>
                <w:rFonts w:hint="eastAsia"/>
                <w:lang w:val="en-GB"/>
              </w:rPr>
            </w:pPr>
            <w:r>
              <w:rPr>
                <w:rFonts w:hint="eastAsia"/>
                <w:lang w:val="en-GB"/>
              </w:rPr>
              <w:t>联邦管辖权</w:t>
            </w:r>
          </w:p>
        </w:tc>
        <w:tc>
          <w:tcPr>
            <w:tcW w:w="1049" w:type="dxa"/>
            <w:tcBorders>
              <w:bottom w:val="single" w:sz="4" w:space="0" w:color="auto"/>
            </w:tcBorders>
            <w:shd w:val="clear" w:color="auto" w:fill="auto"/>
          </w:tcPr>
          <w:p w:rsidR="00FF28FD" w:rsidRDefault="00FF28FD">
            <w:pPr>
              <w:pStyle w:val="a5"/>
              <w:jc w:val="right"/>
              <w:rPr>
                <w:lang w:val="en-GB"/>
              </w:rPr>
            </w:pPr>
            <w:r>
              <w:rPr>
                <w:lang w:val="en-GB"/>
              </w:rPr>
              <w:t>28 694</w:t>
            </w:r>
          </w:p>
        </w:tc>
        <w:tc>
          <w:tcPr>
            <w:tcW w:w="1050" w:type="dxa"/>
            <w:tcBorders>
              <w:bottom w:val="single" w:sz="4" w:space="0" w:color="auto"/>
            </w:tcBorders>
            <w:shd w:val="clear" w:color="auto" w:fill="auto"/>
          </w:tcPr>
          <w:p w:rsidR="00FF28FD" w:rsidRDefault="00FF28FD">
            <w:pPr>
              <w:pStyle w:val="a5"/>
              <w:jc w:val="right"/>
              <w:rPr>
                <w:lang w:val="en-GB"/>
              </w:rPr>
            </w:pPr>
            <w:r>
              <w:rPr>
                <w:lang w:val="en-GB"/>
              </w:rPr>
              <w:t>29 300</w:t>
            </w:r>
          </w:p>
        </w:tc>
        <w:tc>
          <w:tcPr>
            <w:tcW w:w="1050" w:type="dxa"/>
            <w:tcBorders>
              <w:bottom w:val="single" w:sz="4" w:space="0" w:color="auto"/>
            </w:tcBorders>
            <w:shd w:val="clear" w:color="auto" w:fill="auto"/>
          </w:tcPr>
          <w:p w:rsidR="00FF28FD" w:rsidRDefault="00FF28FD">
            <w:pPr>
              <w:pStyle w:val="a5"/>
              <w:jc w:val="right"/>
              <w:rPr>
                <w:lang w:val="en-GB"/>
              </w:rPr>
            </w:pPr>
            <w:r>
              <w:rPr>
                <w:lang w:val="en-GB"/>
              </w:rPr>
              <w:t>28 464</w:t>
            </w:r>
          </w:p>
        </w:tc>
        <w:tc>
          <w:tcPr>
            <w:tcW w:w="1050" w:type="dxa"/>
            <w:tcBorders>
              <w:bottom w:val="single" w:sz="4" w:space="0" w:color="auto"/>
            </w:tcBorders>
            <w:shd w:val="clear" w:color="auto" w:fill="auto"/>
          </w:tcPr>
          <w:p w:rsidR="00FF28FD" w:rsidRDefault="00FF28FD">
            <w:pPr>
              <w:pStyle w:val="a5"/>
              <w:jc w:val="right"/>
              <w:rPr>
                <w:lang w:val="en-GB"/>
              </w:rPr>
            </w:pPr>
            <w:r>
              <w:rPr>
                <w:lang w:val="en-GB"/>
              </w:rPr>
              <w:t>28 010</w:t>
            </w:r>
          </w:p>
        </w:tc>
        <w:tc>
          <w:tcPr>
            <w:tcW w:w="963" w:type="dxa"/>
            <w:tcBorders>
              <w:bottom w:val="single" w:sz="4" w:space="0" w:color="auto"/>
            </w:tcBorders>
            <w:shd w:val="clear" w:color="auto" w:fill="auto"/>
          </w:tcPr>
          <w:p w:rsidR="00FF28FD" w:rsidRDefault="00FF28FD">
            <w:pPr>
              <w:pStyle w:val="a5"/>
              <w:jc w:val="right"/>
              <w:rPr>
                <w:lang w:val="en-GB"/>
              </w:rPr>
            </w:pPr>
            <w:r>
              <w:rPr>
                <w:lang w:val="en-GB"/>
              </w:rPr>
              <w:t>28 700</w:t>
            </w:r>
          </w:p>
        </w:tc>
        <w:tc>
          <w:tcPr>
            <w:tcW w:w="1018" w:type="dxa"/>
            <w:tcBorders>
              <w:bottom w:val="single" w:sz="4" w:space="0" w:color="auto"/>
            </w:tcBorders>
            <w:shd w:val="clear" w:color="auto" w:fill="auto"/>
          </w:tcPr>
          <w:p w:rsidR="00FF28FD" w:rsidRDefault="00FF28FD">
            <w:pPr>
              <w:pStyle w:val="a5"/>
              <w:jc w:val="right"/>
              <w:rPr>
                <w:lang w:val="en-GB"/>
              </w:rPr>
            </w:pPr>
            <w:r>
              <w:rPr>
                <w:lang w:val="en-GB"/>
              </w:rPr>
              <w:t>36 224</w:t>
            </w:r>
          </w:p>
        </w:tc>
      </w:tr>
      <w:tr w:rsidR="00FF28FD">
        <w:tc>
          <w:tcPr>
            <w:tcW w:w="1190" w:type="dxa"/>
            <w:tcBorders>
              <w:top w:val="single" w:sz="4" w:space="0" w:color="auto"/>
              <w:bottom w:val="single" w:sz="12" w:space="0" w:color="auto"/>
            </w:tcBorders>
            <w:shd w:val="clear" w:color="auto" w:fill="auto"/>
          </w:tcPr>
          <w:p w:rsidR="00FF28FD" w:rsidRDefault="00FF28FD">
            <w:pPr>
              <w:pStyle w:val="a5"/>
              <w:spacing w:before="80" w:after="80" w:line="200" w:lineRule="exact"/>
              <w:ind w:left="170"/>
              <w:rPr>
                <w:rFonts w:eastAsia="SimHei" w:hint="eastAsia"/>
                <w:lang w:val="en-GB"/>
              </w:rPr>
            </w:pPr>
            <w:r>
              <w:rPr>
                <w:rFonts w:eastAsia="SimHei" w:hint="eastAsia"/>
                <w:lang w:val="en-GB"/>
              </w:rPr>
              <w:t>合计</w:t>
            </w:r>
          </w:p>
        </w:tc>
        <w:tc>
          <w:tcPr>
            <w:tcW w:w="1049" w:type="dxa"/>
            <w:tcBorders>
              <w:top w:val="single" w:sz="4" w:space="0" w:color="auto"/>
              <w:bottom w:val="single" w:sz="12" w:space="0" w:color="auto"/>
            </w:tcBorders>
            <w:shd w:val="clear" w:color="auto" w:fill="auto"/>
          </w:tcPr>
          <w:p w:rsidR="00FF28FD" w:rsidRDefault="00FF28FD">
            <w:pPr>
              <w:pStyle w:val="a5"/>
              <w:spacing w:before="80" w:after="80" w:line="200" w:lineRule="exact"/>
              <w:jc w:val="right"/>
              <w:rPr>
                <w:rFonts w:eastAsia="SimHei"/>
                <w:lang w:val="en-GB"/>
              </w:rPr>
            </w:pPr>
            <w:r>
              <w:rPr>
                <w:rFonts w:eastAsia="KaiTi_GB2312"/>
                <w:b/>
                <w:lang w:val="en-GB"/>
              </w:rPr>
              <w:t>168</w:t>
            </w:r>
            <w:r>
              <w:rPr>
                <w:rFonts w:eastAsia="SimHei"/>
                <w:lang w:val="en-GB"/>
              </w:rPr>
              <w:t xml:space="preserve"> </w:t>
            </w:r>
            <w:r>
              <w:rPr>
                <w:rFonts w:eastAsia="KaiTi_GB2312"/>
                <w:b/>
                <w:lang w:val="en-GB"/>
              </w:rPr>
              <w:t>218</w:t>
            </w:r>
          </w:p>
        </w:tc>
        <w:tc>
          <w:tcPr>
            <w:tcW w:w="1050" w:type="dxa"/>
            <w:tcBorders>
              <w:top w:val="single" w:sz="4" w:space="0" w:color="auto"/>
              <w:bottom w:val="single" w:sz="12" w:space="0" w:color="auto"/>
            </w:tcBorders>
            <w:shd w:val="clear" w:color="auto" w:fill="auto"/>
          </w:tcPr>
          <w:p w:rsidR="00FF28FD" w:rsidRDefault="00FF28FD">
            <w:pPr>
              <w:pStyle w:val="a5"/>
              <w:spacing w:before="80" w:after="80" w:line="200" w:lineRule="exact"/>
              <w:jc w:val="right"/>
              <w:rPr>
                <w:rFonts w:eastAsia="SimHei"/>
                <w:lang w:val="en-GB"/>
              </w:rPr>
            </w:pPr>
            <w:r>
              <w:rPr>
                <w:rFonts w:eastAsia="KaiTi_GB2312"/>
                <w:b/>
                <w:lang w:val="en-GB"/>
              </w:rPr>
              <w:t>162</w:t>
            </w:r>
            <w:r>
              <w:rPr>
                <w:rFonts w:eastAsia="SimHei"/>
                <w:lang w:val="en-GB"/>
              </w:rPr>
              <w:t xml:space="preserve"> </w:t>
            </w:r>
            <w:r>
              <w:rPr>
                <w:rFonts w:eastAsia="KaiTi_GB2312"/>
                <w:b/>
                <w:lang w:val="en-GB"/>
              </w:rPr>
              <w:t>989</w:t>
            </w:r>
          </w:p>
        </w:tc>
        <w:tc>
          <w:tcPr>
            <w:tcW w:w="1050" w:type="dxa"/>
            <w:tcBorders>
              <w:top w:val="single" w:sz="4" w:space="0" w:color="auto"/>
              <w:bottom w:val="single" w:sz="12" w:space="0" w:color="auto"/>
            </w:tcBorders>
            <w:shd w:val="clear" w:color="auto" w:fill="auto"/>
          </w:tcPr>
          <w:p w:rsidR="00FF28FD" w:rsidRDefault="00FF28FD">
            <w:pPr>
              <w:pStyle w:val="a5"/>
              <w:spacing w:before="80" w:after="80" w:line="200" w:lineRule="exact"/>
              <w:jc w:val="right"/>
              <w:rPr>
                <w:rFonts w:eastAsia="SimHei"/>
                <w:lang w:val="en-GB"/>
              </w:rPr>
            </w:pPr>
            <w:r>
              <w:rPr>
                <w:rFonts w:eastAsia="KaiTi_GB2312"/>
                <w:b/>
                <w:lang w:val="en-GB"/>
              </w:rPr>
              <w:t>163</w:t>
            </w:r>
            <w:r>
              <w:rPr>
                <w:rFonts w:eastAsia="SimHei"/>
                <w:lang w:val="en-GB"/>
              </w:rPr>
              <w:t xml:space="preserve"> </w:t>
            </w:r>
            <w:r>
              <w:rPr>
                <w:rFonts w:eastAsia="KaiTi_GB2312"/>
                <w:b/>
                <w:lang w:val="en-GB"/>
              </w:rPr>
              <w:t>910</w:t>
            </w:r>
          </w:p>
        </w:tc>
        <w:tc>
          <w:tcPr>
            <w:tcW w:w="1050" w:type="dxa"/>
            <w:tcBorders>
              <w:top w:val="single" w:sz="4" w:space="0" w:color="auto"/>
              <w:bottom w:val="single" w:sz="12" w:space="0" w:color="auto"/>
            </w:tcBorders>
            <w:shd w:val="clear" w:color="auto" w:fill="auto"/>
          </w:tcPr>
          <w:p w:rsidR="00FF28FD" w:rsidRDefault="00FF28FD">
            <w:pPr>
              <w:pStyle w:val="a5"/>
              <w:spacing w:before="80" w:after="80" w:line="200" w:lineRule="exact"/>
              <w:jc w:val="right"/>
              <w:rPr>
                <w:rFonts w:eastAsia="SimHei"/>
                <w:lang w:val="en-GB"/>
              </w:rPr>
            </w:pPr>
            <w:r>
              <w:rPr>
                <w:rFonts w:eastAsia="KaiTi_GB2312"/>
                <w:b/>
                <w:lang w:val="en-GB"/>
              </w:rPr>
              <w:t>162</w:t>
            </w:r>
            <w:r>
              <w:rPr>
                <w:rFonts w:eastAsia="SimHei"/>
                <w:lang w:val="en-GB"/>
              </w:rPr>
              <w:t xml:space="preserve"> </w:t>
            </w:r>
            <w:r>
              <w:rPr>
                <w:rFonts w:eastAsia="KaiTi_GB2312"/>
                <w:b/>
                <w:lang w:val="en-GB"/>
              </w:rPr>
              <w:t>231</w:t>
            </w:r>
          </w:p>
        </w:tc>
        <w:tc>
          <w:tcPr>
            <w:tcW w:w="963" w:type="dxa"/>
            <w:tcBorders>
              <w:top w:val="single" w:sz="4" w:space="0" w:color="auto"/>
              <w:bottom w:val="single" w:sz="12" w:space="0" w:color="auto"/>
            </w:tcBorders>
            <w:shd w:val="clear" w:color="auto" w:fill="auto"/>
          </w:tcPr>
          <w:p w:rsidR="00FF28FD" w:rsidRDefault="00FF28FD">
            <w:pPr>
              <w:pStyle w:val="a5"/>
              <w:spacing w:before="80" w:after="80" w:line="200" w:lineRule="exact"/>
              <w:jc w:val="right"/>
              <w:rPr>
                <w:rFonts w:eastAsia="SimHei"/>
                <w:lang w:val="en-GB"/>
              </w:rPr>
            </w:pPr>
            <w:r>
              <w:rPr>
                <w:rFonts w:eastAsia="KaiTi_GB2312"/>
                <w:b/>
                <w:lang w:val="en-GB"/>
              </w:rPr>
              <w:t>154</w:t>
            </w:r>
            <w:r>
              <w:rPr>
                <w:rFonts w:eastAsia="SimHei"/>
                <w:lang w:val="en-GB"/>
              </w:rPr>
              <w:t xml:space="preserve"> </w:t>
            </w:r>
            <w:r>
              <w:rPr>
                <w:rFonts w:eastAsia="KaiTi_GB2312"/>
                <w:b/>
                <w:lang w:val="en-GB"/>
              </w:rPr>
              <w:t>964</w:t>
            </w:r>
          </w:p>
        </w:tc>
        <w:tc>
          <w:tcPr>
            <w:tcW w:w="1018" w:type="dxa"/>
            <w:tcBorders>
              <w:top w:val="single" w:sz="4" w:space="0" w:color="auto"/>
              <w:bottom w:val="single" w:sz="12" w:space="0" w:color="auto"/>
            </w:tcBorders>
            <w:shd w:val="clear" w:color="auto" w:fill="auto"/>
          </w:tcPr>
          <w:p w:rsidR="00FF28FD" w:rsidRDefault="00FF28FD">
            <w:pPr>
              <w:pStyle w:val="a5"/>
              <w:spacing w:before="80" w:after="80" w:line="200" w:lineRule="exact"/>
              <w:jc w:val="right"/>
              <w:rPr>
                <w:rFonts w:eastAsia="SimHei"/>
                <w:lang w:val="en-GB"/>
              </w:rPr>
            </w:pPr>
            <w:r>
              <w:rPr>
                <w:rFonts w:eastAsia="KaiTi_GB2312"/>
                <w:b/>
                <w:lang w:val="en-GB"/>
              </w:rPr>
              <w:t>156</w:t>
            </w:r>
            <w:r>
              <w:rPr>
                <w:rFonts w:eastAsia="SimHei"/>
                <w:lang w:val="en-GB"/>
              </w:rPr>
              <w:t xml:space="preserve"> </w:t>
            </w:r>
            <w:r>
              <w:rPr>
                <w:rFonts w:eastAsia="KaiTi_GB2312"/>
                <w:b/>
                <w:lang w:val="en-GB"/>
              </w:rPr>
              <w:t>401</w:t>
            </w:r>
          </w:p>
        </w:tc>
      </w:tr>
    </w:tbl>
    <w:p w:rsidR="00FF28FD" w:rsidRDefault="00FF28FD">
      <w:pPr>
        <w:pStyle w:val="SingleTxtGC"/>
        <w:spacing w:after="0" w:line="200" w:lineRule="exact"/>
        <w:rPr>
          <w:rFonts w:ascii="KaiTi_GB2312" w:eastAsia="KaiTi_GB2312" w:hint="eastAsia"/>
          <w:sz w:val="19"/>
          <w:lang w:val="en-GB"/>
        </w:rPr>
      </w:pPr>
    </w:p>
    <w:p w:rsidR="00FF28FD" w:rsidRDefault="00FF28FD">
      <w:pPr>
        <w:pStyle w:val="SingleTxtGC"/>
        <w:rPr>
          <w:sz w:val="19"/>
          <w:lang w:val="es-ES"/>
        </w:rPr>
      </w:pPr>
      <w:r>
        <w:rPr>
          <w:rFonts w:ascii="KaiTi_GB2312" w:eastAsia="KaiTi_GB2312" w:hint="eastAsia"/>
          <w:sz w:val="19"/>
          <w:lang w:val="en-GB"/>
        </w:rPr>
        <w:t>资料来源：</w:t>
      </w:r>
      <w:r>
        <w:rPr>
          <w:rFonts w:hint="eastAsia"/>
          <w:sz w:val="19"/>
          <w:lang w:val="en-GB"/>
        </w:rPr>
        <w:t>墨西哥合众国刑事领域司法统计数据，国家统计局，</w:t>
      </w:r>
      <w:r>
        <w:rPr>
          <w:rFonts w:hint="eastAsia"/>
          <w:sz w:val="19"/>
          <w:lang w:val="en-GB"/>
        </w:rPr>
        <w:t>2010</w:t>
      </w:r>
      <w:r>
        <w:rPr>
          <w:rFonts w:hint="eastAsia"/>
          <w:sz w:val="19"/>
          <w:lang w:val="en-GB"/>
        </w:rPr>
        <w:t>年。</w:t>
      </w:r>
    </w:p>
    <w:p w:rsidR="00FF28FD" w:rsidRDefault="00FF28FD">
      <w:pPr>
        <w:pStyle w:val="H4GC"/>
        <w:rPr>
          <w:rFonts w:hint="eastAsia"/>
          <w:lang w:val="es-ES"/>
        </w:rPr>
      </w:pPr>
      <w:r>
        <w:rPr>
          <w:lang w:val="es-ES"/>
        </w:rPr>
        <w:tab/>
      </w:r>
      <w:r>
        <w:rPr>
          <w:lang w:val="es-ES"/>
        </w:rPr>
        <w:tab/>
      </w:r>
      <w:r>
        <w:rPr>
          <w:rFonts w:hint="eastAsia"/>
          <w:lang w:val="es-ES"/>
        </w:rPr>
        <w:t>公民对于安全的感受</w:t>
      </w:r>
    </w:p>
    <w:p w:rsidR="00FF28FD" w:rsidRDefault="00FF28FD">
      <w:pPr>
        <w:pStyle w:val="SingleTxtGC"/>
        <w:rPr>
          <w:lang w:val="es-ES"/>
        </w:rPr>
      </w:pPr>
      <w:r>
        <w:rPr>
          <w:lang w:val="es-ES"/>
        </w:rPr>
        <w:t xml:space="preserve">61.  </w:t>
      </w:r>
      <w:r>
        <w:rPr>
          <w:rFonts w:hint="eastAsia"/>
          <w:lang w:val="es-ES"/>
        </w:rPr>
        <w:t>国民普遍担心有可能会成为某种犯罪的受害者。在城市地区，</w:t>
      </w:r>
      <w:r>
        <w:rPr>
          <w:rFonts w:hint="eastAsia"/>
          <w:lang w:val="es-ES"/>
        </w:rPr>
        <w:t>72.5%</w:t>
      </w:r>
      <w:r>
        <w:rPr>
          <w:rFonts w:hint="eastAsia"/>
          <w:lang w:val="es-ES"/>
        </w:rPr>
        <w:t>的受访者表示，他们觉得自己所在的城市不安全。大家感觉最不安全的地方就是大众交通工具</w:t>
      </w:r>
      <w:r>
        <w:rPr>
          <w:rFonts w:hint="eastAsia"/>
          <w:lang w:val="es-ES"/>
        </w:rPr>
        <w:t>(78.2%)</w:t>
      </w:r>
      <w:r>
        <w:rPr>
          <w:rFonts w:hint="eastAsia"/>
          <w:lang w:val="es-ES"/>
        </w:rPr>
        <w:t>和大街</w:t>
      </w:r>
      <w:r>
        <w:rPr>
          <w:rFonts w:hint="eastAsia"/>
          <w:lang w:val="es-ES"/>
        </w:rPr>
        <w:t>(73.8%)</w:t>
      </w:r>
      <w:r>
        <w:rPr>
          <w:rFonts w:hint="eastAsia"/>
          <w:lang w:val="es-ES"/>
        </w:rPr>
        <w:t>。相反，最安全的地方就是“家里”和“工作地点”，分别占</w:t>
      </w:r>
      <w:r>
        <w:rPr>
          <w:rFonts w:hint="eastAsia"/>
          <w:lang w:val="es-ES"/>
        </w:rPr>
        <w:t>81%</w:t>
      </w:r>
      <w:r>
        <w:rPr>
          <w:rFonts w:hint="eastAsia"/>
          <w:lang w:val="es-ES"/>
        </w:rPr>
        <w:t>和</w:t>
      </w:r>
      <w:r>
        <w:rPr>
          <w:rFonts w:hint="eastAsia"/>
          <w:lang w:val="es-ES"/>
        </w:rPr>
        <w:t>61.9%</w:t>
      </w:r>
      <w:r>
        <w:rPr>
          <w:rFonts w:hint="eastAsia"/>
          <w:lang w:val="es-ES"/>
        </w:rPr>
        <w:t>。</w:t>
      </w:r>
    </w:p>
    <w:p w:rsidR="00FF28FD" w:rsidRDefault="00FF28FD">
      <w:pPr>
        <w:pStyle w:val="SingleTxtGC"/>
        <w:rPr>
          <w:lang w:val="es-ES"/>
        </w:rPr>
      </w:pPr>
      <w:r>
        <w:rPr>
          <w:lang w:val="es-ES"/>
        </w:rPr>
        <w:t xml:space="preserve">62.  </w:t>
      </w:r>
      <w:r>
        <w:rPr>
          <w:rFonts w:hint="eastAsia"/>
          <w:lang w:val="es-ES"/>
        </w:rPr>
        <w:t>在</w:t>
      </w:r>
      <w:r>
        <w:rPr>
          <w:rFonts w:hint="eastAsia"/>
          <w:lang w:val="es-ES"/>
        </w:rPr>
        <w:t>2009</w:t>
      </w:r>
      <w:r>
        <w:rPr>
          <w:rFonts w:hint="eastAsia"/>
          <w:lang w:val="es-ES"/>
        </w:rPr>
        <w:t>年开展的由公民不安全问题调查局开展的第七次关于不安全问题的全国调查反映出，在这一年：</w:t>
      </w:r>
      <w:r>
        <w:rPr>
          <w:rFonts w:hint="eastAsia"/>
          <w:lang w:val="es-ES"/>
        </w:rPr>
        <w:t>10.9%</w:t>
      </w:r>
      <w:r>
        <w:rPr>
          <w:rFonts w:hint="eastAsia"/>
          <w:lang w:val="es-ES"/>
        </w:rPr>
        <w:t>的受访者表示他们成为了某种犯罪的受害者；在全国范围内，</w:t>
      </w:r>
      <w:r>
        <w:rPr>
          <w:rFonts w:hint="eastAsia"/>
          <w:lang w:val="es-ES"/>
        </w:rPr>
        <w:t>13.7%</w:t>
      </w:r>
      <w:r>
        <w:rPr>
          <w:rFonts w:hint="eastAsia"/>
          <w:lang w:val="es-ES"/>
        </w:rPr>
        <w:t>的墨西哥家庭成为犯罪受害者至少一次，在所有这些家庭中，</w:t>
      </w:r>
      <w:r>
        <w:rPr>
          <w:rFonts w:hint="eastAsia"/>
          <w:lang w:val="es-ES"/>
        </w:rPr>
        <w:t>4.2%</w:t>
      </w:r>
      <w:r>
        <w:rPr>
          <w:rFonts w:hint="eastAsia"/>
          <w:lang w:val="es-ES"/>
        </w:rPr>
        <w:t>的受害者是未成年人。</w:t>
      </w:r>
    </w:p>
    <w:p w:rsidR="00FF28FD" w:rsidRDefault="00FF28FD">
      <w:pPr>
        <w:pStyle w:val="H4GC"/>
        <w:rPr>
          <w:lang w:val="es-ES"/>
        </w:rPr>
      </w:pPr>
      <w:r>
        <w:rPr>
          <w:lang w:val="es-ES"/>
        </w:rPr>
        <w:tab/>
      </w:r>
      <w:r>
        <w:rPr>
          <w:lang w:val="es-ES"/>
        </w:rPr>
        <w:tab/>
      </w:r>
      <w:r>
        <w:rPr>
          <w:rFonts w:hint="eastAsia"/>
          <w:lang w:val="es-ES"/>
        </w:rPr>
        <w:t>在预防犯罪和保障公民安全领域取得的进展</w:t>
      </w:r>
    </w:p>
    <w:p w:rsidR="00FF28FD" w:rsidRDefault="00FF28FD">
      <w:pPr>
        <w:pStyle w:val="SingleTxtGC"/>
        <w:rPr>
          <w:lang w:val="es-ES"/>
        </w:rPr>
      </w:pPr>
      <w:r>
        <w:rPr>
          <w:lang w:val="es-ES"/>
        </w:rPr>
        <w:t xml:space="preserve">63.  </w:t>
      </w:r>
      <w:r>
        <w:rPr>
          <w:rFonts w:hint="eastAsia"/>
          <w:lang w:val="es-ES"/>
        </w:rPr>
        <w:t>犯罪的运作机制已经多样化。这使得犯罪有可能避开国内负责公共安全的机构所开展的防范和追捕。对此，墨西哥政府提出，机构间和政府间工作以及联邦当局、各州主管当局、联邦特区当局以及各市政当局所开展的协调联动是公共政策的支柱，唯有如此才能保障社会所需要的安全局面。</w:t>
      </w:r>
    </w:p>
    <w:p w:rsidR="00FF28FD" w:rsidRDefault="00FF28FD">
      <w:pPr>
        <w:pStyle w:val="SingleTxtGC"/>
        <w:rPr>
          <w:lang w:val="es-ES"/>
        </w:rPr>
      </w:pPr>
      <w:r>
        <w:rPr>
          <w:lang w:val="es-ES"/>
        </w:rPr>
        <w:t xml:space="preserve">64.  </w:t>
      </w:r>
      <w:r>
        <w:rPr>
          <w:rFonts w:hint="eastAsia"/>
          <w:lang w:val="es-ES"/>
        </w:rPr>
        <w:t>为此，公共安全部在其</w:t>
      </w:r>
      <w:r>
        <w:rPr>
          <w:rFonts w:hint="eastAsia"/>
          <w:lang w:val="es-ES"/>
        </w:rPr>
        <w:t>2010</w:t>
      </w:r>
      <w:r>
        <w:rPr>
          <w:rFonts w:hint="eastAsia"/>
          <w:lang w:val="es-ES"/>
        </w:rPr>
        <w:t>年的第四次工作报告中指出，刑侦信息统一系统的存在目的就是要通过向警方提供警方自身具有的以及其他与公共安全相关的机构和组织所创建的数据库中所存储的犯罪信息和犯罪记录来协助警方办案。国内</w:t>
      </w:r>
      <w:r>
        <w:rPr>
          <w:rFonts w:hint="eastAsia"/>
          <w:lang w:val="es-ES"/>
        </w:rPr>
        <w:t>32</w:t>
      </w:r>
      <w:r>
        <w:rPr>
          <w:rFonts w:hint="eastAsia"/>
          <w:lang w:val="es-ES"/>
        </w:rPr>
        <w:t>个联邦实体已经具有了访问系统的权限，这一刑侦信息统一系统集合了以下模块的信息：警方的工作计划表，司法令和部委令，驾驶执照，机动车公共登记信息，被盗车辆和召回车辆信息，监狱记录，指纹和录音记录，等等。</w:t>
      </w:r>
    </w:p>
    <w:p w:rsidR="00FF28FD" w:rsidRDefault="00FF28FD">
      <w:pPr>
        <w:pStyle w:val="SingleTxtGC"/>
        <w:rPr>
          <w:lang w:val="es-ES"/>
        </w:rPr>
      </w:pPr>
      <w:r>
        <w:rPr>
          <w:lang w:val="es-ES"/>
        </w:rPr>
        <w:t xml:space="preserve">65.  </w:t>
      </w:r>
      <w:r>
        <w:rPr>
          <w:rFonts w:hint="eastAsia"/>
          <w:lang w:val="es-ES"/>
        </w:rPr>
        <w:t>除了在获取和集中整理与犯罪事件有关的可靠信息方面取得的进展外，警察部队的职业化是墨西哥政府为确保国民安全所开展的另一项重点工作，在这方面，公共安全部指出，被纳入警察职业服务局管辖范围的警务人员的数量在</w:t>
      </w:r>
      <w:r>
        <w:rPr>
          <w:rFonts w:hint="eastAsia"/>
          <w:lang w:val="es-ES"/>
        </w:rPr>
        <w:t>2006</w:t>
      </w:r>
      <w:r>
        <w:rPr>
          <w:rFonts w:hint="eastAsia"/>
          <w:lang w:val="es-ES"/>
        </w:rPr>
        <w:t>年增至</w:t>
      </w:r>
      <w:r>
        <w:rPr>
          <w:rFonts w:hint="eastAsia"/>
          <w:lang w:val="es-ES"/>
        </w:rPr>
        <w:t>11,711</w:t>
      </w:r>
      <w:r>
        <w:rPr>
          <w:rFonts w:hint="eastAsia"/>
          <w:lang w:val="es-ES"/>
        </w:rPr>
        <w:t>人。公共安全部的目标是到</w:t>
      </w:r>
      <w:r>
        <w:rPr>
          <w:rFonts w:hint="eastAsia"/>
          <w:lang w:val="es-ES"/>
        </w:rPr>
        <w:t>2012</w:t>
      </w:r>
      <w:r>
        <w:rPr>
          <w:rFonts w:hint="eastAsia"/>
          <w:lang w:val="es-ES"/>
        </w:rPr>
        <w:t>年将</w:t>
      </w:r>
      <w:r>
        <w:rPr>
          <w:rFonts w:hint="eastAsia"/>
          <w:lang w:val="es-ES"/>
        </w:rPr>
        <w:t>62,389</w:t>
      </w:r>
      <w:r>
        <w:rPr>
          <w:rFonts w:hint="eastAsia"/>
          <w:lang w:val="es-ES"/>
        </w:rPr>
        <w:t>名警员纳入到警察职业服务局的管辖范围。在</w:t>
      </w:r>
      <w:r>
        <w:rPr>
          <w:rFonts w:hint="eastAsia"/>
          <w:lang w:val="es-ES"/>
        </w:rPr>
        <w:t>2009</w:t>
      </w:r>
      <w:r>
        <w:rPr>
          <w:rFonts w:hint="eastAsia"/>
          <w:lang w:val="es-ES"/>
        </w:rPr>
        <w:t>年</w:t>
      </w:r>
      <w:r>
        <w:rPr>
          <w:rFonts w:hint="eastAsia"/>
          <w:lang w:val="es-ES"/>
        </w:rPr>
        <w:t>9</w:t>
      </w:r>
      <w:r>
        <w:rPr>
          <w:rFonts w:hint="eastAsia"/>
          <w:lang w:val="es-ES"/>
        </w:rPr>
        <w:t>月至</w:t>
      </w:r>
      <w:r>
        <w:rPr>
          <w:rFonts w:hint="eastAsia"/>
          <w:lang w:val="es-ES"/>
        </w:rPr>
        <w:t>2010</w:t>
      </w:r>
      <w:r>
        <w:rPr>
          <w:rFonts w:hint="eastAsia"/>
          <w:lang w:val="es-ES"/>
        </w:rPr>
        <w:t>年</w:t>
      </w:r>
      <w:r>
        <w:rPr>
          <w:rFonts w:hint="eastAsia"/>
          <w:lang w:val="es-ES"/>
        </w:rPr>
        <w:t>7</w:t>
      </w:r>
      <w:r>
        <w:rPr>
          <w:rFonts w:hint="eastAsia"/>
          <w:lang w:val="es-ES"/>
        </w:rPr>
        <w:t>月期间新入职的警务人员数量为</w:t>
      </w:r>
      <w:r>
        <w:rPr>
          <w:rFonts w:hint="eastAsia"/>
          <w:lang w:val="es-ES"/>
        </w:rPr>
        <w:t>43,677</w:t>
      </w:r>
      <w:r>
        <w:rPr>
          <w:rFonts w:hint="eastAsia"/>
          <w:lang w:val="es-ES"/>
        </w:rPr>
        <w:t>人。</w:t>
      </w:r>
      <w:r>
        <w:rPr>
          <w:rStyle w:val="FootnoteReference"/>
        </w:rPr>
        <w:footnoteReference w:id="12"/>
      </w:r>
    </w:p>
    <w:p w:rsidR="00FF28FD" w:rsidRDefault="00FF28FD">
      <w:pPr>
        <w:pStyle w:val="SingleTxtGC"/>
        <w:rPr>
          <w:rFonts w:hint="eastAsia"/>
          <w:lang w:val="es-ES"/>
        </w:rPr>
      </w:pPr>
      <w:r>
        <w:rPr>
          <w:rFonts w:eastAsia="SimHei"/>
          <w:lang w:val="en-GB"/>
        </w:rPr>
        <w:br w:type="page"/>
      </w:r>
      <w:r>
        <w:rPr>
          <w:rFonts w:eastAsia="SimHei" w:hint="eastAsia"/>
          <w:lang w:val="en-GB"/>
        </w:rPr>
        <w:t>每十万居民配备的警员人数，</w:t>
      </w:r>
      <w:r>
        <w:rPr>
          <w:rFonts w:eastAsia="SimHei" w:hint="eastAsia"/>
          <w:lang w:val="en-GB"/>
        </w:rPr>
        <w:t>2009</w:t>
      </w:r>
      <w:r>
        <w:rPr>
          <w:rFonts w:eastAsia="SimHei" w:hint="eastAsia"/>
          <w:lang w:val="en-GB"/>
        </w:rPr>
        <w:t>年</w:t>
      </w:r>
      <w:r>
        <w:rPr>
          <w:rStyle w:val="FootnoteReference"/>
          <w:rFonts w:eastAsia="SimHei"/>
          <w:sz w:val="18"/>
        </w:rPr>
        <w:footnoteReference w:id="13"/>
      </w:r>
    </w:p>
    <w:tbl>
      <w:tblPr>
        <w:tblW w:w="7370" w:type="dxa"/>
        <w:tblInd w:w="1134" w:type="dxa"/>
        <w:tblLayout w:type="fixed"/>
        <w:tblCellMar>
          <w:left w:w="0" w:type="dxa"/>
          <w:right w:w="0" w:type="dxa"/>
        </w:tblCellMar>
        <w:tblLook w:val="0000"/>
      </w:tblPr>
      <w:tblGrid>
        <w:gridCol w:w="2352"/>
        <w:gridCol w:w="2492"/>
        <w:gridCol w:w="2526"/>
      </w:tblGrid>
      <w:tr w:rsidR="00FF28FD">
        <w:tc>
          <w:tcPr>
            <w:tcW w:w="2352" w:type="dxa"/>
            <w:tcBorders>
              <w:top w:val="single" w:sz="6" w:space="0" w:color="auto"/>
              <w:bottom w:val="single" w:sz="12" w:space="0" w:color="auto"/>
            </w:tcBorders>
            <w:shd w:val="clear" w:color="auto" w:fill="auto"/>
            <w:vAlign w:val="bottom"/>
          </w:tcPr>
          <w:p w:rsidR="00FF28FD" w:rsidRDefault="00FF28FD">
            <w:pPr>
              <w:pStyle w:val="a0"/>
              <w:ind w:right="0"/>
              <w:jc w:val="left"/>
              <w:rPr>
                <w:rFonts w:hint="eastAsia"/>
                <w:lang w:val="en-GB"/>
              </w:rPr>
            </w:pPr>
            <w:r>
              <w:rPr>
                <w:rFonts w:hint="eastAsia"/>
                <w:lang w:val="en-GB"/>
              </w:rPr>
              <w:t>联邦实体</w:t>
            </w:r>
          </w:p>
        </w:tc>
        <w:tc>
          <w:tcPr>
            <w:tcW w:w="2492" w:type="dxa"/>
            <w:tcBorders>
              <w:top w:val="single" w:sz="6" w:space="0" w:color="auto"/>
              <w:bottom w:val="single" w:sz="12" w:space="0" w:color="auto"/>
            </w:tcBorders>
            <w:shd w:val="clear" w:color="auto" w:fill="auto"/>
            <w:vAlign w:val="bottom"/>
          </w:tcPr>
          <w:p w:rsidR="00FF28FD" w:rsidRDefault="00FF28FD">
            <w:pPr>
              <w:pStyle w:val="a0"/>
              <w:ind w:right="0"/>
              <w:jc w:val="right"/>
              <w:rPr>
                <w:lang w:val="en-GB"/>
              </w:rPr>
            </w:pPr>
            <w:r>
              <w:rPr>
                <w:rFonts w:hint="eastAsia"/>
                <w:lang w:val="en-GB"/>
              </w:rPr>
              <w:t>警力</w:t>
            </w:r>
            <w:r>
              <w:rPr>
                <w:rFonts w:hint="eastAsia"/>
                <w:lang w:val="en-GB"/>
              </w:rPr>
              <w:t>(</w:t>
            </w:r>
            <w:r>
              <w:rPr>
                <w:rFonts w:hint="eastAsia"/>
                <w:lang w:val="en-GB"/>
              </w:rPr>
              <w:t>警员人数</w:t>
            </w:r>
            <w:r>
              <w:rPr>
                <w:rFonts w:hint="eastAsia"/>
                <w:lang w:val="en-GB"/>
              </w:rPr>
              <w:t>)</w:t>
            </w:r>
          </w:p>
        </w:tc>
        <w:tc>
          <w:tcPr>
            <w:tcW w:w="2526" w:type="dxa"/>
            <w:tcBorders>
              <w:top w:val="single" w:sz="6" w:space="0" w:color="auto"/>
              <w:bottom w:val="single" w:sz="12" w:space="0" w:color="auto"/>
            </w:tcBorders>
            <w:shd w:val="clear" w:color="auto" w:fill="auto"/>
            <w:vAlign w:val="bottom"/>
          </w:tcPr>
          <w:p w:rsidR="00FF28FD" w:rsidRDefault="00FF28FD">
            <w:pPr>
              <w:pStyle w:val="a0"/>
              <w:ind w:right="0"/>
              <w:jc w:val="right"/>
              <w:rPr>
                <w:lang w:val="en-GB"/>
              </w:rPr>
            </w:pPr>
            <w:r>
              <w:rPr>
                <w:rFonts w:hint="eastAsia"/>
                <w:lang w:val="en-GB"/>
              </w:rPr>
              <w:t>每十万居民配备的警员人数</w:t>
            </w:r>
          </w:p>
        </w:tc>
      </w:tr>
      <w:tr w:rsidR="00FF28FD">
        <w:tc>
          <w:tcPr>
            <w:tcW w:w="2352" w:type="dxa"/>
            <w:tcBorders>
              <w:top w:val="single" w:sz="12" w:space="0" w:color="auto"/>
            </w:tcBorders>
            <w:shd w:val="clear" w:color="auto" w:fill="auto"/>
          </w:tcPr>
          <w:p w:rsidR="00FF28FD" w:rsidRDefault="00FF28FD">
            <w:pPr>
              <w:pStyle w:val="a5"/>
              <w:rPr>
                <w:rFonts w:hint="eastAsia"/>
                <w:lang w:val="en-GB"/>
              </w:rPr>
            </w:pPr>
            <w:r>
              <w:rPr>
                <w:rFonts w:hint="eastAsia"/>
                <w:lang w:val="en-GB"/>
              </w:rPr>
              <w:t>全国</w:t>
            </w:r>
          </w:p>
        </w:tc>
        <w:tc>
          <w:tcPr>
            <w:tcW w:w="2492" w:type="dxa"/>
            <w:tcBorders>
              <w:top w:val="single" w:sz="12" w:space="0" w:color="auto"/>
            </w:tcBorders>
            <w:shd w:val="clear" w:color="auto" w:fill="auto"/>
          </w:tcPr>
          <w:p w:rsidR="00FF28FD" w:rsidRDefault="00FF28FD">
            <w:pPr>
              <w:pStyle w:val="a5"/>
              <w:ind w:right="0"/>
              <w:jc w:val="right"/>
              <w:rPr>
                <w:lang w:val="en-GB"/>
              </w:rPr>
            </w:pPr>
            <w:r>
              <w:rPr>
                <w:lang w:val="en-GB"/>
              </w:rPr>
              <w:t>514 638</w:t>
            </w:r>
          </w:p>
        </w:tc>
        <w:tc>
          <w:tcPr>
            <w:tcW w:w="2526" w:type="dxa"/>
            <w:tcBorders>
              <w:top w:val="single" w:sz="12" w:space="0" w:color="auto"/>
            </w:tcBorders>
            <w:shd w:val="clear" w:color="auto" w:fill="auto"/>
          </w:tcPr>
          <w:p w:rsidR="00FF28FD" w:rsidRDefault="00FF28FD">
            <w:pPr>
              <w:pStyle w:val="a5"/>
              <w:ind w:right="0"/>
              <w:jc w:val="right"/>
              <w:rPr>
                <w:rFonts w:hint="eastAsia"/>
                <w:lang w:val="en-GB"/>
              </w:rPr>
            </w:pPr>
            <w:r>
              <w:rPr>
                <w:lang w:val="en-GB"/>
              </w:rPr>
              <w:t>479</w:t>
            </w:r>
          </w:p>
        </w:tc>
      </w:tr>
      <w:tr w:rsidR="00FF28FD">
        <w:tc>
          <w:tcPr>
            <w:tcW w:w="2352" w:type="dxa"/>
            <w:shd w:val="clear" w:color="auto" w:fill="auto"/>
          </w:tcPr>
          <w:p w:rsidR="00FF28FD" w:rsidRDefault="00FF28FD">
            <w:pPr>
              <w:pStyle w:val="a5"/>
              <w:rPr>
                <w:rFonts w:hint="eastAsia"/>
                <w:lang w:val="en-GB"/>
              </w:rPr>
            </w:pPr>
            <w:r>
              <w:rPr>
                <w:rFonts w:hint="eastAsia"/>
                <w:lang w:val="en-GB"/>
              </w:rPr>
              <w:t>联邦</w:t>
            </w:r>
          </w:p>
        </w:tc>
        <w:tc>
          <w:tcPr>
            <w:tcW w:w="2492" w:type="dxa"/>
            <w:shd w:val="clear" w:color="auto" w:fill="auto"/>
          </w:tcPr>
          <w:p w:rsidR="00FF28FD" w:rsidRDefault="00FF28FD">
            <w:pPr>
              <w:pStyle w:val="a5"/>
              <w:ind w:right="0"/>
              <w:jc w:val="right"/>
              <w:rPr>
                <w:lang w:val="en-GB"/>
              </w:rPr>
            </w:pPr>
            <w:r>
              <w:rPr>
                <w:lang w:val="en-GB"/>
              </w:rPr>
              <w:t>50 546</w:t>
            </w:r>
          </w:p>
        </w:tc>
        <w:tc>
          <w:tcPr>
            <w:tcW w:w="2526" w:type="dxa"/>
            <w:shd w:val="clear" w:color="auto" w:fill="auto"/>
          </w:tcPr>
          <w:p w:rsidR="00FF28FD" w:rsidRDefault="00FF28FD">
            <w:pPr>
              <w:pStyle w:val="a5"/>
              <w:ind w:right="0"/>
              <w:jc w:val="right"/>
              <w:rPr>
                <w:rFonts w:hint="eastAsia"/>
                <w:lang w:val="en-GB"/>
              </w:rPr>
            </w:pPr>
            <w:r>
              <w:rPr>
                <w:lang w:val="en-GB"/>
              </w:rPr>
              <w:t>47</w:t>
            </w:r>
          </w:p>
        </w:tc>
      </w:tr>
      <w:tr w:rsidR="00FF28FD">
        <w:tc>
          <w:tcPr>
            <w:tcW w:w="2352" w:type="dxa"/>
            <w:shd w:val="clear" w:color="auto" w:fill="auto"/>
          </w:tcPr>
          <w:p w:rsidR="00FF28FD" w:rsidRDefault="00FF28FD">
            <w:pPr>
              <w:pStyle w:val="a5"/>
              <w:rPr>
                <w:rFonts w:hint="eastAsia"/>
                <w:lang w:val="en-GB"/>
              </w:rPr>
            </w:pPr>
            <w:r>
              <w:rPr>
                <w:rFonts w:hint="eastAsia"/>
                <w:lang w:val="en-GB"/>
              </w:rPr>
              <w:t>阿瓜斯卡连特州</w:t>
            </w:r>
          </w:p>
        </w:tc>
        <w:tc>
          <w:tcPr>
            <w:tcW w:w="2492" w:type="dxa"/>
            <w:shd w:val="clear" w:color="auto" w:fill="auto"/>
          </w:tcPr>
          <w:p w:rsidR="00FF28FD" w:rsidRDefault="00FF28FD">
            <w:pPr>
              <w:pStyle w:val="a5"/>
              <w:ind w:right="0"/>
              <w:jc w:val="right"/>
              <w:rPr>
                <w:rFonts w:hint="eastAsia"/>
                <w:lang w:val="en-GB"/>
              </w:rPr>
            </w:pPr>
            <w:r>
              <w:rPr>
                <w:lang w:val="en-GB"/>
              </w:rPr>
              <w:t>3 862</w:t>
            </w:r>
          </w:p>
        </w:tc>
        <w:tc>
          <w:tcPr>
            <w:tcW w:w="2526" w:type="dxa"/>
            <w:shd w:val="clear" w:color="auto" w:fill="auto"/>
          </w:tcPr>
          <w:p w:rsidR="00FF28FD" w:rsidRDefault="00FF28FD">
            <w:pPr>
              <w:pStyle w:val="a5"/>
              <w:ind w:right="0"/>
              <w:jc w:val="right"/>
              <w:rPr>
                <w:lang w:val="en-GB"/>
              </w:rPr>
            </w:pPr>
            <w:r>
              <w:rPr>
                <w:lang w:val="en-GB"/>
              </w:rPr>
              <w:t>338</w:t>
            </w:r>
          </w:p>
        </w:tc>
      </w:tr>
      <w:tr w:rsidR="00FF28FD">
        <w:tc>
          <w:tcPr>
            <w:tcW w:w="2352" w:type="dxa"/>
            <w:shd w:val="clear" w:color="auto" w:fill="auto"/>
          </w:tcPr>
          <w:p w:rsidR="00FF28FD" w:rsidRDefault="00FF28FD">
            <w:pPr>
              <w:pStyle w:val="a5"/>
              <w:rPr>
                <w:rFonts w:hint="eastAsia"/>
                <w:lang w:val="en-GB"/>
              </w:rPr>
            </w:pPr>
            <w:r>
              <w:rPr>
                <w:rFonts w:hint="eastAsia"/>
                <w:lang w:val="en-GB"/>
              </w:rPr>
              <w:t>下加利福尼亚州</w:t>
            </w:r>
          </w:p>
        </w:tc>
        <w:tc>
          <w:tcPr>
            <w:tcW w:w="2492" w:type="dxa"/>
            <w:shd w:val="clear" w:color="auto" w:fill="auto"/>
          </w:tcPr>
          <w:p w:rsidR="00FF28FD" w:rsidRDefault="00FF28FD">
            <w:pPr>
              <w:pStyle w:val="a5"/>
              <w:ind w:right="0"/>
              <w:jc w:val="right"/>
              <w:rPr>
                <w:lang w:val="en-GB"/>
              </w:rPr>
            </w:pPr>
            <w:r>
              <w:rPr>
                <w:lang w:val="en-GB"/>
              </w:rPr>
              <w:t>12 034</w:t>
            </w:r>
          </w:p>
        </w:tc>
        <w:tc>
          <w:tcPr>
            <w:tcW w:w="2526" w:type="dxa"/>
            <w:shd w:val="clear" w:color="auto" w:fill="auto"/>
          </w:tcPr>
          <w:p w:rsidR="00FF28FD" w:rsidRDefault="00FF28FD">
            <w:pPr>
              <w:pStyle w:val="a5"/>
              <w:ind w:right="0"/>
              <w:jc w:val="right"/>
              <w:rPr>
                <w:lang w:val="en-GB"/>
              </w:rPr>
            </w:pPr>
            <w:r>
              <w:rPr>
                <w:lang w:val="en-GB"/>
              </w:rPr>
              <w:t>380</w:t>
            </w:r>
          </w:p>
        </w:tc>
      </w:tr>
      <w:tr w:rsidR="00FF28FD">
        <w:tc>
          <w:tcPr>
            <w:tcW w:w="2352" w:type="dxa"/>
            <w:shd w:val="clear" w:color="auto" w:fill="auto"/>
          </w:tcPr>
          <w:p w:rsidR="00FF28FD" w:rsidRDefault="00FF28FD">
            <w:pPr>
              <w:pStyle w:val="a5"/>
              <w:rPr>
                <w:rFonts w:hint="eastAsia"/>
                <w:lang w:val="en-GB"/>
              </w:rPr>
            </w:pPr>
            <w:r>
              <w:rPr>
                <w:rFonts w:hint="eastAsia"/>
                <w:lang w:val="en-GB"/>
              </w:rPr>
              <w:t>南下加利福尼亚州</w:t>
            </w:r>
          </w:p>
        </w:tc>
        <w:tc>
          <w:tcPr>
            <w:tcW w:w="2492" w:type="dxa"/>
            <w:shd w:val="clear" w:color="auto" w:fill="auto"/>
          </w:tcPr>
          <w:p w:rsidR="00FF28FD" w:rsidRDefault="00FF28FD">
            <w:pPr>
              <w:pStyle w:val="a5"/>
              <w:ind w:right="0"/>
              <w:jc w:val="right"/>
              <w:rPr>
                <w:lang w:val="en-GB"/>
              </w:rPr>
            </w:pPr>
            <w:r>
              <w:rPr>
                <w:lang w:val="en-GB"/>
              </w:rPr>
              <w:t>3 984</w:t>
            </w:r>
          </w:p>
        </w:tc>
        <w:tc>
          <w:tcPr>
            <w:tcW w:w="2526" w:type="dxa"/>
            <w:shd w:val="clear" w:color="auto" w:fill="auto"/>
          </w:tcPr>
          <w:p w:rsidR="00FF28FD" w:rsidRDefault="00FF28FD">
            <w:pPr>
              <w:pStyle w:val="a5"/>
              <w:ind w:right="0"/>
              <w:jc w:val="right"/>
              <w:rPr>
                <w:lang w:val="en-GB"/>
              </w:rPr>
            </w:pPr>
            <w:r>
              <w:rPr>
                <w:lang w:val="en-GB"/>
              </w:rPr>
              <w:t>705</w:t>
            </w:r>
          </w:p>
        </w:tc>
      </w:tr>
      <w:tr w:rsidR="00FF28FD">
        <w:tc>
          <w:tcPr>
            <w:tcW w:w="2352" w:type="dxa"/>
            <w:shd w:val="clear" w:color="auto" w:fill="auto"/>
          </w:tcPr>
          <w:p w:rsidR="00FF28FD" w:rsidRDefault="00FF28FD">
            <w:pPr>
              <w:pStyle w:val="a5"/>
              <w:rPr>
                <w:rFonts w:hint="eastAsia"/>
                <w:lang w:val="en-GB"/>
              </w:rPr>
            </w:pPr>
            <w:r>
              <w:rPr>
                <w:rFonts w:hint="eastAsia"/>
                <w:lang w:val="en-GB"/>
              </w:rPr>
              <w:t>坎佩切州</w:t>
            </w:r>
          </w:p>
        </w:tc>
        <w:tc>
          <w:tcPr>
            <w:tcW w:w="2492" w:type="dxa"/>
            <w:shd w:val="clear" w:color="auto" w:fill="auto"/>
          </w:tcPr>
          <w:p w:rsidR="00FF28FD" w:rsidRDefault="00FF28FD">
            <w:pPr>
              <w:pStyle w:val="a5"/>
              <w:ind w:right="0"/>
              <w:jc w:val="right"/>
              <w:rPr>
                <w:rFonts w:hint="eastAsia"/>
                <w:lang w:val="en-GB"/>
              </w:rPr>
            </w:pPr>
            <w:r>
              <w:rPr>
                <w:lang w:val="en-GB"/>
              </w:rPr>
              <w:t>3 005</w:t>
            </w:r>
          </w:p>
        </w:tc>
        <w:tc>
          <w:tcPr>
            <w:tcW w:w="2526" w:type="dxa"/>
            <w:shd w:val="clear" w:color="auto" w:fill="auto"/>
          </w:tcPr>
          <w:p w:rsidR="00FF28FD" w:rsidRDefault="00FF28FD">
            <w:pPr>
              <w:pStyle w:val="a5"/>
              <w:ind w:right="0"/>
              <w:jc w:val="right"/>
              <w:rPr>
                <w:lang w:val="en-GB"/>
              </w:rPr>
            </w:pPr>
            <w:r>
              <w:rPr>
                <w:lang w:val="en-GB"/>
              </w:rPr>
              <w:t>378</w:t>
            </w:r>
          </w:p>
        </w:tc>
      </w:tr>
      <w:tr w:rsidR="00FF28FD">
        <w:tc>
          <w:tcPr>
            <w:tcW w:w="2352" w:type="dxa"/>
            <w:shd w:val="clear" w:color="auto" w:fill="auto"/>
          </w:tcPr>
          <w:p w:rsidR="00FF28FD" w:rsidRDefault="00FF28FD">
            <w:pPr>
              <w:pStyle w:val="a5"/>
              <w:rPr>
                <w:rFonts w:hint="eastAsia"/>
                <w:lang w:val="en-GB"/>
              </w:rPr>
            </w:pPr>
            <w:r>
              <w:rPr>
                <w:rFonts w:hint="eastAsia"/>
                <w:lang w:val="en-GB"/>
              </w:rPr>
              <w:t>恰帕斯州</w:t>
            </w:r>
          </w:p>
        </w:tc>
        <w:tc>
          <w:tcPr>
            <w:tcW w:w="2492" w:type="dxa"/>
            <w:shd w:val="clear" w:color="auto" w:fill="auto"/>
          </w:tcPr>
          <w:p w:rsidR="00FF28FD" w:rsidRDefault="00FF28FD">
            <w:pPr>
              <w:pStyle w:val="a5"/>
              <w:ind w:right="0"/>
              <w:jc w:val="right"/>
              <w:rPr>
                <w:lang w:val="en-GB"/>
              </w:rPr>
            </w:pPr>
            <w:r>
              <w:rPr>
                <w:lang w:val="en-GB"/>
              </w:rPr>
              <w:t>16 040</w:t>
            </w:r>
          </w:p>
        </w:tc>
        <w:tc>
          <w:tcPr>
            <w:tcW w:w="2526" w:type="dxa"/>
            <w:shd w:val="clear" w:color="auto" w:fill="auto"/>
          </w:tcPr>
          <w:p w:rsidR="00FF28FD" w:rsidRDefault="00FF28FD">
            <w:pPr>
              <w:pStyle w:val="a5"/>
              <w:ind w:right="0"/>
              <w:jc w:val="right"/>
              <w:rPr>
                <w:lang w:val="en-GB"/>
              </w:rPr>
            </w:pPr>
            <w:r>
              <w:rPr>
                <w:lang w:val="en-GB"/>
              </w:rPr>
              <w:t>356</w:t>
            </w:r>
          </w:p>
        </w:tc>
      </w:tr>
      <w:tr w:rsidR="00FF28FD">
        <w:tc>
          <w:tcPr>
            <w:tcW w:w="2352" w:type="dxa"/>
            <w:shd w:val="clear" w:color="auto" w:fill="auto"/>
          </w:tcPr>
          <w:p w:rsidR="00FF28FD" w:rsidRDefault="00FF28FD">
            <w:pPr>
              <w:pStyle w:val="a5"/>
              <w:rPr>
                <w:rFonts w:hint="eastAsia"/>
                <w:lang w:val="en-GB"/>
              </w:rPr>
            </w:pPr>
            <w:r>
              <w:rPr>
                <w:rFonts w:hint="eastAsia"/>
                <w:lang w:val="en-GB"/>
              </w:rPr>
              <w:t>奇瓦瓦州</w:t>
            </w:r>
          </w:p>
        </w:tc>
        <w:tc>
          <w:tcPr>
            <w:tcW w:w="2492" w:type="dxa"/>
            <w:shd w:val="clear" w:color="auto" w:fill="auto"/>
          </w:tcPr>
          <w:p w:rsidR="00FF28FD" w:rsidRDefault="00FF28FD">
            <w:pPr>
              <w:pStyle w:val="a5"/>
              <w:ind w:right="0"/>
              <w:jc w:val="right"/>
              <w:rPr>
                <w:lang w:val="en-GB"/>
              </w:rPr>
            </w:pPr>
            <w:r>
              <w:rPr>
                <w:lang w:val="en-GB"/>
              </w:rPr>
              <w:t>8 791</w:t>
            </w:r>
          </w:p>
        </w:tc>
        <w:tc>
          <w:tcPr>
            <w:tcW w:w="2526" w:type="dxa"/>
            <w:shd w:val="clear" w:color="auto" w:fill="auto"/>
          </w:tcPr>
          <w:p w:rsidR="00FF28FD" w:rsidRDefault="00FF28FD">
            <w:pPr>
              <w:pStyle w:val="a5"/>
              <w:ind w:right="0"/>
              <w:jc w:val="right"/>
              <w:rPr>
                <w:lang w:val="en-GB"/>
              </w:rPr>
            </w:pPr>
            <w:r>
              <w:rPr>
                <w:lang w:val="en-GB"/>
              </w:rPr>
              <w:t>259</w:t>
            </w:r>
          </w:p>
        </w:tc>
      </w:tr>
      <w:tr w:rsidR="00FF28FD">
        <w:tc>
          <w:tcPr>
            <w:tcW w:w="2352" w:type="dxa"/>
            <w:shd w:val="clear" w:color="auto" w:fill="auto"/>
          </w:tcPr>
          <w:p w:rsidR="00FF28FD" w:rsidRDefault="00FF28FD">
            <w:pPr>
              <w:pStyle w:val="a5"/>
              <w:rPr>
                <w:rFonts w:hint="eastAsia"/>
                <w:lang w:val="en-GB"/>
              </w:rPr>
            </w:pPr>
            <w:r>
              <w:rPr>
                <w:rFonts w:hint="eastAsia"/>
                <w:lang w:val="en-GB"/>
              </w:rPr>
              <w:t>科阿韦拉州</w:t>
            </w:r>
          </w:p>
        </w:tc>
        <w:tc>
          <w:tcPr>
            <w:tcW w:w="2492" w:type="dxa"/>
            <w:shd w:val="clear" w:color="auto" w:fill="auto"/>
          </w:tcPr>
          <w:p w:rsidR="00FF28FD" w:rsidRDefault="00FF28FD">
            <w:pPr>
              <w:pStyle w:val="a5"/>
              <w:ind w:right="0"/>
              <w:jc w:val="right"/>
              <w:rPr>
                <w:lang w:val="en-GB"/>
              </w:rPr>
            </w:pPr>
            <w:r>
              <w:rPr>
                <w:lang w:val="en-GB"/>
              </w:rPr>
              <w:t>7 057</w:t>
            </w:r>
          </w:p>
        </w:tc>
        <w:tc>
          <w:tcPr>
            <w:tcW w:w="2526" w:type="dxa"/>
            <w:shd w:val="clear" w:color="auto" w:fill="auto"/>
          </w:tcPr>
          <w:p w:rsidR="00FF28FD" w:rsidRDefault="00FF28FD">
            <w:pPr>
              <w:pStyle w:val="a5"/>
              <w:ind w:right="0"/>
              <w:jc w:val="right"/>
              <w:rPr>
                <w:lang w:val="en-GB"/>
              </w:rPr>
            </w:pPr>
            <w:r>
              <w:rPr>
                <w:lang w:val="en-GB"/>
              </w:rPr>
              <w:t>268</w:t>
            </w:r>
          </w:p>
        </w:tc>
      </w:tr>
      <w:tr w:rsidR="00FF28FD">
        <w:tc>
          <w:tcPr>
            <w:tcW w:w="2352" w:type="dxa"/>
            <w:shd w:val="clear" w:color="auto" w:fill="auto"/>
          </w:tcPr>
          <w:p w:rsidR="00FF28FD" w:rsidRDefault="00FF28FD">
            <w:pPr>
              <w:pStyle w:val="a5"/>
              <w:rPr>
                <w:lang w:val="en-GB"/>
              </w:rPr>
            </w:pPr>
            <w:r>
              <w:rPr>
                <w:rFonts w:hint="eastAsia"/>
                <w:lang w:val="en-GB"/>
              </w:rPr>
              <w:t>科利马州</w:t>
            </w:r>
            <w:r>
              <w:rPr>
                <w:lang w:val="en-GB"/>
              </w:rPr>
              <w:t xml:space="preserve"> </w:t>
            </w:r>
          </w:p>
        </w:tc>
        <w:tc>
          <w:tcPr>
            <w:tcW w:w="2492" w:type="dxa"/>
            <w:shd w:val="clear" w:color="auto" w:fill="auto"/>
          </w:tcPr>
          <w:p w:rsidR="00FF28FD" w:rsidRDefault="00FF28FD">
            <w:pPr>
              <w:pStyle w:val="a5"/>
              <w:ind w:right="0"/>
              <w:jc w:val="right"/>
              <w:rPr>
                <w:rFonts w:hint="eastAsia"/>
                <w:lang w:val="en-GB"/>
              </w:rPr>
            </w:pPr>
            <w:r>
              <w:rPr>
                <w:lang w:val="en-GB"/>
              </w:rPr>
              <w:t>3 073</w:t>
            </w:r>
          </w:p>
        </w:tc>
        <w:tc>
          <w:tcPr>
            <w:tcW w:w="2526" w:type="dxa"/>
            <w:shd w:val="clear" w:color="auto" w:fill="auto"/>
          </w:tcPr>
          <w:p w:rsidR="00FF28FD" w:rsidRDefault="00FF28FD">
            <w:pPr>
              <w:pStyle w:val="a5"/>
              <w:ind w:right="0"/>
              <w:jc w:val="right"/>
              <w:rPr>
                <w:lang w:val="en-GB"/>
              </w:rPr>
            </w:pPr>
            <w:r>
              <w:rPr>
                <w:lang w:val="en-GB"/>
              </w:rPr>
              <w:t>511</w:t>
            </w:r>
          </w:p>
        </w:tc>
      </w:tr>
      <w:tr w:rsidR="00FF28FD">
        <w:tc>
          <w:tcPr>
            <w:tcW w:w="2352" w:type="dxa"/>
            <w:shd w:val="clear" w:color="auto" w:fill="auto"/>
          </w:tcPr>
          <w:p w:rsidR="00FF28FD" w:rsidRDefault="00FF28FD">
            <w:pPr>
              <w:pStyle w:val="a5"/>
              <w:rPr>
                <w:rFonts w:hint="eastAsia"/>
                <w:lang w:val="en-GB"/>
              </w:rPr>
            </w:pPr>
            <w:r>
              <w:rPr>
                <w:rFonts w:hint="eastAsia"/>
                <w:lang w:val="en-GB"/>
              </w:rPr>
              <w:t>联邦特区</w:t>
            </w:r>
          </w:p>
        </w:tc>
        <w:tc>
          <w:tcPr>
            <w:tcW w:w="2492" w:type="dxa"/>
            <w:shd w:val="clear" w:color="auto" w:fill="auto"/>
          </w:tcPr>
          <w:p w:rsidR="00FF28FD" w:rsidRDefault="00FF28FD">
            <w:pPr>
              <w:pStyle w:val="a5"/>
              <w:ind w:right="0"/>
              <w:jc w:val="right"/>
              <w:rPr>
                <w:lang w:val="en-GB"/>
              </w:rPr>
            </w:pPr>
            <w:r>
              <w:rPr>
                <w:lang w:val="en-GB"/>
              </w:rPr>
              <w:t>100 668</w:t>
            </w:r>
          </w:p>
        </w:tc>
        <w:tc>
          <w:tcPr>
            <w:tcW w:w="2526" w:type="dxa"/>
            <w:shd w:val="clear" w:color="auto" w:fill="auto"/>
          </w:tcPr>
          <w:p w:rsidR="00FF28FD" w:rsidRDefault="00FF28FD">
            <w:pPr>
              <w:pStyle w:val="a5"/>
              <w:ind w:right="0"/>
              <w:jc w:val="right"/>
              <w:rPr>
                <w:lang w:val="en-GB"/>
              </w:rPr>
            </w:pPr>
            <w:r>
              <w:rPr>
                <w:lang w:val="en-GB"/>
              </w:rPr>
              <w:t>1 139</w:t>
            </w:r>
          </w:p>
        </w:tc>
      </w:tr>
      <w:tr w:rsidR="00FF28FD">
        <w:tc>
          <w:tcPr>
            <w:tcW w:w="2352" w:type="dxa"/>
            <w:shd w:val="clear" w:color="auto" w:fill="auto"/>
          </w:tcPr>
          <w:p w:rsidR="00FF28FD" w:rsidRDefault="00FF28FD">
            <w:pPr>
              <w:pStyle w:val="a5"/>
              <w:rPr>
                <w:rFonts w:hint="eastAsia"/>
                <w:lang w:val="en-GB"/>
              </w:rPr>
            </w:pPr>
            <w:r>
              <w:rPr>
                <w:rFonts w:hint="eastAsia"/>
                <w:lang w:val="en-GB"/>
              </w:rPr>
              <w:t>杜兰戈州</w:t>
            </w:r>
          </w:p>
        </w:tc>
        <w:tc>
          <w:tcPr>
            <w:tcW w:w="2492" w:type="dxa"/>
            <w:shd w:val="clear" w:color="auto" w:fill="auto"/>
          </w:tcPr>
          <w:p w:rsidR="00FF28FD" w:rsidRDefault="00FF28FD">
            <w:pPr>
              <w:pStyle w:val="a5"/>
              <w:ind w:right="0"/>
              <w:jc w:val="right"/>
              <w:rPr>
                <w:rFonts w:hint="eastAsia"/>
                <w:lang w:val="en-GB"/>
              </w:rPr>
            </w:pPr>
            <w:r>
              <w:rPr>
                <w:lang w:val="en-GB"/>
              </w:rPr>
              <w:t>4 828</w:t>
            </w:r>
          </w:p>
        </w:tc>
        <w:tc>
          <w:tcPr>
            <w:tcW w:w="2526" w:type="dxa"/>
            <w:shd w:val="clear" w:color="auto" w:fill="auto"/>
          </w:tcPr>
          <w:p w:rsidR="00FF28FD" w:rsidRDefault="00FF28FD">
            <w:pPr>
              <w:pStyle w:val="a5"/>
              <w:ind w:right="0"/>
              <w:jc w:val="right"/>
              <w:rPr>
                <w:rFonts w:hint="eastAsia"/>
                <w:lang w:val="en-GB"/>
              </w:rPr>
            </w:pPr>
            <w:r>
              <w:rPr>
                <w:lang w:val="en-GB"/>
              </w:rPr>
              <w:t>311</w:t>
            </w:r>
          </w:p>
        </w:tc>
      </w:tr>
      <w:tr w:rsidR="00FF28FD">
        <w:tc>
          <w:tcPr>
            <w:tcW w:w="2352" w:type="dxa"/>
            <w:shd w:val="clear" w:color="auto" w:fill="auto"/>
          </w:tcPr>
          <w:p w:rsidR="00FF28FD" w:rsidRDefault="00FF28FD">
            <w:pPr>
              <w:pStyle w:val="a5"/>
              <w:rPr>
                <w:rFonts w:hint="eastAsia"/>
                <w:lang w:val="en-GB"/>
              </w:rPr>
            </w:pPr>
            <w:r>
              <w:rPr>
                <w:rFonts w:hint="eastAsia"/>
                <w:lang w:val="en-GB"/>
              </w:rPr>
              <w:t>墨西哥州</w:t>
            </w:r>
          </w:p>
        </w:tc>
        <w:tc>
          <w:tcPr>
            <w:tcW w:w="2492" w:type="dxa"/>
            <w:shd w:val="clear" w:color="auto" w:fill="auto"/>
          </w:tcPr>
          <w:p w:rsidR="00FF28FD" w:rsidRDefault="00FF28FD">
            <w:pPr>
              <w:pStyle w:val="a5"/>
              <w:ind w:right="0"/>
              <w:jc w:val="right"/>
              <w:rPr>
                <w:lang w:val="en-GB"/>
              </w:rPr>
            </w:pPr>
            <w:r>
              <w:rPr>
                <w:lang w:val="en-GB"/>
              </w:rPr>
              <w:t>66 229</w:t>
            </w:r>
          </w:p>
        </w:tc>
        <w:tc>
          <w:tcPr>
            <w:tcW w:w="2526" w:type="dxa"/>
            <w:shd w:val="clear" w:color="auto" w:fill="auto"/>
          </w:tcPr>
          <w:p w:rsidR="00FF28FD" w:rsidRDefault="00FF28FD">
            <w:pPr>
              <w:pStyle w:val="a5"/>
              <w:ind w:right="0"/>
              <w:jc w:val="right"/>
              <w:rPr>
                <w:lang w:val="en-GB"/>
              </w:rPr>
            </w:pPr>
            <w:r>
              <w:rPr>
                <w:lang w:val="en-GB"/>
              </w:rPr>
              <w:t>446</w:t>
            </w:r>
          </w:p>
        </w:tc>
      </w:tr>
      <w:tr w:rsidR="00FF28FD">
        <w:tc>
          <w:tcPr>
            <w:tcW w:w="2352" w:type="dxa"/>
            <w:shd w:val="clear" w:color="auto" w:fill="auto"/>
          </w:tcPr>
          <w:p w:rsidR="00FF28FD" w:rsidRDefault="00FF28FD">
            <w:pPr>
              <w:pStyle w:val="a5"/>
              <w:rPr>
                <w:rFonts w:hint="eastAsia"/>
                <w:lang w:val="en-GB"/>
              </w:rPr>
            </w:pPr>
            <w:r>
              <w:rPr>
                <w:rFonts w:hint="eastAsia"/>
                <w:lang w:val="en-GB"/>
              </w:rPr>
              <w:t>瓜纳华托州</w:t>
            </w:r>
          </w:p>
        </w:tc>
        <w:tc>
          <w:tcPr>
            <w:tcW w:w="2492" w:type="dxa"/>
            <w:shd w:val="clear" w:color="auto" w:fill="auto"/>
          </w:tcPr>
          <w:p w:rsidR="00FF28FD" w:rsidRDefault="00FF28FD">
            <w:pPr>
              <w:pStyle w:val="a5"/>
              <w:ind w:right="0"/>
              <w:jc w:val="right"/>
              <w:rPr>
                <w:lang w:val="en-GB"/>
              </w:rPr>
            </w:pPr>
            <w:r>
              <w:rPr>
                <w:lang w:val="en-GB"/>
              </w:rPr>
              <w:t>16 845</w:t>
            </w:r>
          </w:p>
        </w:tc>
        <w:tc>
          <w:tcPr>
            <w:tcW w:w="2526" w:type="dxa"/>
            <w:shd w:val="clear" w:color="auto" w:fill="auto"/>
          </w:tcPr>
          <w:p w:rsidR="00FF28FD" w:rsidRDefault="00FF28FD">
            <w:pPr>
              <w:pStyle w:val="a5"/>
              <w:ind w:right="0"/>
              <w:jc w:val="right"/>
              <w:rPr>
                <w:lang w:val="en-GB"/>
              </w:rPr>
            </w:pPr>
            <w:r>
              <w:rPr>
                <w:lang w:val="en-GB"/>
              </w:rPr>
              <w:t>334</w:t>
            </w:r>
          </w:p>
        </w:tc>
      </w:tr>
      <w:tr w:rsidR="00FF28FD">
        <w:tc>
          <w:tcPr>
            <w:tcW w:w="2352" w:type="dxa"/>
            <w:shd w:val="clear" w:color="auto" w:fill="auto"/>
          </w:tcPr>
          <w:p w:rsidR="00FF28FD" w:rsidRDefault="00FF28FD">
            <w:pPr>
              <w:pStyle w:val="a5"/>
              <w:rPr>
                <w:rFonts w:hint="eastAsia"/>
                <w:lang w:val="en-GB"/>
              </w:rPr>
            </w:pPr>
            <w:r>
              <w:rPr>
                <w:rFonts w:hint="eastAsia"/>
                <w:lang w:val="en-GB"/>
              </w:rPr>
              <w:t>格雷罗州</w:t>
            </w:r>
          </w:p>
        </w:tc>
        <w:tc>
          <w:tcPr>
            <w:tcW w:w="2492" w:type="dxa"/>
            <w:shd w:val="clear" w:color="auto" w:fill="auto"/>
          </w:tcPr>
          <w:p w:rsidR="00FF28FD" w:rsidRDefault="00FF28FD">
            <w:pPr>
              <w:pStyle w:val="a5"/>
              <w:ind w:right="0"/>
              <w:jc w:val="right"/>
              <w:rPr>
                <w:lang w:val="en-GB"/>
              </w:rPr>
            </w:pPr>
            <w:r>
              <w:rPr>
                <w:lang w:val="en-GB"/>
              </w:rPr>
              <w:t>11 614</w:t>
            </w:r>
          </w:p>
        </w:tc>
        <w:tc>
          <w:tcPr>
            <w:tcW w:w="2526" w:type="dxa"/>
            <w:shd w:val="clear" w:color="auto" w:fill="auto"/>
          </w:tcPr>
          <w:p w:rsidR="00FF28FD" w:rsidRDefault="00FF28FD">
            <w:pPr>
              <w:pStyle w:val="a5"/>
              <w:ind w:right="0"/>
              <w:jc w:val="right"/>
              <w:rPr>
                <w:lang w:val="en-GB"/>
              </w:rPr>
            </w:pPr>
            <w:r>
              <w:rPr>
                <w:lang w:val="en-GB"/>
              </w:rPr>
              <w:t>370</w:t>
            </w:r>
          </w:p>
        </w:tc>
      </w:tr>
      <w:tr w:rsidR="00FF28FD">
        <w:tc>
          <w:tcPr>
            <w:tcW w:w="2352" w:type="dxa"/>
            <w:shd w:val="clear" w:color="auto" w:fill="auto"/>
          </w:tcPr>
          <w:p w:rsidR="00FF28FD" w:rsidRDefault="00FF28FD">
            <w:pPr>
              <w:pStyle w:val="a5"/>
              <w:rPr>
                <w:rFonts w:hint="eastAsia"/>
                <w:lang w:val="en-GB"/>
              </w:rPr>
            </w:pPr>
            <w:r>
              <w:rPr>
                <w:rFonts w:hint="eastAsia"/>
                <w:lang w:val="en-GB"/>
              </w:rPr>
              <w:t>伊达尔戈州</w:t>
            </w:r>
          </w:p>
        </w:tc>
        <w:tc>
          <w:tcPr>
            <w:tcW w:w="2492" w:type="dxa"/>
            <w:shd w:val="clear" w:color="auto" w:fill="auto"/>
          </w:tcPr>
          <w:p w:rsidR="00FF28FD" w:rsidRDefault="00FF28FD">
            <w:pPr>
              <w:pStyle w:val="a5"/>
              <w:ind w:right="0"/>
              <w:jc w:val="right"/>
              <w:rPr>
                <w:rFonts w:hint="eastAsia"/>
                <w:lang w:val="en-GB"/>
              </w:rPr>
            </w:pPr>
            <w:r>
              <w:rPr>
                <w:lang w:val="en-GB"/>
              </w:rPr>
              <w:t>8 132</w:t>
            </w:r>
          </w:p>
        </w:tc>
        <w:tc>
          <w:tcPr>
            <w:tcW w:w="2526" w:type="dxa"/>
            <w:shd w:val="clear" w:color="auto" w:fill="auto"/>
          </w:tcPr>
          <w:p w:rsidR="00FF28FD" w:rsidRDefault="00FF28FD">
            <w:pPr>
              <w:pStyle w:val="a5"/>
              <w:ind w:right="0"/>
              <w:jc w:val="right"/>
              <w:rPr>
                <w:lang w:val="en-GB"/>
              </w:rPr>
            </w:pPr>
            <w:r>
              <w:rPr>
                <w:lang w:val="en-GB"/>
              </w:rPr>
              <w:t>336</w:t>
            </w:r>
          </w:p>
        </w:tc>
      </w:tr>
      <w:tr w:rsidR="00FF28FD">
        <w:tc>
          <w:tcPr>
            <w:tcW w:w="2352" w:type="dxa"/>
            <w:shd w:val="clear" w:color="auto" w:fill="auto"/>
          </w:tcPr>
          <w:p w:rsidR="00FF28FD" w:rsidRDefault="00FF28FD">
            <w:pPr>
              <w:pStyle w:val="a5"/>
              <w:rPr>
                <w:rFonts w:hint="eastAsia"/>
                <w:lang w:val="en-GB"/>
              </w:rPr>
            </w:pPr>
            <w:r>
              <w:rPr>
                <w:rFonts w:hint="eastAsia"/>
                <w:lang w:val="en-GB"/>
              </w:rPr>
              <w:t>哈利斯科州</w:t>
            </w:r>
          </w:p>
        </w:tc>
        <w:tc>
          <w:tcPr>
            <w:tcW w:w="2492" w:type="dxa"/>
            <w:shd w:val="clear" w:color="auto" w:fill="auto"/>
          </w:tcPr>
          <w:p w:rsidR="00FF28FD" w:rsidRDefault="00FF28FD">
            <w:pPr>
              <w:pStyle w:val="a5"/>
              <w:ind w:right="0"/>
              <w:jc w:val="right"/>
              <w:rPr>
                <w:lang w:val="en-GB"/>
              </w:rPr>
            </w:pPr>
            <w:r>
              <w:rPr>
                <w:lang w:val="en-GB"/>
              </w:rPr>
              <w:t>23 673</w:t>
            </w:r>
          </w:p>
        </w:tc>
        <w:tc>
          <w:tcPr>
            <w:tcW w:w="2526" w:type="dxa"/>
            <w:shd w:val="clear" w:color="auto" w:fill="auto"/>
          </w:tcPr>
          <w:p w:rsidR="00FF28FD" w:rsidRDefault="00FF28FD">
            <w:pPr>
              <w:pStyle w:val="a5"/>
              <w:ind w:right="0"/>
              <w:jc w:val="right"/>
              <w:rPr>
                <w:lang w:val="en-GB"/>
              </w:rPr>
            </w:pPr>
            <w:r>
              <w:rPr>
                <w:lang w:val="en-GB"/>
              </w:rPr>
              <w:t>337</w:t>
            </w:r>
          </w:p>
        </w:tc>
      </w:tr>
      <w:tr w:rsidR="00FF28FD">
        <w:tc>
          <w:tcPr>
            <w:tcW w:w="2352" w:type="dxa"/>
            <w:shd w:val="clear" w:color="auto" w:fill="auto"/>
          </w:tcPr>
          <w:p w:rsidR="00FF28FD" w:rsidRDefault="00FF28FD">
            <w:pPr>
              <w:pStyle w:val="a5"/>
              <w:rPr>
                <w:rFonts w:hint="eastAsia"/>
                <w:lang w:val="en-GB"/>
              </w:rPr>
            </w:pPr>
            <w:r>
              <w:rPr>
                <w:rFonts w:hint="eastAsia"/>
                <w:lang w:val="en-GB"/>
              </w:rPr>
              <w:t>米却肯州</w:t>
            </w:r>
          </w:p>
        </w:tc>
        <w:tc>
          <w:tcPr>
            <w:tcW w:w="2492" w:type="dxa"/>
            <w:shd w:val="clear" w:color="auto" w:fill="auto"/>
          </w:tcPr>
          <w:p w:rsidR="00FF28FD" w:rsidRDefault="00FF28FD">
            <w:pPr>
              <w:pStyle w:val="a5"/>
              <w:ind w:right="0"/>
              <w:jc w:val="right"/>
              <w:rPr>
                <w:lang w:val="en-GB"/>
              </w:rPr>
            </w:pPr>
            <w:r>
              <w:rPr>
                <w:lang w:val="en-GB"/>
              </w:rPr>
              <w:t>13 438</w:t>
            </w:r>
          </w:p>
        </w:tc>
        <w:tc>
          <w:tcPr>
            <w:tcW w:w="2526" w:type="dxa"/>
            <w:shd w:val="clear" w:color="auto" w:fill="auto"/>
          </w:tcPr>
          <w:p w:rsidR="00FF28FD" w:rsidRDefault="00FF28FD">
            <w:pPr>
              <w:pStyle w:val="a5"/>
              <w:ind w:right="0"/>
              <w:jc w:val="right"/>
              <w:rPr>
                <w:lang w:val="en-GB"/>
              </w:rPr>
            </w:pPr>
            <w:r>
              <w:rPr>
                <w:lang w:val="en-GB"/>
              </w:rPr>
              <w:t>339</w:t>
            </w:r>
          </w:p>
        </w:tc>
      </w:tr>
      <w:tr w:rsidR="00FF28FD">
        <w:tc>
          <w:tcPr>
            <w:tcW w:w="2352" w:type="dxa"/>
            <w:shd w:val="clear" w:color="auto" w:fill="auto"/>
          </w:tcPr>
          <w:p w:rsidR="00FF28FD" w:rsidRDefault="00FF28FD">
            <w:pPr>
              <w:pStyle w:val="a5"/>
              <w:rPr>
                <w:rFonts w:hint="eastAsia"/>
                <w:lang w:val="en-GB"/>
              </w:rPr>
            </w:pPr>
            <w:r>
              <w:rPr>
                <w:rFonts w:hint="eastAsia"/>
                <w:lang w:val="en-GB"/>
              </w:rPr>
              <w:t>莫雷洛斯州</w:t>
            </w:r>
          </w:p>
        </w:tc>
        <w:tc>
          <w:tcPr>
            <w:tcW w:w="2492" w:type="dxa"/>
            <w:shd w:val="clear" w:color="auto" w:fill="auto"/>
          </w:tcPr>
          <w:p w:rsidR="00FF28FD" w:rsidRDefault="00FF28FD">
            <w:pPr>
              <w:pStyle w:val="a5"/>
              <w:ind w:right="0"/>
              <w:jc w:val="right"/>
              <w:rPr>
                <w:lang w:val="en-GB"/>
              </w:rPr>
            </w:pPr>
            <w:r>
              <w:rPr>
                <w:lang w:val="en-GB"/>
              </w:rPr>
              <w:t>8 493</w:t>
            </w:r>
          </w:p>
        </w:tc>
        <w:tc>
          <w:tcPr>
            <w:tcW w:w="2526" w:type="dxa"/>
            <w:shd w:val="clear" w:color="auto" w:fill="auto"/>
          </w:tcPr>
          <w:p w:rsidR="00FF28FD" w:rsidRDefault="00FF28FD">
            <w:pPr>
              <w:pStyle w:val="a5"/>
              <w:ind w:right="0"/>
              <w:jc w:val="right"/>
              <w:rPr>
                <w:lang w:val="en-GB"/>
              </w:rPr>
            </w:pPr>
            <w:r>
              <w:rPr>
                <w:lang w:val="en-GB"/>
              </w:rPr>
              <w:t>507</w:t>
            </w:r>
          </w:p>
        </w:tc>
      </w:tr>
      <w:tr w:rsidR="00FF28FD">
        <w:tc>
          <w:tcPr>
            <w:tcW w:w="2352" w:type="dxa"/>
            <w:shd w:val="clear" w:color="auto" w:fill="auto"/>
          </w:tcPr>
          <w:p w:rsidR="00FF28FD" w:rsidRDefault="00FF28FD">
            <w:pPr>
              <w:pStyle w:val="a5"/>
              <w:rPr>
                <w:rFonts w:hint="eastAsia"/>
                <w:lang w:val="en-GB"/>
              </w:rPr>
            </w:pPr>
            <w:r>
              <w:rPr>
                <w:rFonts w:hint="eastAsia"/>
                <w:lang w:val="en-GB"/>
              </w:rPr>
              <w:t>纳亚里特州</w:t>
            </w:r>
          </w:p>
        </w:tc>
        <w:tc>
          <w:tcPr>
            <w:tcW w:w="2492" w:type="dxa"/>
            <w:shd w:val="clear" w:color="auto" w:fill="auto"/>
          </w:tcPr>
          <w:p w:rsidR="00FF28FD" w:rsidRDefault="00FF28FD">
            <w:pPr>
              <w:pStyle w:val="a5"/>
              <w:ind w:right="0"/>
              <w:jc w:val="right"/>
              <w:rPr>
                <w:rFonts w:hint="eastAsia"/>
                <w:lang w:val="en-GB"/>
              </w:rPr>
            </w:pPr>
            <w:r>
              <w:rPr>
                <w:lang w:val="en-GB"/>
              </w:rPr>
              <w:t>3 265</w:t>
            </w:r>
          </w:p>
        </w:tc>
        <w:tc>
          <w:tcPr>
            <w:tcW w:w="2526" w:type="dxa"/>
            <w:shd w:val="clear" w:color="auto" w:fill="auto"/>
          </w:tcPr>
          <w:p w:rsidR="00FF28FD" w:rsidRDefault="00FF28FD">
            <w:pPr>
              <w:pStyle w:val="a5"/>
              <w:ind w:right="0"/>
              <w:jc w:val="right"/>
              <w:rPr>
                <w:lang w:val="en-GB"/>
              </w:rPr>
            </w:pPr>
            <w:r>
              <w:rPr>
                <w:lang w:val="en-GB"/>
              </w:rPr>
              <w:t>337</w:t>
            </w:r>
          </w:p>
        </w:tc>
      </w:tr>
      <w:tr w:rsidR="00FF28FD">
        <w:tc>
          <w:tcPr>
            <w:tcW w:w="2352" w:type="dxa"/>
            <w:shd w:val="clear" w:color="auto" w:fill="auto"/>
          </w:tcPr>
          <w:p w:rsidR="00FF28FD" w:rsidRDefault="00FF28FD">
            <w:pPr>
              <w:pStyle w:val="a5"/>
              <w:rPr>
                <w:rFonts w:hint="eastAsia"/>
                <w:lang w:val="en-GB"/>
              </w:rPr>
            </w:pPr>
            <w:r>
              <w:rPr>
                <w:rFonts w:hint="eastAsia"/>
                <w:lang w:val="en-GB"/>
              </w:rPr>
              <w:t>新莱昂州</w:t>
            </w:r>
          </w:p>
        </w:tc>
        <w:tc>
          <w:tcPr>
            <w:tcW w:w="2492" w:type="dxa"/>
            <w:shd w:val="clear" w:color="auto" w:fill="auto"/>
          </w:tcPr>
          <w:p w:rsidR="00FF28FD" w:rsidRDefault="00FF28FD">
            <w:pPr>
              <w:pStyle w:val="a5"/>
              <w:ind w:right="0"/>
              <w:jc w:val="right"/>
              <w:rPr>
                <w:lang w:val="en-GB"/>
              </w:rPr>
            </w:pPr>
            <w:r>
              <w:rPr>
                <w:lang w:val="en-GB"/>
              </w:rPr>
              <w:t>15 304</w:t>
            </w:r>
          </w:p>
        </w:tc>
        <w:tc>
          <w:tcPr>
            <w:tcW w:w="2526" w:type="dxa"/>
            <w:shd w:val="clear" w:color="auto" w:fill="auto"/>
          </w:tcPr>
          <w:p w:rsidR="00FF28FD" w:rsidRDefault="00FF28FD">
            <w:pPr>
              <w:pStyle w:val="a5"/>
              <w:ind w:right="0"/>
              <w:jc w:val="right"/>
              <w:rPr>
                <w:lang w:val="en-GB"/>
              </w:rPr>
            </w:pPr>
            <w:r>
              <w:rPr>
                <w:lang w:val="en-GB"/>
              </w:rPr>
              <w:t>344</w:t>
            </w:r>
          </w:p>
        </w:tc>
      </w:tr>
      <w:tr w:rsidR="00FF28FD">
        <w:tc>
          <w:tcPr>
            <w:tcW w:w="2352" w:type="dxa"/>
            <w:shd w:val="clear" w:color="auto" w:fill="auto"/>
          </w:tcPr>
          <w:p w:rsidR="00FF28FD" w:rsidRDefault="00FF28FD">
            <w:pPr>
              <w:pStyle w:val="a5"/>
              <w:rPr>
                <w:rFonts w:hint="eastAsia"/>
                <w:lang w:val="en-GB"/>
              </w:rPr>
            </w:pPr>
            <w:r>
              <w:rPr>
                <w:rFonts w:hint="eastAsia"/>
                <w:lang w:val="en-GB"/>
              </w:rPr>
              <w:t>瓦哈卡州</w:t>
            </w:r>
          </w:p>
        </w:tc>
        <w:tc>
          <w:tcPr>
            <w:tcW w:w="2492" w:type="dxa"/>
            <w:shd w:val="clear" w:color="auto" w:fill="auto"/>
          </w:tcPr>
          <w:p w:rsidR="00FF28FD" w:rsidRDefault="00FF28FD">
            <w:pPr>
              <w:pStyle w:val="a5"/>
              <w:ind w:right="0"/>
              <w:jc w:val="right"/>
              <w:rPr>
                <w:lang w:val="en-GB"/>
              </w:rPr>
            </w:pPr>
            <w:r>
              <w:rPr>
                <w:lang w:val="en-GB"/>
              </w:rPr>
              <w:t>13 081</w:t>
            </w:r>
          </w:p>
        </w:tc>
        <w:tc>
          <w:tcPr>
            <w:tcW w:w="2526" w:type="dxa"/>
            <w:shd w:val="clear" w:color="auto" w:fill="auto"/>
          </w:tcPr>
          <w:p w:rsidR="00FF28FD" w:rsidRDefault="00FF28FD">
            <w:pPr>
              <w:pStyle w:val="a5"/>
              <w:ind w:right="0"/>
              <w:jc w:val="right"/>
              <w:rPr>
                <w:lang w:val="en-GB"/>
              </w:rPr>
            </w:pPr>
            <w:r>
              <w:rPr>
                <w:lang w:val="en-GB"/>
              </w:rPr>
              <w:t>368</w:t>
            </w:r>
          </w:p>
        </w:tc>
      </w:tr>
      <w:tr w:rsidR="00FF28FD">
        <w:tc>
          <w:tcPr>
            <w:tcW w:w="2352" w:type="dxa"/>
            <w:shd w:val="clear" w:color="auto" w:fill="auto"/>
          </w:tcPr>
          <w:p w:rsidR="00FF28FD" w:rsidRDefault="00FF28FD">
            <w:pPr>
              <w:pStyle w:val="a5"/>
              <w:rPr>
                <w:rFonts w:hint="eastAsia"/>
                <w:lang w:val="en-GB"/>
              </w:rPr>
            </w:pPr>
            <w:r>
              <w:rPr>
                <w:rFonts w:hint="eastAsia"/>
                <w:lang w:val="en-GB"/>
              </w:rPr>
              <w:t>普埃布拉州</w:t>
            </w:r>
          </w:p>
        </w:tc>
        <w:tc>
          <w:tcPr>
            <w:tcW w:w="2492" w:type="dxa"/>
            <w:shd w:val="clear" w:color="auto" w:fill="auto"/>
          </w:tcPr>
          <w:p w:rsidR="00FF28FD" w:rsidRDefault="00FF28FD">
            <w:pPr>
              <w:pStyle w:val="a5"/>
              <w:ind w:right="0"/>
              <w:jc w:val="right"/>
              <w:rPr>
                <w:lang w:val="en-GB"/>
              </w:rPr>
            </w:pPr>
            <w:r>
              <w:rPr>
                <w:lang w:val="en-GB"/>
              </w:rPr>
              <w:t>17 439</w:t>
            </w:r>
          </w:p>
        </w:tc>
        <w:tc>
          <w:tcPr>
            <w:tcW w:w="2526" w:type="dxa"/>
            <w:shd w:val="clear" w:color="auto" w:fill="auto"/>
          </w:tcPr>
          <w:p w:rsidR="00FF28FD" w:rsidRDefault="00FF28FD">
            <w:pPr>
              <w:pStyle w:val="a5"/>
              <w:ind w:right="0"/>
              <w:jc w:val="right"/>
              <w:rPr>
                <w:lang w:val="en-GB"/>
              </w:rPr>
            </w:pPr>
            <w:r>
              <w:rPr>
                <w:lang w:val="en-GB"/>
              </w:rPr>
              <w:t>309</w:t>
            </w:r>
          </w:p>
        </w:tc>
      </w:tr>
      <w:tr w:rsidR="00FF28FD">
        <w:tc>
          <w:tcPr>
            <w:tcW w:w="2352" w:type="dxa"/>
            <w:shd w:val="clear" w:color="auto" w:fill="auto"/>
          </w:tcPr>
          <w:p w:rsidR="00FF28FD" w:rsidRDefault="00FF28FD">
            <w:pPr>
              <w:pStyle w:val="a5"/>
              <w:rPr>
                <w:rFonts w:hint="eastAsia"/>
                <w:lang w:val="en-GB"/>
              </w:rPr>
            </w:pPr>
            <w:r>
              <w:rPr>
                <w:rFonts w:hint="eastAsia"/>
                <w:lang w:val="en-GB"/>
              </w:rPr>
              <w:t>格雷塔罗州</w:t>
            </w:r>
          </w:p>
        </w:tc>
        <w:tc>
          <w:tcPr>
            <w:tcW w:w="2492" w:type="dxa"/>
            <w:shd w:val="clear" w:color="auto" w:fill="auto"/>
          </w:tcPr>
          <w:p w:rsidR="00FF28FD" w:rsidRDefault="00FF28FD">
            <w:pPr>
              <w:pStyle w:val="a5"/>
              <w:ind w:right="0"/>
              <w:jc w:val="right"/>
              <w:rPr>
                <w:lang w:val="en-GB"/>
              </w:rPr>
            </w:pPr>
            <w:r>
              <w:rPr>
                <w:lang w:val="en-GB"/>
              </w:rPr>
              <w:t>4 120</w:t>
            </w:r>
          </w:p>
        </w:tc>
        <w:tc>
          <w:tcPr>
            <w:tcW w:w="2526" w:type="dxa"/>
            <w:shd w:val="clear" w:color="auto" w:fill="auto"/>
          </w:tcPr>
          <w:p w:rsidR="00FF28FD" w:rsidRDefault="00FF28FD">
            <w:pPr>
              <w:pStyle w:val="a5"/>
              <w:ind w:right="0"/>
              <w:jc w:val="right"/>
              <w:rPr>
                <w:lang w:val="en-GB"/>
              </w:rPr>
            </w:pPr>
            <w:r>
              <w:rPr>
                <w:lang w:val="en-GB"/>
              </w:rPr>
              <w:t>239</w:t>
            </w:r>
          </w:p>
        </w:tc>
      </w:tr>
      <w:tr w:rsidR="00FF28FD">
        <w:tc>
          <w:tcPr>
            <w:tcW w:w="2352" w:type="dxa"/>
            <w:shd w:val="clear" w:color="auto" w:fill="auto"/>
          </w:tcPr>
          <w:p w:rsidR="00FF28FD" w:rsidRDefault="00FF28FD">
            <w:pPr>
              <w:pStyle w:val="a5"/>
              <w:rPr>
                <w:rFonts w:hint="eastAsia"/>
                <w:lang w:val="en-GB"/>
              </w:rPr>
            </w:pPr>
            <w:r>
              <w:rPr>
                <w:rFonts w:hint="eastAsia"/>
                <w:lang w:val="en-GB"/>
              </w:rPr>
              <w:t>金塔纳罗奥州</w:t>
            </w:r>
          </w:p>
        </w:tc>
        <w:tc>
          <w:tcPr>
            <w:tcW w:w="2492" w:type="dxa"/>
            <w:shd w:val="clear" w:color="auto" w:fill="auto"/>
          </w:tcPr>
          <w:p w:rsidR="00FF28FD" w:rsidRDefault="00FF28FD">
            <w:pPr>
              <w:pStyle w:val="a5"/>
              <w:ind w:right="0"/>
              <w:jc w:val="right"/>
              <w:rPr>
                <w:rFonts w:hint="eastAsia"/>
                <w:lang w:val="en-GB"/>
              </w:rPr>
            </w:pPr>
            <w:r>
              <w:rPr>
                <w:lang w:val="en-GB"/>
              </w:rPr>
              <w:t>6 513</w:t>
            </w:r>
          </w:p>
        </w:tc>
        <w:tc>
          <w:tcPr>
            <w:tcW w:w="2526" w:type="dxa"/>
            <w:shd w:val="clear" w:color="auto" w:fill="auto"/>
          </w:tcPr>
          <w:p w:rsidR="00FF28FD" w:rsidRDefault="00FF28FD">
            <w:pPr>
              <w:pStyle w:val="a5"/>
              <w:ind w:right="0"/>
              <w:jc w:val="right"/>
              <w:rPr>
                <w:lang w:val="en-GB"/>
              </w:rPr>
            </w:pPr>
            <w:r>
              <w:rPr>
                <w:lang w:val="en-GB"/>
              </w:rPr>
              <w:t>496</w:t>
            </w:r>
          </w:p>
        </w:tc>
      </w:tr>
      <w:tr w:rsidR="00FF28FD">
        <w:tc>
          <w:tcPr>
            <w:tcW w:w="2352" w:type="dxa"/>
            <w:shd w:val="clear" w:color="auto" w:fill="auto"/>
          </w:tcPr>
          <w:p w:rsidR="00FF28FD" w:rsidRDefault="00FF28FD">
            <w:pPr>
              <w:pStyle w:val="a5"/>
              <w:rPr>
                <w:rFonts w:hint="eastAsia"/>
                <w:lang w:val="en-GB"/>
              </w:rPr>
            </w:pPr>
            <w:r>
              <w:rPr>
                <w:rFonts w:hint="eastAsia"/>
                <w:lang w:val="en-GB"/>
              </w:rPr>
              <w:t>圣路易斯波托西州</w:t>
            </w:r>
          </w:p>
        </w:tc>
        <w:tc>
          <w:tcPr>
            <w:tcW w:w="2492" w:type="dxa"/>
            <w:shd w:val="clear" w:color="auto" w:fill="auto"/>
          </w:tcPr>
          <w:p w:rsidR="00FF28FD" w:rsidRDefault="00FF28FD">
            <w:pPr>
              <w:pStyle w:val="a5"/>
              <w:ind w:right="0"/>
              <w:jc w:val="right"/>
              <w:rPr>
                <w:lang w:val="en-GB"/>
              </w:rPr>
            </w:pPr>
            <w:r>
              <w:rPr>
                <w:lang w:val="en-GB"/>
              </w:rPr>
              <w:t>10 052</w:t>
            </w:r>
          </w:p>
        </w:tc>
        <w:tc>
          <w:tcPr>
            <w:tcW w:w="2526" w:type="dxa"/>
            <w:shd w:val="clear" w:color="auto" w:fill="auto"/>
          </w:tcPr>
          <w:p w:rsidR="00FF28FD" w:rsidRDefault="00FF28FD">
            <w:pPr>
              <w:pStyle w:val="a5"/>
              <w:ind w:right="0"/>
              <w:jc w:val="right"/>
              <w:rPr>
                <w:lang w:val="en-GB"/>
              </w:rPr>
            </w:pPr>
            <w:r>
              <w:rPr>
                <w:lang w:val="en-GB"/>
              </w:rPr>
              <w:t>405</w:t>
            </w:r>
          </w:p>
        </w:tc>
      </w:tr>
      <w:tr w:rsidR="00FF28FD">
        <w:tc>
          <w:tcPr>
            <w:tcW w:w="2352" w:type="dxa"/>
            <w:shd w:val="clear" w:color="auto" w:fill="auto"/>
          </w:tcPr>
          <w:p w:rsidR="00FF28FD" w:rsidRDefault="00FF28FD">
            <w:pPr>
              <w:pStyle w:val="a5"/>
              <w:rPr>
                <w:rFonts w:hint="eastAsia"/>
                <w:lang w:val="en-GB"/>
              </w:rPr>
            </w:pPr>
            <w:r>
              <w:rPr>
                <w:rFonts w:hint="eastAsia"/>
                <w:lang w:val="en-GB"/>
              </w:rPr>
              <w:t>锡那罗亚州</w:t>
            </w:r>
          </w:p>
        </w:tc>
        <w:tc>
          <w:tcPr>
            <w:tcW w:w="2492" w:type="dxa"/>
            <w:shd w:val="clear" w:color="auto" w:fill="auto"/>
          </w:tcPr>
          <w:p w:rsidR="00FF28FD" w:rsidRDefault="00FF28FD">
            <w:pPr>
              <w:pStyle w:val="a5"/>
              <w:ind w:right="0"/>
              <w:jc w:val="right"/>
              <w:rPr>
                <w:rFonts w:hint="eastAsia"/>
                <w:lang w:val="en-GB"/>
              </w:rPr>
            </w:pPr>
            <w:r>
              <w:rPr>
                <w:lang w:val="en-GB"/>
              </w:rPr>
              <w:t>8 923</w:t>
            </w:r>
          </w:p>
        </w:tc>
        <w:tc>
          <w:tcPr>
            <w:tcW w:w="2526" w:type="dxa"/>
            <w:shd w:val="clear" w:color="auto" w:fill="auto"/>
          </w:tcPr>
          <w:p w:rsidR="00FF28FD" w:rsidRDefault="00FF28FD">
            <w:pPr>
              <w:pStyle w:val="a5"/>
              <w:ind w:right="0"/>
              <w:jc w:val="right"/>
              <w:rPr>
                <w:lang w:val="en-GB"/>
              </w:rPr>
            </w:pPr>
            <w:r>
              <w:rPr>
                <w:lang w:val="en-GB"/>
              </w:rPr>
              <w:t>336</w:t>
            </w:r>
          </w:p>
        </w:tc>
      </w:tr>
      <w:tr w:rsidR="00FF28FD">
        <w:tc>
          <w:tcPr>
            <w:tcW w:w="2352" w:type="dxa"/>
            <w:shd w:val="clear" w:color="auto" w:fill="auto"/>
          </w:tcPr>
          <w:p w:rsidR="00FF28FD" w:rsidRDefault="00FF28FD">
            <w:pPr>
              <w:pStyle w:val="a5"/>
              <w:rPr>
                <w:rFonts w:hint="eastAsia"/>
                <w:lang w:val="en-GB"/>
              </w:rPr>
            </w:pPr>
            <w:r>
              <w:rPr>
                <w:rFonts w:hint="eastAsia"/>
                <w:lang w:val="en-GB"/>
              </w:rPr>
              <w:t>索诺拉州</w:t>
            </w:r>
          </w:p>
        </w:tc>
        <w:tc>
          <w:tcPr>
            <w:tcW w:w="2492" w:type="dxa"/>
            <w:shd w:val="clear" w:color="auto" w:fill="auto"/>
          </w:tcPr>
          <w:p w:rsidR="00FF28FD" w:rsidRDefault="00FF28FD">
            <w:pPr>
              <w:pStyle w:val="a5"/>
              <w:ind w:right="0"/>
              <w:jc w:val="right"/>
              <w:rPr>
                <w:lang w:val="en-GB"/>
              </w:rPr>
            </w:pPr>
            <w:r>
              <w:rPr>
                <w:lang w:val="en-GB"/>
              </w:rPr>
              <w:t>10 289</w:t>
            </w:r>
          </w:p>
        </w:tc>
        <w:tc>
          <w:tcPr>
            <w:tcW w:w="2526" w:type="dxa"/>
            <w:shd w:val="clear" w:color="auto" w:fill="auto"/>
          </w:tcPr>
          <w:p w:rsidR="00FF28FD" w:rsidRDefault="00FF28FD">
            <w:pPr>
              <w:pStyle w:val="a5"/>
              <w:ind w:right="0"/>
              <w:jc w:val="right"/>
              <w:rPr>
                <w:lang w:val="en-GB"/>
              </w:rPr>
            </w:pPr>
            <w:r>
              <w:rPr>
                <w:lang w:val="en-GB"/>
              </w:rPr>
              <w:t>410</w:t>
            </w:r>
          </w:p>
        </w:tc>
      </w:tr>
      <w:tr w:rsidR="00FF28FD">
        <w:tc>
          <w:tcPr>
            <w:tcW w:w="2352" w:type="dxa"/>
            <w:shd w:val="clear" w:color="auto" w:fill="auto"/>
          </w:tcPr>
          <w:p w:rsidR="00FF28FD" w:rsidRDefault="00FF28FD">
            <w:pPr>
              <w:pStyle w:val="a5"/>
              <w:rPr>
                <w:rFonts w:hint="eastAsia"/>
                <w:lang w:val="en-GB"/>
              </w:rPr>
            </w:pPr>
            <w:r>
              <w:rPr>
                <w:rFonts w:hint="eastAsia"/>
                <w:lang w:val="en-GB"/>
              </w:rPr>
              <w:t>塔巴斯科州</w:t>
            </w:r>
          </w:p>
        </w:tc>
        <w:tc>
          <w:tcPr>
            <w:tcW w:w="2492" w:type="dxa"/>
            <w:shd w:val="clear" w:color="auto" w:fill="auto"/>
          </w:tcPr>
          <w:p w:rsidR="00FF28FD" w:rsidRDefault="00FF28FD">
            <w:pPr>
              <w:pStyle w:val="a5"/>
              <w:ind w:right="0"/>
              <w:jc w:val="right"/>
              <w:rPr>
                <w:lang w:val="en-GB"/>
              </w:rPr>
            </w:pPr>
            <w:r>
              <w:rPr>
                <w:lang w:val="en-GB"/>
              </w:rPr>
              <w:t>12 330</w:t>
            </w:r>
          </w:p>
        </w:tc>
        <w:tc>
          <w:tcPr>
            <w:tcW w:w="2526" w:type="dxa"/>
            <w:shd w:val="clear" w:color="auto" w:fill="auto"/>
          </w:tcPr>
          <w:p w:rsidR="00FF28FD" w:rsidRDefault="00FF28FD">
            <w:pPr>
              <w:pStyle w:val="a5"/>
              <w:ind w:right="0"/>
              <w:jc w:val="right"/>
              <w:rPr>
                <w:lang w:val="en-GB"/>
              </w:rPr>
            </w:pPr>
            <w:r>
              <w:rPr>
                <w:lang w:val="en-GB"/>
              </w:rPr>
              <w:t>601</w:t>
            </w:r>
          </w:p>
        </w:tc>
      </w:tr>
      <w:tr w:rsidR="00FF28FD">
        <w:tc>
          <w:tcPr>
            <w:tcW w:w="2352" w:type="dxa"/>
            <w:shd w:val="clear" w:color="auto" w:fill="auto"/>
          </w:tcPr>
          <w:p w:rsidR="00FF28FD" w:rsidRDefault="00FF28FD">
            <w:pPr>
              <w:pStyle w:val="a5"/>
              <w:rPr>
                <w:rFonts w:hint="eastAsia"/>
                <w:lang w:val="en-GB"/>
              </w:rPr>
            </w:pPr>
            <w:r>
              <w:rPr>
                <w:rFonts w:hint="eastAsia"/>
                <w:lang w:val="en-GB"/>
              </w:rPr>
              <w:t>塔毛利帕斯州</w:t>
            </w:r>
          </w:p>
        </w:tc>
        <w:tc>
          <w:tcPr>
            <w:tcW w:w="2492" w:type="dxa"/>
            <w:shd w:val="clear" w:color="auto" w:fill="auto"/>
          </w:tcPr>
          <w:p w:rsidR="00FF28FD" w:rsidRDefault="00FF28FD">
            <w:pPr>
              <w:pStyle w:val="a5"/>
              <w:ind w:right="0"/>
              <w:jc w:val="right"/>
              <w:rPr>
                <w:lang w:val="en-GB"/>
              </w:rPr>
            </w:pPr>
            <w:r>
              <w:rPr>
                <w:lang w:val="en-GB"/>
              </w:rPr>
              <w:t>10 894</w:t>
            </w:r>
          </w:p>
        </w:tc>
        <w:tc>
          <w:tcPr>
            <w:tcW w:w="2526" w:type="dxa"/>
            <w:shd w:val="clear" w:color="auto" w:fill="auto"/>
          </w:tcPr>
          <w:p w:rsidR="00FF28FD" w:rsidRDefault="00FF28FD">
            <w:pPr>
              <w:pStyle w:val="a5"/>
              <w:ind w:right="0"/>
              <w:jc w:val="right"/>
              <w:rPr>
                <w:lang w:val="en-GB"/>
              </w:rPr>
            </w:pPr>
            <w:r>
              <w:rPr>
                <w:lang w:val="en-GB"/>
              </w:rPr>
              <w:t>341</w:t>
            </w:r>
          </w:p>
        </w:tc>
      </w:tr>
      <w:tr w:rsidR="00FF28FD">
        <w:tc>
          <w:tcPr>
            <w:tcW w:w="2352" w:type="dxa"/>
            <w:shd w:val="clear" w:color="auto" w:fill="auto"/>
          </w:tcPr>
          <w:p w:rsidR="00FF28FD" w:rsidRDefault="00FF28FD">
            <w:pPr>
              <w:pStyle w:val="a5"/>
              <w:rPr>
                <w:rFonts w:hint="eastAsia"/>
                <w:lang w:val="en-GB"/>
              </w:rPr>
            </w:pPr>
            <w:r>
              <w:rPr>
                <w:rFonts w:hint="eastAsia"/>
                <w:lang w:val="en-GB"/>
              </w:rPr>
              <w:t>特拉斯卡拉州</w:t>
            </w:r>
          </w:p>
        </w:tc>
        <w:tc>
          <w:tcPr>
            <w:tcW w:w="2492" w:type="dxa"/>
            <w:shd w:val="clear" w:color="auto" w:fill="auto"/>
          </w:tcPr>
          <w:p w:rsidR="00FF28FD" w:rsidRDefault="00FF28FD">
            <w:pPr>
              <w:pStyle w:val="a5"/>
              <w:ind w:right="0"/>
              <w:jc w:val="right"/>
              <w:rPr>
                <w:rFonts w:hint="eastAsia"/>
                <w:lang w:val="en-GB"/>
              </w:rPr>
            </w:pPr>
            <w:r>
              <w:rPr>
                <w:lang w:val="en-GB"/>
              </w:rPr>
              <w:t>4 584</w:t>
            </w:r>
          </w:p>
        </w:tc>
        <w:tc>
          <w:tcPr>
            <w:tcW w:w="2526" w:type="dxa"/>
            <w:shd w:val="clear" w:color="auto" w:fill="auto"/>
          </w:tcPr>
          <w:p w:rsidR="00FF28FD" w:rsidRDefault="00FF28FD">
            <w:pPr>
              <w:pStyle w:val="a5"/>
              <w:ind w:right="0"/>
              <w:jc w:val="right"/>
              <w:rPr>
                <w:lang w:val="en-GB"/>
              </w:rPr>
            </w:pPr>
            <w:r>
              <w:rPr>
                <w:lang w:val="en-GB"/>
              </w:rPr>
              <w:t>404</w:t>
            </w:r>
          </w:p>
        </w:tc>
      </w:tr>
      <w:tr w:rsidR="00FF28FD">
        <w:tc>
          <w:tcPr>
            <w:tcW w:w="2352" w:type="dxa"/>
            <w:shd w:val="clear" w:color="auto" w:fill="auto"/>
          </w:tcPr>
          <w:p w:rsidR="00FF28FD" w:rsidRDefault="00FF28FD">
            <w:pPr>
              <w:pStyle w:val="a5"/>
              <w:rPr>
                <w:rFonts w:hint="eastAsia"/>
                <w:lang w:val="en-GB"/>
              </w:rPr>
            </w:pPr>
            <w:r>
              <w:rPr>
                <w:rFonts w:hint="eastAsia"/>
                <w:lang w:val="en-GB"/>
              </w:rPr>
              <w:t>韦拉克鲁斯州</w:t>
            </w:r>
          </w:p>
        </w:tc>
        <w:tc>
          <w:tcPr>
            <w:tcW w:w="2492" w:type="dxa"/>
            <w:shd w:val="clear" w:color="auto" w:fill="auto"/>
          </w:tcPr>
          <w:p w:rsidR="00FF28FD" w:rsidRDefault="00FF28FD">
            <w:pPr>
              <w:pStyle w:val="a5"/>
              <w:ind w:right="0"/>
              <w:jc w:val="right"/>
              <w:rPr>
                <w:lang w:val="en-GB"/>
              </w:rPr>
            </w:pPr>
            <w:r>
              <w:rPr>
                <w:lang w:val="en-GB"/>
              </w:rPr>
              <w:t>22 148</w:t>
            </w:r>
          </w:p>
        </w:tc>
        <w:tc>
          <w:tcPr>
            <w:tcW w:w="2526" w:type="dxa"/>
            <w:shd w:val="clear" w:color="auto" w:fill="auto"/>
          </w:tcPr>
          <w:p w:rsidR="00FF28FD" w:rsidRDefault="00FF28FD">
            <w:pPr>
              <w:pStyle w:val="a5"/>
              <w:ind w:right="0"/>
              <w:jc w:val="right"/>
              <w:rPr>
                <w:lang w:val="en-GB"/>
              </w:rPr>
            </w:pPr>
            <w:r>
              <w:rPr>
                <w:lang w:val="en-GB"/>
              </w:rPr>
              <w:t>304</w:t>
            </w:r>
          </w:p>
        </w:tc>
      </w:tr>
      <w:tr w:rsidR="00FF28FD">
        <w:tc>
          <w:tcPr>
            <w:tcW w:w="2352" w:type="dxa"/>
            <w:shd w:val="clear" w:color="auto" w:fill="auto"/>
          </w:tcPr>
          <w:p w:rsidR="00FF28FD" w:rsidRDefault="00FF28FD">
            <w:pPr>
              <w:pStyle w:val="a5"/>
              <w:rPr>
                <w:rFonts w:hint="eastAsia"/>
                <w:lang w:val="en-GB"/>
              </w:rPr>
            </w:pPr>
            <w:r>
              <w:rPr>
                <w:rFonts w:hint="eastAsia"/>
                <w:lang w:val="en-GB"/>
              </w:rPr>
              <w:t>尤卡坦州</w:t>
            </w:r>
          </w:p>
        </w:tc>
        <w:tc>
          <w:tcPr>
            <w:tcW w:w="2492" w:type="dxa"/>
            <w:shd w:val="clear" w:color="auto" w:fill="auto"/>
          </w:tcPr>
          <w:p w:rsidR="00FF28FD" w:rsidRDefault="00FF28FD">
            <w:pPr>
              <w:pStyle w:val="a5"/>
              <w:ind w:right="0"/>
              <w:jc w:val="right"/>
              <w:rPr>
                <w:lang w:val="en-GB"/>
              </w:rPr>
            </w:pPr>
            <w:r>
              <w:rPr>
                <w:lang w:val="en-GB"/>
              </w:rPr>
              <w:t>8 946</w:t>
            </w:r>
          </w:p>
        </w:tc>
        <w:tc>
          <w:tcPr>
            <w:tcW w:w="2526" w:type="dxa"/>
            <w:shd w:val="clear" w:color="auto" w:fill="auto"/>
          </w:tcPr>
          <w:p w:rsidR="00FF28FD" w:rsidRDefault="00FF28FD">
            <w:pPr>
              <w:pStyle w:val="a5"/>
              <w:ind w:right="0"/>
              <w:jc w:val="right"/>
              <w:rPr>
                <w:lang w:val="en-GB"/>
              </w:rPr>
            </w:pPr>
            <w:r>
              <w:rPr>
                <w:lang w:val="en-GB"/>
              </w:rPr>
              <w:t>465</w:t>
            </w:r>
          </w:p>
        </w:tc>
      </w:tr>
      <w:tr w:rsidR="00FF28FD">
        <w:tc>
          <w:tcPr>
            <w:tcW w:w="2352" w:type="dxa"/>
            <w:tcBorders>
              <w:bottom w:val="single" w:sz="12" w:space="0" w:color="auto"/>
            </w:tcBorders>
            <w:shd w:val="clear" w:color="auto" w:fill="auto"/>
          </w:tcPr>
          <w:p w:rsidR="00FF28FD" w:rsidRDefault="00FF28FD">
            <w:pPr>
              <w:pStyle w:val="a5"/>
              <w:rPr>
                <w:rFonts w:hint="eastAsia"/>
                <w:lang w:val="en-GB"/>
              </w:rPr>
            </w:pPr>
            <w:r>
              <w:rPr>
                <w:rFonts w:hint="eastAsia"/>
                <w:lang w:val="en-GB"/>
              </w:rPr>
              <w:t>萨卡特卡斯州</w:t>
            </w:r>
          </w:p>
        </w:tc>
        <w:tc>
          <w:tcPr>
            <w:tcW w:w="2492" w:type="dxa"/>
            <w:tcBorders>
              <w:bottom w:val="single" w:sz="12" w:space="0" w:color="auto"/>
            </w:tcBorders>
            <w:shd w:val="clear" w:color="auto" w:fill="auto"/>
          </w:tcPr>
          <w:p w:rsidR="00FF28FD" w:rsidRDefault="00FF28FD">
            <w:pPr>
              <w:pStyle w:val="a5"/>
              <w:ind w:right="0"/>
              <w:jc w:val="right"/>
              <w:rPr>
                <w:lang w:val="en-GB"/>
              </w:rPr>
            </w:pPr>
            <w:r>
              <w:rPr>
                <w:lang w:val="en-GB"/>
              </w:rPr>
              <w:t>4 438</w:t>
            </w:r>
          </w:p>
        </w:tc>
        <w:tc>
          <w:tcPr>
            <w:tcW w:w="2526" w:type="dxa"/>
            <w:tcBorders>
              <w:bottom w:val="single" w:sz="12" w:space="0" w:color="auto"/>
            </w:tcBorders>
            <w:shd w:val="clear" w:color="auto" w:fill="auto"/>
          </w:tcPr>
          <w:p w:rsidR="00FF28FD" w:rsidRDefault="00FF28FD">
            <w:pPr>
              <w:pStyle w:val="a5"/>
              <w:ind w:right="0"/>
              <w:jc w:val="right"/>
              <w:rPr>
                <w:lang w:val="en-GB"/>
              </w:rPr>
            </w:pPr>
            <w:r>
              <w:rPr>
                <w:lang w:val="en-GB"/>
              </w:rPr>
              <w:t>322</w:t>
            </w:r>
          </w:p>
        </w:tc>
      </w:tr>
    </w:tbl>
    <w:p w:rsidR="00FF28FD" w:rsidRDefault="00FF28FD">
      <w:pPr>
        <w:pStyle w:val="SingleTxtGC"/>
        <w:rPr>
          <w:lang w:val="es-ES"/>
        </w:rPr>
      </w:pPr>
      <w:r>
        <w:rPr>
          <w:lang w:val="es-ES"/>
        </w:rPr>
        <w:t>66.</w:t>
      </w:r>
      <w:r>
        <w:rPr>
          <w:rFonts w:hint="eastAsia"/>
          <w:lang w:val="es-ES"/>
        </w:rPr>
        <w:t xml:space="preserve">  </w:t>
      </w:r>
      <w:r>
        <w:rPr>
          <w:rFonts w:hint="eastAsia"/>
          <w:lang w:val="es-ES"/>
        </w:rPr>
        <w:t>需要着重指出的是，墨西哥政府为落实保障公共安全这一承诺所作的另一项工作就是提高了在这方面的联邦预算，在获批通过的联邦支出预算和在</w:t>
      </w:r>
      <w:r>
        <w:rPr>
          <w:rFonts w:hint="eastAsia"/>
          <w:lang w:val="es-ES"/>
        </w:rPr>
        <w:t>2010</w:t>
      </w:r>
      <w:r>
        <w:rPr>
          <w:rFonts w:hint="eastAsia"/>
          <w:lang w:val="es-ES"/>
        </w:rPr>
        <w:t>年</w:t>
      </w:r>
      <w:r>
        <w:rPr>
          <w:rFonts w:hint="eastAsia"/>
          <w:lang w:val="es-ES"/>
        </w:rPr>
        <w:t>10</w:t>
      </w:r>
      <w:r>
        <w:rPr>
          <w:rFonts w:hint="eastAsia"/>
          <w:lang w:val="es-ES"/>
        </w:rPr>
        <w:t>月公布的，由合众国国会众议院第六十届议会文档、信息和分析中心所编制的题为《</w:t>
      </w:r>
      <w:r>
        <w:rPr>
          <w:rFonts w:hint="eastAsia"/>
          <w:lang w:val="es-ES"/>
        </w:rPr>
        <w:t>2010-2011</w:t>
      </w:r>
      <w:r>
        <w:rPr>
          <w:rFonts w:hint="eastAsia"/>
          <w:lang w:val="es-ES"/>
        </w:rPr>
        <w:t>年用于公共安全事务的联邦公共预算》的报告中的数字显示，这方面的预算在</w:t>
      </w:r>
      <w:r>
        <w:rPr>
          <w:rFonts w:hint="eastAsia"/>
          <w:lang w:val="es-ES"/>
        </w:rPr>
        <w:t>2010</w:t>
      </w:r>
      <w:r>
        <w:rPr>
          <w:rFonts w:hint="eastAsia"/>
          <w:lang w:val="es-ES"/>
        </w:rPr>
        <w:t>年达到</w:t>
      </w:r>
      <w:r>
        <w:rPr>
          <w:lang w:val="es-ES"/>
        </w:rPr>
        <w:t>89,255,600,000</w:t>
      </w:r>
      <w:r>
        <w:rPr>
          <w:rFonts w:hint="eastAsia"/>
          <w:lang w:val="es-ES"/>
        </w:rPr>
        <w:t>比索，在</w:t>
      </w:r>
      <w:r>
        <w:rPr>
          <w:rFonts w:hint="eastAsia"/>
          <w:lang w:val="es-ES"/>
        </w:rPr>
        <w:t>2011</w:t>
      </w:r>
      <w:r>
        <w:rPr>
          <w:rFonts w:hint="eastAsia"/>
          <w:lang w:val="es-ES"/>
        </w:rPr>
        <w:t>年达到</w:t>
      </w:r>
      <w:r>
        <w:rPr>
          <w:lang w:val="es-ES"/>
        </w:rPr>
        <w:t>106,918,100,000</w:t>
      </w:r>
      <w:r>
        <w:rPr>
          <w:rFonts w:hint="eastAsia"/>
          <w:lang w:val="es-ES"/>
        </w:rPr>
        <w:t>比索。</w:t>
      </w:r>
    </w:p>
    <w:p w:rsidR="00FF28FD" w:rsidRDefault="00FF28FD">
      <w:pPr>
        <w:pStyle w:val="H1GC"/>
        <w:rPr>
          <w:lang w:val="es-ES"/>
        </w:rPr>
      </w:pPr>
      <w:r>
        <w:rPr>
          <w:lang w:val="es-ES"/>
        </w:rPr>
        <w:tab/>
        <w:t>C.</w:t>
      </w:r>
      <w:r>
        <w:rPr>
          <w:rFonts w:ascii="SimSun" w:eastAsia="SimSun" w:hAnsi="SimSun" w:cs="SimSun" w:hint="eastAsia"/>
          <w:lang w:val="es-ES"/>
        </w:rPr>
        <w:tab/>
      </w:r>
      <w:r>
        <w:rPr>
          <w:rFonts w:hint="eastAsia"/>
          <w:lang w:val="es-ES"/>
        </w:rPr>
        <w:t>与民间社会组织的关系</w:t>
      </w:r>
    </w:p>
    <w:p w:rsidR="00FF28FD" w:rsidRDefault="00FF28FD">
      <w:pPr>
        <w:pStyle w:val="SingleTxtGC"/>
        <w:rPr>
          <w:lang w:val="es-ES"/>
        </w:rPr>
      </w:pPr>
      <w:r>
        <w:rPr>
          <w:lang w:val="es-ES"/>
        </w:rPr>
        <w:t xml:space="preserve">67.  </w:t>
      </w:r>
      <w:r>
        <w:rPr>
          <w:rFonts w:hint="eastAsia"/>
          <w:lang w:val="es-ES"/>
        </w:rPr>
        <w:t>在墨西哥，民间社会组织的合法性得到了《联邦民间社会组织活动开展促进法》的承认</w:t>
      </w:r>
      <w:r>
        <w:rPr>
          <w:rFonts w:hint="eastAsia"/>
          <w:lang w:val="es-ES"/>
        </w:rPr>
        <w:t>(</w:t>
      </w:r>
      <w:r>
        <w:rPr>
          <w:lang w:val="es-ES"/>
        </w:rPr>
        <w:t>LFOSC</w:t>
      </w:r>
      <w:r>
        <w:rPr>
          <w:rStyle w:val="FootnoteReference"/>
        </w:rPr>
        <w:footnoteReference w:id="14"/>
      </w:r>
      <w:r>
        <w:rPr>
          <w:rFonts w:hint="eastAsia"/>
          <w:lang w:val="es-ES"/>
        </w:rPr>
        <w:t>)</w:t>
      </w:r>
      <w:r>
        <w:rPr>
          <w:rFonts w:hint="eastAsia"/>
          <w:lang w:val="es-ES"/>
        </w:rPr>
        <w:t>。《联邦民间社会组织活动开展促进法》发布在</w:t>
      </w:r>
      <w:r>
        <w:rPr>
          <w:rFonts w:hint="eastAsia"/>
          <w:lang w:val="es-ES"/>
        </w:rPr>
        <w:t>2004</w:t>
      </w:r>
      <w:r>
        <w:rPr>
          <w:rFonts w:hint="eastAsia"/>
          <w:lang w:val="es-ES"/>
        </w:rPr>
        <w:t>年</w:t>
      </w:r>
      <w:r>
        <w:rPr>
          <w:rFonts w:hint="eastAsia"/>
          <w:lang w:val="es-ES"/>
        </w:rPr>
        <w:t>2</w:t>
      </w:r>
      <w:r>
        <w:rPr>
          <w:rFonts w:hint="eastAsia"/>
          <w:lang w:val="es-ES"/>
        </w:rPr>
        <w:t>月</w:t>
      </w:r>
      <w:r>
        <w:rPr>
          <w:rFonts w:hint="eastAsia"/>
          <w:lang w:val="es-ES"/>
        </w:rPr>
        <w:t>9</w:t>
      </w:r>
      <w:r>
        <w:rPr>
          <w:rFonts w:hint="eastAsia"/>
          <w:lang w:val="es-ES"/>
        </w:rPr>
        <w:t>日的联邦官方公报上。</w:t>
      </w:r>
    </w:p>
    <w:p w:rsidR="00FF28FD" w:rsidRDefault="00FF28FD">
      <w:pPr>
        <w:pStyle w:val="SingleTxtGC"/>
        <w:rPr>
          <w:lang w:val="es-ES"/>
        </w:rPr>
      </w:pPr>
      <w:r>
        <w:rPr>
          <w:lang w:val="es-ES"/>
        </w:rPr>
        <w:t xml:space="preserve">68.  </w:t>
      </w:r>
      <w:r>
        <w:rPr>
          <w:rFonts w:hint="eastAsia"/>
          <w:lang w:val="es-ES"/>
        </w:rPr>
        <w:t>国家社会发展局是在联邦一级负责该法实施工作的主管当局；但是，在该法中规定由联邦政府各部门和单位承担这一职能，目的是促进民间社会活动的开展，将这一职能认定为应当贯穿于政府各部门工作中的一项任务，而不是单个机构独立承担的任务。《联邦民间社会组织活动开展促进法》中规定的一项任务就是创立民间社会组织联邦登记处，以此作为帮助我们获得与在墨西哥存在的民间社会组织的数量及其开展的活动有关的确切信息的一项手段。</w:t>
      </w:r>
    </w:p>
    <w:p w:rsidR="00FF28FD" w:rsidRDefault="00FF28FD">
      <w:pPr>
        <w:pStyle w:val="SingleTxtGC"/>
        <w:rPr>
          <w:rStyle w:val="FootnoteReference"/>
        </w:rPr>
      </w:pPr>
      <w:r>
        <w:rPr>
          <w:lang w:val="es-ES"/>
        </w:rPr>
        <w:t xml:space="preserve">69.  </w:t>
      </w:r>
      <w:r>
        <w:rPr>
          <w:rFonts w:hint="eastAsia"/>
          <w:lang w:val="es-ES"/>
        </w:rPr>
        <w:t>向在该登记处注册登记的民间社会组织</w:t>
      </w:r>
      <w:r>
        <w:rPr>
          <w:rFonts w:hint="eastAsia"/>
          <w:lang w:val="es-ES"/>
        </w:rPr>
        <w:t>(</w:t>
      </w:r>
      <w:r>
        <w:rPr>
          <w:rFonts w:hint="eastAsia"/>
          <w:lang w:val="es-ES"/>
        </w:rPr>
        <w:t>当前为</w:t>
      </w:r>
      <w:r>
        <w:rPr>
          <w:rFonts w:hint="eastAsia"/>
          <w:lang w:val="es-ES"/>
        </w:rPr>
        <w:t>16,763</w:t>
      </w:r>
      <w:r>
        <w:rPr>
          <w:rFonts w:hint="eastAsia"/>
          <w:lang w:val="es-ES"/>
        </w:rPr>
        <w:t>家</w:t>
      </w:r>
      <w:r>
        <w:rPr>
          <w:rFonts w:hint="eastAsia"/>
          <w:lang w:val="es-ES"/>
        </w:rPr>
        <w:t>)</w:t>
      </w:r>
      <w:r>
        <w:rPr>
          <w:rFonts w:hint="eastAsia"/>
          <w:lang w:val="es-ES"/>
        </w:rPr>
        <w:t>发放了民间社会组织联邦统一登记号。应当指出，在拥有民间社会组织联邦统一登记号的民间社会组织中，从事与儿童事务有关工作的组织的数量为</w:t>
      </w:r>
      <w:r>
        <w:rPr>
          <w:rFonts w:hint="eastAsia"/>
          <w:lang w:val="es-ES"/>
        </w:rPr>
        <w:t>278</w:t>
      </w:r>
      <w:r>
        <w:rPr>
          <w:rFonts w:hint="eastAsia"/>
          <w:lang w:val="es-ES"/>
        </w:rPr>
        <w:t>家。</w:t>
      </w:r>
      <w:r>
        <w:rPr>
          <w:rStyle w:val="FootnoteReference"/>
        </w:rPr>
        <w:footnoteReference w:id="15"/>
      </w:r>
    </w:p>
    <w:p w:rsidR="00FF28FD" w:rsidRDefault="00FF28FD">
      <w:pPr>
        <w:pStyle w:val="HChGC"/>
        <w:rPr>
          <w:lang w:val="es-ES"/>
        </w:rPr>
      </w:pPr>
      <w:r>
        <w:rPr>
          <w:lang w:val="es-ES"/>
        </w:rPr>
        <w:tab/>
      </w:r>
      <w:r>
        <w:rPr>
          <w:rFonts w:hint="eastAsia"/>
          <w:lang w:val="es-ES"/>
        </w:rPr>
        <w:t>三</w:t>
      </w:r>
      <w:r>
        <w:rPr>
          <w:rFonts w:hint="eastAsia"/>
          <w:lang w:val="es-ES"/>
        </w:rPr>
        <w:t>.</w:t>
      </w:r>
      <w:r>
        <w:rPr>
          <w:rFonts w:hint="eastAsia"/>
          <w:lang w:val="es-ES"/>
        </w:rPr>
        <w:tab/>
      </w:r>
      <w:r>
        <w:rPr>
          <w:rFonts w:hint="eastAsia"/>
          <w:lang w:val="es-ES"/>
        </w:rPr>
        <w:t>保护和增进人权的总体框架</w:t>
      </w:r>
    </w:p>
    <w:p w:rsidR="00FF28FD" w:rsidRDefault="00FF28FD">
      <w:pPr>
        <w:pStyle w:val="H1GC"/>
        <w:rPr>
          <w:lang w:val="es-ES"/>
        </w:rPr>
      </w:pPr>
      <w:r>
        <w:rPr>
          <w:lang w:val="es-ES"/>
        </w:rPr>
        <w:tab/>
        <w:t>A.</w:t>
      </w:r>
      <w:r>
        <w:rPr>
          <w:rFonts w:ascii="SimSun" w:eastAsia="SimSun" w:hAnsi="SimSun" w:cs="SimSun" w:hint="eastAsia"/>
          <w:lang w:val="es-ES"/>
        </w:rPr>
        <w:tab/>
      </w:r>
      <w:r>
        <w:rPr>
          <w:rFonts w:hint="eastAsia"/>
          <w:lang w:val="es-ES"/>
        </w:rPr>
        <w:t>国际人权准则的接受情况</w:t>
      </w:r>
    </w:p>
    <w:p w:rsidR="00FF28FD" w:rsidRDefault="00FF28FD">
      <w:pPr>
        <w:pStyle w:val="SingleTxtGC"/>
        <w:rPr>
          <w:rFonts w:hint="eastAsia"/>
          <w:lang w:val="es-ES"/>
        </w:rPr>
      </w:pPr>
      <w:r>
        <w:rPr>
          <w:lang w:val="es-ES"/>
        </w:rPr>
        <w:t xml:space="preserve">70.  </w:t>
      </w:r>
      <w:r>
        <w:rPr>
          <w:rFonts w:hint="eastAsia"/>
          <w:lang w:val="es-ES"/>
        </w:rPr>
        <w:t>墨西哥是九项基本国际人权文书及其任择议定书的缔约国，并承认所有文书相关监管机构的监管权限，包括接收个人投诉和来文以及进行调查的权限。墨西哥遵守提交定期报告并对条约机构所提出的意见和建议进行答复的义务。墨西哥也是其他与国际人道主义法、难民、无国籍、国际刑事法、劳工法有关的文书以及联合国教育、科学及文化组织</w:t>
      </w:r>
      <w:r>
        <w:rPr>
          <w:rFonts w:hint="eastAsia"/>
          <w:lang w:val="es-ES"/>
        </w:rPr>
        <w:t>(</w:t>
      </w:r>
      <w:r>
        <w:rPr>
          <w:rFonts w:hint="eastAsia"/>
          <w:lang w:val="es-ES"/>
        </w:rPr>
        <w:t>教科文组织</w:t>
      </w:r>
      <w:r>
        <w:rPr>
          <w:rFonts w:hint="eastAsia"/>
          <w:lang w:val="es-ES"/>
        </w:rPr>
        <w:t>)</w:t>
      </w:r>
      <w:r>
        <w:rPr>
          <w:rFonts w:hint="eastAsia"/>
          <w:lang w:val="es-ES"/>
        </w:rPr>
        <w:t>的其他公约的缔约国。</w:t>
      </w:r>
    </w:p>
    <w:p w:rsidR="00FF28FD" w:rsidRDefault="00FF28FD">
      <w:pPr>
        <w:pStyle w:val="SingleTxtGC"/>
        <w:rPr>
          <w:rFonts w:hint="eastAsia"/>
          <w:lang w:val="es-ES"/>
        </w:rPr>
      </w:pPr>
      <w:r>
        <w:rPr>
          <w:lang w:val="es-ES"/>
        </w:rPr>
        <w:t xml:space="preserve">71.  </w:t>
      </w:r>
      <w:r>
        <w:rPr>
          <w:rFonts w:hint="eastAsia"/>
          <w:lang w:val="es-ES"/>
        </w:rPr>
        <w:t>同时，墨西哥也是美洲几项主要人权文书的缔约国，</w:t>
      </w:r>
      <w:r>
        <w:rPr>
          <w:rFonts w:hint="eastAsia"/>
          <w:lang w:val="es-ES"/>
        </w:rPr>
        <w:t>1998</w:t>
      </w:r>
      <w:r>
        <w:rPr>
          <w:rFonts w:hint="eastAsia"/>
          <w:lang w:val="es-ES"/>
        </w:rPr>
        <w:t>年宣布接受美洲人权法院的管辖。墨西哥参与美洲体系的诉讼，倡导友好协商解决方式，这为解决受害者问题提供了更多的途径。此外，墨西哥敦促联邦和各州主管当局构建了一个有效的临时性保护措施体系。自</w:t>
      </w:r>
      <w:r>
        <w:rPr>
          <w:rFonts w:hint="eastAsia"/>
          <w:lang w:val="es-ES"/>
        </w:rPr>
        <w:t>2001</w:t>
      </w:r>
      <w:r>
        <w:rPr>
          <w:rFonts w:hint="eastAsia"/>
          <w:lang w:val="es-ES"/>
        </w:rPr>
        <w:t>年起，墨西哥面向所有国际人权机制、普遍人权机制和地区人权机制发出了开放性的长期邀请，以便其对墨西哥进行查访。在报告期内，墨西哥已经接受了这些机制的</w:t>
      </w:r>
      <w:r>
        <w:rPr>
          <w:rFonts w:hint="eastAsia"/>
          <w:lang w:val="es-ES"/>
        </w:rPr>
        <w:t>33</w:t>
      </w:r>
      <w:r>
        <w:rPr>
          <w:rFonts w:hint="eastAsia"/>
          <w:lang w:val="es-ES"/>
        </w:rPr>
        <w:t>次查访</w:t>
      </w:r>
      <w:r>
        <w:rPr>
          <w:rFonts w:hint="eastAsia"/>
          <w:lang w:val="es-ES"/>
        </w:rPr>
        <w:t>(18</w:t>
      </w:r>
      <w:r>
        <w:rPr>
          <w:rFonts w:hint="eastAsia"/>
          <w:lang w:val="es-ES"/>
        </w:rPr>
        <w:t>次来自联合国机构，</w:t>
      </w:r>
      <w:r>
        <w:rPr>
          <w:rFonts w:hint="eastAsia"/>
          <w:lang w:val="es-ES"/>
        </w:rPr>
        <w:t>10</w:t>
      </w:r>
      <w:r>
        <w:rPr>
          <w:rFonts w:hint="eastAsia"/>
          <w:lang w:val="es-ES"/>
        </w:rPr>
        <w:t>次来自美洲机构</w:t>
      </w:r>
      <w:r>
        <w:rPr>
          <w:rFonts w:hint="eastAsia"/>
          <w:lang w:val="es-ES"/>
        </w:rPr>
        <w:t>)</w:t>
      </w:r>
      <w:r>
        <w:rPr>
          <w:rFonts w:hint="eastAsia"/>
          <w:lang w:val="es-ES"/>
        </w:rPr>
        <w:t>，以及来自联合国人权事务高级专员办事处</w:t>
      </w:r>
      <w:r>
        <w:rPr>
          <w:rFonts w:hint="eastAsia"/>
          <w:lang w:val="es-ES"/>
        </w:rPr>
        <w:t>(</w:t>
      </w:r>
      <w:r>
        <w:rPr>
          <w:rFonts w:hint="eastAsia"/>
          <w:lang w:val="es-ES"/>
        </w:rPr>
        <w:t>人权高专办</w:t>
      </w:r>
      <w:r>
        <w:rPr>
          <w:rFonts w:hint="eastAsia"/>
          <w:lang w:val="es-ES"/>
        </w:rPr>
        <w:t>)</w:t>
      </w:r>
      <w:r>
        <w:rPr>
          <w:rFonts w:hint="eastAsia"/>
          <w:lang w:val="es-ES"/>
        </w:rPr>
        <w:t>的高级专员的五次查访。此外，在</w:t>
      </w:r>
      <w:r>
        <w:rPr>
          <w:rFonts w:hint="eastAsia"/>
          <w:lang w:val="es-ES"/>
        </w:rPr>
        <w:t>2007</w:t>
      </w:r>
      <w:r>
        <w:rPr>
          <w:rFonts w:hint="eastAsia"/>
          <w:lang w:val="es-ES"/>
        </w:rPr>
        <w:t>年至</w:t>
      </w:r>
      <w:r>
        <w:rPr>
          <w:rFonts w:hint="eastAsia"/>
          <w:lang w:val="es-ES"/>
        </w:rPr>
        <w:t>2011</w:t>
      </w:r>
      <w:r>
        <w:rPr>
          <w:rFonts w:hint="eastAsia"/>
          <w:lang w:val="es-ES"/>
        </w:rPr>
        <w:t>年期间，接到了这些机制的</w:t>
      </w:r>
      <w:r>
        <w:rPr>
          <w:rFonts w:hint="eastAsia"/>
          <w:lang w:val="es-ES"/>
        </w:rPr>
        <w:t>104</w:t>
      </w:r>
      <w:r>
        <w:rPr>
          <w:rFonts w:hint="eastAsia"/>
          <w:lang w:val="es-ES"/>
        </w:rPr>
        <w:t>次紧急呼吁并及时作出了答复。将接受国际监督的开放范围扩展到了民间社会。</w:t>
      </w:r>
    </w:p>
    <w:p w:rsidR="00FF28FD" w:rsidRDefault="00FF28FD">
      <w:pPr>
        <w:pStyle w:val="SingleTxtGC"/>
        <w:rPr>
          <w:lang w:val="es-ES"/>
        </w:rPr>
      </w:pPr>
      <w:r>
        <w:rPr>
          <w:lang w:val="es-ES"/>
        </w:rPr>
        <w:t xml:space="preserve">72.  </w:t>
      </w:r>
      <w:r>
        <w:rPr>
          <w:rFonts w:hint="eastAsia"/>
          <w:lang w:val="es-ES"/>
        </w:rPr>
        <w:t>联合国机构对墨西哥进行了以下正式查访：</w:t>
      </w:r>
    </w:p>
    <w:p w:rsidR="00FF28FD" w:rsidRDefault="00FF28FD">
      <w:pPr>
        <w:pStyle w:val="SingleTxtGC"/>
        <w:numPr>
          <w:ilvl w:val="0"/>
          <w:numId w:val="18"/>
        </w:numPr>
        <w:tabs>
          <w:tab w:val="clear" w:pos="2426"/>
          <w:tab w:val="left" w:pos="431"/>
          <w:tab w:val="left" w:pos="1134"/>
          <w:tab w:val="left" w:pos="1565"/>
          <w:tab w:val="left" w:pos="1996"/>
        </w:tabs>
        <w:rPr>
          <w:rFonts w:hint="eastAsia"/>
          <w:lang w:val="es-ES"/>
        </w:rPr>
      </w:pPr>
      <w:r>
        <w:rPr>
          <w:rFonts w:hint="eastAsia"/>
          <w:lang w:val="es-ES"/>
        </w:rPr>
        <w:t>食品权问题特别报告员</w:t>
      </w:r>
      <w:r>
        <w:rPr>
          <w:rFonts w:hint="eastAsia"/>
          <w:lang w:val="es-ES"/>
        </w:rPr>
        <w:t>(2011</w:t>
      </w:r>
      <w:r>
        <w:rPr>
          <w:rFonts w:hint="eastAsia"/>
          <w:lang w:val="es-ES"/>
        </w:rPr>
        <w:t>年</w:t>
      </w:r>
      <w:r>
        <w:rPr>
          <w:rFonts w:hint="eastAsia"/>
          <w:lang w:val="es-ES"/>
        </w:rPr>
        <w:t>6</w:t>
      </w:r>
      <w:r>
        <w:rPr>
          <w:rFonts w:hint="eastAsia"/>
          <w:lang w:val="es-ES"/>
        </w:rPr>
        <w:t>月</w:t>
      </w:r>
      <w:r>
        <w:rPr>
          <w:rFonts w:hint="eastAsia"/>
          <w:lang w:val="es-ES"/>
        </w:rPr>
        <w:t>13</w:t>
      </w:r>
      <w:r>
        <w:rPr>
          <w:rFonts w:hint="eastAsia"/>
          <w:lang w:val="es-ES"/>
        </w:rPr>
        <w:t>日至</w:t>
      </w:r>
      <w:r>
        <w:rPr>
          <w:rFonts w:hint="eastAsia"/>
          <w:lang w:val="es-ES"/>
        </w:rPr>
        <w:t>20</w:t>
      </w:r>
      <w:r>
        <w:rPr>
          <w:rFonts w:hint="eastAsia"/>
          <w:lang w:val="es-ES"/>
        </w:rPr>
        <w:t>日</w:t>
      </w:r>
      <w:r>
        <w:rPr>
          <w:rFonts w:hint="eastAsia"/>
          <w:lang w:val="es-ES"/>
        </w:rPr>
        <w:t>)</w:t>
      </w:r>
      <w:r>
        <w:rPr>
          <w:rFonts w:hint="eastAsia"/>
          <w:lang w:val="es-ES"/>
        </w:rPr>
        <w:t>；</w:t>
      </w:r>
    </w:p>
    <w:p w:rsidR="00FF28FD" w:rsidRDefault="00FF28FD">
      <w:pPr>
        <w:pStyle w:val="SingleTxtGC"/>
        <w:numPr>
          <w:ilvl w:val="0"/>
          <w:numId w:val="18"/>
        </w:numPr>
        <w:tabs>
          <w:tab w:val="clear" w:pos="2426"/>
          <w:tab w:val="left" w:pos="431"/>
          <w:tab w:val="left" w:pos="1134"/>
          <w:tab w:val="left" w:pos="1565"/>
          <w:tab w:val="left" w:pos="1996"/>
        </w:tabs>
        <w:rPr>
          <w:lang w:val="es-ES"/>
        </w:rPr>
      </w:pPr>
      <w:r>
        <w:rPr>
          <w:rFonts w:hint="eastAsia"/>
          <w:lang w:val="es-ES"/>
        </w:rPr>
        <w:t>被强迫或非自愿失踪问题工作组</w:t>
      </w:r>
      <w:r>
        <w:rPr>
          <w:rFonts w:hint="eastAsia"/>
          <w:lang w:val="es-ES"/>
        </w:rPr>
        <w:t>(2011</w:t>
      </w:r>
      <w:r>
        <w:rPr>
          <w:rFonts w:hint="eastAsia"/>
          <w:lang w:val="es-ES"/>
        </w:rPr>
        <w:t>年</w:t>
      </w:r>
      <w:r>
        <w:rPr>
          <w:rFonts w:hint="eastAsia"/>
          <w:lang w:val="es-ES"/>
        </w:rPr>
        <w:t>3</w:t>
      </w:r>
      <w:r>
        <w:rPr>
          <w:rFonts w:hint="eastAsia"/>
          <w:lang w:val="es-ES"/>
        </w:rPr>
        <w:t>月</w:t>
      </w:r>
      <w:r>
        <w:rPr>
          <w:rFonts w:hint="eastAsia"/>
          <w:lang w:val="es-ES"/>
        </w:rPr>
        <w:t>18</w:t>
      </w:r>
      <w:r>
        <w:rPr>
          <w:rFonts w:hint="eastAsia"/>
          <w:lang w:val="es-ES"/>
        </w:rPr>
        <w:t>日至</w:t>
      </w:r>
      <w:r>
        <w:rPr>
          <w:rFonts w:hint="eastAsia"/>
          <w:lang w:val="es-ES"/>
        </w:rPr>
        <w:t>31</w:t>
      </w:r>
      <w:r>
        <w:rPr>
          <w:rFonts w:hint="eastAsia"/>
          <w:lang w:val="es-ES"/>
        </w:rPr>
        <w:t>日</w:t>
      </w:r>
      <w:r>
        <w:rPr>
          <w:rFonts w:hint="eastAsia"/>
          <w:lang w:val="es-ES"/>
        </w:rPr>
        <w:t>)</w:t>
      </w:r>
      <w:r>
        <w:rPr>
          <w:rFonts w:hint="eastAsia"/>
          <w:lang w:val="es-ES"/>
        </w:rPr>
        <w:t>；</w:t>
      </w:r>
    </w:p>
    <w:p w:rsidR="00FF28FD" w:rsidRDefault="00FF28FD">
      <w:pPr>
        <w:pStyle w:val="SingleTxtGC"/>
        <w:numPr>
          <w:ilvl w:val="0"/>
          <w:numId w:val="18"/>
        </w:numPr>
        <w:tabs>
          <w:tab w:val="clear" w:pos="2426"/>
          <w:tab w:val="left" w:pos="431"/>
          <w:tab w:val="left" w:pos="1134"/>
          <w:tab w:val="left" w:pos="1565"/>
          <w:tab w:val="left" w:pos="1996"/>
        </w:tabs>
        <w:rPr>
          <w:lang w:val="es-ES"/>
        </w:rPr>
      </w:pPr>
      <w:r>
        <w:rPr>
          <w:rFonts w:hint="eastAsia"/>
          <w:lang w:val="es-ES"/>
        </w:rPr>
        <w:t>法官和律师独立性问题特别报告员</w:t>
      </w:r>
      <w:r>
        <w:rPr>
          <w:rFonts w:hint="eastAsia"/>
          <w:lang w:val="es-ES"/>
        </w:rPr>
        <w:t>(2010</w:t>
      </w:r>
      <w:r>
        <w:rPr>
          <w:rFonts w:hint="eastAsia"/>
          <w:lang w:val="es-ES"/>
        </w:rPr>
        <w:t>年</w:t>
      </w:r>
      <w:r>
        <w:rPr>
          <w:rFonts w:hint="eastAsia"/>
          <w:lang w:val="es-ES"/>
        </w:rPr>
        <w:t>10</w:t>
      </w:r>
      <w:r>
        <w:rPr>
          <w:rFonts w:hint="eastAsia"/>
          <w:lang w:val="es-ES"/>
        </w:rPr>
        <w:t>月</w:t>
      </w:r>
      <w:r>
        <w:rPr>
          <w:rFonts w:hint="eastAsia"/>
          <w:lang w:val="es-ES"/>
        </w:rPr>
        <w:t>1</w:t>
      </w:r>
      <w:r>
        <w:rPr>
          <w:rFonts w:hint="eastAsia"/>
          <w:lang w:val="es-ES"/>
        </w:rPr>
        <w:t>日至</w:t>
      </w:r>
      <w:r>
        <w:rPr>
          <w:rFonts w:hint="eastAsia"/>
          <w:lang w:val="es-ES"/>
        </w:rPr>
        <w:t>15</w:t>
      </w:r>
      <w:r>
        <w:rPr>
          <w:rFonts w:hint="eastAsia"/>
          <w:lang w:val="es-ES"/>
        </w:rPr>
        <w:t>日</w:t>
      </w:r>
      <w:r>
        <w:rPr>
          <w:rFonts w:hint="eastAsia"/>
          <w:lang w:val="es-ES"/>
        </w:rPr>
        <w:t>)</w:t>
      </w:r>
      <w:r>
        <w:rPr>
          <w:rFonts w:hint="eastAsia"/>
          <w:lang w:val="es-ES"/>
        </w:rPr>
        <w:t>；</w:t>
      </w:r>
    </w:p>
    <w:p w:rsidR="00FF28FD" w:rsidRDefault="00FF28FD">
      <w:pPr>
        <w:pStyle w:val="SingleTxtGC"/>
        <w:numPr>
          <w:ilvl w:val="0"/>
          <w:numId w:val="18"/>
        </w:numPr>
        <w:tabs>
          <w:tab w:val="clear" w:pos="2426"/>
          <w:tab w:val="left" w:pos="431"/>
          <w:tab w:val="left" w:pos="1134"/>
          <w:tab w:val="left" w:pos="1565"/>
          <w:tab w:val="left" w:pos="1996"/>
        </w:tabs>
        <w:rPr>
          <w:rFonts w:hint="eastAsia"/>
          <w:lang w:val="es-ES"/>
        </w:rPr>
      </w:pPr>
      <w:r>
        <w:rPr>
          <w:rFonts w:hint="eastAsia"/>
          <w:lang w:val="es-ES"/>
        </w:rPr>
        <w:t>教育权问题特别报告员</w:t>
      </w:r>
      <w:r>
        <w:rPr>
          <w:rFonts w:hint="eastAsia"/>
          <w:lang w:val="es-ES"/>
        </w:rPr>
        <w:t>(2010</w:t>
      </w:r>
      <w:r>
        <w:rPr>
          <w:rFonts w:hint="eastAsia"/>
          <w:lang w:val="es-ES"/>
        </w:rPr>
        <w:t>年</w:t>
      </w:r>
      <w:r>
        <w:rPr>
          <w:rFonts w:hint="eastAsia"/>
          <w:lang w:val="es-ES"/>
        </w:rPr>
        <w:t>2</w:t>
      </w:r>
      <w:r>
        <w:rPr>
          <w:rFonts w:hint="eastAsia"/>
          <w:lang w:val="es-ES"/>
        </w:rPr>
        <w:t>月</w:t>
      </w:r>
      <w:r>
        <w:rPr>
          <w:rFonts w:hint="eastAsia"/>
          <w:lang w:val="es-ES"/>
        </w:rPr>
        <w:t>8</w:t>
      </w:r>
      <w:r>
        <w:rPr>
          <w:rFonts w:hint="eastAsia"/>
          <w:lang w:val="es-ES"/>
        </w:rPr>
        <w:t>日至</w:t>
      </w:r>
      <w:r>
        <w:rPr>
          <w:rFonts w:hint="eastAsia"/>
          <w:lang w:val="es-ES"/>
        </w:rPr>
        <w:t>18</w:t>
      </w:r>
      <w:r>
        <w:rPr>
          <w:rFonts w:hint="eastAsia"/>
          <w:lang w:val="es-ES"/>
        </w:rPr>
        <w:t>日</w:t>
      </w:r>
      <w:r>
        <w:rPr>
          <w:rFonts w:hint="eastAsia"/>
          <w:lang w:val="es-ES"/>
        </w:rPr>
        <w:t>)</w:t>
      </w:r>
      <w:r>
        <w:rPr>
          <w:rFonts w:hint="eastAsia"/>
          <w:lang w:val="es-ES"/>
        </w:rPr>
        <w:t>；</w:t>
      </w:r>
    </w:p>
    <w:p w:rsidR="00FF28FD" w:rsidRDefault="00FF28FD">
      <w:pPr>
        <w:pStyle w:val="SingleTxtGC"/>
        <w:numPr>
          <w:ilvl w:val="0"/>
          <w:numId w:val="18"/>
        </w:numPr>
        <w:tabs>
          <w:tab w:val="clear" w:pos="2426"/>
          <w:tab w:val="left" w:pos="431"/>
          <w:tab w:val="left" w:pos="1134"/>
          <w:tab w:val="left" w:pos="1565"/>
          <w:tab w:val="left" w:pos="1996"/>
        </w:tabs>
        <w:rPr>
          <w:lang w:val="es-ES"/>
        </w:rPr>
      </w:pPr>
      <w:r>
        <w:rPr>
          <w:rFonts w:hint="eastAsia"/>
          <w:lang w:val="es-ES"/>
        </w:rPr>
        <w:t>见解和言论自由权问题特别报告员</w:t>
      </w:r>
      <w:r>
        <w:rPr>
          <w:rFonts w:hint="eastAsia"/>
          <w:lang w:val="es-ES"/>
        </w:rPr>
        <w:t>(2010</w:t>
      </w:r>
      <w:r>
        <w:rPr>
          <w:rFonts w:hint="eastAsia"/>
          <w:lang w:val="es-ES"/>
        </w:rPr>
        <w:t>年</w:t>
      </w:r>
      <w:r>
        <w:rPr>
          <w:rFonts w:hint="eastAsia"/>
          <w:lang w:val="es-ES"/>
        </w:rPr>
        <w:t>8</w:t>
      </w:r>
      <w:r>
        <w:rPr>
          <w:rFonts w:hint="eastAsia"/>
          <w:lang w:val="es-ES"/>
        </w:rPr>
        <w:t>月</w:t>
      </w:r>
      <w:r>
        <w:rPr>
          <w:rFonts w:hint="eastAsia"/>
          <w:lang w:val="es-ES"/>
        </w:rPr>
        <w:t>9</w:t>
      </w:r>
      <w:r>
        <w:rPr>
          <w:rFonts w:hint="eastAsia"/>
          <w:lang w:val="es-ES"/>
        </w:rPr>
        <w:t>日至</w:t>
      </w:r>
      <w:r>
        <w:rPr>
          <w:rFonts w:hint="eastAsia"/>
          <w:lang w:val="es-ES"/>
        </w:rPr>
        <w:t>24</w:t>
      </w:r>
      <w:r>
        <w:rPr>
          <w:rFonts w:hint="eastAsia"/>
          <w:lang w:val="es-ES"/>
        </w:rPr>
        <w:t>日</w:t>
      </w:r>
      <w:r>
        <w:rPr>
          <w:rFonts w:hint="eastAsia"/>
          <w:lang w:val="es-ES"/>
        </w:rPr>
        <w:t>)</w:t>
      </w:r>
      <w:r>
        <w:rPr>
          <w:rFonts w:hint="eastAsia"/>
          <w:lang w:val="es-ES"/>
        </w:rPr>
        <w:t>；</w:t>
      </w:r>
    </w:p>
    <w:p w:rsidR="00FF28FD" w:rsidRDefault="00FF28FD">
      <w:pPr>
        <w:pStyle w:val="SingleTxtGC"/>
        <w:numPr>
          <w:ilvl w:val="0"/>
          <w:numId w:val="18"/>
        </w:numPr>
        <w:tabs>
          <w:tab w:val="clear" w:pos="2426"/>
          <w:tab w:val="left" w:pos="431"/>
          <w:tab w:val="left" w:pos="1134"/>
          <w:tab w:val="left" w:pos="1565"/>
          <w:tab w:val="left" w:pos="1996"/>
        </w:tabs>
        <w:rPr>
          <w:lang w:val="es-ES"/>
        </w:rPr>
      </w:pPr>
      <w:r>
        <w:rPr>
          <w:rFonts w:hint="eastAsia"/>
          <w:lang w:val="es-ES"/>
        </w:rPr>
        <w:t>禁止酷刑委员会</w:t>
      </w:r>
      <w:r>
        <w:rPr>
          <w:rFonts w:hint="eastAsia"/>
          <w:lang w:val="es-ES"/>
        </w:rPr>
        <w:t>(2008</w:t>
      </w:r>
      <w:r>
        <w:rPr>
          <w:rFonts w:hint="eastAsia"/>
          <w:lang w:val="es-ES"/>
        </w:rPr>
        <w:t>年</w:t>
      </w:r>
      <w:r>
        <w:rPr>
          <w:rFonts w:hint="eastAsia"/>
          <w:lang w:val="es-ES"/>
        </w:rPr>
        <w:t>8</w:t>
      </w:r>
      <w:r>
        <w:rPr>
          <w:rFonts w:hint="eastAsia"/>
          <w:lang w:val="es-ES"/>
        </w:rPr>
        <w:t>月</w:t>
      </w:r>
      <w:r>
        <w:rPr>
          <w:rFonts w:hint="eastAsia"/>
          <w:lang w:val="es-ES"/>
        </w:rPr>
        <w:t>28</w:t>
      </w:r>
      <w:r>
        <w:rPr>
          <w:rFonts w:hint="eastAsia"/>
          <w:lang w:val="es-ES"/>
        </w:rPr>
        <w:t>日至</w:t>
      </w:r>
      <w:r>
        <w:rPr>
          <w:rFonts w:hint="eastAsia"/>
          <w:lang w:val="es-ES"/>
        </w:rPr>
        <w:t>9</w:t>
      </w:r>
      <w:r>
        <w:rPr>
          <w:rFonts w:hint="eastAsia"/>
          <w:lang w:val="es-ES"/>
        </w:rPr>
        <w:t>月</w:t>
      </w:r>
      <w:r>
        <w:rPr>
          <w:rFonts w:hint="eastAsia"/>
          <w:lang w:val="es-ES"/>
        </w:rPr>
        <w:t>13</w:t>
      </w:r>
      <w:r>
        <w:rPr>
          <w:rFonts w:hint="eastAsia"/>
          <w:lang w:val="es-ES"/>
        </w:rPr>
        <w:t>日</w:t>
      </w:r>
      <w:r>
        <w:rPr>
          <w:rFonts w:hint="eastAsia"/>
          <w:lang w:val="es-ES"/>
        </w:rPr>
        <w:t>)</w:t>
      </w:r>
      <w:r>
        <w:rPr>
          <w:rFonts w:hint="eastAsia"/>
          <w:lang w:val="es-ES"/>
        </w:rPr>
        <w:t>根据《禁止酷刑和其他残忍、不人道或有辱人格的待遇或处罚公约任择议定书》第十六条所进行的查访；</w:t>
      </w:r>
    </w:p>
    <w:p w:rsidR="00FF28FD" w:rsidRDefault="00FF28FD">
      <w:pPr>
        <w:pStyle w:val="SingleTxtGC"/>
        <w:numPr>
          <w:ilvl w:val="0"/>
          <w:numId w:val="18"/>
        </w:numPr>
        <w:tabs>
          <w:tab w:val="clear" w:pos="2426"/>
          <w:tab w:val="left" w:pos="431"/>
          <w:tab w:val="left" w:pos="1134"/>
          <w:tab w:val="left" w:pos="1565"/>
          <w:tab w:val="left" w:pos="1996"/>
        </w:tabs>
        <w:rPr>
          <w:rFonts w:hint="eastAsia"/>
          <w:lang w:val="es-ES"/>
        </w:rPr>
      </w:pPr>
      <w:r>
        <w:rPr>
          <w:rFonts w:hint="eastAsia"/>
          <w:lang w:val="es-ES"/>
        </w:rPr>
        <w:t>移民人权问题特别报告员</w:t>
      </w:r>
      <w:r>
        <w:rPr>
          <w:rFonts w:hint="eastAsia"/>
          <w:lang w:val="es-ES"/>
        </w:rPr>
        <w:t>(2008</w:t>
      </w:r>
      <w:r>
        <w:rPr>
          <w:rFonts w:hint="eastAsia"/>
          <w:lang w:val="es-ES"/>
        </w:rPr>
        <w:t>年</w:t>
      </w:r>
      <w:r>
        <w:rPr>
          <w:rFonts w:hint="eastAsia"/>
          <w:lang w:val="es-ES"/>
        </w:rPr>
        <w:t>3</w:t>
      </w:r>
      <w:r>
        <w:rPr>
          <w:rFonts w:hint="eastAsia"/>
          <w:lang w:val="es-ES"/>
        </w:rPr>
        <w:t>月</w:t>
      </w:r>
      <w:r>
        <w:rPr>
          <w:rFonts w:hint="eastAsia"/>
          <w:lang w:val="es-ES"/>
        </w:rPr>
        <w:t>9</w:t>
      </w:r>
      <w:r>
        <w:rPr>
          <w:rFonts w:hint="eastAsia"/>
          <w:lang w:val="es-ES"/>
        </w:rPr>
        <w:t>日至</w:t>
      </w:r>
      <w:r>
        <w:rPr>
          <w:rFonts w:hint="eastAsia"/>
          <w:lang w:val="es-ES"/>
        </w:rPr>
        <w:t>18</w:t>
      </w:r>
      <w:r>
        <w:rPr>
          <w:rFonts w:hint="eastAsia"/>
          <w:lang w:val="es-ES"/>
        </w:rPr>
        <w:t>日</w:t>
      </w:r>
      <w:r>
        <w:rPr>
          <w:rFonts w:hint="eastAsia"/>
          <w:lang w:val="es-ES"/>
        </w:rPr>
        <w:t>)</w:t>
      </w:r>
      <w:r>
        <w:rPr>
          <w:rFonts w:hint="eastAsia"/>
          <w:lang w:val="es-ES"/>
        </w:rPr>
        <w:t>；</w:t>
      </w:r>
    </w:p>
    <w:p w:rsidR="00FF28FD" w:rsidRDefault="00FF28FD">
      <w:pPr>
        <w:pStyle w:val="SingleTxtGC"/>
        <w:numPr>
          <w:ilvl w:val="0"/>
          <w:numId w:val="18"/>
        </w:numPr>
        <w:tabs>
          <w:tab w:val="clear" w:pos="2426"/>
          <w:tab w:val="left" w:pos="431"/>
          <w:tab w:val="left" w:pos="1134"/>
          <w:tab w:val="left" w:pos="1565"/>
          <w:tab w:val="left" w:pos="1996"/>
        </w:tabs>
        <w:rPr>
          <w:lang w:val="es-ES"/>
        </w:rPr>
      </w:pPr>
      <w:r>
        <w:rPr>
          <w:rFonts w:hint="eastAsia"/>
          <w:lang w:val="es-ES"/>
        </w:rPr>
        <w:t>买卖儿童、儿童卖淫和儿童色情制品问题特别报告员</w:t>
      </w:r>
      <w:r>
        <w:rPr>
          <w:rFonts w:hint="eastAsia"/>
          <w:lang w:val="es-ES"/>
        </w:rPr>
        <w:t>(2007</w:t>
      </w:r>
      <w:r>
        <w:rPr>
          <w:rFonts w:hint="eastAsia"/>
          <w:lang w:val="es-ES"/>
        </w:rPr>
        <w:t>年</w:t>
      </w:r>
      <w:r>
        <w:rPr>
          <w:rFonts w:hint="eastAsia"/>
          <w:lang w:val="es-ES"/>
        </w:rPr>
        <w:t>5</w:t>
      </w:r>
      <w:r>
        <w:rPr>
          <w:rFonts w:hint="eastAsia"/>
          <w:lang w:val="es-ES"/>
        </w:rPr>
        <w:t>月</w:t>
      </w:r>
      <w:r>
        <w:rPr>
          <w:rFonts w:hint="eastAsia"/>
          <w:lang w:val="es-ES"/>
        </w:rPr>
        <w:t>4</w:t>
      </w:r>
      <w:r>
        <w:rPr>
          <w:rFonts w:hint="eastAsia"/>
          <w:lang w:val="es-ES"/>
        </w:rPr>
        <w:t>日至</w:t>
      </w:r>
      <w:r>
        <w:rPr>
          <w:rFonts w:hint="eastAsia"/>
          <w:lang w:val="es-ES"/>
        </w:rPr>
        <w:t>14</w:t>
      </w:r>
      <w:r>
        <w:rPr>
          <w:rFonts w:hint="eastAsia"/>
          <w:lang w:val="es-ES"/>
        </w:rPr>
        <w:t>日</w:t>
      </w:r>
      <w:r>
        <w:rPr>
          <w:rFonts w:hint="eastAsia"/>
          <w:lang w:val="es-ES"/>
        </w:rPr>
        <w:t>)</w:t>
      </w:r>
      <w:r>
        <w:rPr>
          <w:rFonts w:hint="eastAsia"/>
          <w:lang w:val="es-ES"/>
        </w:rPr>
        <w:t>；</w:t>
      </w:r>
    </w:p>
    <w:p w:rsidR="00FF28FD" w:rsidRDefault="00FF28FD">
      <w:pPr>
        <w:pStyle w:val="SingleTxtGC"/>
        <w:numPr>
          <w:ilvl w:val="0"/>
          <w:numId w:val="18"/>
        </w:numPr>
        <w:tabs>
          <w:tab w:val="clear" w:pos="2426"/>
          <w:tab w:val="left" w:pos="431"/>
          <w:tab w:val="left" w:pos="1134"/>
          <w:tab w:val="left" w:pos="1565"/>
          <w:tab w:val="left" w:pos="1996"/>
        </w:tabs>
        <w:rPr>
          <w:lang w:val="es-ES"/>
        </w:rPr>
      </w:pPr>
      <w:r>
        <w:rPr>
          <w:rFonts w:hint="eastAsia"/>
          <w:lang w:val="es-ES"/>
        </w:rPr>
        <w:t>暴力侵害妇女、其原因及后果问题特别报告员</w:t>
      </w:r>
      <w:r>
        <w:rPr>
          <w:rFonts w:hint="eastAsia"/>
          <w:lang w:val="es-ES"/>
        </w:rPr>
        <w:t>(2005</w:t>
      </w:r>
      <w:r>
        <w:rPr>
          <w:rFonts w:hint="eastAsia"/>
          <w:lang w:val="es-ES"/>
        </w:rPr>
        <w:t>年</w:t>
      </w:r>
      <w:r>
        <w:rPr>
          <w:rFonts w:hint="eastAsia"/>
          <w:lang w:val="es-ES"/>
        </w:rPr>
        <w:t>2</w:t>
      </w:r>
      <w:r>
        <w:rPr>
          <w:rFonts w:hint="eastAsia"/>
          <w:lang w:val="es-ES"/>
        </w:rPr>
        <w:t>月</w:t>
      </w:r>
      <w:r>
        <w:rPr>
          <w:rFonts w:hint="eastAsia"/>
          <w:lang w:val="es-ES"/>
        </w:rPr>
        <w:t>21</w:t>
      </w:r>
      <w:r>
        <w:rPr>
          <w:rFonts w:hint="eastAsia"/>
          <w:lang w:val="es-ES"/>
        </w:rPr>
        <w:t>日至</w:t>
      </w:r>
      <w:r>
        <w:rPr>
          <w:rFonts w:hint="eastAsia"/>
          <w:lang w:val="es-ES"/>
        </w:rPr>
        <w:t>25</w:t>
      </w:r>
      <w:r>
        <w:rPr>
          <w:rFonts w:hint="eastAsia"/>
          <w:lang w:val="es-ES"/>
        </w:rPr>
        <w:t>日</w:t>
      </w:r>
      <w:r>
        <w:rPr>
          <w:rFonts w:hint="eastAsia"/>
          <w:lang w:val="es-ES"/>
        </w:rPr>
        <w:t>)</w:t>
      </w:r>
      <w:r>
        <w:rPr>
          <w:rFonts w:hint="eastAsia"/>
          <w:lang w:val="es-ES"/>
        </w:rPr>
        <w:t>；</w:t>
      </w:r>
    </w:p>
    <w:p w:rsidR="00FF28FD" w:rsidRDefault="00FF28FD">
      <w:pPr>
        <w:pStyle w:val="SingleTxtGC"/>
        <w:numPr>
          <w:ilvl w:val="0"/>
          <w:numId w:val="18"/>
        </w:numPr>
        <w:tabs>
          <w:tab w:val="clear" w:pos="2426"/>
          <w:tab w:val="left" w:pos="431"/>
          <w:tab w:val="left" w:pos="1134"/>
          <w:tab w:val="left" w:pos="1565"/>
          <w:tab w:val="left" w:pos="1996"/>
        </w:tabs>
        <w:rPr>
          <w:lang w:val="es-ES"/>
        </w:rPr>
      </w:pPr>
      <w:r>
        <w:rPr>
          <w:rFonts w:hint="eastAsia"/>
          <w:lang w:val="es-ES"/>
        </w:rPr>
        <w:t>联合国毒品和犯罪问题办公室特派专家组对奇瓦瓦州华雷斯市的查访</w:t>
      </w:r>
      <w:r>
        <w:rPr>
          <w:rFonts w:hint="eastAsia"/>
          <w:lang w:val="es-ES"/>
        </w:rPr>
        <w:t>(2003</w:t>
      </w:r>
      <w:r>
        <w:rPr>
          <w:rFonts w:hint="eastAsia"/>
          <w:lang w:val="es-ES"/>
        </w:rPr>
        <w:t>年</w:t>
      </w:r>
      <w:r>
        <w:rPr>
          <w:rFonts w:hint="eastAsia"/>
          <w:lang w:val="es-ES"/>
        </w:rPr>
        <w:t>10</w:t>
      </w:r>
      <w:r>
        <w:rPr>
          <w:rFonts w:hint="eastAsia"/>
          <w:lang w:val="es-ES"/>
        </w:rPr>
        <w:t>月</w:t>
      </w:r>
      <w:r>
        <w:rPr>
          <w:rFonts w:hint="eastAsia"/>
          <w:lang w:val="es-ES"/>
        </w:rPr>
        <w:t>)</w:t>
      </w:r>
      <w:r>
        <w:rPr>
          <w:rFonts w:hint="eastAsia"/>
          <w:lang w:val="es-ES"/>
        </w:rPr>
        <w:t>；</w:t>
      </w:r>
    </w:p>
    <w:p w:rsidR="00FF28FD" w:rsidRDefault="00FF28FD">
      <w:pPr>
        <w:pStyle w:val="SingleTxtGC"/>
        <w:numPr>
          <w:ilvl w:val="0"/>
          <w:numId w:val="18"/>
        </w:numPr>
        <w:tabs>
          <w:tab w:val="clear" w:pos="2426"/>
          <w:tab w:val="left" w:pos="431"/>
          <w:tab w:val="left" w:pos="1134"/>
          <w:tab w:val="left" w:pos="1565"/>
          <w:tab w:val="left" w:pos="1996"/>
        </w:tabs>
        <w:rPr>
          <w:rFonts w:hint="eastAsia"/>
          <w:lang w:val="es-ES"/>
        </w:rPr>
      </w:pPr>
      <w:r>
        <w:rPr>
          <w:rFonts w:hint="eastAsia"/>
          <w:lang w:val="es-ES"/>
        </w:rPr>
        <w:t>消除对妇女歧视委员会根据《消除对妇女一切形式歧视公约任择议定书》第八条所进行的查访</w:t>
      </w:r>
      <w:r>
        <w:rPr>
          <w:rFonts w:hint="eastAsia"/>
          <w:lang w:val="es-ES"/>
        </w:rPr>
        <w:t>(2003</w:t>
      </w:r>
      <w:r>
        <w:rPr>
          <w:rFonts w:hint="eastAsia"/>
          <w:lang w:val="es-ES"/>
        </w:rPr>
        <w:t>年</w:t>
      </w:r>
      <w:r>
        <w:rPr>
          <w:rFonts w:hint="eastAsia"/>
          <w:lang w:val="es-ES"/>
        </w:rPr>
        <w:t>10</w:t>
      </w:r>
      <w:r>
        <w:rPr>
          <w:rFonts w:hint="eastAsia"/>
          <w:lang w:val="es-ES"/>
        </w:rPr>
        <w:t>月</w:t>
      </w:r>
      <w:r>
        <w:rPr>
          <w:rFonts w:hint="eastAsia"/>
          <w:lang w:val="es-ES"/>
        </w:rPr>
        <w:t>19</w:t>
      </w:r>
      <w:r>
        <w:rPr>
          <w:rFonts w:hint="eastAsia"/>
          <w:lang w:val="es-ES"/>
        </w:rPr>
        <w:t>日至</w:t>
      </w:r>
      <w:r>
        <w:rPr>
          <w:rFonts w:hint="eastAsia"/>
          <w:lang w:val="es-ES"/>
        </w:rPr>
        <w:t>25</w:t>
      </w:r>
      <w:r>
        <w:rPr>
          <w:rFonts w:hint="eastAsia"/>
          <w:lang w:val="es-ES"/>
        </w:rPr>
        <w:t>日</w:t>
      </w:r>
      <w:r>
        <w:rPr>
          <w:rFonts w:hint="eastAsia"/>
          <w:lang w:val="es-ES"/>
        </w:rPr>
        <w:t>)</w:t>
      </w:r>
      <w:r>
        <w:rPr>
          <w:rFonts w:hint="eastAsia"/>
          <w:lang w:val="es-ES"/>
        </w:rPr>
        <w:t>；</w:t>
      </w:r>
    </w:p>
    <w:p w:rsidR="00FF28FD" w:rsidRDefault="00FF28FD">
      <w:pPr>
        <w:pStyle w:val="SingleTxtGC"/>
        <w:numPr>
          <w:ilvl w:val="0"/>
          <w:numId w:val="18"/>
        </w:numPr>
        <w:tabs>
          <w:tab w:val="clear" w:pos="2426"/>
          <w:tab w:val="left" w:pos="431"/>
          <w:tab w:val="left" w:pos="1134"/>
          <w:tab w:val="left" w:pos="1565"/>
          <w:tab w:val="left" w:pos="1996"/>
        </w:tabs>
        <w:rPr>
          <w:lang w:val="es-ES"/>
        </w:rPr>
      </w:pPr>
      <w:r>
        <w:rPr>
          <w:rFonts w:hint="eastAsia"/>
          <w:lang w:val="es-ES"/>
        </w:rPr>
        <w:t>土著人人权和基本自由情况特别报告员</w:t>
      </w:r>
      <w:r>
        <w:rPr>
          <w:rFonts w:hint="eastAsia"/>
          <w:lang w:val="es-ES"/>
        </w:rPr>
        <w:t>(2003</w:t>
      </w:r>
      <w:r>
        <w:rPr>
          <w:rFonts w:hint="eastAsia"/>
          <w:lang w:val="es-ES"/>
        </w:rPr>
        <w:t>年</w:t>
      </w:r>
      <w:r>
        <w:rPr>
          <w:rFonts w:hint="eastAsia"/>
          <w:lang w:val="es-ES"/>
        </w:rPr>
        <w:t>6</w:t>
      </w:r>
      <w:r>
        <w:rPr>
          <w:rFonts w:hint="eastAsia"/>
          <w:lang w:val="es-ES"/>
        </w:rPr>
        <w:t>月</w:t>
      </w:r>
      <w:r>
        <w:rPr>
          <w:rFonts w:hint="eastAsia"/>
          <w:lang w:val="es-ES"/>
        </w:rPr>
        <w:t>1</w:t>
      </w:r>
      <w:r>
        <w:rPr>
          <w:rFonts w:hint="eastAsia"/>
          <w:lang w:val="es-ES"/>
        </w:rPr>
        <w:t>日至</w:t>
      </w:r>
      <w:r>
        <w:rPr>
          <w:rFonts w:hint="eastAsia"/>
          <w:lang w:val="es-ES"/>
        </w:rPr>
        <w:t>18</w:t>
      </w:r>
      <w:r>
        <w:rPr>
          <w:rFonts w:hint="eastAsia"/>
          <w:lang w:val="es-ES"/>
        </w:rPr>
        <w:t>日</w:t>
      </w:r>
      <w:r>
        <w:rPr>
          <w:rFonts w:hint="eastAsia"/>
          <w:lang w:val="es-ES"/>
        </w:rPr>
        <w:t>)</w:t>
      </w:r>
      <w:r>
        <w:rPr>
          <w:rFonts w:hint="eastAsia"/>
          <w:lang w:val="es-ES"/>
        </w:rPr>
        <w:t>；</w:t>
      </w:r>
    </w:p>
    <w:p w:rsidR="00FF28FD" w:rsidRDefault="00FF28FD">
      <w:pPr>
        <w:pStyle w:val="SingleTxtGC"/>
        <w:numPr>
          <w:ilvl w:val="0"/>
          <w:numId w:val="18"/>
        </w:numPr>
        <w:tabs>
          <w:tab w:val="clear" w:pos="2426"/>
          <w:tab w:val="left" w:pos="431"/>
          <w:tab w:val="left" w:pos="1134"/>
          <w:tab w:val="left" w:pos="1565"/>
          <w:tab w:val="left" w:pos="1996"/>
        </w:tabs>
        <w:rPr>
          <w:lang w:val="es-ES"/>
        </w:rPr>
      </w:pPr>
      <w:r>
        <w:rPr>
          <w:rFonts w:hint="eastAsia"/>
          <w:lang w:val="es-ES"/>
        </w:rPr>
        <w:t>任意拘留问题工作组</w:t>
      </w:r>
      <w:r>
        <w:rPr>
          <w:rFonts w:hint="eastAsia"/>
          <w:lang w:val="es-ES"/>
        </w:rPr>
        <w:t>(2002</w:t>
      </w:r>
      <w:r>
        <w:rPr>
          <w:rFonts w:hint="eastAsia"/>
          <w:lang w:val="es-ES"/>
        </w:rPr>
        <w:t>年</w:t>
      </w:r>
      <w:r>
        <w:rPr>
          <w:rFonts w:hint="eastAsia"/>
          <w:lang w:val="es-ES"/>
        </w:rPr>
        <w:t>10</w:t>
      </w:r>
      <w:r>
        <w:rPr>
          <w:rFonts w:hint="eastAsia"/>
          <w:lang w:val="es-ES"/>
        </w:rPr>
        <w:t>月</w:t>
      </w:r>
      <w:r>
        <w:rPr>
          <w:rFonts w:hint="eastAsia"/>
          <w:lang w:val="es-ES"/>
        </w:rPr>
        <w:t>27</w:t>
      </w:r>
      <w:r>
        <w:rPr>
          <w:rFonts w:hint="eastAsia"/>
          <w:lang w:val="es-ES"/>
        </w:rPr>
        <w:t>日至</w:t>
      </w:r>
      <w:r>
        <w:rPr>
          <w:rFonts w:hint="eastAsia"/>
          <w:lang w:val="es-ES"/>
        </w:rPr>
        <w:t>11</w:t>
      </w:r>
      <w:r>
        <w:rPr>
          <w:rFonts w:hint="eastAsia"/>
          <w:lang w:val="es-ES"/>
        </w:rPr>
        <w:t>月</w:t>
      </w:r>
      <w:r>
        <w:rPr>
          <w:rFonts w:hint="eastAsia"/>
          <w:lang w:val="es-ES"/>
        </w:rPr>
        <w:t>10</w:t>
      </w:r>
      <w:r>
        <w:rPr>
          <w:rFonts w:hint="eastAsia"/>
          <w:lang w:val="es-ES"/>
        </w:rPr>
        <w:t>日</w:t>
      </w:r>
      <w:r>
        <w:rPr>
          <w:rFonts w:hint="eastAsia"/>
          <w:lang w:val="es-ES"/>
        </w:rPr>
        <w:t>)</w:t>
      </w:r>
      <w:r>
        <w:rPr>
          <w:rFonts w:hint="eastAsia"/>
          <w:lang w:val="es-ES"/>
        </w:rPr>
        <w:t>；</w:t>
      </w:r>
    </w:p>
    <w:p w:rsidR="00FF28FD" w:rsidRDefault="00FF28FD">
      <w:pPr>
        <w:pStyle w:val="SingleTxtGC"/>
        <w:numPr>
          <w:ilvl w:val="0"/>
          <w:numId w:val="18"/>
        </w:numPr>
        <w:tabs>
          <w:tab w:val="clear" w:pos="2426"/>
          <w:tab w:val="left" w:pos="431"/>
          <w:tab w:val="left" w:pos="1134"/>
          <w:tab w:val="left" w:pos="1565"/>
          <w:tab w:val="left" w:pos="1996"/>
        </w:tabs>
        <w:rPr>
          <w:rFonts w:hint="eastAsia"/>
          <w:lang w:val="es-ES"/>
        </w:rPr>
      </w:pPr>
      <w:r>
        <w:rPr>
          <w:rFonts w:hint="eastAsia"/>
          <w:lang w:val="es-ES"/>
        </w:rPr>
        <w:t>负责境内流离失所者人权问题的秘书长特别代表</w:t>
      </w:r>
      <w:r>
        <w:rPr>
          <w:rFonts w:hint="eastAsia"/>
          <w:lang w:val="es-ES"/>
        </w:rPr>
        <w:t>(2002</w:t>
      </w:r>
      <w:r>
        <w:rPr>
          <w:rFonts w:hint="eastAsia"/>
          <w:lang w:val="es-ES"/>
        </w:rPr>
        <w:t>年</w:t>
      </w:r>
      <w:r>
        <w:rPr>
          <w:rFonts w:hint="eastAsia"/>
          <w:lang w:val="es-ES"/>
        </w:rPr>
        <w:t>8</w:t>
      </w:r>
      <w:r>
        <w:rPr>
          <w:rFonts w:hint="eastAsia"/>
          <w:lang w:val="es-ES"/>
        </w:rPr>
        <w:t>月</w:t>
      </w:r>
      <w:r>
        <w:rPr>
          <w:rFonts w:hint="eastAsia"/>
          <w:lang w:val="es-ES"/>
        </w:rPr>
        <w:t>18</w:t>
      </w:r>
      <w:r>
        <w:rPr>
          <w:rFonts w:hint="eastAsia"/>
          <w:lang w:val="es-ES"/>
        </w:rPr>
        <w:t>日至</w:t>
      </w:r>
      <w:r>
        <w:rPr>
          <w:rFonts w:hint="eastAsia"/>
          <w:lang w:val="es-ES"/>
        </w:rPr>
        <w:t>28</w:t>
      </w:r>
      <w:r>
        <w:rPr>
          <w:rFonts w:hint="eastAsia"/>
          <w:lang w:val="es-ES"/>
        </w:rPr>
        <w:t>日</w:t>
      </w:r>
      <w:r>
        <w:rPr>
          <w:rFonts w:hint="eastAsia"/>
          <w:lang w:val="es-ES"/>
        </w:rPr>
        <w:t>)</w:t>
      </w:r>
      <w:r>
        <w:rPr>
          <w:rFonts w:hint="eastAsia"/>
          <w:lang w:val="es-ES"/>
        </w:rPr>
        <w:t>；</w:t>
      </w:r>
    </w:p>
    <w:p w:rsidR="00FF28FD" w:rsidRDefault="00FF28FD">
      <w:pPr>
        <w:pStyle w:val="SingleTxtGC"/>
        <w:numPr>
          <w:ilvl w:val="0"/>
          <w:numId w:val="18"/>
        </w:numPr>
        <w:tabs>
          <w:tab w:val="clear" w:pos="2426"/>
          <w:tab w:val="left" w:pos="431"/>
          <w:tab w:val="left" w:pos="1134"/>
          <w:tab w:val="left" w:pos="1565"/>
          <w:tab w:val="left" w:pos="1996"/>
        </w:tabs>
        <w:rPr>
          <w:lang w:val="es-ES"/>
        </w:rPr>
      </w:pPr>
      <w:r>
        <w:rPr>
          <w:rFonts w:hint="eastAsia"/>
          <w:lang w:val="es-ES"/>
        </w:rPr>
        <w:t>移民人权问题特别报告员</w:t>
      </w:r>
      <w:r>
        <w:rPr>
          <w:rFonts w:hint="eastAsia"/>
          <w:lang w:val="es-ES"/>
        </w:rPr>
        <w:t>(2002</w:t>
      </w:r>
      <w:r>
        <w:rPr>
          <w:rFonts w:hint="eastAsia"/>
          <w:lang w:val="es-ES"/>
        </w:rPr>
        <w:t>年</w:t>
      </w:r>
      <w:r>
        <w:rPr>
          <w:rFonts w:hint="eastAsia"/>
          <w:lang w:val="es-ES"/>
        </w:rPr>
        <w:t>2</w:t>
      </w:r>
      <w:r>
        <w:rPr>
          <w:rFonts w:hint="eastAsia"/>
          <w:lang w:val="es-ES"/>
        </w:rPr>
        <w:t>月</w:t>
      </w:r>
      <w:r>
        <w:rPr>
          <w:rFonts w:hint="eastAsia"/>
          <w:lang w:val="es-ES"/>
        </w:rPr>
        <w:t>25</w:t>
      </w:r>
      <w:r>
        <w:rPr>
          <w:rFonts w:hint="eastAsia"/>
          <w:lang w:val="es-ES"/>
        </w:rPr>
        <w:t>日至</w:t>
      </w:r>
      <w:r>
        <w:rPr>
          <w:rFonts w:hint="eastAsia"/>
          <w:lang w:val="es-ES"/>
        </w:rPr>
        <w:t>3</w:t>
      </w:r>
      <w:r>
        <w:rPr>
          <w:rFonts w:hint="eastAsia"/>
          <w:lang w:val="es-ES"/>
        </w:rPr>
        <w:t>月</w:t>
      </w:r>
      <w:r>
        <w:rPr>
          <w:rFonts w:hint="eastAsia"/>
          <w:lang w:val="es-ES"/>
        </w:rPr>
        <w:t>6</w:t>
      </w:r>
      <w:r>
        <w:rPr>
          <w:rFonts w:hint="eastAsia"/>
          <w:lang w:val="es-ES"/>
        </w:rPr>
        <w:t>日</w:t>
      </w:r>
      <w:r>
        <w:rPr>
          <w:rFonts w:hint="eastAsia"/>
          <w:lang w:val="es-ES"/>
        </w:rPr>
        <w:t>)</w:t>
      </w:r>
      <w:r>
        <w:rPr>
          <w:rFonts w:hint="eastAsia"/>
          <w:lang w:val="es-ES"/>
        </w:rPr>
        <w:t>；</w:t>
      </w:r>
    </w:p>
    <w:p w:rsidR="00FF28FD" w:rsidRDefault="00FF28FD">
      <w:pPr>
        <w:pStyle w:val="SingleTxtGC"/>
        <w:numPr>
          <w:ilvl w:val="0"/>
          <w:numId w:val="18"/>
        </w:numPr>
        <w:tabs>
          <w:tab w:val="clear" w:pos="2426"/>
          <w:tab w:val="left" w:pos="431"/>
          <w:tab w:val="left" w:pos="1134"/>
          <w:tab w:val="left" w:pos="1565"/>
          <w:tab w:val="left" w:pos="1996"/>
        </w:tabs>
        <w:rPr>
          <w:lang w:val="es-ES"/>
        </w:rPr>
      </w:pPr>
      <w:r>
        <w:rPr>
          <w:rFonts w:hint="eastAsia"/>
          <w:lang w:val="es-ES"/>
        </w:rPr>
        <w:t>适足生活水准权所含适足住房问题特别报告员</w:t>
      </w:r>
      <w:r>
        <w:rPr>
          <w:rFonts w:hint="eastAsia"/>
          <w:lang w:val="es-ES"/>
        </w:rPr>
        <w:t>(2002</w:t>
      </w:r>
      <w:r>
        <w:rPr>
          <w:rFonts w:hint="eastAsia"/>
          <w:lang w:val="es-ES"/>
        </w:rPr>
        <w:t>年</w:t>
      </w:r>
      <w:r>
        <w:rPr>
          <w:rFonts w:hint="eastAsia"/>
          <w:lang w:val="es-ES"/>
        </w:rPr>
        <w:t>3</w:t>
      </w:r>
      <w:r>
        <w:rPr>
          <w:rFonts w:hint="eastAsia"/>
          <w:lang w:val="es-ES"/>
        </w:rPr>
        <w:t>月</w:t>
      </w:r>
      <w:r>
        <w:rPr>
          <w:rFonts w:hint="eastAsia"/>
          <w:lang w:val="es-ES"/>
        </w:rPr>
        <w:t>4</w:t>
      </w:r>
      <w:r>
        <w:rPr>
          <w:rFonts w:hint="eastAsia"/>
          <w:lang w:val="es-ES"/>
        </w:rPr>
        <w:t>日至</w:t>
      </w:r>
      <w:r>
        <w:rPr>
          <w:rFonts w:hint="eastAsia"/>
          <w:lang w:val="es-ES"/>
        </w:rPr>
        <w:t>15</w:t>
      </w:r>
      <w:r>
        <w:rPr>
          <w:rFonts w:hint="eastAsia"/>
          <w:lang w:val="es-ES"/>
        </w:rPr>
        <w:t>日</w:t>
      </w:r>
      <w:r>
        <w:rPr>
          <w:rFonts w:hint="eastAsia"/>
          <w:lang w:val="es-ES"/>
        </w:rPr>
        <w:t>)</w:t>
      </w:r>
      <w:r>
        <w:rPr>
          <w:rFonts w:hint="eastAsia"/>
          <w:lang w:val="es-ES"/>
        </w:rPr>
        <w:t>；</w:t>
      </w:r>
    </w:p>
    <w:p w:rsidR="00FF28FD" w:rsidRDefault="00FF28FD">
      <w:pPr>
        <w:pStyle w:val="SingleTxtGC"/>
        <w:numPr>
          <w:ilvl w:val="0"/>
          <w:numId w:val="18"/>
        </w:numPr>
        <w:tabs>
          <w:tab w:val="clear" w:pos="2426"/>
          <w:tab w:val="left" w:pos="431"/>
          <w:tab w:val="left" w:pos="1134"/>
          <w:tab w:val="left" w:pos="1565"/>
          <w:tab w:val="left" w:pos="1996"/>
        </w:tabs>
        <w:rPr>
          <w:rFonts w:hint="eastAsia"/>
          <w:lang w:val="es-ES"/>
        </w:rPr>
      </w:pPr>
      <w:r>
        <w:rPr>
          <w:rFonts w:hint="eastAsia"/>
          <w:lang w:val="es-ES"/>
        </w:rPr>
        <w:t>禁止酷刑委员会</w:t>
      </w:r>
      <w:r>
        <w:rPr>
          <w:rFonts w:hint="eastAsia"/>
          <w:lang w:val="es-ES"/>
        </w:rPr>
        <w:t>(2001</w:t>
      </w:r>
      <w:r>
        <w:rPr>
          <w:rFonts w:hint="eastAsia"/>
          <w:lang w:val="es-ES"/>
        </w:rPr>
        <w:t>年</w:t>
      </w:r>
      <w:r>
        <w:rPr>
          <w:rFonts w:hint="eastAsia"/>
          <w:lang w:val="es-ES"/>
        </w:rPr>
        <w:t>8</w:t>
      </w:r>
      <w:r>
        <w:rPr>
          <w:rFonts w:hint="eastAsia"/>
          <w:lang w:val="es-ES"/>
        </w:rPr>
        <w:t>月</w:t>
      </w:r>
      <w:r>
        <w:rPr>
          <w:rFonts w:hint="eastAsia"/>
          <w:lang w:val="es-ES"/>
        </w:rPr>
        <w:t>23</w:t>
      </w:r>
      <w:r>
        <w:rPr>
          <w:rFonts w:hint="eastAsia"/>
          <w:lang w:val="es-ES"/>
        </w:rPr>
        <w:t>日至</w:t>
      </w:r>
      <w:r>
        <w:rPr>
          <w:rFonts w:hint="eastAsia"/>
          <w:lang w:val="es-ES"/>
        </w:rPr>
        <w:t>9</w:t>
      </w:r>
      <w:r>
        <w:rPr>
          <w:rFonts w:hint="eastAsia"/>
          <w:lang w:val="es-ES"/>
        </w:rPr>
        <w:t>月</w:t>
      </w:r>
      <w:r>
        <w:rPr>
          <w:rFonts w:hint="eastAsia"/>
          <w:lang w:val="es-ES"/>
        </w:rPr>
        <w:t>12</w:t>
      </w:r>
      <w:r>
        <w:rPr>
          <w:rFonts w:hint="eastAsia"/>
          <w:lang w:val="es-ES"/>
        </w:rPr>
        <w:t>日</w:t>
      </w:r>
      <w:r>
        <w:rPr>
          <w:rFonts w:hint="eastAsia"/>
          <w:lang w:val="es-ES"/>
        </w:rPr>
        <w:t>)</w:t>
      </w:r>
      <w:r>
        <w:rPr>
          <w:rFonts w:hint="eastAsia"/>
          <w:lang w:val="es-ES"/>
        </w:rPr>
        <w:t>；</w:t>
      </w:r>
    </w:p>
    <w:p w:rsidR="00FF28FD" w:rsidRDefault="00FF28FD">
      <w:pPr>
        <w:pStyle w:val="SingleTxtGC"/>
        <w:numPr>
          <w:ilvl w:val="0"/>
          <w:numId w:val="18"/>
        </w:numPr>
        <w:tabs>
          <w:tab w:val="clear" w:pos="2426"/>
          <w:tab w:val="left" w:pos="431"/>
          <w:tab w:val="left" w:pos="1134"/>
          <w:tab w:val="left" w:pos="1565"/>
          <w:tab w:val="left" w:pos="1996"/>
        </w:tabs>
        <w:rPr>
          <w:lang w:val="es-ES"/>
        </w:rPr>
      </w:pPr>
      <w:r>
        <w:rPr>
          <w:rFonts w:hint="eastAsia"/>
          <w:lang w:val="es-ES"/>
        </w:rPr>
        <w:t>法官和律师独立性问题特别报告员</w:t>
      </w:r>
      <w:r>
        <w:rPr>
          <w:rFonts w:hint="eastAsia"/>
          <w:lang w:val="es-ES"/>
        </w:rPr>
        <w:t>(2001</w:t>
      </w:r>
      <w:r>
        <w:rPr>
          <w:rFonts w:hint="eastAsia"/>
          <w:lang w:val="es-ES"/>
        </w:rPr>
        <w:t>年</w:t>
      </w:r>
      <w:r>
        <w:rPr>
          <w:rFonts w:hint="eastAsia"/>
          <w:lang w:val="es-ES"/>
        </w:rPr>
        <w:t>5</w:t>
      </w:r>
      <w:r>
        <w:rPr>
          <w:rFonts w:hint="eastAsia"/>
          <w:lang w:val="es-ES"/>
        </w:rPr>
        <w:t>月</w:t>
      </w:r>
      <w:r>
        <w:rPr>
          <w:rFonts w:hint="eastAsia"/>
          <w:lang w:val="es-ES"/>
        </w:rPr>
        <w:t>13</w:t>
      </w:r>
      <w:r>
        <w:rPr>
          <w:rFonts w:hint="eastAsia"/>
          <w:lang w:val="es-ES"/>
        </w:rPr>
        <w:t>日至</w:t>
      </w:r>
      <w:r>
        <w:rPr>
          <w:rFonts w:hint="eastAsia"/>
          <w:lang w:val="es-ES"/>
        </w:rPr>
        <w:t>23</w:t>
      </w:r>
      <w:r>
        <w:rPr>
          <w:rFonts w:hint="eastAsia"/>
          <w:lang w:val="es-ES"/>
        </w:rPr>
        <w:t>日</w:t>
      </w:r>
      <w:r>
        <w:rPr>
          <w:rFonts w:hint="eastAsia"/>
          <w:lang w:val="es-ES"/>
        </w:rPr>
        <w:t>)</w:t>
      </w:r>
      <w:r>
        <w:rPr>
          <w:rFonts w:hint="eastAsia"/>
          <w:lang w:val="es-ES"/>
        </w:rPr>
        <w:t>。</w:t>
      </w:r>
    </w:p>
    <w:p w:rsidR="00FF28FD" w:rsidRDefault="00FF28FD">
      <w:pPr>
        <w:pStyle w:val="SingleTxtGC"/>
        <w:rPr>
          <w:lang w:val="es-ES"/>
        </w:rPr>
      </w:pPr>
      <w:r>
        <w:rPr>
          <w:lang w:val="es-ES"/>
        </w:rPr>
        <w:t xml:space="preserve">73.  </w:t>
      </w:r>
      <w:r>
        <w:rPr>
          <w:rFonts w:hint="eastAsia"/>
          <w:lang w:val="es-ES"/>
        </w:rPr>
        <w:t>由美洲国家组织的美洲人权委员会所开展的正式查访</w:t>
      </w:r>
    </w:p>
    <w:p w:rsidR="00FF28FD" w:rsidRDefault="00FF28FD">
      <w:pPr>
        <w:pStyle w:val="SingleTxtGC"/>
        <w:numPr>
          <w:ilvl w:val="0"/>
          <w:numId w:val="30"/>
        </w:numPr>
        <w:tabs>
          <w:tab w:val="clear" w:pos="2426"/>
          <w:tab w:val="left" w:pos="431"/>
          <w:tab w:val="left" w:pos="1134"/>
          <w:tab w:val="left" w:pos="1565"/>
          <w:tab w:val="left" w:pos="1996"/>
        </w:tabs>
        <w:rPr>
          <w:lang w:val="es-ES"/>
        </w:rPr>
      </w:pPr>
      <w:r>
        <w:rPr>
          <w:rFonts w:hint="eastAsia"/>
          <w:lang w:val="es-ES"/>
        </w:rPr>
        <w:t>移徙工人及其家庭成员问题特别报告员</w:t>
      </w:r>
      <w:r>
        <w:rPr>
          <w:rFonts w:hint="eastAsia"/>
          <w:lang w:val="es-ES"/>
        </w:rPr>
        <w:t>(2011</w:t>
      </w:r>
      <w:r>
        <w:rPr>
          <w:rFonts w:hint="eastAsia"/>
          <w:lang w:val="es-ES"/>
        </w:rPr>
        <w:t>年</w:t>
      </w:r>
      <w:r>
        <w:rPr>
          <w:rFonts w:hint="eastAsia"/>
          <w:lang w:val="es-ES"/>
        </w:rPr>
        <w:t>7</w:t>
      </w:r>
      <w:r>
        <w:rPr>
          <w:rFonts w:hint="eastAsia"/>
          <w:lang w:val="es-ES"/>
        </w:rPr>
        <w:t>月</w:t>
      </w:r>
      <w:r>
        <w:rPr>
          <w:rFonts w:hint="eastAsia"/>
          <w:lang w:val="es-ES"/>
        </w:rPr>
        <w:t>25</w:t>
      </w:r>
      <w:r>
        <w:rPr>
          <w:rFonts w:hint="eastAsia"/>
          <w:lang w:val="es-ES"/>
        </w:rPr>
        <w:t>日至</w:t>
      </w:r>
      <w:r>
        <w:rPr>
          <w:rFonts w:hint="eastAsia"/>
          <w:lang w:val="es-ES"/>
        </w:rPr>
        <w:t>8</w:t>
      </w:r>
      <w:r>
        <w:rPr>
          <w:rFonts w:hint="eastAsia"/>
          <w:lang w:val="es-ES"/>
        </w:rPr>
        <w:t>月</w:t>
      </w:r>
      <w:r>
        <w:rPr>
          <w:rFonts w:hint="eastAsia"/>
          <w:lang w:val="es-ES"/>
        </w:rPr>
        <w:t>2</w:t>
      </w:r>
      <w:r>
        <w:rPr>
          <w:rFonts w:hint="eastAsia"/>
          <w:lang w:val="es-ES"/>
        </w:rPr>
        <w:t>日</w:t>
      </w:r>
      <w:r>
        <w:rPr>
          <w:rFonts w:hint="eastAsia"/>
          <w:lang w:val="es-ES"/>
        </w:rPr>
        <w:t>)</w:t>
      </w:r>
      <w:r>
        <w:rPr>
          <w:rFonts w:hint="eastAsia"/>
          <w:lang w:val="es-ES"/>
        </w:rPr>
        <w:t>；</w:t>
      </w:r>
    </w:p>
    <w:p w:rsidR="00FF28FD" w:rsidRDefault="00FF28FD">
      <w:pPr>
        <w:pStyle w:val="SingleTxtGC"/>
        <w:numPr>
          <w:ilvl w:val="0"/>
          <w:numId w:val="30"/>
        </w:numPr>
        <w:tabs>
          <w:tab w:val="clear" w:pos="2426"/>
          <w:tab w:val="left" w:pos="431"/>
          <w:tab w:val="left" w:pos="1134"/>
          <w:tab w:val="left" w:pos="1565"/>
          <w:tab w:val="left" w:pos="1996"/>
        </w:tabs>
        <w:rPr>
          <w:rFonts w:hint="eastAsia"/>
          <w:lang w:val="es-ES"/>
        </w:rPr>
      </w:pPr>
      <w:r>
        <w:rPr>
          <w:rFonts w:hint="eastAsia"/>
          <w:lang w:val="es-ES"/>
        </w:rPr>
        <w:t>墨西哥和中美洲地区协调问题特别报告员</w:t>
      </w:r>
      <w:r>
        <w:rPr>
          <w:rFonts w:hint="eastAsia"/>
          <w:lang w:val="es-ES"/>
        </w:rPr>
        <w:t>(2011</w:t>
      </w:r>
      <w:r>
        <w:rPr>
          <w:rFonts w:hint="eastAsia"/>
          <w:lang w:val="es-ES"/>
        </w:rPr>
        <w:t>年</w:t>
      </w:r>
      <w:r>
        <w:rPr>
          <w:rFonts w:hint="eastAsia"/>
          <w:lang w:val="es-ES"/>
        </w:rPr>
        <w:t>9</w:t>
      </w:r>
      <w:r>
        <w:rPr>
          <w:rFonts w:hint="eastAsia"/>
          <w:lang w:val="es-ES"/>
        </w:rPr>
        <w:t>月</w:t>
      </w:r>
      <w:r>
        <w:rPr>
          <w:rFonts w:hint="eastAsia"/>
          <w:lang w:val="es-ES"/>
        </w:rPr>
        <w:t>26</w:t>
      </w:r>
      <w:r>
        <w:rPr>
          <w:rFonts w:hint="eastAsia"/>
          <w:lang w:val="es-ES"/>
        </w:rPr>
        <w:t>日至</w:t>
      </w:r>
      <w:r>
        <w:rPr>
          <w:rFonts w:hint="eastAsia"/>
          <w:lang w:val="es-ES"/>
        </w:rPr>
        <w:t>30</w:t>
      </w:r>
      <w:r>
        <w:rPr>
          <w:rFonts w:hint="eastAsia"/>
          <w:lang w:val="es-ES"/>
        </w:rPr>
        <w:t>日</w:t>
      </w:r>
      <w:r>
        <w:rPr>
          <w:rFonts w:hint="eastAsia"/>
          <w:lang w:val="es-ES"/>
        </w:rPr>
        <w:t>)</w:t>
      </w:r>
      <w:r>
        <w:rPr>
          <w:rFonts w:hint="eastAsia"/>
          <w:lang w:val="es-ES"/>
        </w:rPr>
        <w:t>；</w:t>
      </w:r>
    </w:p>
    <w:p w:rsidR="00FF28FD" w:rsidRDefault="00FF28FD">
      <w:pPr>
        <w:pStyle w:val="SingleTxtGC"/>
        <w:numPr>
          <w:ilvl w:val="0"/>
          <w:numId w:val="30"/>
        </w:numPr>
        <w:tabs>
          <w:tab w:val="clear" w:pos="2426"/>
          <w:tab w:val="left" w:pos="431"/>
          <w:tab w:val="left" w:pos="1134"/>
          <w:tab w:val="left" w:pos="1565"/>
          <w:tab w:val="left" w:pos="1996"/>
        </w:tabs>
        <w:rPr>
          <w:lang w:val="es-ES"/>
        </w:rPr>
      </w:pPr>
      <w:r>
        <w:rPr>
          <w:rFonts w:hint="eastAsia"/>
          <w:lang w:val="es-ES"/>
        </w:rPr>
        <w:t>言论自由权问题特别报告员</w:t>
      </w:r>
      <w:r>
        <w:rPr>
          <w:rFonts w:hint="eastAsia"/>
          <w:lang w:val="es-ES"/>
        </w:rPr>
        <w:t>(2010</w:t>
      </w:r>
      <w:r>
        <w:rPr>
          <w:rFonts w:hint="eastAsia"/>
          <w:lang w:val="es-ES"/>
        </w:rPr>
        <w:t>年</w:t>
      </w:r>
      <w:r>
        <w:rPr>
          <w:rFonts w:hint="eastAsia"/>
          <w:lang w:val="es-ES"/>
        </w:rPr>
        <w:t>8</w:t>
      </w:r>
      <w:r>
        <w:rPr>
          <w:rFonts w:hint="eastAsia"/>
          <w:lang w:val="es-ES"/>
        </w:rPr>
        <w:t>月</w:t>
      </w:r>
      <w:r>
        <w:rPr>
          <w:rFonts w:hint="eastAsia"/>
          <w:lang w:val="es-ES"/>
        </w:rPr>
        <w:t>9</w:t>
      </w:r>
      <w:r>
        <w:rPr>
          <w:rFonts w:hint="eastAsia"/>
          <w:lang w:val="es-ES"/>
        </w:rPr>
        <w:t>日至</w:t>
      </w:r>
      <w:r>
        <w:rPr>
          <w:rFonts w:hint="eastAsia"/>
          <w:lang w:val="es-ES"/>
        </w:rPr>
        <w:t>24</w:t>
      </w:r>
      <w:r>
        <w:rPr>
          <w:rFonts w:hint="eastAsia"/>
          <w:lang w:val="es-ES"/>
        </w:rPr>
        <w:t>日</w:t>
      </w:r>
      <w:r>
        <w:rPr>
          <w:rFonts w:hint="eastAsia"/>
          <w:lang w:val="es-ES"/>
        </w:rPr>
        <w:t>)</w:t>
      </w:r>
      <w:r>
        <w:rPr>
          <w:rFonts w:hint="eastAsia"/>
          <w:lang w:val="es-ES"/>
        </w:rPr>
        <w:t>；</w:t>
      </w:r>
    </w:p>
    <w:p w:rsidR="00FF28FD" w:rsidRDefault="00FF28FD">
      <w:pPr>
        <w:pStyle w:val="SingleTxtGC"/>
        <w:numPr>
          <w:ilvl w:val="0"/>
          <w:numId w:val="30"/>
        </w:numPr>
        <w:tabs>
          <w:tab w:val="clear" w:pos="2426"/>
          <w:tab w:val="left" w:pos="431"/>
          <w:tab w:val="left" w:pos="1134"/>
          <w:tab w:val="left" w:pos="1565"/>
          <w:tab w:val="left" w:pos="1996"/>
        </w:tabs>
        <w:rPr>
          <w:lang w:val="es-ES"/>
        </w:rPr>
      </w:pPr>
      <w:r>
        <w:rPr>
          <w:rFonts w:hint="eastAsia"/>
          <w:lang w:val="es-ES"/>
        </w:rPr>
        <w:t>美洲人权委员会主席及墨西哥情况特别报告员</w:t>
      </w:r>
      <w:r>
        <w:rPr>
          <w:rFonts w:hint="eastAsia"/>
          <w:lang w:val="es-ES"/>
        </w:rPr>
        <w:t>(2007</w:t>
      </w:r>
      <w:r>
        <w:rPr>
          <w:rFonts w:hint="eastAsia"/>
          <w:lang w:val="es-ES"/>
        </w:rPr>
        <w:t>年</w:t>
      </w:r>
      <w:r>
        <w:rPr>
          <w:rFonts w:hint="eastAsia"/>
          <w:lang w:val="es-ES"/>
        </w:rPr>
        <w:t>8</w:t>
      </w:r>
      <w:r>
        <w:rPr>
          <w:rFonts w:hint="eastAsia"/>
          <w:lang w:val="es-ES"/>
        </w:rPr>
        <w:t>月</w:t>
      </w:r>
      <w:r>
        <w:rPr>
          <w:rFonts w:hint="eastAsia"/>
          <w:lang w:val="es-ES"/>
        </w:rPr>
        <w:t>6</w:t>
      </w:r>
      <w:r>
        <w:rPr>
          <w:rFonts w:hint="eastAsia"/>
          <w:lang w:val="es-ES"/>
        </w:rPr>
        <w:t>日至</w:t>
      </w:r>
      <w:r>
        <w:rPr>
          <w:rFonts w:hint="eastAsia"/>
          <w:lang w:val="es-ES"/>
        </w:rPr>
        <w:t>11</w:t>
      </w:r>
      <w:r>
        <w:rPr>
          <w:rFonts w:hint="eastAsia"/>
          <w:lang w:val="es-ES"/>
        </w:rPr>
        <w:t>日</w:t>
      </w:r>
      <w:r>
        <w:rPr>
          <w:rFonts w:hint="eastAsia"/>
          <w:lang w:val="es-ES"/>
        </w:rPr>
        <w:t>)</w:t>
      </w:r>
      <w:r>
        <w:rPr>
          <w:rFonts w:hint="eastAsia"/>
          <w:lang w:val="es-ES"/>
        </w:rPr>
        <w:t>；</w:t>
      </w:r>
    </w:p>
    <w:p w:rsidR="00FF28FD" w:rsidRDefault="00FF28FD">
      <w:pPr>
        <w:pStyle w:val="SingleTxtGC"/>
        <w:numPr>
          <w:ilvl w:val="0"/>
          <w:numId w:val="30"/>
        </w:numPr>
        <w:tabs>
          <w:tab w:val="clear" w:pos="2426"/>
          <w:tab w:val="left" w:pos="431"/>
          <w:tab w:val="left" w:pos="1134"/>
          <w:tab w:val="left" w:pos="1565"/>
          <w:tab w:val="left" w:pos="1996"/>
        </w:tabs>
        <w:rPr>
          <w:rFonts w:hint="eastAsia"/>
          <w:lang w:val="es-ES"/>
        </w:rPr>
      </w:pPr>
      <w:r>
        <w:rPr>
          <w:rFonts w:hint="eastAsia"/>
          <w:lang w:val="es-ES"/>
        </w:rPr>
        <w:t>美洲人权委员会主席及墨西哥情况特别报告员</w:t>
      </w:r>
      <w:r>
        <w:rPr>
          <w:rFonts w:hint="eastAsia"/>
          <w:lang w:val="es-ES"/>
        </w:rPr>
        <w:t>(2007</w:t>
      </w:r>
      <w:r>
        <w:rPr>
          <w:rFonts w:hint="eastAsia"/>
          <w:lang w:val="es-ES"/>
        </w:rPr>
        <w:t>年</w:t>
      </w:r>
      <w:r>
        <w:rPr>
          <w:rFonts w:hint="eastAsia"/>
          <w:lang w:val="es-ES"/>
        </w:rPr>
        <w:t>4</w:t>
      </w:r>
      <w:r>
        <w:rPr>
          <w:rFonts w:hint="eastAsia"/>
          <w:lang w:val="es-ES"/>
        </w:rPr>
        <w:t>月</w:t>
      </w:r>
      <w:r>
        <w:rPr>
          <w:rFonts w:hint="eastAsia"/>
          <w:lang w:val="es-ES"/>
        </w:rPr>
        <w:t>11</w:t>
      </w:r>
      <w:r>
        <w:rPr>
          <w:rFonts w:hint="eastAsia"/>
          <w:lang w:val="es-ES"/>
        </w:rPr>
        <w:t>日至</w:t>
      </w:r>
      <w:r>
        <w:rPr>
          <w:rFonts w:hint="eastAsia"/>
          <w:lang w:val="es-ES"/>
        </w:rPr>
        <w:t>13</w:t>
      </w:r>
      <w:r>
        <w:rPr>
          <w:rFonts w:hint="eastAsia"/>
          <w:lang w:val="es-ES"/>
        </w:rPr>
        <w:t>日</w:t>
      </w:r>
      <w:r>
        <w:rPr>
          <w:rFonts w:hint="eastAsia"/>
          <w:lang w:val="es-ES"/>
        </w:rPr>
        <w:t>)</w:t>
      </w:r>
      <w:r>
        <w:rPr>
          <w:rFonts w:hint="eastAsia"/>
          <w:lang w:val="es-ES"/>
        </w:rPr>
        <w:t>；</w:t>
      </w:r>
    </w:p>
    <w:p w:rsidR="00FF28FD" w:rsidRDefault="00FF28FD">
      <w:pPr>
        <w:pStyle w:val="SingleTxtGC"/>
        <w:numPr>
          <w:ilvl w:val="0"/>
          <w:numId w:val="30"/>
        </w:numPr>
        <w:tabs>
          <w:tab w:val="clear" w:pos="2426"/>
          <w:tab w:val="left" w:pos="431"/>
          <w:tab w:val="left" w:pos="1134"/>
          <w:tab w:val="left" w:pos="1565"/>
          <w:tab w:val="left" w:pos="1996"/>
        </w:tabs>
        <w:rPr>
          <w:lang w:val="es-ES"/>
        </w:rPr>
      </w:pPr>
      <w:r>
        <w:rPr>
          <w:rFonts w:hint="eastAsia"/>
          <w:lang w:val="es-ES"/>
        </w:rPr>
        <w:t>墨西哥情况和土著人人权和基本自由情况特别报告员</w:t>
      </w:r>
      <w:r>
        <w:rPr>
          <w:rFonts w:hint="eastAsia"/>
          <w:lang w:val="es-ES"/>
        </w:rPr>
        <w:t>(2005</w:t>
      </w:r>
      <w:r>
        <w:rPr>
          <w:rFonts w:hint="eastAsia"/>
          <w:lang w:val="es-ES"/>
        </w:rPr>
        <w:t>年</w:t>
      </w:r>
      <w:r>
        <w:rPr>
          <w:rFonts w:hint="eastAsia"/>
          <w:lang w:val="es-ES"/>
        </w:rPr>
        <w:t>8</w:t>
      </w:r>
      <w:r>
        <w:rPr>
          <w:rFonts w:hint="eastAsia"/>
          <w:lang w:val="es-ES"/>
        </w:rPr>
        <w:t>月</w:t>
      </w:r>
      <w:r>
        <w:rPr>
          <w:rFonts w:hint="eastAsia"/>
          <w:lang w:val="es-ES"/>
        </w:rPr>
        <w:t>24</w:t>
      </w:r>
      <w:r>
        <w:rPr>
          <w:rFonts w:hint="eastAsia"/>
          <w:lang w:val="es-ES"/>
        </w:rPr>
        <w:t>日至</w:t>
      </w:r>
      <w:r>
        <w:rPr>
          <w:rFonts w:hint="eastAsia"/>
          <w:lang w:val="es-ES"/>
        </w:rPr>
        <w:t>31</w:t>
      </w:r>
      <w:r>
        <w:rPr>
          <w:rFonts w:hint="eastAsia"/>
          <w:lang w:val="es-ES"/>
        </w:rPr>
        <w:t>日</w:t>
      </w:r>
      <w:r>
        <w:rPr>
          <w:rFonts w:hint="eastAsia"/>
          <w:lang w:val="es-ES"/>
        </w:rPr>
        <w:t>)</w:t>
      </w:r>
      <w:r>
        <w:rPr>
          <w:rFonts w:hint="eastAsia"/>
          <w:lang w:val="es-ES"/>
        </w:rPr>
        <w:t>；</w:t>
      </w:r>
    </w:p>
    <w:p w:rsidR="00FF28FD" w:rsidRDefault="00FF28FD">
      <w:pPr>
        <w:pStyle w:val="SingleTxtGC"/>
        <w:numPr>
          <w:ilvl w:val="0"/>
          <w:numId w:val="30"/>
        </w:numPr>
        <w:tabs>
          <w:tab w:val="clear" w:pos="2426"/>
          <w:tab w:val="left" w:pos="431"/>
          <w:tab w:val="left" w:pos="1134"/>
          <w:tab w:val="left" w:pos="1565"/>
          <w:tab w:val="left" w:pos="1996"/>
        </w:tabs>
        <w:rPr>
          <w:lang w:val="es-ES"/>
        </w:rPr>
      </w:pPr>
      <w:r>
        <w:rPr>
          <w:rFonts w:hint="eastAsia"/>
          <w:lang w:val="es-ES"/>
        </w:rPr>
        <w:t>言论自由权问题特别报告员</w:t>
      </w:r>
      <w:r>
        <w:rPr>
          <w:rFonts w:hint="eastAsia"/>
          <w:lang w:val="es-ES"/>
        </w:rPr>
        <w:t>(2003</w:t>
      </w:r>
      <w:r>
        <w:rPr>
          <w:rFonts w:hint="eastAsia"/>
          <w:lang w:val="es-ES"/>
        </w:rPr>
        <w:t>年</w:t>
      </w:r>
      <w:r>
        <w:rPr>
          <w:rFonts w:hint="eastAsia"/>
          <w:lang w:val="es-ES"/>
        </w:rPr>
        <w:t>8</w:t>
      </w:r>
      <w:r>
        <w:rPr>
          <w:rFonts w:hint="eastAsia"/>
          <w:lang w:val="es-ES"/>
        </w:rPr>
        <w:t>月</w:t>
      </w:r>
      <w:r>
        <w:rPr>
          <w:rFonts w:hint="eastAsia"/>
          <w:lang w:val="es-ES"/>
        </w:rPr>
        <w:t>18</w:t>
      </w:r>
      <w:r>
        <w:rPr>
          <w:rFonts w:hint="eastAsia"/>
          <w:lang w:val="es-ES"/>
        </w:rPr>
        <w:t>日至</w:t>
      </w:r>
      <w:r>
        <w:rPr>
          <w:rFonts w:hint="eastAsia"/>
          <w:lang w:val="es-ES"/>
        </w:rPr>
        <w:t>26</w:t>
      </w:r>
      <w:r>
        <w:rPr>
          <w:rFonts w:hint="eastAsia"/>
          <w:lang w:val="es-ES"/>
        </w:rPr>
        <w:t>日</w:t>
      </w:r>
      <w:r>
        <w:rPr>
          <w:rFonts w:hint="eastAsia"/>
          <w:lang w:val="es-ES"/>
        </w:rPr>
        <w:t>)</w:t>
      </w:r>
      <w:r>
        <w:rPr>
          <w:rFonts w:hint="eastAsia"/>
          <w:lang w:val="es-ES"/>
        </w:rPr>
        <w:t>；</w:t>
      </w:r>
    </w:p>
    <w:p w:rsidR="00FF28FD" w:rsidRDefault="00FF28FD">
      <w:pPr>
        <w:pStyle w:val="SingleTxtGC"/>
        <w:numPr>
          <w:ilvl w:val="0"/>
          <w:numId w:val="30"/>
        </w:numPr>
        <w:tabs>
          <w:tab w:val="clear" w:pos="2426"/>
          <w:tab w:val="left" w:pos="431"/>
          <w:tab w:val="left" w:pos="1134"/>
          <w:tab w:val="left" w:pos="1565"/>
          <w:tab w:val="left" w:pos="1996"/>
        </w:tabs>
        <w:rPr>
          <w:rFonts w:hint="eastAsia"/>
          <w:lang w:val="es-ES"/>
        </w:rPr>
      </w:pPr>
      <w:r>
        <w:rPr>
          <w:rFonts w:hint="eastAsia"/>
          <w:lang w:val="es-ES"/>
        </w:rPr>
        <w:t>移徙工人及其家庭成员问题特别报告员</w:t>
      </w:r>
      <w:r>
        <w:rPr>
          <w:rFonts w:hint="eastAsia"/>
          <w:lang w:val="es-ES"/>
        </w:rPr>
        <w:t>(2002</w:t>
      </w:r>
      <w:r>
        <w:rPr>
          <w:rFonts w:hint="eastAsia"/>
          <w:lang w:val="es-ES"/>
        </w:rPr>
        <w:t>年</w:t>
      </w:r>
      <w:r>
        <w:rPr>
          <w:rFonts w:hint="eastAsia"/>
          <w:lang w:val="es-ES"/>
        </w:rPr>
        <w:t>7</w:t>
      </w:r>
      <w:r>
        <w:rPr>
          <w:rFonts w:hint="eastAsia"/>
          <w:lang w:val="es-ES"/>
        </w:rPr>
        <w:t>月</w:t>
      </w:r>
      <w:r>
        <w:rPr>
          <w:rFonts w:hint="eastAsia"/>
          <w:lang w:val="es-ES"/>
        </w:rPr>
        <w:t>25</w:t>
      </w:r>
      <w:r>
        <w:rPr>
          <w:rFonts w:hint="eastAsia"/>
          <w:lang w:val="es-ES"/>
        </w:rPr>
        <w:t>日至</w:t>
      </w:r>
      <w:r>
        <w:rPr>
          <w:rFonts w:hint="eastAsia"/>
          <w:lang w:val="es-ES"/>
        </w:rPr>
        <w:t>8</w:t>
      </w:r>
      <w:r>
        <w:rPr>
          <w:rFonts w:hint="eastAsia"/>
          <w:lang w:val="es-ES"/>
        </w:rPr>
        <w:t>月</w:t>
      </w:r>
      <w:r>
        <w:rPr>
          <w:rFonts w:hint="eastAsia"/>
          <w:lang w:val="es-ES"/>
        </w:rPr>
        <w:t>1</w:t>
      </w:r>
      <w:r>
        <w:rPr>
          <w:rFonts w:hint="eastAsia"/>
          <w:lang w:val="es-ES"/>
        </w:rPr>
        <w:t>日</w:t>
      </w:r>
      <w:r>
        <w:rPr>
          <w:rFonts w:hint="eastAsia"/>
          <w:lang w:val="es-ES"/>
        </w:rPr>
        <w:t>)</w:t>
      </w:r>
      <w:r>
        <w:rPr>
          <w:rFonts w:hint="eastAsia"/>
          <w:lang w:val="es-ES"/>
        </w:rPr>
        <w:t>；</w:t>
      </w:r>
    </w:p>
    <w:p w:rsidR="00FF28FD" w:rsidRDefault="00FF28FD">
      <w:pPr>
        <w:pStyle w:val="SingleTxtGC"/>
        <w:numPr>
          <w:ilvl w:val="0"/>
          <w:numId w:val="30"/>
        </w:numPr>
        <w:tabs>
          <w:tab w:val="clear" w:pos="2426"/>
          <w:tab w:val="left" w:pos="431"/>
          <w:tab w:val="left" w:pos="1134"/>
          <w:tab w:val="left" w:pos="1565"/>
          <w:tab w:val="left" w:pos="1996"/>
        </w:tabs>
        <w:rPr>
          <w:lang w:val="es-ES"/>
        </w:rPr>
      </w:pPr>
      <w:r>
        <w:rPr>
          <w:rFonts w:hint="eastAsia"/>
          <w:lang w:val="es-ES"/>
        </w:rPr>
        <w:t>妇女权利问题特别报告员</w:t>
      </w:r>
      <w:r>
        <w:rPr>
          <w:rFonts w:hint="eastAsia"/>
          <w:lang w:val="es-ES"/>
        </w:rPr>
        <w:t>(2002</w:t>
      </w:r>
      <w:r>
        <w:rPr>
          <w:rFonts w:hint="eastAsia"/>
          <w:lang w:val="es-ES"/>
        </w:rPr>
        <w:t>年</w:t>
      </w:r>
      <w:r>
        <w:rPr>
          <w:rFonts w:hint="eastAsia"/>
          <w:lang w:val="es-ES"/>
        </w:rPr>
        <w:t>2</w:t>
      </w:r>
      <w:r>
        <w:rPr>
          <w:rFonts w:hint="eastAsia"/>
          <w:lang w:val="es-ES"/>
        </w:rPr>
        <w:t>月</w:t>
      </w:r>
      <w:r>
        <w:rPr>
          <w:rFonts w:hint="eastAsia"/>
          <w:lang w:val="es-ES"/>
        </w:rPr>
        <w:t>11</w:t>
      </w:r>
      <w:r>
        <w:rPr>
          <w:rFonts w:hint="eastAsia"/>
          <w:lang w:val="es-ES"/>
        </w:rPr>
        <w:t>日至</w:t>
      </w:r>
      <w:r>
        <w:rPr>
          <w:rFonts w:hint="eastAsia"/>
          <w:lang w:val="es-ES"/>
        </w:rPr>
        <w:t>13</w:t>
      </w:r>
      <w:r>
        <w:rPr>
          <w:rFonts w:hint="eastAsia"/>
          <w:lang w:val="es-ES"/>
        </w:rPr>
        <w:t>日</w:t>
      </w:r>
      <w:r>
        <w:rPr>
          <w:rFonts w:hint="eastAsia"/>
          <w:lang w:val="es-ES"/>
        </w:rPr>
        <w:t>)</w:t>
      </w:r>
      <w:r>
        <w:rPr>
          <w:rFonts w:hint="eastAsia"/>
          <w:lang w:val="es-ES"/>
        </w:rPr>
        <w:t>；</w:t>
      </w:r>
    </w:p>
    <w:p w:rsidR="00FF28FD" w:rsidRDefault="00FF28FD">
      <w:pPr>
        <w:pStyle w:val="SingleTxtGC"/>
        <w:numPr>
          <w:ilvl w:val="0"/>
          <w:numId w:val="30"/>
        </w:numPr>
        <w:tabs>
          <w:tab w:val="clear" w:pos="2426"/>
          <w:tab w:val="left" w:pos="431"/>
          <w:tab w:val="left" w:pos="1134"/>
          <w:tab w:val="left" w:pos="1565"/>
          <w:tab w:val="left" w:pos="1996"/>
        </w:tabs>
        <w:rPr>
          <w:lang w:val="es-ES"/>
        </w:rPr>
      </w:pPr>
      <w:r>
        <w:rPr>
          <w:rFonts w:hint="eastAsia"/>
          <w:lang w:val="es-ES"/>
        </w:rPr>
        <w:t>美洲人权委员会主席</w:t>
      </w:r>
      <w:r>
        <w:rPr>
          <w:rFonts w:hint="eastAsia"/>
          <w:lang w:val="es-ES"/>
        </w:rPr>
        <w:t>(2001</w:t>
      </w:r>
      <w:r>
        <w:rPr>
          <w:rFonts w:hint="eastAsia"/>
          <w:lang w:val="es-ES"/>
        </w:rPr>
        <w:t>年</w:t>
      </w:r>
      <w:r>
        <w:rPr>
          <w:rFonts w:hint="eastAsia"/>
          <w:lang w:val="es-ES"/>
        </w:rPr>
        <w:t>7</w:t>
      </w:r>
      <w:r>
        <w:rPr>
          <w:rFonts w:hint="eastAsia"/>
          <w:lang w:val="es-ES"/>
        </w:rPr>
        <w:t>月</w:t>
      </w:r>
      <w:r>
        <w:rPr>
          <w:rFonts w:hint="eastAsia"/>
          <w:lang w:val="es-ES"/>
        </w:rPr>
        <w:t>2</w:t>
      </w:r>
      <w:r>
        <w:rPr>
          <w:rFonts w:hint="eastAsia"/>
          <w:lang w:val="es-ES"/>
        </w:rPr>
        <w:t>日至</w:t>
      </w:r>
      <w:r>
        <w:rPr>
          <w:rFonts w:hint="eastAsia"/>
          <w:lang w:val="es-ES"/>
        </w:rPr>
        <w:t>5</w:t>
      </w:r>
      <w:r>
        <w:rPr>
          <w:rFonts w:hint="eastAsia"/>
          <w:lang w:val="es-ES"/>
        </w:rPr>
        <w:t>日</w:t>
      </w:r>
      <w:r>
        <w:rPr>
          <w:rFonts w:hint="eastAsia"/>
          <w:lang w:val="es-ES"/>
        </w:rPr>
        <w:t>)</w:t>
      </w:r>
      <w:r>
        <w:rPr>
          <w:rFonts w:hint="eastAsia"/>
          <w:lang w:val="es-ES"/>
        </w:rPr>
        <w:t>。</w:t>
      </w:r>
    </w:p>
    <w:p w:rsidR="00FF28FD" w:rsidRDefault="00FF28FD">
      <w:pPr>
        <w:pStyle w:val="SingleTxtGC"/>
        <w:rPr>
          <w:lang w:val="es-ES"/>
        </w:rPr>
      </w:pPr>
      <w:r>
        <w:rPr>
          <w:lang w:val="es-ES"/>
        </w:rPr>
        <w:t xml:space="preserve">74.  </w:t>
      </w:r>
      <w:r>
        <w:rPr>
          <w:rFonts w:hint="eastAsia"/>
          <w:lang w:val="es-ES"/>
        </w:rPr>
        <w:t>由联合国机构或美洲国家组织开展的私人访问或学术活动</w:t>
      </w:r>
      <w:r>
        <w:rPr>
          <w:rFonts w:hint="eastAsia"/>
          <w:lang w:val="es-ES"/>
        </w:rPr>
        <w:t>(2007-2009</w:t>
      </w:r>
      <w:r>
        <w:rPr>
          <w:rFonts w:hint="eastAsia"/>
          <w:lang w:val="es-ES"/>
        </w:rPr>
        <w:t>年</w:t>
      </w:r>
      <w:r>
        <w:rPr>
          <w:rFonts w:hint="eastAsia"/>
          <w:lang w:val="es-ES"/>
        </w:rPr>
        <w:t>)</w:t>
      </w:r>
    </w:p>
    <w:p w:rsidR="00FF28FD" w:rsidRDefault="00FF28FD">
      <w:pPr>
        <w:pStyle w:val="SingleTxtGC"/>
        <w:numPr>
          <w:ilvl w:val="0"/>
          <w:numId w:val="21"/>
        </w:numPr>
        <w:rPr>
          <w:lang w:val="es-ES"/>
        </w:rPr>
      </w:pPr>
      <w:r>
        <w:rPr>
          <w:rFonts w:hint="eastAsia"/>
          <w:lang w:val="es-ES"/>
        </w:rPr>
        <w:t>美洲人权委员会</w:t>
      </w:r>
      <w:r>
        <w:rPr>
          <w:rFonts w:hint="eastAsia"/>
          <w:lang w:val="es-ES"/>
        </w:rPr>
        <w:t>(</w:t>
      </w:r>
      <w:r>
        <w:rPr>
          <w:rFonts w:hint="eastAsia"/>
          <w:lang w:val="es-ES"/>
        </w:rPr>
        <w:t>美洲国家组织</w:t>
      </w:r>
      <w:r>
        <w:rPr>
          <w:rFonts w:hint="eastAsia"/>
          <w:lang w:val="es-ES"/>
        </w:rPr>
        <w:t>)</w:t>
      </w:r>
      <w:r>
        <w:rPr>
          <w:rFonts w:hint="eastAsia"/>
          <w:lang w:val="es-ES"/>
        </w:rPr>
        <w:t>言论自由权问题特别报告员</w:t>
      </w:r>
      <w:r>
        <w:rPr>
          <w:rFonts w:hint="eastAsia"/>
          <w:lang w:val="es-ES"/>
        </w:rPr>
        <w:t>(2009</w:t>
      </w:r>
      <w:r>
        <w:rPr>
          <w:rFonts w:hint="eastAsia"/>
          <w:lang w:val="es-ES"/>
        </w:rPr>
        <w:t>年</w:t>
      </w:r>
      <w:r>
        <w:rPr>
          <w:rFonts w:hint="eastAsia"/>
          <w:lang w:val="es-ES"/>
        </w:rPr>
        <w:t>)</w:t>
      </w:r>
      <w:r>
        <w:rPr>
          <w:rFonts w:hint="eastAsia"/>
          <w:lang w:val="es-ES"/>
        </w:rPr>
        <w:t>；</w:t>
      </w:r>
    </w:p>
    <w:p w:rsidR="00FF28FD" w:rsidRDefault="00FF28FD">
      <w:pPr>
        <w:pStyle w:val="SingleTxtGC"/>
        <w:numPr>
          <w:ilvl w:val="0"/>
          <w:numId w:val="21"/>
        </w:numPr>
        <w:rPr>
          <w:lang w:val="es-ES"/>
        </w:rPr>
      </w:pPr>
      <w:r>
        <w:rPr>
          <w:rFonts w:hint="eastAsia"/>
          <w:lang w:val="es-ES"/>
        </w:rPr>
        <w:t>增进和保护见解和言论自由权问题特别报告员</w:t>
      </w:r>
      <w:r>
        <w:rPr>
          <w:rFonts w:hint="eastAsia"/>
          <w:lang w:val="es-ES"/>
        </w:rPr>
        <w:t>(2009</w:t>
      </w:r>
      <w:r>
        <w:rPr>
          <w:rFonts w:hint="eastAsia"/>
          <w:lang w:val="es-ES"/>
        </w:rPr>
        <w:t>年</w:t>
      </w:r>
      <w:r>
        <w:rPr>
          <w:rFonts w:hint="eastAsia"/>
          <w:lang w:val="es-ES"/>
        </w:rPr>
        <w:t>)</w:t>
      </w:r>
      <w:r>
        <w:rPr>
          <w:rFonts w:hint="eastAsia"/>
          <w:lang w:val="es-ES"/>
        </w:rPr>
        <w:t>；</w:t>
      </w:r>
    </w:p>
    <w:p w:rsidR="00FF28FD" w:rsidRDefault="00FF28FD">
      <w:pPr>
        <w:pStyle w:val="SingleTxtGC"/>
        <w:numPr>
          <w:ilvl w:val="0"/>
          <w:numId w:val="21"/>
        </w:numPr>
        <w:rPr>
          <w:rFonts w:hint="eastAsia"/>
          <w:lang w:val="es-ES"/>
        </w:rPr>
      </w:pPr>
      <w:r>
        <w:rPr>
          <w:rFonts w:hint="eastAsia"/>
          <w:lang w:val="es-ES"/>
        </w:rPr>
        <w:t>食品权问题特别报告员</w:t>
      </w:r>
      <w:r>
        <w:rPr>
          <w:rFonts w:hint="eastAsia"/>
          <w:lang w:val="es-ES"/>
        </w:rPr>
        <w:t>(2009</w:t>
      </w:r>
      <w:r>
        <w:rPr>
          <w:rFonts w:hint="eastAsia"/>
          <w:lang w:val="es-ES"/>
        </w:rPr>
        <w:t>年</w:t>
      </w:r>
      <w:r>
        <w:rPr>
          <w:rFonts w:hint="eastAsia"/>
          <w:lang w:val="es-ES"/>
        </w:rPr>
        <w:t>)</w:t>
      </w:r>
      <w:r>
        <w:rPr>
          <w:rFonts w:hint="eastAsia"/>
          <w:lang w:val="es-ES"/>
        </w:rPr>
        <w:t>；</w:t>
      </w:r>
    </w:p>
    <w:p w:rsidR="00FF28FD" w:rsidRDefault="00FF28FD">
      <w:pPr>
        <w:pStyle w:val="SingleTxtGC"/>
        <w:numPr>
          <w:ilvl w:val="0"/>
          <w:numId w:val="21"/>
        </w:numPr>
        <w:rPr>
          <w:rFonts w:hint="eastAsia"/>
          <w:lang w:val="es-ES"/>
        </w:rPr>
      </w:pPr>
      <w:r>
        <w:rPr>
          <w:rFonts w:hint="eastAsia"/>
          <w:lang w:val="es-ES"/>
        </w:rPr>
        <w:t>土著人人权和基本自由情况特别报告员；</w:t>
      </w:r>
    </w:p>
    <w:p w:rsidR="00FF28FD" w:rsidRDefault="00FF28FD">
      <w:pPr>
        <w:pStyle w:val="SingleTxtGC"/>
        <w:numPr>
          <w:ilvl w:val="0"/>
          <w:numId w:val="21"/>
        </w:numPr>
        <w:rPr>
          <w:lang w:val="es-ES"/>
        </w:rPr>
      </w:pPr>
      <w:r>
        <w:rPr>
          <w:rFonts w:hint="eastAsia"/>
          <w:lang w:val="es-ES"/>
        </w:rPr>
        <w:t>适足住房问题特别报告员</w:t>
      </w:r>
      <w:r>
        <w:rPr>
          <w:rFonts w:hint="eastAsia"/>
          <w:lang w:val="es-ES"/>
        </w:rPr>
        <w:t>(2007</w:t>
      </w:r>
      <w:r>
        <w:rPr>
          <w:rFonts w:hint="eastAsia"/>
          <w:lang w:val="es-ES"/>
        </w:rPr>
        <w:t>年</w:t>
      </w:r>
      <w:r>
        <w:rPr>
          <w:rFonts w:hint="eastAsia"/>
          <w:lang w:val="es-ES"/>
        </w:rPr>
        <w:t>)</w:t>
      </w:r>
      <w:r>
        <w:rPr>
          <w:rFonts w:hint="eastAsia"/>
          <w:lang w:val="es-ES"/>
        </w:rPr>
        <w:t>。</w:t>
      </w:r>
    </w:p>
    <w:p w:rsidR="00FF28FD" w:rsidRDefault="00FF28FD">
      <w:pPr>
        <w:pStyle w:val="SingleTxtGC"/>
        <w:rPr>
          <w:lang w:val="es-ES"/>
        </w:rPr>
      </w:pPr>
      <w:r>
        <w:rPr>
          <w:lang w:val="es-ES"/>
        </w:rPr>
        <w:t xml:space="preserve">75.  </w:t>
      </w:r>
      <w:r>
        <w:rPr>
          <w:rFonts w:hint="eastAsia"/>
          <w:lang w:val="es-ES"/>
        </w:rPr>
        <w:t>联合国人权事务高级专员进行的查访：</w:t>
      </w:r>
    </w:p>
    <w:p w:rsidR="00FF28FD" w:rsidRDefault="00FF28FD">
      <w:pPr>
        <w:pStyle w:val="SingleTxtGC"/>
        <w:numPr>
          <w:ilvl w:val="0"/>
          <w:numId w:val="24"/>
        </w:numPr>
        <w:tabs>
          <w:tab w:val="clear" w:pos="2426"/>
          <w:tab w:val="left" w:pos="431"/>
          <w:tab w:val="left" w:pos="1134"/>
          <w:tab w:val="left" w:pos="1565"/>
          <w:tab w:val="left" w:pos="1996"/>
        </w:tabs>
        <w:rPr>
          <w:lang w:val="es-ES"/>
        </w:rPr>
      </w:pPr>
      <w:r>
        <w:rPr>
          <w:lang w:val="es-ES"/>
        </w:rPr>
        <w:t>Navi Pillay</w:t>
      </w:r>
      <w:r>
        <w:rPr>
          <w:rFonts w:hint="eastAsia"/>
          <w:lang w:val="es-ES"/>
        </w:rPr>
        <w:t>女士的查访</w:t>
      </w:r>
      <w:r>
        <w:rPr>
          <w:rFonts w:hint="eastAsia"/>
          <w:lang w:val="es-ES"/>
        </w:rPr>
        <w:t>(2011</w:t>
      </w:r>
      <w:r>
        <w:rPr>
          <w:rFonts w:hint="eastAsia"/>
          <w:lang w:val="es-ES"/>
        </w:rPr>
        <w:t>年</w:t>
      </w:r>
      <w:r>
        <w:rPr>
          <w:rFonts w:hint="eastAsia"/>
          <w:lang w:val="es-ES"/>
        </w:rPr>
        <w:t>7</w:t>
      </w:r>
      <w:r>
        <w:rPr>
          <w:rFonts w:hint="eastAsia"/>
          <w:lang w:val="es-ES"/>
        </w:rPr>
        <w:t>月</w:t>
      </w:r>
      <w:r>
        <w:rPr>
          <w:rFonts w:hint="eastAsia"/>
          <w:lang w:val="es-ES"/>
        </w:rPr>
        <w:t>2</w:t>
      </w:r>
      <w:r>
        <w:rPr>
          <w:rFonts w:hint="eastAsia"/>
          <w:lang w:val="es-ES"/>
        </w:rPr>
        <w:t>日至</w:t>
      </w:r>
      <w:r>
        <w:rPr>
          <w:rFonts w:hint="eastAsia"/>
          <w:lang w:val="es-ES"/>
        </w:rPr>
        <w:t>9</w:t>
      </w:r>
      <w:r>
        <w:rPr>
          <w:rFonts w:hint="eastAsia"/>
          <w:lang w:val="es-ES"/>
        </w:rPr>
        <w:t>日</w:t>
      </w:r>
      <w:r>
        <w:rPr>
          <w:rFonts w:hint="eastAsia"/>
          <w:lang w:val="es-ES"/>
        </w:rPr>
        <w:t>)</w:t>
      </w:r>
      <w:r>
        <w:rPr>
          <w:rFonts w:hint="eastAsia"/>
          <w:lang w:val="es-ES"/>
        </w:rPr>
        <w:t>；</w:t>
      </w:r>
    </w:p>
    <w:p w:rsidR="00FF28FD" w:rsidRDefault="00FF28FD">
      <w:pPr>
        <w:pStyle w:val="SingleTxtGC"/>
        <w:numPr>
          <w:ilvl w:val="0"/>
          <w:numId w:val="24"/>
        </w:numPr>
        <w:tabs>
          <w:tab w:val="clear" w:pos="2426"/>
          <w:tab w:val="left" w:pos="431"/>
          <w:tab w:val="left" w:pos="1134"/>
          <w:tab w:val="left" w:pos="1565"/>
          <w:tab w:val="left" w:pos="1996"/>
        </w:tabs>
        <w:rPr>
          <w:lang w:val="es-ES"/>
        </w:rPr>
      </w:pPr>
      <w:r>
        <w:rPr>
          <w:lang w:val="es-ES"/>
        </w:rPr>
        <w:t>Louise Arbour</w:t>
      </w:r>
      <w:r>
        <w:rPr>
          <w:rFonts w:hint="eastAsia"/>
          <w:lang w:val="es-ES"/>
        </w:rPr>
        <w:t>女士的查访</w:t>
      </w:r>
      <w:r>
        <w:rPr>
          <w:rFonts w:hint="eastAsia"/>
          <w:lang w:val="es-ES"/>
        </w:rPr>
        <w:t>(2008</w:t>
      </w:r>
      <w:r>
        <w:rPr>
          <w:rFonts w:hint="eastAsia"/>
          <w:lang w:val="es-ES"/>
        </w:rPr>
        <w:t>年</w:t>
      </w:r>
      <w:r>
        <w:rPr>
          <w:rFonts w:hint="eastAsia"/>
          <w:lang w:val="es-ES"/>
        </w:rPr>
        <w:t>2</w:t>
      </w:r>
      <w:r>
        <w:rPr>
          <w:rFonts w:hint="eastAsia"/>
          <w:lang w:val="es-ES"/>
        </w:rPr>
        <w:t>月</w:t>
      </w:r>
      <w:r>
        <w:rPr>
          <w:rFonts w:hint="eastAsia"/>
          <w:lang w:val="es-ES"/>
        </w:rPr>
        <w:t>5</w:t>
      </w:r>
      <w:r>
        <w:rPr>
          <w:rFonts w:hint="eastAsia"/>
          <w:lang w:val="es-ES"/>
        </w:rPr>
        <w:t>日至</w:t>
      </w:r>
      <w:r>
        <w:rPr>
          <w:rFonts w:hint="eastAsia"/>
          <w:lang w:val="es-ES"/>
        </w:rPr>
        <w:t>8</w:t>
      </w:r>
      <w:r>
        <w:rPr>
          <w:rFonts w:hint="eastAsia"/>
          <w:lang w:val="es-ES"/>
        </w:rPr>
        <w:t>日</w:t>
      </w:r>
      <w:r>
        <w:rPr>
          <w:rFonts w:hint="eastAsia"/>
          <w:lang w:val="es-ES"/>
        </w:rPr>
        <w:t>)</w:t>
      </w:r>
      <w:r>
        <w:rPr>
          <w:rFonts w:hint="eastAsia"/>
          <w:lang w:val="es-ES"/>
        </w:rPr>
        <w:t>，在查访期间人权高专办与墨西哥合众国之间签署了关于在墨西哥活动的持续性的协议；</w:t>
      </w:r>
    </w:p>
    <w:p w:rsidR="00FF28FD" w:rsidRDefault="00FF28FD">
      <w:pPr>
        <w:pStyle w:val="SingleTxtGC"/>
        <w:numPr>
          <w:ilvl w:val="0"/>
          <w:numId w:val="24"/>
        </w:numPr>
        <w:tabs>
          <w:tab w:val="clear" w:pos="2426"/>
          <w:tab w:val="left" w:pos="431"/>
          <w:tab w:val="left" w:pos="1134"/>
          <w:tab w:val="left" w:pos="1565"/>
          <w:tab w:val="left" w:pos="1996"/>
        </w:tabs>
        <w:rPr>
          <w:lang w:val="es-ES"/>
        </w:rPr>
      </w:pPr>
      <w:r>
        <w:rPr>
          <w:lang w:val="es-ES"/>
        </w:rPr>
        <w:t>Louise Arbour</w:t>
      </w:r>
      <w:r>
        <w:rPr>
          <w:rFonts w:hint="eastAsia"/>
          <w:lang w:val="es-ES"/>
        </w:rPr>
        <w:t>女士的查访</w:t>
      </w:r>
      <w:r>
        <w:rPr>
          <w:rFonts w:hint="eastAsia"/>
          <w:lang w:val="es-ES"/>
        </w:rPr>
        <w:t>(2005</w:t>
      </w:r>
      <w:r>
        <w:rPr>
          <w:rFonts w:hint="eastAsia"/>
          <w:lang w:val="es-ES"/>
        </w:rPr>
        <w:t>年</w:t>
      </w:r>
      <w:r>
        <w:rPr>
          <w:rFonts w:hint="eastAsia"/>
          <w:lang w:val="es-ES"/>
        </w:rPr>
        <w:t>6</w:t>
      </w:r>
      <w:r>
        <w:rPr>
          <w:rFonts w:hint="eastAsia"/>
          <w:lang w:val="es-ES"/>
        </w:rPr>
        <w:t>月</w:t>
      </w:r>
      <w:r>
        <w:rPr>
          <w:rFonts w:hint="eastAsia"/>
          <w:lang w:val="es-ES"/>
        </w:rPr>
        <w:t>30</w:t>
      </w:r>
      <w:r>
        <w:rPr>
          <w:rFonts w:hint="eastAsia"/>
          <w:lang w:val="es-ES"/>
        </w:rPr>
        <w:t>日至</w:t>
      </w:r>
      <w:r>
        <w:rPr>
          <w:rFonts w:hint="eastAsia"/>
          <w:lang w:val="es-ES"/>
        </w:rPr>
        <w:t>7</w:t>
      </w:r>
      <w:r>
        <w:rPr>
          <w:rFonts w:hint="eastAsia"/>
          <w:lang w:val="es-ES"/>
        </w:rPr>
        <w:t>月</w:t>
      </w:r>
      <w:r>
        <w:rPr>
          <w:rFonts w:hint="eastAsia"/>
          <w:lang w:val="es-ES"/>
        </w:rPr>
        <w:t>1</w:t>
      </w:r>
      <w:r>
        <w:rPr>
          <w:rFonts w:hint="eastAsia"/>
          <w:lang w:val="es-ES"/>
        </w:rPr>
        <w:t>日</w:t>
      </w:r>
      <w:r>
        <w:rPr>
          <w:rFonts w:hint="eastAsia"/>
          <w:lang w:val="es-ES"/>
        </w:rPr>
        <w:t>)</w:t>
      </w:r>
      <w:r>
        <w:rPr>
          <w:rFonts w:hint="eastAsia"/>
          <w:lang w:val="es-ES"/>
        </w:rPr>
        <w:t>；</w:t>
      </w:r>
    </w:p>
    <w:p w:rsidR="00FF28FD" w:rsidRDefault="00FF28FD">
      <w:pPr>
        <w:pStyle w:val="SingleTxtGC"/>
        <w:numPr>
          <w:ilvl w:val="1"/>
          <w:numId w:val="24"/>
        </w:numPr>
        <w:rPr>
          <w:lang w:val="es-ES"/>
        </w:rPr>
      </w:pPr>
      <w:r>
        <w:rPr>
          <w:lang w:val="es-ES"/>
        </w:rPr>
        <w:t>Mary Robinson</w:t>
      </w:r>
      <w:r>
        <w:rPr>
          <w:rFonts w:hint="eastAsia"/>
          <w:lang w:val="es-ES"/>
        </w:rPr>
        <w:t>女士的查访</w:t>
      </w:r>
      <w:r>
        <w:rPr>
          <w:rFonts w:hint="eastAsia"/>
          <w:lang w:val="es-ES"/>
        </w:rPr>
        <w:t>(2002</w:t>
      </w:r>
      <w:r>
        <w:rPr>
          <w:rFonts w:hint="eastAsia"/>
          <w:lang w:val="es-ES"/>
        </w:rPr>
        <w:t>年</w:t>
      </w:r>
      <w:r>
        <w:rPr>
          <w:rFonts w:hint="eastAsia"/>
          <w:lang w:val="es-ES"/>
        </w:rPr>
        <w:t>6</w:t>
      </w:r>
      <w:r>
        <w:rPr>
          <w:rFonts w:hint="eastAsia"/>
          <w:lang w:val="es-ES"/>
        </w:rPr>
        <w:t>月</w:t>
      </w:r>
      <w:r>
        <w:rPr>
          <w:rFonts w:hint="eastAsia"/>
          <w:lang w:val="es-ES"/>
        </w:rPr>
        <w:t>30</w:t>
      </w:r>
      <w:r>
        <w:rPr>
          <w:rFonts w:hint="eastAsia"/>
          <w:lang w:val="es-ES"/>
        </w:rPr>
        <w:t>日至</w:t>
      </w:r>
      <w:r>
        <w:rPr>
          <w:rFonts w:hint="eastAsia"/>
          <w:lang w:val="es-ES"/>
        </w:rPr>
        <w:t>7</w:t>
      </w:r>
      <w:r>
        <w:rPr>
          <w:rFonts w:hint="eastAsia"/>
          <w:lang w:val="es-ES"/>
        </w:rPr>
        <w:t>月</w:t>
      </w:r>
      <w:r>
        <w:rPr>
          <w:rFonts w:hint="eastAsia"/>
          <w:lang w:val="es-ES"/>
        </w:rPr>
        <w:t>2</w:t>
      </w:r>
      <w:r>
        <w:rPr>
          <w:rFonts w:hint="eastAsia"/>
          <w:lang w:val="es-ES"/>
        </w:rPr>
        <w:t>日</w:t>
      </w:r>
      <w:r>
        <w:rPr>
          <w:rFonts w:hint="eastAsia"/>
          <w:lang w:val="es-ES"/>
        </w:rPr>
        <w:t>)</w:t>
      </w:r>
      <w:r>
        <w:rPr>
          <w:rFonts w:hint="eastAsia"/>
          <w:lang w:val="es-ES"/>
        </w:rPr>
        <w:t>，在查访期间人权高专办与墨西哥合众国政府之间签署了关于在墨西哥设立一家办事处的协议；</w:t>
      </w:r>
    </w:p>
    <w:p w:rsidR="00FF28FD" w:rsidRDefault="00FF28FD">
      <w:pPr>
        <w:pStyle w:val="SingleTxtGC"/>
        <w:numPr>
          <w:ilvl w:val="1"/>
          <w:numId w:val="24"/>
        </w:numPr>
        <w:rPr>
          <w:lang w:val="es-ES"/>
        </w:rPr>
      </w:pPr>
      <w:r>
        <w:rPr>
          <w:lang w:val="es-ES"/>
        </w:rPr>
        <w:t>Mary Robinson</w:t>
      </w:r>
      <w:r>
        <w:rPr>
          <w:rFonts w:hint="eastAsia"/>
          <w:lang w:val="es-ES"/>
        </w:rPr>
        <w:t>女士的查访</w:t>
      </w:r>
      <w:r>
        <w:rPr>
          <w:rFonts w:hint="eastAsia"/>
          <w:lang w:val="es-ES"/>
        </w:rPr>
        <w:t>(2000</w:t>
      </w:r>
      <w:r>
        <w:rPr>
          <w:rFonts w:hint="eastAsia"/>
          <w:lang w:val="es-ES"/>
        </w:rPr>
        <w:t>年</w:t>
      </w:r>
      <w:r>
        <w:rPr>
          <w:rFonts w:hint="eastAsia"/>
          <w:lang w:val="es-ES"/>
        </w:rPr>
        <w:t>12</w:t>
      </w:r>
      <w:r>
        <w:rPr>
          <w:rFonts w:hint="eastAsia"/>
          <w:lang w:val="es-ES"/>
        </w:rPr>
        <w:t>月</w:t>
      </w:r>
      <w:r>
        <w:rPr>
          <w:rFonts w:hint="eastAsia"/>
          <w:lang w:val="es-ES"/>
        </w:rPr>
        <w:t>2</w:t>
      </w:r>
      <w:r>
        <w:rPr>
          <w:rFonts w:hint="eastAsia"/>
          <w:lang w:val="es-ES"/>
        </w:rPr>
        <w:t>日</w:t>
      </w:r>
      <w:r>
        <w:rPr>
          <w:rFonts w:hint="eastAsia"/>
          <w:lang w:val="es-ES"/>
        </w:rPr>
        <w:t>)</w:t>
      </w:r>
      <w:r>
        <w:rPr>
          <w:rFonts w:hint="eastAsia"/>
          <w:lang w:val="es-ES"/>
        </w:rPr>
        <w:t>，在查访期间签署了与墨西哥的技术合作协议。</w:t>
      </w:r>
    </w:p>
    <w:p w:rsidR="00FF28FD" w:rsidRDefault="00FF28FD">
      <w:pPr>
        <w:pStyle w:val="SingleTxtGC"/>
        <w:rPr>
          <w:lang w:val="es-ES"/>
        </w:rPr>
      </w:pPr>
      <w:r>
        <w:rPr>
          <w:lang w:val="es-ES"/>
        </w:rPr>
        <w:t xml:space="preserve">76.  </w:t>
      </w:r>
      <w:r>
        <w:rPr>
          <w:rFonts w:hint="eastAsia"/>
          <w:lang w:val="es-ES"/>
        </w:rPr>
        <w:t>在本届政府任期内，多家国际非政府组织对墨西哥进行了查访：大赦国际</w:t>
      </w:r>
      <w:r>
        <w:rPr>
          <w:rFonts w:hint="eastAsia"/>
          <w:lang w:val="es-ES"/>
        </w:rPr>
        <w:t>(2007</w:t>
      </w:r>
      <w:r>
        <w:rPr>
          <w:rFonts w:hint="eastAsia"/>
          <w:lang w:val="es-ES"/>
        </w:rPr>
        <w:t>年</w:t>
      </w:r>
      <w:r>
        <w:rPr>
          <w:rFonts w:hint="eastAsia"/>
          <w:lang w:val="es-ES"/>
        </w:rPr>
        <w:t>8</w:t>
      </w:r>
      <w:r>
        <w:rPr>
          <w:rFonts w:hint="eastAsia"/>
          <w:lang w:val="es-ES"/>
        </w:rPr>
        <w:t>月、</w:t>
      </w:r>
      <w:r>
        <w:rPr>
          <w:rFonts w:hint="eastAsia"/>
          <w:lang w:val="es-ES"/>
        </w:rPr>
        <w:t>2008</w:t>
      </w:r>
      <w:r>
        <w:rPr>
          <w:rFonts w:hint="eastAsia"/>
          <w:lang w:val="es-ES"/>
        </w:rPr>
        <w:t>年</w:t>
      </w:r>
      <w:r>
        <w:rPr>
          <w:rFonts w:hint="eastAsia"/>
          <w:lang w:val="es-ES"/>
        </w:rPr>
        <w:t>9</w:t>
      </w:r>
      <w:r>
        <w:rPr>
          <w:rFonts w:hint="eastAsia"/>
          <w:lang w:val="es-ES"/>
        </w:rPr>
        <w:t>月、</w:t>
      </w:r>
      <w:r>
        <w:rPr>
          <w:rFonts w:hint="eastAsia"/>
          <w:lang w:val="es-ES"/>
        </w:rPr>
        <w:t>2009</w:t>
      </w:r>
      <w:r>
        <w:rPr>
          <w:rFonts w:hint="eastAsia"/>
          <w:lang w:val="es-ES"/>
        </w:rPr>
        <w:t>年</w:t>
      </w:r>
      <w:r>
        <w:rPr>
          <w:rFonts w:hint="eastAsia"/>
          <w:lang w:val="es-ES"/>
        </w:rPr>
        <w:t>1</w:t>
      </w:r>
      <w:r>
        <w:rPr>
          <w:rFonts w:hint="eastAsia"/>
          <w:lang w:val="es-ES"/>
        </w:rPr>
        <w:t>月和</w:t>
      </w:r>
      <w:r>
        <w:rPr>
          <w:rFonts w:hint="eastAsia"/>
          <w:lang w:val="es-ES"/>
        </w:rPr>
        <w:t>6</w:t>
      </w:r>
      <w:r>
        <w:rPr>
          <w:rFonts w:hint="eastAsia"/>
          <w:lang w:val="es-ES"/>
        </w:rPr>
        <w:t>月</w:t>
      </w:r>
      <w:r>
        <w:rPr>
          <w:rFonts w:hint="eastAsia"/>
          <w:lang w:val="es-ES"/>
        </w:rPr>
        <w:t>)</w:t>
      </w:r>
      <w:r>
        <w:rPr>
          <w:rFonts w:hint="eastAsia"/>
          <w:lang w:val="es-ES"/>
        </w:rPr>
        <w:t>；关于攻击记者和媒体的文件的国际特派团</w:t>
      </w:r>
      <w:r>
        <w:rPr>
          <w:rFonts w:hint="eastAsia"/>
          <w:lang w:val="es-ES"/>
        </w:rPr>
        <w:t>(2008</w:t>
      </w:r>
      <w:r>
        <w:rPr>
          <w:rFonts w:hint="eastAsia"/>
          <w:lang w:val="es-ES"/>
        </w:rPr>
        <w:t>年</w:t>
      </w:r>
      <w:r>
        <w:rPr>
          <w:rFonts w:hint="eastAsia"/>
          <w:lang w:val="es-ES"/>
        </w:rPr>
        <w:t>4</w:t>
      </w:r>
      <w:r>
        <w:rPr>
          <w:rFonts w:hint="eastAsia"/>
          <w:lang w:val="es-ES"/>
        </w:rPr>
        <w:t>月</w:t>
      </w:r>
      <w:r>
        <w:rPr>
          <w:rFonts w:hint="eastAsia"/>
          <w:lang w:val="es-ES"/>
        </w:rPr>
        <w:t>)</w:t>
      </w:r>
      <w:r>
        <w:rPr>
          <w:rFonts w:hint="eastAsia"/>
          <w:lang w:val="es-ES"/>
        </w:rPr>
        <w:t>；英格兰及威尔斯大律师公会人权委员会</w:t>
      </w:r>
      <w:r>
        <w:rPr>
          <w:rFonts w:hint="eastAsia"/>
          <w:lang w:val="es-ES"/>
        </w:rPr>
        <w:t>(2009</w:t>
      </w:r>
      <w:r>
        <w:rPr>
          <w:rFonts w:hint="eastAsia"/>
          <w:lang w:val="es-ES"/>
        </w:rPr>
        <w:t>年</w:t>
      </w:r>
      <w:r>
        <w:rPr>
          <w:rFonts w:hint="eastAsia"/>
          <w:lang w:val="es-ES"/>
        </w:rPr>
        <w:t>11</w:t>
      </w:r>
      <w:r>
        <w:rPr>
          <w:rFonts w:hint="eastAsia"/>
          <w:lang w:val="es-ES"/>
        </w:rPr>
        <w:t>月</w:t>
      </w:r>
      <w:r>
        <w:rPr>
          <w:rFonts w:hint="eastAsia"/>
          <w:lang w:val="es-ES"/>
        </w:rPr>
        <w:t>)</w:t>
      </w:r>
      <w:r>
        <w:rPr>
          <w:rFonts w:hint="eastAsia"/>
          <w:lang w:val="es-ES"/>
        </w:rPr>
        <w:t>；国际和平旅</w:t>
      </w:r>
      <w:r>
        <w:rPr>
          <w:rFonts w:hint="eastAsia"/>
          <w:lang w:val="es-ES"/>
        </w:rPr>
        <w:t>(2010</w:t>
      </w:r>
      <w:r>
        <w:rPr>
          <w:rFonts w:hint="eastAsia"/>
          <w:lang w:val="es-ES"/>
        </w:rPr>
        <w:t>年</w:t>
      </w:r>
      <w:r>
        <w:rPr>
          <w:rFonts w:hint="eastAsia"/>
          <w:lang w:val="es-ES"/>
        </w:rPr>
        <w:t>11</w:t>
      </w:r>
      <w:r>
        <w:rPr>
          <w:rFonts w:hint="eastAsia"/>
          <w:lang w:val="es-ES"/>
        </w:rPr>
        <w:t>月</w:t>
      </w:r>
      <w:r>
        <w:rPr>
          <w:rFonts w:hint="eastAsia"/>
          <w:lang w:val="es-ES"/>
        </w:rPr>
        <w:t>)</w:t>
      </w:r>
      <w:r>
        <w:rPr>
          <w:rFonts w:hint="eastAsia"/>
          <w:lang w:val="es-ES"/>
        </w:rPr>
        <w:t>；保护记者委员会</w:t>
      </w:r>
      <w:r>
        <w:rPr>
          <w:rFonts w:hint="eastAsia"/>
          <w:lang w:val="es-ES"/>
        </w:rPr>
        <w:t>(2008</w:t>
      </w:r>
      <w:r>
        <w:rPr>
          <w:rFonts w:hint="eastAsia"/>
          <w:lang w:val="es-ES"/>
        </w:rPr>
        <w:t>年</w:t>
      </w:r>
      <w:r>
        <w:rPr>
          <w:rFonts w:hint="eastAsia"/>
          <w:lang w:val="es-ES"/>
        </w:rPr>
        <w:t>6</w:t>
      </w:r>
      <w:r>
        <w:rPr>
          <w:rFonts w:hint="eastAsia"/>
          <w:lang w:val="es-ES"/>
        </w:rPr>
        <w:t>月和</w:t>
      </w:r>
      <w:r>
        <w:rPr>
          <w:rFonts w:hint="eastAsia"/>
          <w:lang w:val="es-ES"/>
        </w:rPr>
        <w:t>2010</w:t>
      </w:r>
      <w:r>
        <w:rPr>
          <w:rFonts w:hint="eastAsia"/>
          <w:lang w:val="es-ES"/>
        </w:rPr>
        <w:t>年</w:t>
      </w:r>
      <w:r>
        <w:rPr>
          <w:rFonts w:hint="eastAsia"/>
          <w:lang w:val="es-ES"/>
        </w:rPr>
        <w:t>9</w:t>
      </w:r>
      <w:r>
        <w:rPr>
          <w:rFonts w:hint="eastAsia"/>
          <w:lang w:val="es-ES"/>
        </w:rPr>
        <w:t>月</w:t>
      </w:r>
      <w:r>
        <w:rPr>
          <w:rFonts w:hint="eastAsia"/>
          <w:lang w:val="es-ES"/>
        </w:rPr>
        <w:t>)</w:t>
      </w:r>
      <w:r>
        <w:rPr>
          <w:rFonts w:hint="eastAsia"/>
          <w:lang w:val="es-ES"/>
        </w:rPr>
        <w:t>；人权观察站</w:t>
      </w:r>
      <w:r>
        <w:rPr>
          <w:rFonts w:hint="eastAsia"/>
          <w:lang w:val="es-ES"/>
        </w:rPr>
        <w:t>(2008</w:t>
      </w:r>
      <w:r>
        <w:rPr>
          <w:rFonts w:hint="eastAsia"/>
          <w:lang w:val="es-ES"/>
        </w:rPr>
        <w:t>年</w:t>
      </w:r>
      <w:r>
        <w:rPr>
          <w:rFonts w:hint="eastAsia"/>
          <w:lang w:val="es-ES"/>
        </w:rPr>
        <w:t>2</w:t>
      </w:r>
      <w:r>
        <w:rPr>
          <w:rFonts w:hint="eastAsia"/>
          <w:lang w:val="es-ES"/>
        </w:rPr>
        <w:t>月、</w:t>
      </w:r>
      <w:r>
        <w:rPr>
          <w:rFonts w:hint="eastAsia"/>
          <w:lang w:val="es-ES"/>
        </w:rPr>
        <w:t>2009</w:t>
      </w:r>
      <w:r>
        <w:rPr>
          <w:rFonts w:hint="eastAsia"/>
          <w:lang w:val="es-ES"/>
        </w:rPr>
        <w:t>年</w:t>
      </w:r>
      <w:r>
        <w:rPr>
          <w:rFonts w:hint="eastAsia"/>
          <w:lang w:val="es-ES"/>
        </w:rPr>
        <w:t>4</w:t>
      </w:r>
      <w:r>
        <w:rPr>
          <w:rFonts w:hint="eastAsia"/>
          <w:lang w:val="es-ES"/>
        </w:rPr>
        <w:t>月和</w:t>
      </w:r>
      <w:r>
        <w:rPr>
          <w:rFonts w:hint="eastAsia"/>
          <w:lang w:val="es-ES"/>
        </w:rPr>
        <w:t>10</w:t>
      </w:r>
      <w:r>
        <w:rPr>
          <w:rFonts w:hint="eastAsia"/>
          <w:lang w:val="es-ES"/>
        </w:rPr>
        <w:t>月、</w:t>
      </w:r>
      <w:r>
        <w:rPr>
          <w:rFonts w:hint="eastAsia"/>
          <w:lang w:val="es-ES"/>
        </w:rPr>
        <w:t>2010</w:t>
      </w:r>
      <w:r>
        <w:rPr>
          <w:rFonts w:hint="eastAsia"/>
          <w:lang w:val="es-ES"/>
        </w:rPr>
        <w:t>年</w:t>
      </w:r>
      <w:r>
        <w:rPr>
          <w:rFonts w:hint="eastAsia"/>
          <w:lang w:val="es-ES"/>
        </w:rPr>
        <w:t>2</w:t>
      </w:r>
      <w:r>
        <w:rPr>
          <w:rFonts w:hint="eastAsia"/>
          <w:lang w:val="es-ES"/>
        </w:rPr>
        <w:t>月和</w:t>
      </w:r>
      <w:r>
        <w:rPr>
          <w:rFonts w:hint="eastAsia"/>
          <w:lang w:val="es-ES"/>
        </w:rPr>
        <w:t>12</w:t>
      </w:r>
      <w:r>
        <w:rPr>
          <w:rFonts w:hint="eastAsia"/>
          <w:lang w:val="es-ES"/>
        </w:rPr>
        <w:t>月及</w:t>
      </w:r>
      <w:r>
        <w:rPr>
          <w:rFonts w:hint="eastAsia"/>
          <w:lang w:val="es-ES"/>
        </w:rPr>
        <w:t>2010</w:t>
      </w:r>
      <w:r>
        <w:rPr>
          <w:rFonts w:hint="eastAsia"/>
          <w:lang w:val="es-ES"/>
        </w:rPr>
        <w:t>年</w:t>
      </w:r>
      <w:r>
        <w:rPr>
          <w:rFonts w:hint="eastAsia"/>
          <w:lang w:val="es-ES"/>
        </w:rPr>
        <w:t>11</w:t>
      </w:r>
      <w:r>
        <w:rPr>
          <w:rFonts w:hint="eastAsia"/>
          <w:lang w:val="es-ES"/>
        </w:rPr>
        <w:t>月</w:t>
      </w:r>
      <w:r>
        <w:rPr>
          <w:rFonts w:hint="eastAsia"/>
          <w:lang w:val="es-ES"/>
        </w:rPr>
        <w:t>)</w:t>
      </w:r>
      <w:r>
        <w:rPr>
          <w:rFonts w:hint="eastAsia"/>
          <w:lang w:val="es-ES"/>
        </w:rPr>
        <w:t>；西班牙律师总理事会</w:t>
      </w:r>
      <w:r>
        <w:rPr>
          <w:rFonts w:hint="eastAsia"/>
          <w:lang w:val="es-ES"/>
        </w:rPr>
        <w:t>(2009</w:t>
      </w:r>
      <w:r>
        <w:rPr>
          <w:rFonts w:hint="eastAsia"/>
          <w:lang w:val="es-ES"/>
        </w:rPr>
        <w:t>年</w:t>
      </w:r>
      <w:r>
        <w:rPr>
          <w:rFonts w:hint="eastAsia"/>
          <w:lang w:val="es-ES"/>
        </w:rPr>
        <w:t>10</w:t>
      </w:r>
      <w:r>
        <w:rPr>
          <w:rFonts w:hint="eastAsia"/>
          <w:lang w:val="es-ES"/>
        </w:rPr>
        <w:t>月</w:t>
      </w:r>
      <w:r>
        <w:rPr>
          <w:rFonts w:hint="eastAsia"/>
          <w:lang w:val="es-ES"/>
        </w:rPr>
        <w:t>)</w:t>
      </w:r>
      <w:r>
        <w:rPr>
          <w:rFonts w:hint="eastAsia"/>
          <w:lang w:val="es-ES"/>
        </w:rPr>
        <w:t>；诺贝尔妇女倡议</w:t>
      </w:r>
      <w:r>
        <w:rPr>
          <w:rFonts w:hint="eastAsia"/>
          <w:lang w:val="es-ES"/>
        </w:rPr>
        <w:t>(2010</w:t>
      </w:r>
      <w:r>
        <w:rPr>
          <w:rFonts w:hint="eastAsia"/>
          <w:lang w:val="es-ES"/>
        </w:rPr>
        <w:t>年</w:t>
      </w:r>
      <w:r>
        <w:rPr>
          <w:rFonts w:hint="eastAsia"/>
          <w:lang w:val="es-ES"/>
        </w:rPr>
        <w:t>2</w:t>
      </w:r>
      <w:r>
        <w:rPr>
          <w:rFonts w:hint="eastAsia"/>
          <w:lang w:val="es-ES"/>
        </w:rPr>
        <w:t>月</w:t>
      </w:r>
      <w:r>
        <w:rPr>
          <w:rFonts w:hint="eastAsia"/>
          <w:lang w:val="es-ES"/>
        </w:rPr>
        <w:t>)</w:t>
      </w:r>
      <w:r>
        <w:rPr>
          <w:rFonts w:hint="eastAsia"/>
          <w:lang w:val="es-ES"/>
        </w:rPr>
        <w:t>；美洲报业协会</w:t>
      </w:r>
      <w:r>
        <w:rPr>
          <w:rFonts w:hint="eastAsia"/>
          <w:lang w:val="es-ES"/>
        </w:rPr>
        <w:t>(2007</w:t>
      </w:r>
      <w:r>
        <w:rPr>
          <w:rFonts w:hint="eastAsia"/>
          <w:lang w:val="es-ES"/>
        </w:rPr>
        <w:t>年</w:t>
      </w:r>
      <w:r>
        <w:rPr>
          <w:rFonts w:hint="eastAsia"/>
          <w:lang w:val="es-ES"/>
        </w:rPr>
        <w:t>3</w:t>
      </w:r>
      <w:r>
        <w:rPr>
          <w:rFonts w:hint="eastAsia"/>
          <w:lang w:val="es-ES"/>
        </w:rPr>
        <w:t>月和</w:t>
      </w:r>
      <w:r>
        <w:rPr>
          <w:rFonts w:hint="eastAsia"/>
          <w:lang w:val="es-ES"/>
        </w:rPr>
        <w:t>2010</w:t>
      </w:r>
      <w:r>
        <w:rPr>
          <w:rFonts w:hint="eastAsia"/>
          <w:lang w:val="es-ES"/>
        </w:rPr>
        <w:t>年</w:t>
      </w:r>
      <w:r>
        <w:rPr>
          <w:rFonts w:hint="eastAsia"/>
          <w:lang w:val="es-ES"/>
        </w:rPr>
        <w:t>9</w:t>
      </w:r>
      <w:r>
        <w:rPr>
          <w:rFonts w:hint="eastAsia"/>
          <w:lang w:val="es-ES"/>
        </w:rPr>
        <w:t>月</w:t>
      </w:r>
      <w:r>
        <w:rPr>
          <w:rFonts w:hint="eastAsia"/>
          <w:lang w:val="es-ES"/>
        </w:rPr>
        <w:t>)</w:t>
      </w:r>
      <w:r>
        <w:rPr>
          <w:rFonts w:hint="eastAsia"/>
          <w:lang w:val="es-ES"/>
        </w:rPr>
        <w:t>；以及人权监察民事委员会</w:t>
      </w:r>
      <w:r>
        <w:rPr>
          <w:rFonts w:hint="eastAsia"/>
          <w:lang w:val="es-ES"/>
        </w:rPr>
        <w:t>(2008</w:t>
      </w:r>
      <w:r>
        <w:rPr>
          <w:rFonts w:hint="eastAsia"/>
          <w:lang w:val="es-ES"/>
        </w:rPr>
        <w:t>年</w:t>
      </w:r>
      <w:r>
        <w:rPr>
          <w:rFonts w:hint="eastAsia"/>
          <w:lang w:val="es-ES"/>
        </w:rPr>
        <w:t>2</w:t>
      </w:r>
      <w:r>
        <w:rPr>
          <w:rFonts w:hint="eastAsia"/>
          <w:lang w:val="es-ES"/>
        </w:rPr>
        <w:t>月</w:t>
      </w:r>
      <w:r>
        <w:rPr>
          <w:rFonts w:hint="eastAsia"/>
          <w:lang w:val="es-ES"/>
        </w:rPr>
        <w:t>)</w:t>
      </w:r>
      <w:r>
        <w:rPr>
          <w:rFonts w:hint="eastAsia"/>
          <w:lang w:val="es-ES"/>
        </w:rPr>
        <w:t>，等等。</w:t>
      </w:r>
    </w:p>
    <w:p w:rsidR="00FF28FD" w:rsidRDefault="00FF28FD">
      <w:pPr>
        <w:pStyle w:val="SingleTxtGC"/>
        <w:rPr>
          <w:lang w:val="es-ES"/>
        </w:rPr>
      </w:pPr>
      <w:r>
        <w:rPr>
          <w:lang w:val="es-ES"/>
        </w:rPr>
        <w:t xml:space="preserve">77.  </w:t>
      </w:r>
      <w:r>
        <w:rPr>
          <w:rFonts w:hint="eastAsia"/>
          <w:lang w:val="es-ES"/>
        </w:rPr>
        <w:t>此外，应墨西哥政府邀请，</w:t>
      </w:r>
      <w:r>
        <w:rPr>
          <w:rFonts w:hint="eastAsia"/>
          <w:lang w:val="es-ES"/>
        </w:rPr>
        <w:t>2002</w:t>
      </w:r>
      <w:r>
        <w:rPr>
          <w:rFonts w:hint="eastAsia"/>
          <w:lang w:val="es-ES"/>
        </w:rPr>
        <w:t>年在墨西哥设立了一家人权高专办的代表处，代表处在这一领域做出了贡献卓越，例如在</w:t>
      </w:r>
      <w:r>
        <w:rPr>
          <w:rFonts w:hint="eastAsia"/>
          <w:lang w:val="es-ES"/>
        </w:rPr>
        <w:t>2003</w:t>
      </w:r>
      <w:r>
        <w:rPr>
          <w:rFonts w:hint="eastAsia"/>
          <w:lang w:val="es-ES"/>
        </w:rPr>
        <w:t>年编制了《墨西哥人权状况诊断分析报告》，并为《</w:t>
      </w:r>
      <w:r>
        <w:rPr>
          <w:rFonts w:hint="eastAsia"/>
          <w:lang w:val="es-ES"/>
        </w:rPr>
        <w:t>2008-2012</w:t>
      </w:r>
      <w:r>
        <w:rPr>
          <w:rFonts w:hint="eastAsia"/>
          <w:lang w:val="es-ES"/>
        </w:rPr>
        <w:t>年国家人权计划》</w:t>
      </w:r>
      <w:r>
        <w:rPr>
          <w:rFonts w:hint="eastAsia"/>
          <w:lang w:val="es-ES"/>
        </w:rPr>
        <w:t>(</w:t>
      </w:r>
      <w:r>
        <w:rPr>
          <w:rFonts w:hint="eastAsia"/>
          <w:lang w:val="es-ES"/>
        </w:rPr>
        <w:t>开发署</w:t>
      </w:r>
      <w:r>
        <w:rPr>
          <w:rFonts w:hint="eastAsia"/>
          <w:lang w:val="es-ES"/>
        </w:rPr>
        <w:t>)</w:t>
      </w:r>
      <w:r>
        <w:rPr>
          <w:rFonts w:hint="eastAsia"/>
          <w:lang w:val="es-ES"/>
        </w:rPr>
        <w:t>的编制提供了咨询顾问服务。代表处与行政机关、立法机关、司法机关、州政府、学术机构和民间社会都达成了合作协议并保持着密切联系。</w:t>
      </w:r>
    </w:p>
    <w:p w:rsidR="00FF28FD" w:rsidRDefault="00FF28FD">
      <w:pPr>
        <w:pStyle w:val="SingleTxtGC"/>
        <w:rPr>
          <w:rFonts w:hint="eastAsia"/>
          <w:lang w:val="es-ES"/>
        </w:rPr>
      </w:pPr>
      <w:r>
        <w:rPr>
          <w:lang w:val="es-ES"/>
        </w:rPr>
        <w:t xml:space="preserve">78.  </w:t>
      </w:r>
      <w:r>
        <w:rPr>
          <w:rFonts w:hint="eastAsia"/>
          <w:lang w:val="es-ES"/>
        </w:rPr>
        <w:t>2008</w:t>
      </w:r>
      <w:r>
        <w:rPr>
          <w:rFonts w:hint="eastAsia"/>
          <w:lang w:val="es-ES"/>
        </w:rPr>
        <w:t>年</w:t>
      </w:r>
      <w:r>
        <w:rPr>
          <w:rFonts w:hint="eastAsia"/>
          <w:lang w:val="es-ES"/>
        </w:rPr>
        <w:t>2</w:t>
      </w:r>
      <w:r>
        <w:rPr>
          <w:rFonts w:hint="eastAsia"/>
          <w:lang w:val="es-ES"/>
        </w:rPr>
        <w:t>月</w:t>
      </w:r>
      <w:r>
        <w:rPr>
          <w:rFonts w:hint="eastAsia"/>
          <w:lang w:val="es-ES"/>
        </w:rPr>
        <w:t>6</w:t>
      </w:r>
      <w:r>
        <w:rPr>
          <w:rFonts w:hint="eastAsia"/>
          <w:lang w:val="es-ES"/>
        </w:rPr>
        <w:t>日墨西哥与人权高专办重新签署了一份关于人权高专办在墨西哥活动的持续性的协议，有效期截至</w:t>
      </w:r>
      <w:r>
        <w:rPr>
          <w:rFonts w:hint="eastAsia"/>
          <w:lang w:val="es-ES"/>
        </w:rPr>
        <w:t>2012</w:t>
      </w:r>
      <w:r>
        <w:rPr>
          <w:rFonts w:hint="eastAsia"/>
          <w:lang w:val="es-ES"/>
        </w:rPr>
        <w:t>年，协议中规定了人权高专办在墨西哥监督人权状况的权限和义务以及在与政府合作方面的工作重点。</w:t>
      </w:r>
    </w:p>
    <w:p w:rsidR="00FF28FD" w:rsidRDefault="00FF28FD">
      <w:pPr>
        <w:pStyle w:val="SingleTxtGC"/>
        <w:rPr>
          <w:lang w:val="es-ES"/>
        </w:rPr>
      </w:pPr>
      <w:r>
        <w:rPr>
          <w:lang w:val="es-ES"/>
        </w:rPr>
        <w:t xml:space="preserve">79.  </w:t>
      </w:r>
      <w:r>
        <w:rPr>
          <w:rFonts w:hint="eastAsia"/>
          <w:lang w:val="es-ES"/>
        </w:rPr>
        <w:t>红十字国际委员会于</w:t>
      </w:r>
      <w:r>
        <w:rPr>
          <w:rFonts w:hint="eastAsia"/>
          <w:lang w:val="es-ES"/>
        </w:rPr>
        <w:t>1998</w:t>
      </w:r>
      <w:r>
        <w:rPr>
          <w:rFonts w:hint="eastAsia"/>
          <w:lang w:val="es-ES"/>
        </w:rPr>
        <w:t>年在墨西哥设立了一家代表处，在</w:t>
      </w:r>
      <w:r>
        <w:rPr>
          <w:rFonts w:hint="eastAsia"/>
          <w:lang w:val="es-ES"/>
        </w:rPr>
        <w:t>2002</w:t>
      </w:r>
      <w:r>
        <w:rPr>
          <w:rFonts w:hint="eastAsia"/>
          <w:lang w:val="es-ES"/>
        </w:rPr>
        <w:t>年代表处升级为区域办事处。</w:t>
      </w:r>
    </w:p>
    <w:p w:rsidR="00FF28FD" w:rsidRDefault="00FF28FD">
      <w:pPr>
        <w:pStyle w:val="SingleTxtGC"/>
        <w:rPr>
          <w:lang w:val="es-ES"/>
        </w:rPr>
      </w:pPr>
      <w:r>
        <w:rPr>
          <w:lang w:val="es-ES"/>
        </w:rPr>
        <w:t xml:space="preserve">80.  </w:t>
      </w:r>
      <w:r>
        <w:rPr>
          <w:rFonts w:hint="eastAsia"/>
          <w:lang w:val="es-ES"/>
        </w:rPr>
        <w:t>墨西哥在人权理事会和联合国大会上倡导采用最高国际人权标准，促进民间社会组织的参与，倡导将性别观点融入其中。墨西哥提出了关于移民人权、残疾人人权、土著人人权、以及增进和保护人权和基本自由，打击恐怖主义的各项倡议。</w:t>
      </w:r>
    </w:p>
    <w:p w:rsidR="00FF28FD" w:rsidRDefault="00FF28FD">
      <w:pPr>
        <w:pStyle w:val="SingleTxtGC"/>
        <w:rPr>
          <w:lang w:val="es-ES"/>
        </w:rPr>
      </w:pPr>
      <w:r>
        <w:rPr>
          <w:lang w:val="es-ES"/>
        </w:rPr>
        <w:t xml:space="preserve">81.  </w:t>
      </w:r>
      <w:r>
        <w:rPr>
          <w:rFonts w:hint="eastAsia"/>
          <w:lang w:val="es-ES"/>
        </w:rPr>
        <w:t>在接下来的表格中介绍了墨西哥作为缔约国，对下列国际人权文书的批准状态的相关信息：</w:t>
      </w:r>
    </w:p>
    <w:tbl>
      <w:tblPr>
        <w:tblW w:w="8505" w:type="dxa"/>
        <w:tblInd w:w="1134" w:type="dxa"/>
        <w:tblLayout w:type="fixed"/>
        <w:tblCellMar>
          <w:left w:w="0" w:type="dxa"/>
          <w:right w:w="0" w:type="dxa"/>
        </w:tblCellMar>
        <w:tblLook w:val="00A0"/>
      </w:tblPr>
      <w:tblGrid>
        <w:gridCol w:w="1700"/>
        <w:gridCol w:w="1586"/>
        <w:gridCol w:w="1820"/>
        <w:gridCol w:w="1820"/>
        <w:gridCol w:w="1579"/>
      </w:tblGrid>
      <w:tr w:rsidR="00FF28FD">
        <w:trPr>
          <w:tblHeader/>
        </w:trPr>
        <w:tc>
          <w:tcPr>
            <w:tcW w:w="999" w:type="pct"/>
            <w:tcBorders>
              <w:top w:val="single" w:sz="4" w:space="0" w:color="auto"/>
              <w:bottom w:val="single" w:sz="12" w:space="0" w:color="auto"/>
            </w:tcBorders>
            <w:shd w:val="clear" w:color="auto" w:fill="auto"/>
            <w:vAlign w:val="bottom"/>
          </w:tcPr>
          <w:p w:rsidR="00FF28FD" w:rsidRDefault="00FF28FD">
            <w:pPr>
              <w:pStyle w:val="a0"/>
              <w:spacing w:line="220" w:lineRule="exact"/>
              <w:rPr>
                <w:rFonts w:hint="eastAsia"/>
                <w:lang w:val="en-GB"/>
              </w:rPr>
            </w:pPr>
            <w:r>
              <w:rPr>
                <w:rFonts w:hint="eastAsia"/>
                <w:lang w:val="en-GB"/>
              </w:rPr>
              <w:t>文书</w:t>
            </w:r>
          </w:p>
        </w:tc>
        <w:tc>
          <w:tcPr>
            <w:tcW w:w="932" w:type="pct"/>
            <w:tcBorders>
              <w:top w:val="single" w:sz="4" w:space="0" w:color="auto"/>
              <w:bottom w:val="single" w:sz="12" w:space="0" w:color="auto"/>
            </w:tcBorders>
            <w:shd w:val="clear" w:color="auto" w:fill="auto"/>
            <w:vAlign w:val="bottom"/>
          </w:tcPr>
          <w:p w:rsidR="00FF28FD" w:rsidRDefault="00FF28FD">
            <w:pPr>
              <w:pStyle w:val="a0"/>
              <w:spacing w:line="220" w:lineRule="exact"/>
              <w:rPr>
                <w:rFonts w:hint="eastAsia"/>
                <w:lang w:val="en-GB"/>
              </w:rPr>
            </w:pPr>
            <w:r>
              <w:rPr>
                <w:rFonts w:hint="eastAsia"/>
                <w:lang w:val="en-GB"/>
              </w:rPr>
              <w:t>批准情况</w:t>
            </w:r>
          </w:p>
        </w:tc>
        <w:tc>
          <w:tcPr>
            <w:tcW w:w="1070" w:type="pct"/>
            <w:tcBorders>
              <w:top w:val="single" w:sz="4" w:space="0" w:color="auto"/>
              <w:bottom w:val="single" w:sz="12" w:space="0" w:color="auto"/>
            </w:tcBorders>
            <w:shd w:val="clear" w:color="auto" w:fill="auto"/>
            <w:vAlign w:val="bottom"/>
          </w:tcPr>
          <w:p w:rsidR="00FF28FD" w:rsidRDefault="00FF28FD">
            <w:pPr>
              <w:pStyle w:val="a0"/>
              <w:spacing w:line="220" w:lineRule="exact"/>
              <w:rPr>
                <w:rFonts w:hint="eastAsia"/>
                <w:lang w:val="en-GB"/>
              </w:rPr>
            </w:pPr>
            <w:r>
              <w:rPr>
                <w:rFonts w:hint="eastAsia"/>
                <w:lang w:val="en-GB"/>
              </w:rPr>
              <w:t>对修订的接受情况</w:t>
            </w:r>
          </w:p>
        </w:tc>
        <w:tc>
          <w:tcPr>
            <w:tcW w:w="1070" w:type="pct"/>
            <w:tcBorders>
              <w:top w:val="single" w:sz="4" w:space="0" w:color="auto"/>
              <w:bottom w:val="single" w:sz="12" w:space="0" w:color="auto"/>
            </w:tcBorders>
            <w:shd w:val="clear" w:color="auto" w:fill="auto"/>
            <w:vAlign w:val="bottom"/>
          </w:tcPr>
          <w:p w:rsidR="00FF28FD" w:rsidRDefault="00FF28FD">
            <w:pPr>
              <w:pStyle w:val="a0"/>
              <w:spacing w:line="220" w:lineRule="exact"/>
              <w:rPr>
                <w:rFonts w:hint="eastAsia"/>
                <w:lang w:val="en-GB"/>
              </w:rPr>
            </w:pPr>
            <w:r>
              <w:rPr>
                <w:rFonts w:hint="eastAsia"/>
                <w:lang w:val="en-GB"/>
              </w:rPr>
              <w:t>保留和声明</w:t>
            </w:r>
          </w:p>
        </w:tc>
        <w:tc>
          <w:tcPr>
            <w:tcW w:w="928" w:type="pct"/>
            <w:tcBorders>
              <w:top w:val="single" w:sz="4" w:space="0" w:color="auto"/>
              <w:bottom w:val="single" w:sz="12" w:space="0" w:color="auto"/>
            </w:tcBorders>
            <w:shd w:val="clear" w:color="auto" w:fill="auto"/>
            <w:vAlign w:val="bottom"/>
          </w:tcPr>
          <w:p w:rsidR="00FF28FD" w:rsidRDefault="00FF28FD">
            <w:pPr>
              <w:pStyle w:val="a0"/>
              <w:spacing w:line="220" w:lineRule="exact"/>
              <w:rPr>
                <w:rFonts w:hint="eastAsia"/>
                <w:lang w:val="en-GB"/>
              </w:rPr>
            </w:pPr>
            <w:r>
              <w:rPr>
                <w:rFonts w:hint="eastAsia"/>
                <w:lang w:val="en-GB"/>
              </w:rPr>
              <w:t>中止、限制或约束</w:t>
            </w:r>
          </w:p>
        </w:tc>
      </w:tr>
      <w:tr w:rsidR="00FF28FD">
        <w:tc>
          <w:tcPr>
            <w:tcW w:w="999" w:type="pct"/>
            <w:tcBorders>
              <w:top w:val="single" w:sz="12" w:space="0" w:color="auto"/>
            </w:tcBorders>
            <w:shd w:val="clear" w:color="auto" w:fill="auto"/>
          </w:tcPr>
          <w:p w:rsidR="00FF28FD" w:rsidRDefault="00FF28FD">
            <w:pPr>
              <w:pStyle w:val="a4"/>
              <w:spacing w:line="220" w:lineRule="exact"/>
              <w:rPr>
                <w:rFonts w:hint="eastAsia"/>
              </w:rPr>
            </w:pPr>
            <w:r>
              <w:rPr>
                <w:rFonts w:hint="eastAsia"/>
              </w:rPr>
              <w:t>《经济、社会、文化权利国际公约》，</w:t>
            </w:r>
            <w:r>
              <w:rPr>
                <w:rFonts w:hint="eastAsia"/>
              </w:rPr>
              <w:t>1966</w:t>
            </w:r>
            <w:r>
              <w:rPr>
                <w:rFonts w:hint="eastAsia"/>
              </w:rPr>
              <w:t>年</w:t>
            </w:r>
          </w:p>
        </w:tc>
        <w:tc>
          <w:tcPr>
            <w:tcW w:w="932" w:type="pct"/>
            <w:tcBorders>
              <w:top w:val="single" w:sz="12" w:space="0" w:color="auto"/>
            </w:tcBorders>
            <w:shd w:val="clear" w:color="auto" w:fill="auto"/>
          </w:tcPr>
          <w:p w:rsidR="00FF28FD" w:rsidRDefault="00FF28FD">
            <w:pPr>
              <w:pStyle w:val="a4"/>
              <w:spacing w:line="220" w:lineRule="exact"/>
              <w:rPr>
                <w:rFonts w:hint="eastAsia"/>
                <w:lang w:val="en-GB"/>
              </w:rPr>
            </w:pPr>
            <w:r>
              <w:rPr>
                <w:rFonts w:hint="eastAsia"/>
                <w:lang w:val="en-GB"/>
              </w:rPr>
              <w:t>1981</w:t>
            </w:r>
            <w:r>
              <w:rPr>
                <w:rFonts w:hint="eastAsia"/>
                <w:lang w:val="en-GB"/>
              </w:rPr>
              <w:t>年</w:t>
            </w:r>
            <w:r>
              <w:rPr>
                <w:rFonts w:hint="eastAsia"/>
                <w:lang w:val="en-GB"/>
              </w:rPr>
              <w:t>3</w:t>
            </w:r>
            <w:r>
              <w:rPr>
                <w:rFonts w:hint="eastAsia"/>
                <w:lang w:val="en-GB"/>
              </w:rPr>
              <w:t>月</w:t>
            </w:r>
            <w:r>
              <w:rPr>
                <w:rFonts w:hint="eastAsia"/>
                <w:lang w:val="en-GB"/>
              </w:rPr>
              <w:t>23</w:t>
            </w:r>
            <w:r>
              <w:rPr>
                <w:rFonts w:hint="eastAsia"/>
                <w:lang w:val="en-GB"/>
              </w:rPr>
              <w:t>日</w:t>
            </w:r>
          </w:p>
        </w:tc>
        <w:tc>
          <w:tcPr>
            <w:tcW w:w="1070" w:type="pct"/>
            <w:tcBorders>
              <w:top w:val="single" w:sz="12" w:space="0" w:color="auto"/>
            </w:tcBorders>
            <w:shd w:val="clear" w:color="auto" w:fill="auto"/>
          </w:tcPr>
          <w:p w:rsidR="00FF28FD" w:rsidRDefault="00FF28FD">
            <w:pPr>
              <w:pStyle w:val="a4"/>
              <w:spacing w:line="220" w:lineRule="exact"/>
              <w:rPr>
                <w:lang w:val="en-GB"/>
              </w:rPr>
            </w:pPr>
          </w:p>
        </w:tc>
        <w:tc>
          <w:tcPr>
            <w:tcW w:w="1070" w:type="pct"/>
            <w:tcBorders>
              <w:top w:val="single" w:sz="12" w:space="0" w:color="auto"/>
            </w:tcBorders>
            <w:shd w:val="clear" w:color="auto" w:fill="auto"/>
          </w:tcPr>
          <w:p w:rsidR="00FF28FD" w:rsidRDefault="00FF28FD">
            <w:pPr>
              <w:pStyle w:val="a4"/>
              <w:spacing w:line="220" w:lineRule="exact"/>
              <w:rPr>
                <w:lang w:val="en-GB"/>
              </w:rPr>
            </w:pPr>
            <w:r>
              <w:rPr>
                <w:rFonts w:hint="eastAsia"/>
                <w:lang w:val="en-GB"/>
              </w:rPr>
              <w:t>墨西哥政府接受《公约》，但认为第八条应当根据《墨西哥合众国政治宪法》所规定的程序在墨西哥共和国适用。</w:t>
            </w:r>
          </w:p>
        </w:tc>
        <w:tc>
          <w:tcPr>
            <w:tcW w:w="928" w:type="pct"/>
            <w:tcBorders>
              <w:top w:val="single" w:sz="12" w:space="0" w:color="auto"/>
            </w:tcBorders>
            <w:shd w:val="clear" w:color="auto" w:fill="auto"/>
          </w:tcPr>
          <w:p w:rsidR="00FF28FD" w:rsidRDefault="00FF28FD">
            <w:pPr>
              <w:pStyle w:val="a4"/>
              <w:spacing w:line="220" w:lineRule="exact"/>
              <w:rPr>
                <w:lang w:val="en-GB"/>
              </w:rPr>
            </w:pPr>
            <w:r>
              <w:rPr>
                <w:lang w:val="en-GB"/>
              </w:rPr>
              <w:t>无</w:t>
            </w:r>
          </w:p>
        </w:tc>
      </w:tr>
      <w:tr w:rsidR="00FF28FD">
        <w:tc>
          <w:tcPr>
            <w:tcW w:w="999" w:type="pct"/>
            <w:shd w:val="clear" w:color="auto" w:fill="auto"/>
          </w:tcPr>
          <w:p w:rsidR="00FF28FD" w:rsidRDefault="00FF28FD">
            <w:pPr>
              <w:pStyle w:val="a4"/>
              <w:pageBreakBefore/>
              <w:spacing w:line="220" w:lineRule="exact"/>
              <w:rPr>
                <w:rFonts w:hint="eastAsia"/>
              </w:rPr>
            </w:pPr>
            <w:r>
              <w:rPr>
                <w:rFonts w:hint="eastAsia"/>
              </w:rPr>
              <w:t>《公民权利和政治权利国际公约》，</w:t>
            </w:r>
            <w:r>
              <w:t>1966</w:t>
            </w:r>
            <w:r>
              <w:rPr>
                <w:rFonts w:hint="eastAsia"/>
              </w:rPr>
              <w:t>年</w:t>
            </w:r>
          </w:p>
        </w:tc>
        <w:tc>
          <w:tcPr>
            <w:tcW w:w="932" w:type="pct"/>
            <w:shd w:val="clear" w:color="auto" w:fill="auto"/>
          </w:tcPr>
          <w:p w:rsidR="00FF28FD" w:rsidRDefault="00FF28FD">
            <w:pPr>
              <w:pStyle w:val="a4"/>
              <w:spacing w:line="220" w:lineRule="exact"/>
              <w:rPr>
                <w:rFonts w:hint="eastAsia"/>
                <w:lang w:val="en-GB"/>
              </w:rPr>
            </w:pPr>
            <w:r>
              <w:rPr>
                <w:rFonts w:hint="eastAsia"/>
                <w:lang w:val="en-GB"/>
              </w:rPr>
              <w:t>1981</w:t>
            </w:r>
            <w:r>
              <w:rPr>
                <w:rFonts w:hint="eastAsia"/>
                <w:lang w:val="en-GB"/>
              </w:rPr>
              <w:t>年</w:t>
            </w:r>
            <w:r>
              <w:rPr>
                <w:rFonts w:hint="eastAsia"/>
                <w:lang w:val="en-GB"/>
              </w:rPr>
              <w:t>3</w:t>
            </w:r>
            <w:r>
              <w:rPr>
                <w:rFonts w:hint="eastAsia"/>
                <w:lang w:val="en-GB"/>
              </w:rPr>
              <w:t>月</w:t>
            </w:r>
            <w:r>
              <w:rPr>
                <w:rFonts w:hint="eastAsia"/>
                <w:lang w:val="en-GB"/>
              </w:rPr>
              <w:t>23</w:t>
            </w:r>
            <w:r>
              <w:rPr>
                <w:rFonts w:hint="eastAsia"/>
                <w:lang w:val="en-GB"/>
              </w:rPr>
              <w:t>日</w:t>
            </w:r>
          </w:p>
        </w:tc>
        <w:tc>
          <w:tcPr>
            <w:tcW w:w="1070" w:type="pct"/>
            <w:shd w:val="clear" w:color="auto" w:fill="auto"/>
          </w:tcPr>
          <w:p w:rsidR="00FF28FD" w:rsidRDefault="00FF28FD">
            <w:pPr>
              <w:pStyle w:val="a4"/>
              <w:spacing w:line="220" w:lineRule="exact"/>
              <w:rPr>
                <w:lang w:val="en-GB"/>
              </w:rPr>
            </w:pPr>
          </w:p>
        </w:tc>
        <w:tc>
          <w:tcPr>
            <w:tcW w:w="1070" w:type="pct"/>
            <w:shd w:val="clear" w:color="auto" w:fill="auto"/>
          </w:tcPr>
          <w:p w:rsidR="00FF28FD" w:rsidRDefault="00FF28FD">
            <w:pPr>
              <w:pStyle w:val="a4"/>
              <w:spacing w:line="220" w:lineRule="exact"/>
              <w:rPr>
                <w:rFonts w:hint="eastAsia"/>
                <w:lang w:val="en-GB"/>
              </w:rPr>
            </w:pPr>
            <w:r>
              <w:rPr>
                <w:rFonts w:hint="eastAsia"/>
                <w:lang w:val="en-GB"/>
              </w:rPr>
              <w:t>有</w:t>
            </w:r>
          </w:p>
        </w:tc>
        <w:tc>
          <w:tcPr>
            <w:tcW w:w="928" w:type="pct"/>
            <w:shd w:val="clear" w:color="auto" w:fill="auto"/>
          </w:tcPr>
          <w:p w:rsidR="00FF28FD" w:rsidRDefault="00FF28FD">
            <w:pPr>
              <w:pStyle w:val="a4"/>
              <w:spacing w:line="220" w:lineRule="exact"/>
              <w:rPr>
                <w:lang w:val="en-GB"/>
              </w:rPr>
            </w:pPr>
            <w:r>
              <w:rPr>
                <w:lang w:val="en-GB"/>
              </w:rPr>
              <w:t>无</w:t>
            </w:r>
          </w:p>
        </w:tc>
      </w:tr>
      <w:tr w:rsidR="00FF28FD">
        <w:tc>
          <w:tcPr>
            <w:tcW w:w="999" w:type="pct"/>
            <w:shd w:val="clear" w:color="auto" w:fill="auto"/>
          </w:tcPr>
          <w:p w:rsidR="00FF28FD" w:rsidRDefault="00FF28FD">
            <w:pPr>
              <w:pStyle w:val="a4"/>
              <w:spacing w:line="220" w:lineRule="exact"/>
              <w:rPr>
                <w:rFonts w:hint="eastAsia"/>
                <w:lang w:val="en-GB"/>
              </w:rPr>
            </w:pPr>
            <w:r>
              <w:rPr>
                <w:rFonts w:hint="eastAsia"/>
                <w:lang w:val="en-GB"/>
              </w:rPr>
              <w:t>《消除一切形式种族歧视国际公约》，</w:t>
            </w:r>
            <w:r>
              <w:rPr>
                <w:rFonts w:hint="eastAsia"/>
                <w:lang w:val="en-GB"/>
              </w:rPr>
              <w:t>1965</w:t>
            </w:r>
            <w:r>
              <w:rPr>
                <w:rFonts w:hint="eastAsia"/>
                <w:lang w:val="en-GB"/>
              </w:rPr>
              <w:t>年</w:t>
            </w:r>
          </w:p>
        </w:tc>
        <w:tc>
          <w:tcPr>
            <w:tcW w:w="932" w:type="pct"/>
            <w:shd w:val="clear" w:color="auto" w:fill="auto"/>
          </w:tcPr>
          <w:p w:rsidR="00FF28FD" w:rsidRDefault="00FF28FD">
            <w:pPr>
              <w:pStyle w:val="a4"/>
              <w:spacing w:line="220" w:lineRule="exact"/>
              <w:rPr>
                <w:rFonts w:hint="eastAsia"/>
                <w:lang w:val="en-GB"/>
              </w:rPr>
            </w:pPr>
            <w:r>
              <w:rPr>
                <w:rFonts w:hint="eastAsia"/>
                <w:lang w:val="en-GB"/>
              </w:rPr>
              <w:t>1966</w:t>
            </w:r>
            <w:r>
              <w:rPr>
                <w:rFonts w:hint="eastAsia"/>
                <w:lang w:val="en-GB"/>
              </w:rPr>
              <w:t>年</w:t>
            </w:r>
            <w:r>
              <w:rPr>
                <w:rFonts w:hint="eastAsia"/>
                <w:lang w:val="en-GB"/>
              </w:rPr>
              <w:t>11</w:t>
            </w:r>
            <w:r>
              <w:rPr>
                <w:rFonts w:hint="eastAsia"/>
                <w:lang w:val="en-GB"/>
              </w:rPr>
              <w:t>月</w:t>
            </w:r>
            <w:r>
              <w:rPr>
                <w:rFonts w:hint="eastAsia"/>
                <w:lang w:val="en-GB"/>
              </w:rPr>
              <w:t>1</w:t>
            </w:r>
            <w:r>
              <w:rPr>
                <w:rFonts w:hint="eastAsia"/>
                <w:lang w:val="en-GB"/>
              </w:rPr>
              <w:t>日签署</w:t>
            </w:r>
          </w:p>
          <w:p w:rsidR="00FF28FD" w:rsidRDefault="00FF28FD">
            <w:pPr>
              <w:pStyle w:val="a4"/>
              <w:spacing w:line="220" w:lineRule="exact"/>
              <w:rPr>
                <w:lang w:val="en-GB"/>
              </w:rPr>
            </w:pPr>
            <w:r>
              <w:rPr>
                <w:rFonts w:hint="eastAsia"/>
                <w:lang w:val="en-GB"/>
              </w:rPr>
              <w:t>1975</w:t>
            </w:r>
            <w:r>
              <w:rPr>
                <w:rFonts w:hint="eastAsia"/>
                <w:lang w:val="en-GB"/>
              </w:rPr>
              <w:t>年</w:t>
            </w:r>
            <w:r>
              <w:rPr>
                <w:rFonts w:hint="eastAsia"/>
                <w:lang w:val="en-GB"/>
              </w:rPr>
              <w:t>2</w:t>
            </w:r>
            <w:r>
              <w:rPr>
                <w:rFonts w:hint="eastAsia"/>
                <w:lang w:val="en-GB"/>
              </w:rPr>
              <w:t>月</w:t>
            </w:r>
            <w:r>
              <w:rPr>
                <w:rFonts w:hint="eastAsia"/>
                <w:lang w:val="en-GB"/>
              </w:rPr>
              <w:t>20</w:t>
            </w:r>
            <w:r>
              <w:rPr>
                <w:rFonts w:hint="eastAsia"/>
                <w:lang w:val="en-GB"/>
              </w:rPr>
              <w:t>日批准</w:t>
            </w:r>
          </w:p>
        </w:tc>
        <w:tc>
          <w:tcPr>
            <w:tcW w:w="1070" w:type="pct"/>
            <w:shd w:val="clear" w:color="auto" w:fill="auto"/>
          </w:tcPr>
          <w:p w:rsidR="00FF28FD" w:rsidRDefault="00FF28FD">
            <w:pPr>
              <w:pStyle w:val="a4"/>
              <w:spacing w:line="220" w:lineRule="exact"/>
              <w:rPr>
                <w:lang w:val="en-GB"/>
              </w:rPr>
            </w:pPr>
          </w:p>
        </w:tc>
        <w:tc>
          <w:tcPr>
            <w:tcW w:w="1070" w:type="pct"/>
            <w:shd w:val="clear" w:color="auto" w:fill="auto"/>
          </w:tcPr>
          <w:p w:rsidR="00FF28FD" w:rsidRDefault="00FF28FD">
            <w:pPr>
              <w:pStyle w:val="a4"/>
              <w:spacing w:line="220" w:lineRule="exact"/>
              <w:rPr>
                <w:lang w:val="en-GB"/>
              </w:rPr>
            </w:pPr>
            <w:r>
              <w:rPr>
                <w:lang w:val="en-GB"/>
              </w:rPr>
              <w:t>无</w:t>
            </w:r>
          </w:p>
        </w:tc>
        <w:tc>
          <w:tcPr>
            <w:tcW w:w="928" w:type="pct"/>
            <w:shd w:val="clear" w:color="auto" w:fill="auto"/>
          </w:tcPr>
          <w:p w:rsidR="00FF28FD" w:rsidRDefault="00FF28FD">
            <w:pPr>
              <w:pStyle w:val="a4"/>
              <w:spacing w:line="220" w:lineRule="exact"/>
              <w:rPr>
                <w:lang w:val="en-GB"/>
              </w:rPr>
            </w:pPr>
            <w:r>
              <w:rPr>
                <w:lang w:val="en-GB"/>
              </w:rPr>
              <w:t>无</w:t>
            </w:r>
          </w:p>
        </w:tc>
      </w:tr>
      <w:tr w:rsidR="00FF28FD">
        <w:tc>
          <w:tcPr>
            <w:tcW w:w="999" w:type="pct"/>
            <w:shd w:val="clear" w:color="auto" w:fill="auto"/>
          </w:tcPr>
          <w:p w:rsidR="00FF28FD" w:rsidRDefault="00FF28FD">
            <w:pPr>
              <w:pStyle w:val="a4"/>
              <w:spacing w:line="220" w:lineRule="exact"/>
              <w:rPr>
                <w:rFonts w:hint="eastAsia"/>
                <w:lang w:val="en-GB"/>
              </w:rPr>
            </w:pPr>
            <w:r>
              <w:rPr>
                <w:rFonts w:hint="eastAsia"/>
                <w:lang w:val="en-GB"/>
              </w:rPr>
              <w:t>《消除对妇女一切形式歧视公约》，</w:t>
            </w:r>
            <w:r>
              <w:rPr>
                <w:rFonts w:hint="eastAsia"/>
                <w:lang w:val="en-GB"/>
              </w:rPr>
              <w:t>1979</w:t>
            </w:r>
            <w:r>
              <w:rPr>
                <w:rFonts w:hint="eastAsia"/>
                <w:lang w:val="en-GB"/>
              </w:rPr>
              <w:t>年</w:t>
            </w:r>
          </w:p>
        </w:tc>
        <w:tc>
          <w:tcPr>
            <w:tcW w:w="932" w:type="pct"/>
            <w:shd w:val="clear" w:color="auto" w:fill="auto"/>
          </w:tcPr>
          <w:p w:rsidR="00FF28FD" w:rsidRDefault="00FF28FD">
            <w:pPr>
              <w:pStyle w:val="a4"/>
              <w:spacing w:line="220" w:lineRule="exact"/>
              <w:rPr>
                <w:rFonts w:hint="eastAsia"/>
                <w:lang w:val="en-GB"/>
              </w:rPr>
            </w:pPr>
            <w:r>
              <w:rPr>
                <w:rFonts w:hint="eastAsia"/>
                <w:lang w:val="en-GB"/>
              </w:rPr>
              <w:t>1980</w:t>
            </w:r>
            <w:r>
              <w:rPr>
                <w:rFonts w:hint="eastAsia"/>
                <w:lang w:val="en-GB"/>
              </w:rPr>
              <w:t>年</w:t>
            </w:r>
            <w:r>
              <w:rPr>
                <w:rFonts w:hint="eastAsia"/>
                <w:lang w:val="en-GB"/>
              </w:rPr>
              <w:t>7</w:t>
            </w:r>
            <w:r>
              <w:rPr>
                <w:rFonts w:hint="eastAsia"/>
                <w:lang w:val="en-GB"/>
              </w:rPr>
              <w:t>月</w:t>
            </w:r>
            <w:r>
              <w:rPr>
                <w:rFonts w:hint="eastAsia"/>
                <w:lang w:val="en-GB"/>
              </w:rPr>
              <w:t>17</w:t>
            </w:r>
            <w:r>
              <w:rPr>
                <w:rFonts w:hint="eastAsia"/>
                <w:lang w:val="en-GB"/>
              </w:rPr>
              <w:t>日签署</w:t>
            </w:r>
          </w:p>
          <w:p w:rsidR="00FF28FD" w:rsidRDefault="00FF28FD">
            <w:pPr>
              <w:pStyle w:val="a4"/>
              <w:spacing w:line="220" w:lineRule="exact"/>
              <w:rPr>
                <w:lang w:val="en-GB"/>
              </w:rPr>
            </w:pPr>
            <w:r>
              <w:rPr>
                <w:rFonts w:hint="eastAsia"/>
                <w:lang w:val="en-GB"/>
              </w:rPr>
              <w:t>1981</w:t>
            </w:r>
            <w:r>
              <w:rPr>
                <w:rFonts w:hint="eastAsia"/>
                <w:lang w:val="en-GB"/>
              </w:rPr>
              <w:t>年</w:t>
            </w:r>
            <w:r>
              <w:rPr>
                <w:rFonts w:hint="eastAsia"/>
                <w:lang w:val="en-GB"/>
              </w:rPr>
              <w:t>3</w:t>
            </w:r>
            <w:r>
              <w:rPr>
                <w:rFonts w:hint="eastAsia"/>
                <w:lang w:val="en-GB"/>
              </w:rPr>
              <w:t>月</w:t>
            </w:r>
            <w:r>
              <w:rPr>
                <w:rFonts w:hint="eastAsia"/>
                <w:lang w:val="en-GB"/>
              </w:rPr>
              <w:t>23</w:t>
            </w:r>
            <w:r>
              <w:rPr>
                <w:rFonts w:hint="eastAsia"/>
                <w:lang w:val="en-GB"/>
              </w:rPr>
              <w:t>日批准</w:t>
            </w:r>
          </w:p>
        </w:tc>
        <w:tc>
          <w:tcPr>
            <w:tcW w:w="1070" w:type="pct"/>
            <w:shd w:val="clear" w:color="auto" w:fill="auto"/>
          </w:tcPr>
          <w:p w:rsidR="00FF28FD" w:rsidRDefault="00FF28FD">
            <w:pPr>
              <w:pStyle w:val="a4"/>
              <w:spacing w:line="220" w:lineRule="exact"/>
              <w:rPr>
                <w:lang w:val="en-GB"/>
              </w:rPr>
            </w:pPr>
          </w:p>
          <w:p w:rsidR="00FF28FD" w:rsidRDefault="00FF28FD">
            <w:pPr>
              <w:pStyle w:val="a4"/>
              <w:spacing w:line="220" w:lineRule="exact"/>
              <w:rPr>
                <w:rFonts w:hint="eastAsia"/>
                <w:lang w:val="en-GB"/>
              </w:rPr>
            </w:pPr>
            <w:r>
              <w:rPr>
                <w:lang w:val="en-GB"/>
              </w:rPr>
              <w:t>1996</w:t>
            </w:r>
            <w:r>
              <w:rPr>
                <w:rFonts w:hint="eastAsia"/>
                <w:lang w:val="en-GB"/>
              </w:rPr>
              <w:t>年</w:t>
            </w:r>
            <w:r>
              <w:rPr>
                <w:rFonts w:hint="eastAsia"/>
                <w:lang w:val="en-GB"/>
              </w:rPr>
              <w:t>9</w:t>
            </w:r>
            <w:r>
              <w:rPr>
                <w:rFonts w:hint="eastAsia"/>
                <w:lang w:val="en-GB"/>
              </w:rPr>
              <w:t>月</w:t>
            </w:r>
            <w:r>
              <w:rPr>
                <w:rFonts w:hint="eastAsia"/>
                <w:lang w:val="en-GB"/>
              </w:rPr>
              <w:t>16</w:t>
            </w:r>
            <w:r>
              <w:rPr>
                <w:rFonts w:hint="eastAsia"/>
                <w:lang w:val="en-GB"/>
              </w:rPr>
              <w:t>日</w:t>
            </w:r>
          </w:p>
        </w:tc>
        <w:tc>
          <w:tcPr>
            <w:tcW w:w="1070" w:type="pct"/>
            <w:shd w:val="clear" w:color="auto" w:fill="auto"/>
          </w:tcPr>
          <w:p w:rsidR="00FF28FD" w:rsidRDefault="00FF28FD">
            <w:pPr>
              <w:pStyle w:val="a4"/>
              <w:spacing w:line="220" w:lineRule="exact"/>
              <w:rPr>
                <w:rFonts w:hint="eastAsia"/>
                <w:lang w:val="en-GB"/>
              </w:rPr>
            </w:pPr>
            <w:r>
              <w:rPr>
                <w:rFonts w:hint="eastAsia"/>
                <w:lang w:val="en-GB"/>
              </w:rPr>
              <w:t>墨西哥政府接受《公约》各项规定，应根据墨西哥法律所规定的模式和程序在墨西哥适用。</w:t>
            </w:r>
          </w:p>
        </w:tc>
        <w:tc>
          <w:tcPr>
            <w:tcW w:w="928" w:type="pct"/>
            <w:shd w:val="clear" w:color="auto" w:fill="auto"/>
          </w:tcPr>
          <w:p w:rsidR="00FF28FD" w:rsidRDefault="00FF28FD">
            <w:pPr>
              <w:pStyle w:val="a4"/>
              <w:spacing w:line="220" w:lineRule="exact"/>
              <w:rPr>
                <w:lang w:val="en-GB"/>
              </w:rPr>
            </w:pPr>
            <w:r>
              <w:rPr>
                <w:lang w:val="en-GB"/>
              </w:rPr>
              <w:t>无</w:t>
            </w:r>
          </w:p>
        </w:tc>
      </w:tr>
      <w:tr w:rsidR="00FF28FD">
        <w:tc>
          <w:tcPr>
            <w:tcW w:w="999" w:type="pct"/>
            <w:shd w:val="clear" w:color="auto" w:fill="auto"/>
          </w:tcPr>
          <w:p w:rsidR="00FF28FD" w:rsidRDefault="00FF28FD">
            <w:pPr>
              <w:pStyle w:val="a4"/>
              <w:spacing w:line="220" w:lineRule="exact"/>
              <w:rPr>
                <w:rFonts w:hint="eastAsia"/>
                <w:lang w:val="en-GB"/>
              </w:rPr>
            </w:pPr>
            <w:r>
              <w:rPr>
                <w:rFonts w:hint="eastAsia"/>
                <w:lang w:val="en-GB"/>
              </w:rPr>
              <w:t>《禁止酷刑和其他残忍、不人道或有辱人格的待遇或处罚公约》，</w:t>
            </w:r>
            <w:r>
              <w:rPr>
                <w:rFonts w:hint="eastAsia"/>
                <w:lang w:val="en-GB"/>
              </w:rPr>
              <w:t>1984</w:t>
            </w:r>
            <w:r>
              <w:rPr>
                <w:rFonts w:hint="eastAsia"/>
                <w:lang w:val="en-GB"/>
              </w:rPr>
              <w:t>年</w:t>
            </w:r>
          </w:p>
        </w:tc>
        <w:tc>
          <w:tcPr>
            <w:tcW w:w="932" w:type="pct"/>
            <w:shd w:val="clear" w:color="auto" w:fill="auto"/>
          </w:tcPr>
          <w:p w:rsidR="00FF28FD" w:rsidRDefault="00FF28FD">
            <w:pPr>
              <w:pStyle w:val="a4"/>
              <w:spacing w:line="220" w:lineRule="exact"/>
              <w:rPr>
                <w:rFonts w:hint="eastAsia"/>
                <w:lang w:val="en-GB"/>
              </w:rPr>
            </w:pPr>
            <w:r>
              <w:rPr>
                <w:rFonts w:hint="eastAsia"/>
                <w:lang w:val="en-GB"/>
              </w:rPr>
              <w:t>1985</w:t>
            </w:r>
            <w:r>
              <w:rPr>
                <w:rFonts w:hint="eastAsia"/>
                <w:lang w:val="en-GB"/>
              </w:rPr>
              <w:t>年</w:t>
            </w:r>
            <w:r>
              <w:rPr>
                <w:rFonts w:hint="eastAsia"/>
                <w:lang w:val="en-GB"/>
              </w:rPr>
              <w:t>3</w:t>
            </w:r>
            <w:r>
              <w:rPr>
                <w:rFonts w:hint="eastAsia"/>
                <w:lang w:val="en-GB"/>
              </w:rPr>
              <w:t>月</w:t>
            </w:r>
            <w:r>
              <w:rPr>
                <w:rFonts w:hint="eastAsia"/>
                <w:lang w:val="en-GB"/>
              </w:rPr>
              <w:t>18</w:t>
            </w:r>
            <w:r>
              <w:rPr>
                <w:rFonts w:hint="eastAsia"/>
                <w:lang w:val="en-GB"/>
              </w:rPr>
              <w:t>日签署</w:t>
            </w:r>
          </w:p>
          <w:p w:rsidR="00FF28FD" w:rsidRDefault="00FF28FD">
            <w:pPr>
              <w:pStyle w:val="a4"/>
              <w:spacing w:line="220" w:lineRule="exact"/>
              <w:rPr>
                <w:lang w:val="en-GB"/>
              </w:rPr>
            </w:pPr>
            <w:r>
              <w:rPr>
                <w:rFonts w:hint="eastAsia"/>
                <w:lang w:val="en-GB"/>
              </w:rPr>
              <w:t>1986</w:t>
            </w:r>
            <w:r>
              <w:rPr>
                <w:rFonts w:hint="eastAsia"/>
                <w:lang w:val="en-GB"/>
              </w:rPr>
              <w:t>年</w:t>
            </w:r>
            <w:r>
              <w:rPr>
                <w:rFonts w:hint="eastAsia"/>
                <w:lang w:val="en-GB"/>
              </w:rPr>
              <w:t>1</w:t>
            </w:r>
            <w:r>
              <w:rPr>
                <w:rFonts w:hint="eastAsia"/>
                <w:lang w:val="en-GB"/>
              </w:rPr>
              <w:t>月</w:t>
            </w:r>
            <w:r>
              <w:rPr>
                <w:rFonts w:hint="eastAsia"/>
                <w:lang w:val="en-GB"/>
              </w:rPr>
              <w:t>23</w:t>
            </w:r>
            <w:r>
              <w:rPr>
                <w:rFonts w:hint="eastAsia"/>
                <w:lang w:val="en-GB"/>
              </w:rPr>
              <w:t>日批准</w:t>
            </w:r>
          </w:p>
        </w:tc>
        <w:tc>
          <w:tcPr>
            <w:tcW w:w="1070" w:type="pct"/>
            <w:shd w:val="clear" w:color="auto" w:fill="auto"/>
          </w:tcPr>
          <w:p w:rsidR="00FF28FD" w:rsidRDefault="00FF28FD">
            <w:pPr>
              <w:pStyle w:val="a4"/>
              <w:spacing w:line="220" w:lineRule="exact"/>
              <w:rPr>
                <w:rFonts w:hint="eastAsia"/>
                <w:lang w:val="en-GB"/>
              </w:rPr>
            </w:pPr>
            <w:r>
              <w:rPr>
                <w:rFonts w:hint="eastAsia"/>
                <w:lang w:val="en-GB"/>
              </w:rPr>
              <w:t>2002</w:t>
            </w:r>
            <w:r>
              <w:rPr>
                <w:rFonts w:hint="eastAsia"/>
                <w:lang w:val="en-GB"/>
              </w:rPr>
              <w:t>年</w:t>
            </w:r>
            <w:r>
              <w:rPr>
                <w:rFonts w:hint="eastAsia"/>
                <w:lang w:val="en-GB"/>
              </w:rPr>
              <w:t>3</w:t>
            </w:r>
            <w:r>
              <w:rPr>
                <w:rFonts w:hint="eastAsia"/>
                <w:lang w:val="en-GB"/>
              </w:rPr>
              <w:t>月</w:t>
            </w:r>
            <w:r>
              <w:rPr>
                <w:rFonts w:hint="eastAsia"/>
                <w:lang w:val="en-GB"/>
              </w:rPr>
              <w:t>15</w:t>
            </w:r>
            <w:r>
              <w:rPr>
                <w:rFonts w:hint="eastAsia"/>
                <w:lang w:val="en-GB"/>
              </w:rPr>
              <w:t>日</w:t>
            </w:r>
          </w:p>
        </w:tc>
        <w:tc>
          <w:tcPr>
            <w:tcW w:w="1070" w:type="pct"/>
            <w:shd w:val="clear" w:color="auto" w:fill="auto"/>
          </w:tcPr>
          <w:p w:rsidR="00FF28FD" w:rsidRDefault="00FF28FD">
            <w:pPr>
              <w:pStyle w:val="a4"/>
              <w:spacing w:line="220" w:lineRule="exact"/>
              <w:rPr>
                <w:lang w:val="en-GB"/>
              </w:rPr>
            </w:pPr>
            <w:r>
              <w:rPr>
                <w:lang w:val="en-GB"/>
              </w:rPr>
              <w:t>无</w:t>
            </w:r>
          </w:p>
        </w:tc>
        <w:tc>
          <w:tcPr>
            <w:tcW w:w="928" w:type="pct"/>
            <w:shd w:val="clear" w:color="auto" w:fill="auto"/>
          </w:tcPr>
          <w:p w:rsidR="00FF28FD" w:rsidRDefault="00FF28FD">
            <w:pPr>
              <w:pStyle w:val="a4"/>
              <w:spacing w:line="220" w:lineRule="exact"/>
              <w:rPr>
                <w:lang w:val="en-GB"/>
              </w:rPr>
            </w:pPr>
            <w:r>
              <w:rPr>
                <w:lang w:val="en-GB"/>
              </w:rPr>
              <w:t>无</w:t>
            </w:r>
          </w:p>
        </w:tc>
      </w:tr>
      <w:tr w:rsidR="00FF28FD">
        <w:tc>
          <w:tcPr>
            <w:tcW w:w="999" w:type="pct"/>
            <w:shd w:val="clear" w:color="auto" w:fill="auto"/>
          </w:tcPr>
          <w:p w:rsidR="00FF28FD" w:rsidRDefault="00FF28FD">
            <w:pPr>
              <w:pStyle w:val="a4"/>
              <w:spacing w:line="220" w:lineRule="exact"/>
              <w:rPr>
                <w:rFonts w:hint="eastAsia"/>
                <w:lang w:val="en-GB"/>
              </w:rPr>
            </w:pPr>
            <w:r>
              <w:rPr>
                <w:rFonts w:hint="eastAsia"/>
                <w:lang w:val="en-GB"/>
              </w:rPr>
              <w:t>《儿童权利公约》，</w:t>
            </w:r>
            <w:r>
              <w:rPr>
                <w:rFonts w:hint="eastAsia"/>
                <w:lang w:val="en-GB"/>
              </w:rPr>
              <w:t>1989</w:t>
            </w:r>
            <w:r>
              <w:rPr>
                <w:rFonts w:hint="eastAsia"/>
                <w:lang w:val="en-GB"/>
              </w:rPr>
              <w:t>年</w:t>
            </w:r>
          </w:p>
        </w:tc>
        <w:tc>
          <w:tcPr>
            <w:tcW w:w="932" w:type="pct"/>
            <w:shd w:val="clear" w:color="auto" w:fill="auto"/>
          </w:tcPr>
          <w:p w:rsidR="00FF28FD" w:rsidRDefault="00FF28FD">
            <w:pPr>
              <w:pStyle w:val="a4"/>
              <w:spacing w:line="220" w:lineRule="exact"/>
              <w:rPr>
                <w:rFonts w:hint="eastAsia"/>
                <w:lang w:val="en-GB"/>
              </w:rPr>
            </w:pPr>
            <w:r>
              <w:rPr>
                <w:rFonts w:hint="eastAsia"/>
                <w:lang w:val="en-GB"/>
              </w:rPr>
              <w:t>1990</w:t>
            </w:r>
            <w:r>
              <w:rPr>
                <w:rFonts w:hint="eastAsia"/>
                <w:lang w:val="en-GB"/>
              </w:rPr>
              <w:t>年</w:t>
            </w:r>
            <w:r>
              <w:rPr>
                <w:rFonts w:hint="eastAsia"/>
                <w:lang w:val="en-GB"/>
              </w:rPr>
              <w:t>1</w:t>
            </w:r>
            <w:r>
              <w:rPr>
                <w:rFonts w:hint="eastAsia"/>
                <w:lang w:val="en-GB"/>
              </w:rPr>
              <w:t>月</w:t>
            </w:r>
            <w:r>
              <w:rPr>
                <w:rFonts w:hint="eastAsia"/>
                <w:lang w:val="en-GB"/>
              </w:rPr>
              <w:t>26</w:t>
            </w:r>
            <w:r>
              <w:rPr>
                <w:rFonts w:hint="eastAsia"/>
                <w:lang w:val="en-GB"/>
              </w:rPr>
              <w:t>日签署</w:t>
            </w:r>
          </w:p>
          <w:p w:rsidR="00FF28FD" w:rsidRDefault="00FF28FD">
            <w:pPr>
              <w:pStyle w:val="a4"/>
              <w:spacing w:line="220" w:lineRule="exact"/>
              <w:rPr>
                <w:lang w:val="en-GB"/>
              </w:rPr>
            </w:pPr>
            <w:r>
              <w:rPr>
                <w:rFonts w:hint="eastAsia"/>
                <w:lang w:val="en-GB"/>
              </w:rPr>
              <w:t>1990</w:t>
            </w:r>
            <w:r>
              <w:rPr>
                <w:rFonts w:hint="eastAsia"/>
                <w:lang w:val="en-GB"/>
              </w:rPr>
              <w:t>年</w:t>
            </w:r>
            <w:r>
              <w:rPr>
                <w:rFonts w:hint="eastAsia"/>
                <w:lang w:val="en-GB"/>
              </w:rPr>
              <w:t>9</w:t>
            </w:r>
            <w:r>
              <w:rPr>
                <w:rFonts w:hint="eastAsia"/>
                <w:lang w:val="en-GB"/>
              </w:rPr>
              <w:t>月</w:t>
            </w:r>
            <w:r>
              <w:rPr>
                <w:rFonts w:hint="eastAsia"/>
                <w:lang w:val="en-GB"/>
              </w:rPr>
              <w:t>21</w:t>
            </w:r>
            <w:r>
              <w:rPr>
                <w:rFonts w:hint="eastAsia"/>
                <w:lang w:val="en-GB"/>
              </w:rPr>
              <w:t>日批准</w:t>
            </w:r>
          </w:p>
        </w:tc>
        <w:tc>
          <w:tcPr>
            <w:tcW w:w="1070" w:type="pct"/>
            <w:shd w:val="clear" w:color="auto" w:fill="auto"/>
          </w:tcPr>
          <w:p w:rsidR="00FF28FD" w:rsidRDefault="00FF28FD">
            <w:pPr>
              <w:pStyle w:val="a4"/>
              <w:spacing w:line="220" w:lineRule="exact"/>
              <w:rPr>
                <w:rFonts w:hint="eastAsia"/>
                <w:lang w:val="en-GB"/>
              </w:rPr>
            </w:pPr>
            <w:r>
              <w:rPr>
                <w:lang w:val="en-GB"/>
              </w:rPr>
              <w:t>1997</w:t>
            </w:r>
            <w:r>
              <w:rPr>
                <w:rFonts w:hint="eastAsia"/>
                <w:lang w:val="en-GB"/>
              </w:rPr>
              <w:t>年</w:t>
            </w:r>
            <w:r>
              <w:rPr>
                <w:rFonts w:hint="eastAsia"/>
                <w:lang w:val="en-GB"/>
              </w:rPr>
              <w:t>9</w:t>
            </w:r>
            <w:r>
              <w:rPr>
                <w:rFonts w:hint="eastAsia"/>
                <w:lang w:val="en-GB"/>
              </w:rPr>
              <w:t>月</w:t>
            </w:r>
            <w:r>
              <w:rPr>
                <w:rFonts w:hint="eastAsia"/>
                <w:lang w:val="en-GB"/>
              </w:rPr>
              <w:t>22</w:t>
            </w:r>
            <w:r>
              <w:rPr>
                <w:rFonts w:hint="eastAsia"/>
                <w:lang w:val="en-GB"/>
              </w:rPr>
              <w:t>日</w:t>
            </w:r>
          </w:p>
        </w:tc>
        <w:tc>
          <w:tcPr>
            <w:tcW w:w="1070" w:type="pct"/>
            <w:shd w:val="clear" w:color="auto" w:fill="auto"/>
          </w:tcPr>
          <w:p w:rsidR="00FF28FD" w:rsidRDefault="00FF28FD">
            <w:pPr>
              <w:pStyle w:val="a4"/>
              <w:spacing w:line="220" w:lineRule="exact"/>
              <w:rPr>
                <w:lang w:val="en-GB"/>
              </w:rPr>
            </w:pPr>
            <w:r>
              <w:rPr>
                <w:lang w:val="en-GB"/>
              </w:rPr>
              <w:t>无</w:t>
            </w:r>
          </w:p>
        </w:tc>
        <w:tc>
          <w:tcPr>
            <w:tcW w:w="928" w:type="pct"/>
            <w:shd w:val="clear" w:color="auto" w:fill="auto"/>
          </w:tcPr>
          <w:p w:rsidR="00FF28FD" w:rsidRDefault="00FF28FD">
            <w:pPr>
              <w:pStyle w:val="a4"/>
              <w:spacing w:line="220" w:lineRule="exact"/>
              <w:rPr>
                <w:lang w:val="en-GB"/>
              </w:rPr>
            </w:pPr>
            <w:r>
              <w:rPr>
                <w:lang w:val="en-GB"/>
              </w:rPr>
              <w:t>无</w:t>
            </w:r>
          </w:p>
        </w:tc>
      </w:tr>
      <w:tr w:rsidR="00FF28FD">
        <w:tc>
          <w:tcPr>
            <w:tcW w:w="999" w:type="pct"/>
            <w:shd w:val="clear" w:color="auto" w:fill="auto"/>
          </w:tcPr>
          <w:p w:rsidR="00FF28FD" w:rsidRDefault="00FF28FD">
            <w:pPr>
              <w:pStyle w:val="a4"/>
              <w:spacing w:line="220" w:lineRule="exact"/>
              <w:rPr>
                <w:rFonts w:hint="eastAsia"/>
                <w:lang w:val="en-GB"/>
              </w:rPr>
            </w:pPr>
            <w:r>
              <w:rPr>
                <w:lang w:val="en-GB"/>
              </w:rPr>
              <w:t>《保护所有移徙工人及其家庭成员权利国际公约》</w:t>
            </w:r>
            <w:r>
              <w:rPr>
                <w:rFonts w:hint="eastAsia"/>
                <w:lang w:val="en-GB"/>
              </w:rPr>
              <w:t>，</w:t>
            </w:r>
            <w:r>
              <w:rPr>
                <w:lang w:val="en-GB"/>
              </w:rPr>
              <w:t>1990</w:t>
            </w:r>
            <w:r>
              <w:rPr>
                <w:rFonts w:hint="eastAsia"/>
                <w:lang w:val="en-GB"/>
              </w:rPr>
              <w:t>年</w:t>
            </w:r>
          </w:p>
        </w:tc>
        <w:tc>
          <w:tcPr>
            <w:tcW w:w="932" w:type="pct"/>
            <w:shd w:val="clear" w:color="auto" w:fill="auto"/>
          </w:tcPr>
          <w:p w:rsidR="00FF28FD" w:rsidRDefault="00FF28FD">
            <w:pPr>
              <w:pStyle w:val="a4"/>
              <w:spacing w:line="220" w:lineRule="exact"/>
              <w:rPr>
                <w:rFonts w:hint="eastAsia"/>
                <w:lang w:val="en-GB"/>
              </w:rPr>
            </w:pPr>
            <w:r>
              <w:rPr>
                <w:rFonts w:hint="eastAsia"/>
                <w:lang w:val="en-GB"/>
              </w:rPr>
              <w:t>1991</w:t>
            </w:r>
            <w:r>
              <w:rPr>
                <w:rFonts w:hint="eastAsia"/>
                <w:lang w:val="en-GB"/>
              </w:rPr>
              <w:t>年</w:t>
            </w:r>
            <w:r>
              <w:rPr>
                <w:rFonts w:hint="eastAsia"/>
                <w:lang w:val="en-GB"/>
              </w:rPr>
              <w:t>5</w:t>
            </w:r>
            <w:r>
              <w:rPr>
                <w:rFonts w:hint="eastAsia"/>
                <w:lang w:val="en-GB"/>
              </w:rPr>
              <w:t>月</w:t>
            </w:r>
            <w:r>
              <w:rPr>
                <w:rFonts w:hint="eastAsia"/>
                <w:lang w:val="en-GB"/>
              </w:rPr>
              <w:t>22</w:t>
            </w:r>
            <w:r>
              <w:rPr>
                <w:rFonts w:hint="eastAsia"/>
                <w:lang w:val="en-GB"/>
              </w:rPr>
              <w:t>日签署</w:t>
            </w:r>
          </w:p>
          <w:p w:rsidR="00FF28FD" w:rsidRDefault="00FF28FD">
            <w:pPr>
              <w:pStyle w:val="a4"/>
              <w:spacing w:line="220" w:lineRule="exact"/>
              <w:rPr>
                <w:lang w:val="en-GB"/>
              </w:rPr>
            </w:pPr>
            <w:r>
              <w:rPr>
                <w:rFonts w:hint="eastAsia"/>
                <w:lang w:val="en-GB"/>
              </w:rPr>
              <w:t>1999</w:t>
            </w:r>
            <w:r>
              <w:rPr>
                <w:rFonts w:hint="eastAsia"/>
                <w:lang w:val="en-GB"/>
              </w:rPr>
              <w:t>年</w:t>
            </w:r>
            <w:r>
              <w:rPr>
                <w:rFonts w:hint="eastAsia"/>
                <w:lang w:val="en-GB"/>
              </w:rPr>
              <w:t>3</w:t>
            </w:r>
            <w:r>
              <w:rPr>
                <w:rFonts w:hint="eastAsia"/>
                <w:lang w:val="en-GB"/>
              </w:rPr>
              <w:t>月</w:t>
            </w:r>
            <w:r>
              <w:rPr>
                <w:rFonts w:hint="eastAsia"/>
                <w:lang w:val="en-GB"/>
              </w:rPr>
              <w:t>8</w:t>
            </w:r>
            <w:r>
              <w:rPr>
                <w:rFonts w:hint="eastAsia"/>
                <w:lang w:val="en-GB"/>
              </w:rPr>
              <w:t>日批准</w:t>
            </w:r>
          </w:p>
        </w:tc>
        <w:tc>
          <w:tcPr>
            <w:tcW w:w="1070" w:type="pct"/>
            <w:shd w:val="clear" w:color="auto" w:fill="auto"/>
          </w:tcPr>
          <w:p w:rsidR="00FF28FD" w:rsidRDefault="00FF28FD">
            <w:pPr>
              <w:pStyle w:val="a4"/>
              <w:spacing w:line="220" w:lineRule="exact"/>
              <w:rPr>
                <w:lang w:val="en-GB"/>
              </w:rPr>
            </w:pPr>
          </w:p>
        </w:tc>
        <w:tc>
          <w:tcPr>
            <w:tcW w:w="1070" w:type="pct"/>
            <w:shd w:val="clear" w:color="auto" w:fill="auto"/>
          </w:tcPr>
          <w:p w:rsidR="00FF28FD" w:rsidRDefault="00FF28FD">
            <w:pPr>
              <w:pStyle w:val="a4"/>
              <w:spacing w:line="220" w:lineRule="exact"/>
              <w:rPr>
                <w:rFonts w:hint="eastAsia"/>
                <w:lang w:val="en-GB"/>
              </w:rPr>
            </w:pPr>
            <w:r>
              <w:rPr>
                <w:rFonts w:hint="eastAsia"/>
                <w:lang w:val="en-GB"/>
              </w:rPr>
              <w:t>声明：</w:t>
            </w:r>
          </w:p>
          <w:p w:rsidR="00FF28FD" w:rsidRDefault="00FF28FD">
            <w:pPr>
              <w:pStyle w:val="a4"/>
              <w:spacing w:line="220" w:lineRule="exact"/>
              <w:rPr>
                <w:lang w:val="en-GB"/>
              </w:rPr>
            </w:pPr>
            <w:r>
              <w:rPr>
                <w:rFonts w:hint="eastAsia"/>
                <w:lang w:val="en-GB"/>
              </w:rPr>
              <w:t>就《公约》的批准问题，墨西哥政府重申，墨西哥将出台相关政策确保对所有移徙工人权利的国际保护。《公约》中的各项规定将根据国内法律法规之规定予以落实。</w:t>
            </w:r>
          </w:p>
          <w:p w:rsidR="00FF28FD" w:rsidRDefault="00FF28FD">
            <w:pPr>
              <w:pStyle w:val="a4"/>
              <w:spacing w:line="220" w:lineRule="exact"/>
              <w:rPr>
                <w:rFonts w:hint="eastAsia"/>
                <w:lang w:val="en-GB"/>
              </w:rPr>
            </w:pPr>
            <w:r>
              <w:rPr>
                <w:rFonts w:hint="eastAsia"/>
                <w:lang w:val="en-GB"/>
              </w:rPr>
              <w:t>保留：</w:t>
            </w:r>
          </w:p>
          <w:p w:rsidR="00FF28FD" w:rsidRDefault="00FF28FD">
            <w:pPr>
              <w:pStyle w:val="a4"/>
              <w:spacing w:line="220" w:lineRule="exact"/>
              <w:rPr>
                <w:lang w:val="en-GB"/>
              </w:rPr>
            </w:pPr>
            <w:r>
              <w:rPr>
                <w:rFonts w:hint="eastAsia"/>
                <w:lang w:val="en-GB"/>
              </w:rPr>
              <w:t>墨西哥政府根据《公约》第二十二条第四款提出了在《墨西哥宪法》第三十三条和《人口通法》第一百二十五条的适用方面的保留。</w:t>
            </w:r>
          </w:p>
        </w:tc>
        <w:tc>
          <w:tcPr>
            <w:tcW w:w="928" w:type="pct"/>
            <w:shd w:val="clear" w:color="auto" w:fill="auto"/>
          </w:tcPr>
          <w:p w:rsidR="00FF28FD" w:rsidRDefault="00FF28FD">
            <w:pPr>
              <w:pStyle w:val="a4"/>
              <w:spacing w:line="220" w:lineRule="exact"/>
              <w:rPr>
                <w:lang w:val="en-GB"/>
              </w:rPr>
            </w:pPr>
            <w:r>
              <w:rPr>
                <w:lang w:val="en-GB"/>
              </w:rPr>
              <w:t>无</w:t>
            </w:r>
          </w:p>
        </w:tc>
      </w:tr>
      <w:tr w:rsidR="00FF28FD">
        <w:tc>
          <w:tcPr>
            <w:tcW w:w="999" w:type="pct"/>
            <w:shd w:val="clear" w:color="auto" w:fill="auto"/>
          </w:tcPr>
          <w:p w:rsidR="00FF28FD" w:rsidRDefault="00FF28FD">
            <w:pPr>
              <w:pStyle w:val="a4"/>
              <w:spacing w:line="220" w:lineRule="exact"/>
              <w:rPr>
                <w:rFonts w:hint="eastAsia"/>
                <w:lang w:val="en-GB"/>
              </w:rPr>
            </w:pPr>
            <w:r>
              <w:rPr>
                <w:rFonts w:hint="eastAsia"/>
                <w:lang w:val="en-GB"/>
              </w:rPr>
              <w:t>《残疾人权利公约任择议定书》</w:t>
            </w:r>
          </w:p>
        </w:tc>
        <w:tc>
          <w:tcPr>
            <w:tcW w:w="932" w:type="pct"/>
            <w:shd w:val="clear" w:color="auto" w:fill="auto"/>
          </w:tcPr>
          <w:p w:rsidR="00FF28FD" w:rsidRDefault="00FF28FD">
            <w:pPr>
              <w:pStyle w:val="a4"/>
              <w:spacing w:line="220" w:lineRule="exact"/>
              <w:rPr>
                <w:rFonts w:hint="eastAsia"/>
                <w:lang w:val="en-GB"/>
              </w:rPr>
            </w:pPr>
            <w:r>
              <w:rPr>
                <w:rFonts w:hint="eastAsia"/>
                <w:lang w:val="en-GB"/>
              </w:rPr>
              <w:t>2007</w:t>
            </w:r>
            <w:r>
              <w:rPr>
                <w:rFonts w:hint="eastAsia"/>
                <w:lang w:val="en-GB"/>
              </w:rPr>
              <w:t>年</w:t>
            </w:r>
            <w:r>
              <w:rPr>
                <w:rFonts w:hint="eastAsia"/>
                <w:lang w:val="en-GB"/>
              </w:rPr>
              <w:t>3</w:t>
            </w:r>
            <w:r>
              <w:rPr>
                <w:rFonts w:hint="eastAsia"/>
                <w:lang w:val="en-GB"/>
              </w:rPr>
              <w:t>月</w:t>
            </w:r>
            <w:r>
              <w:rPr>
                <w:rFonts w:hint="eastAsia"/>
                <w:lang w:val="en-GB"/>
              </w:rPr>
              <w:t>30</w:t>
            </w:r>
            <w:r>
              <w:rPr>
                <w:rFonts w:hint="eastAsia"/>
                <w:lang w:val="en-GB"/>
              </w:rPr>
              <w:t>日签署</w:t>
            </w:r>
          </w:p>
          <w:p w:rsidR="00FF28FD" w:rsidRDefault="00FF28FD">
            <w:pPr>
              <w:pStyle w:val="a4"/>
              <w:spacing w:line="220" w:lineRule="exact"/>
              <w:rPr>
                <w:lang w:val="en-GB"/>
              </w:rPr>
            </w:pPr>
            <w:r>
              <w:rPr>
                <w:rFonts w:hint="eastAsia"/>
                <w:lang w:val="en-GB"/>
              </w:rPr>
              <w:t>2007</w:t>
            </w:r>
            <w:r>
              <w:rPr>
                <w:rFonts w:hint="eastAsia"/>
                <w:lang w:val="en-GB"/>
              </w:rPr>
              <w:t>年</w:t>
            </w:r>
            <w:r>
              <w:rPr>
                <w:rFonts w:hint="eastAsia"/>
                <w:lang w:val="en-GB"/>
              </w:rPr>
              <w:t>3</w:t>
            </w:r>
            <w:r>
              <w:rPr>
                <w:rFonts w:hint="eastAsia"/>
                <w:lang w:val="en-GB"/>
              </w:rPr>
              <w:t>月</w:t>
            </w:r>
            <w:r>
              <w:rPr>
                <w:rFonts w:hint="eastAsia"/>
                <w:lang w:val="en-GB"/>
              </w:rPr>
              <w:t>30</w:t>
            </w:r>
            <w:r>
              <w:rPr>
                <w:rFonts w:hint="eastAsia"/>
                <w:lang w:val="en-GB"/>
              </w:rPr>
              <w:t>日批准</w:t>
            </w:r>
          </w:p>
        </w:tc>
        <w:tc>
          <w:tcPr>
            <w:tcW w:w="1070" w:type="pct"/>
            <w:shd w:val="clear" w:color="auto" w:fill="auto"/>
          </w:tcPr>
          <w:p w:rsidR="00FF28FD" w:rsidRDefault="00FF28FD">
            <w:pPr>
              <w:pStyle w:val="a4"/>
              <w:spacing w:line="220" w:lineRule="exact"/>
              <w:rPr>
                <w:lang w:val="en-GB"/>
              </w:rPr>
            </w:pPr>
          </w:p>
        </w:tc>
        <w:tc>
          <w:tcPr>
            <w:tcW w:w="1070" w:type="pct"/>
            <w:shd w:val="clear" w:color="auto" w:fill="auto"/>
          </w:tcPr>
          <w:p w:rsidR="00FF28FD" w:rsidRDefault="00FF28FD">
            <w:pPr>
              <w:pStyle w:val="a4"/>
              <w:spacing w:line="220" w:lineRule="exact"/>
              <w:rPr>
                <w:lang w:val="en-GB"/>
              </w:rPr>
            </w:pPr>
            <w:r>
              <w:rPr>
                <w:lang w:val="en-GB"/>
              </w:rPr>
              <w:t>无</w:t>
            </w:r>
          </w:p>
        </w:tc>
        <w:tc>
          <w:tcPr>
            <w:tcW w:w="928" w:type="pct"/>
            <w:shd w:val="clear" w:color="auto" w:fill="auto"/>
          </w:tcPr>
          <w:p w:rsidR="00FF28FD" w:rsidRDefault="00FF28FD">
            <w:pPr>
              <w:pStyle w:val="a4"/>
              <w:spacing w:line="220" w:lineRule="exact"/>
              <w:rPr>
                <w:lang w:val="en-GB"/>
              </w:rPr>
            </w:pPr>
            <w:r>
              <w:rPr>
                <w:lang w:val="en-GB"/>
              </w:rPr>
              <w:t>无</w:t>
            </w:r>
          </w:p>
        </w:tc>
      </w:tr>
      <w:tr w:rsidR="00FF28FD">
        <w:tc>
          <w:tcPr>
            <w:tcW w:w="999" w:type="pct"/>
            <w:shd w:val="clear" w:color="auto" w:fill="auto"/>
          </w:tcPr>
          <w:p w:rsidR="00FF28FD" w:rsidRDefault="00FF28FD">
            <w:pPr>
              <w:pStyle w:val="a4"/>
              <w:spacing w:line="220" w:lineRule="exact"/>
              <w:rPr>
                <w:lang w:val="en-GB"/>
              </w:rPr>
            </w:pPr>
            <w:r>
              <w:rPr>
                <w:rFonts w:hint="eastAsia"/>
                <w:lang w:val="en-GB"/>
              </w:rPr>
              <w:t>《公民权利和政治权利国际公约关于个人来文的任择议定书》</w:t>
            </w:r>
          </w:p>
        </w:tc>
        <w:tc>
          <w:tcPr>
            <w:tcW w:w="932" w:type="pct"/>
            <w:shd w:val="clear" w:color="auto" w:fill="auto"/>
          </w:tcPr>
          <w:p w:rsidR="00FF28FD" w:rsidRDefault="00FF28FD">
            <w:pPr>
              <w:pStyle w:val="a4"/>
              <w:spacing w:line="220" w:lineRule="exact"/>
              <w:rPr>
                <w:rFonts w:hint="eastAsia"/>
                <w:lang w:val="en-GB"/>
              </w:rPr>
            </w:pPr>
            <w:r>
              <w:rPr>
                <w:rFonts w:hint="eastAsia"/>
                <w:lang w:val="en-GB"/>
              </w:rPr>
              <w:t>2002</w:t>
            </w:r>
            <w:r>
              <w:rPr>
                <w:rFonts w:hint="eastAsia"/>
                <w:lang w:val="en-GB"/>
              </w:rPr>
              <w:t>年</w:t>
            </w:r>
            <w:r>
              <w:rPr>
                <w:rFonts w:hint="eastAsia"/>
                <w:lang w:val="en-GB"/>
              </w:rPr>
              <w:t>3</w:t>
            </w:r>
            <w:r>
              <w:rPr>
                <w:rFonts w:hint="eastAsia"/>
                <w:lang w:val="en-GB"/>
              </w:rPr>
              <w:t>月</w:t>
            </w:r>
            <w:r>
              <w:rPr>
                <w:rFonts w:hint="eastAsia"/>
                <w:lang w:val="en-GB"/>
              </w:rPr>
              <w:t>15</w:t>
            </w:r>
            <w:r>
              <w:rPr>
                <w:rFonts w:hint="eastAsia"/>
                <w:lang w:val="en-GB"/>
              </w:rPr>
              <w:t>日</w:t>
            </w:r>
          </w:p>
          <w:p w:rsidR="00FF28FD" w:rsidRDefault="00FF28FD">
            <w:pPr>
              <w:pStyle w:val="a4"/>
              <w:spacing w:line="220" w:lineRule="exact"/>
              <w:rPr>
                <w:lang w:val="en-GB"/>
              </w:rPr>
            </w:pPr>
          </w:p>
        </w:tc>
        <w:tc>
          <w:tcPr>
            <w:tcW w:w="1070" w:type="pct"/>
            <w:shd w:val="clear" w:color="auto" w:fill="auto"/>
          </w:tcPr>
          <w:p w:rsidR="00FF28FD" w:rsidRDefault="00FF28FD">
            <w:pPr>
              <w:pStyle w:val="a4"/>
              <w:spacing w:line="220" w:lineRule="exact"/>
              <w:rPr>
                <w:lang w:val="en-GB"/>
              </w:rPr>
            </w:pPr>
          </w:p>
        </w:tc>
        <w:tc>
          <w:tcPr>
            <w:tcW w:w="1070" w:type="pct"/>
            <w:shd w:val="clear" w:color="auto" w:fill="auto"/>
          </w:tcPr>
          <w:p w:rsidR="00FF28FD" w:rsidRDefault="00FF28FD">
            <w:pPr>
              <w:pStyle w:val="a4"/>
              <w:spacing w:line="220" w:lineRule="exact"/>
              <w:rPr>
                <w:lang w:val="en-GB"/>
              </w:rPr>
            </w:pPr>
            <w:r>
              <w:rPr>
                <w:lang w:val="en-GB"/>
              </w:rPr>
              <w:t>无</w:t>
            </w:r>
          </w:p>
        </w:tc>
        <w:tc>
          <w:tcPr>
            <w:tcW w:w="928" w:type="pct"/>
            <w:shd w:val="clear" w:color="auto" w:fill="auto"/>
          </w:tcPr>
          <w:p w:rsidR="00FF28FD" w:rsidRDefault="00FF28FD">
            <w:pPr>
              <w:pStyle w:val="a4"/>
              <w:spacing w:line="220" w:lineRule="exact"/>
              <w:rPr>
                <w:lang w:val="en-GB"/>
              </w:rPr>
            </w:pPr>
            <w:r>
              <w:rPr>
                <w:lang w:val="en-GB"/>
              </w:rPr>
              <w:t>无</w:t>
            </w:r>
          </w:p>
        </w:tc>
      </w:tr>
      <w:tr w:rsidR="00FF28FD">
        <w:tc>
          <w:tcPr>
            <w:tcW w:w="999" w:type="pct"/>
            <w:shd w:val="clear" w:color="auto" w:fill="auto"/>
          </w:tcPr>
          <w:p w:rsidR="00FF28FD" w:rsidRDefault="00FF28FD">
            <w:pPr>
              <w:pStyle w:val="a4"/>
              <w:spacing w:line="220" w:lineRule="exact"/>
              <w:rPr>
                <w:rFonts w:hint="eastAsia"/>
                <w:lang w:val="en-GB"/>
              </w:rPr>
            </w:pPr>
            <w:r>
              <w:rPr>
                <w:rFonts w:hint="eastAsia"/>
                <w:lang w:val="en-GB"/>
              </w:rPr>
              <w:t>《旨在废除死刑的公民权利和政治权利国际公约第二项任择议定书》</w:t>
            </w:r>
          </w:p>
        </w:tc>
        <w:tc>
          <w:tcPr>
            <w:tcW w:w="932" w:type="pct"/>
            <w:shd w:val="clear" w:color="auto" w:fill="auto"/>
          </w:tcPr>
          <w:p w:rsidR="00FF28FD" w:rsidRDefault="00FF28FD">
            <w:pPr>
              <w:pStyle w:val="a4"/>
              <w:spacing w:line="220" w:lineRule="exact"/>
              <w:rPr>
                <w:rFonts w:hint="eastAsia"/>
                <w:lang w:val="en-GB"/>
              </w:rPr>
            </w:pPr>
            <w:r>
              <w:rPr>
                <w:lang w:val="en-GB"/>
              </w:rPr>
              <w:t>2007</w:t>
            </w:r>
            <w:r>
              <w:rPr>
                <w:rFonts w:hint="eastAsia"/>
                <w:lang w:val="en-GB"/>
              </w:rPr>
              <w:t>年</w:t>
            </w:r>
            <w:r>
              <w:rPr>
                <w:rFonts w:hint="eastAsia"/>
                <w:lang w:val="en-GB"/>
              </w:rPr>
              <w:t>9</w:t>
            </w:r>
            <w:r>
              <w:rPr>
                <w:rFonts w:hint="eastAsia"/>
                <w:lang w:val="en-GB"/>
              </w:rPr>
              <w:t>月</w:t>
            </w:r>
            <w:r>
              <w:rPr>
                <w:rFonts w:hint="eastAsia"/>
                <w:lang w:val="en-GB"/>
              </w:rPr>
              <w:t>26</w:t>
            </w:r>
            <w:r>
              <w:rPr>
                <w:rFonts w:hint="eastAsia"/>
                <w:lang w:val="en-GB"/>
              </w:rPr>
              <w:t>日</w:t>
            </w:r>
          </w:p>
        </w:tc>
        <w:tc>
          <w:tcPr>
            <w:tcW w:w="1070" w:type="pct"/>
            <w:shd w:val="clear" w:color="auto" w:fill="auto"/>
          </w:tcPr>
          <w:p w:rsidR="00FF28FD" w:rsidRDefault="00FF28FD">
            <w:pPr>
              <w:pStyle w:val="a4"/>
              <w:spacing w:line="220" w:lineRule="exact"/>
              <w:rPr>
                <w:lang w:val="en-GB"/>
              </w:rPr>
            </w:pPr>
          </w:p>
        </w:tc>
        <w:tc>
          <w:tcPr>
            <w:tcW w:w="1070" w:type="pct"/>
            <w:shd w:val="clear" w:color="auto" w:fill="auto"/>
          </w:tcPr>
          <w:p w:rsidR="00FF28FD" w:rsidRDefault="00FF28FD">
            <w:pPr>
              <w:pStyle w:val="a4"/>
              <w:spacing w:line="220" w:lineRule="exact"/>
              <w:rPr>
                <w:lang w:val="en-GB"/>
              </w:rPr>
            </w:pPr>
            <w:r>
              <w:rPr>
                <w:lang w:val="en-GB"/>
              </w:rPr>
              <w:t>无</w:t>
            </w:r>
          </w:p>
        </w:tc>
        <w:tc>
          <w:tcPr>
            <w:tcW w:w="928" w:type="pct"/>
            <w:shd w:val="clear" w:color="auto" w:fill="auto"/>
          </w:tcPr>
          <w:p w:rsidR="00FF28FD" w:rsidRDefault="00FF28FD">
            <w:pPr>
              <w:pStyle w:val="a4"/>
              <w:spacing w:line="220" w:lineRule="exact"/>
              <w:rPr>
                <w:lang w:val="en-GB"/>
              </w:rPr>
            </w:pPr>
            <w:r>
              <w:rPr>
                <w:lang w:val="en-GB"/>
              </w:rPr>
              <w:t>无</w:t>
            </w:r>
          </w:p>
        </w:tc>
      </w:tr>
      <w:tr w:rsidR="00FF28FD">
        <w:tc>
          <w:tcPr>
            <w:tcW w:w="999" w:type="pct"/>
            <w:shd w:val="clear" w:color="auto" w:fill="auto"/>
          </w:tcPr>
          <w:p w:rsidR="00FF28FD" w:rsidRDefault="00FF28FD">
            <w:pPr>
              <w:pStyle w:val="a4"/>
              <w:spacing w:line="220" w:lineRule="exact"/>
              <w:rPr>
                <w:lang w:val="en-GB"/>
              </w:rPr>
            </w:pPr>
            <w:r>
              <w:rPr>
                <w:rFonts w:hint="eastAsia"/>
                <w:lang w:val="en-GB"/>
              </w:rPr>
              <w:t>关于个人来文和审查程序的《消除对妇女一切形式歧视公约》任择议定书</w:t>
            </w:r>
          </w:p>
        </w:tc>
        <w:tc>
          <w:tcPr>
            <w:tcW w:w="932" w:type="pct"/>
            <w:shd w:val="clear" w:color="auto" w:fill="auto"/>
          </w:tcPr>
          <w:p w:rsidR="00FF28FD" w:rsidRDefault="00FF28FD">
            <w:pPr>
              <w:pStyle w:val="a4"/>
              <w:spacing w:line="220" w:lineRule="exact"/>
              <w:rPr>
                <w:rFonts w:hint="eastAsia"/>
                <w:lang w:val="en-GB"/>
              </w:rPr>
            </w:pPr>
            <w:r>
              <w:rPr>
                <w:rFonts w:hint="eastAsia"/>
                <w:lang w:val="en-GB"/>
              </w:rPr>
              <w:t>1999</w:t>
            </w:r>
            <w:r>
              <w:rPr>
                <w:rFonts w:hint="eastAsia"/>
                <w:lang w:val="en-GB"/>
              </w:rPr>
              <w:t>年</w:t>
            </w:r>
            <w:r>
              <w:rPr>
                <w:rFonts w:hint="eastAsia"/>
                <w:lang w:val="en-GB"/>
              </w:rPr>
              <w:t>12</w:t>
            </w:r>
            <w:r>
              <w:rPr>
                <w:rFonts w:hint="eastAsia"/>
                <w:lang w:val="en-GB"/>
              </w:rPr>
              <w:t>月</w:t>
            </w:r>
            <w:r>
              <w:rPr>
                <w:rFonts w:hint="eastAsia"/>
                <w:lang w:val="en-GB"/>
              </w:rPr>
              <w:t>10</w:t>
            </w:r>
            <w:r>
              <w:rPr>
                <w:rFonts w:hint="eastAsia"/>
                <w:lang w:val="en-GB"/>
              </w:rPr>
              <w:t>日签署</w:t>
            </w:r>
          </w:p>
          <w:p w:rsidR="00FF28FD" w:rsidRDefault="00FF28FD">
            <w:pPr>
              <w:pStyle w:val="a4"/>
              <w:spacing w:line="220" w:lineRule="exact"/>
              <w:rPr>
                <w:rFonts w:hint="eastAsia"/>
                <w:lang w:val="en-GB"/>
              </w:rPr>
            </w:pPr>
            <w:r>
              <w:rPr>
                <w:rFonts w:hint="eastAsia"/>
                <w:lang w:val="en-GB"/>
              </w:rPr>
              <w:t>2002</w:t>
            </w:r>
            <w:r>
              <w:rPr>
                <w:rFonts w:hint="eastAsia"/>
                <w:lang w:val="en-GB"/>
              </w:rPr>
              <w:t>年</w:t>
            </w:r>
            <w:r>
              <w:rPr>
                <w:rFonts w:hint="eastAsia"/>
                <w:lang w:val="en-GB"/>
              </w:rPr>
              <w:t>3</w:t>
            </w:r>
            <w:r>
              <w:rPr>
                <w:rFonts w:hint="eastAsia"/>
                <w:lang w:val="en-GB"/>
              </w:rPr>
              <w:t>月</w:t>
            </w:r>
            <w:r>
              <w:rPr>
                <w:rFonts w:hint="eastAsia"/>
                <w:lang w:val="en-GB"/>
              </w:rPr>
              <w:t>15</w:t>
            </w:r>
            <w:r>
              <w:rPr>
                <w:rFonts w:hint="eastAsia"/>
                <w:lang w:val="en-GB"/>
              </w:rPr>
              <w:t>日批准</w:t>
            </w:r>
          </w:p>
        </w:tc>
        <w:tc>
          <w:tcPr>
            <w:tcW w:w="1070" w:type="pct"/>
            <w:shd w:val="clear" w:color="auto" w:fill="auto"/>
          </w:tcPr>
          <w:p w:rsidR="00FF28FD" w:rsidRDefault="00FF28FD">
            <w:pPr>
              <w:pStyle w:val="a4"/>
              <w:spacing w:line="220" w:lineRule="exact"/>
              <w:rPr>
                <w:lang w:val="en-GB"/>
              </w:rPr>
            </w:pPr>
          </w:p>
        </w:tc>
        <w:tc>
          <w:tcPr>
            <w:tcW w:w="1070" w:type="pct"/>
            <w:shd w:val="clear" w:color="auto" w:fill="auto"/>
          </w:tcPr>
          <w:p w:rsidR="00FF28FD" w:rsidRDefault="00FF28FD">
            <w:pPr>
              <w:pStyle w:val="a4"/>
              <w:spacing w:line="220" w:lineRule="exact"/>
              <w:rPr>
                <w:lang w:val="en-GB"/>
              </w:rPr>
            </w:pPr>
            <w:r>
              <w:rPr>
                <w:lang w:val="en-GB"/>
              </w:rPr>
              <w:t>无</w:t>
            </w:r>
          </w:p>
        </w:tc>
        <w:tc>
          <w:tcPr>
            <w:tcW w:w="928" w:type="pct"/>
            <w:shd w:val="clear" w:color="auto" w:fill="auto"/>
          </w:tcPr>
          <w:p w:rsidR="00FF28FD" w:rsidRDefault="00FF28FD">
            <w:pPr>
              <w:pStyle w:val="a4"/>
              <w:spacing w:line="220" w:lineRule="exact"/>
              <w:rPr>
                <w:lang w:val="en-GB"/>
              </w:rPr>
            </w:pPr>
            <w:r>
              <w:rPr>
                <w:lang w:val="en-GB"/>
              </w:rPr>
              <w:t>无</w:t>
            </w:r>
          </w:p>
        </w:tc>
      </w:tr>
      <w:tr w:rsidR="00FF28FD">
        <w:tc>
          <w:tcPr>
            <w:tcW w:w="999" w:type="pct"/>
            <w:shd w:val="clear" w:color="auto" w:fill="auto"/>
          </w:tcPr>
          <w:p w:rsidR="00FF28FD" w:rsidRDefault="00FF28FD">
            <w:pPr>
              <w:pStyle w:val="a4"/>
              <w:spacing w:line="220" w:lineRule="exact"/>
              <w:rPr>
                <w:rFonts w:hint="eastAsia"/>
                <w:lang w:val="en-GB"/>
              </w:rPr>
            </w:pPr>
            <w:r>
              <w:rPr>
                <w:rFonts w:hint="eastAsia"/>
                <w:lang w:val="en-GB"/>
              </w:rPr>
              <w:t>关于国际机构和国家机构对拘留场地进行定期查访制度的《禁止酷刑公约任择议定书》，</w:t>
            </w:r>
            <w:r>
              <w:rPr>
                <w:lang w:val="en-GB"/>
              </w:rPr>
              <w:t>2002</w:t>
            </w:r>
            <w:r>
              <w:rPr>
                <w:rFonts w:hint="eastAsia"/>
                <w:lang w:val="en-GB"/>
              </w:rPr>
              <w:t>年</w:t>
            </w:r>
          </w:p>
        </w:tc>
        <w:tc>
          <w:tcPr>
            <w:tcW w:w="932" w:type="pct"/>
            <w:shd w:val="clear" w:color="auto" w:fill="auto"/>
          </w:tcPr>
          <w:p w:rsidR="00FF28FD" w:rsidRDefault="00FF28FD">
            <w:pPr>
              <w:pStyle w:val="a4"/>
              <w:spacing w:line="220" w:lineRule="exact"/>
              <w:rPr>
                <w:rFonts w:hint="eastAsia"/>
                <w:lang w:val="en-GB"/>
              </w:rPr>
            </w:pPr>
            <w:r>
              <w:rPr>
                <w:rFonts w:hint="eastAsia"/>
                <w:lang w:val="en-GB"/>
              </w:rPr>
              <w:t>2003</w:t>
            </w:r>
            <w:r>
              <w:rPr>
                <w:rFonts w:hint="eastAsia"/>
                <w:lang w:val="en-GB"/>
              </w:rPr>
              <w:t>年</w:t>
            </w:r>
            <w:r>
              <w:rPr>
                <w:rFonts w:hint="eastAsia"/>
                <w:lang w:val="en-GB"/>
              </w:rPr>
              <w:t>9</w:t>
            </w:r>
            <w:r>
              <w:rPr>
                <w:rFonts w:hint="eastAsia"/>
                <w:lang w:val="en-GB"/>
              </w:rPr>
              <w:t>月</w:t>
            </w:r>
            <w:r>
              <w:rPr>
                <w:rFonts w:hint="eastAsia"/>
                <w:lang w:val="en-GB"/>
              </w:rPr>
              <w:t>23</w:t>
            </w:r>
            <w:r>
              <w:rPr>
                <w:rFonts w:hint="eastAsia"/>
                <w:lang w:val="en-GB"/>
              </w:rPr>
              <w:t>日签署</w:t>
            </w:r>
          </w:p>
          <w:p w:rsidR="00FF28FD" w:rsidRDefault="00FF28FD">
            <w:pPr>
              <w:pStyle w:val="a4"/>
              <w:spacing w:line="220" w:lineRule="exact"/>
              <w:rPr>
                <w:rFonts w:hint="eastAsia"/>
                <w:lang w:val="en-GB"/>
              </w:rPr>
            </w:pPr>
            <w:r>
              <w:rPr>
                <w:rFonts w:hint="eastAsia"/>
                <w:lang w:val="en-GB"/>
              </w:rPr>
              <w:t>2005</w:t>
            </w:r>
            <w:r>
              <w:rPr>
                <w:rFonts w:hint="eastAsia"/>
                <w:lang w:val="en-GB"/>
              </w:rPr>
              <w:t>年</w:t>
            </w:r>
            <w:r>
              <w:rPr>
                <w:rFonts w:hint="eastAsia"/>
                <w:lang w:val="en-GB"/>
              </w:rPr>
              <w:t>4</w:t>
            </w:r>
            <w:r>
              <w:rPr>
                <w:rFonts w:hint="eastAsia"/>
                <w:lang w:val="en-GB"/>
              </w:rPr>
              <w:t>月</w:t>
            </w:r>
            <w:r>
              <w:rPr>
                <w:rFonts w:hint="eastAsia"/>
                <w:lang w:val="en-GB"/>
              </w:rPr>
              <w:t>11</w:t>
            </w:r>
            <w:r>
              <w:rPr>
                <w:rFonts w:hint="eastAsia"/>
                <w:lang w:val="en-GB"/>
              </w:rPr>
              <w:t>日批准</w:t>
            </w:r>
          </w:p>
        </w:tc>
        <w:tc>
          <w:tcPr>
            <w:tcW w:w="1070" w:type="pct"/>
            <w:shd w:val="clear" w:color="auto" w:fill="auto"/>
          </w:tcPr>
          <w:p w:rsidR="00FF28FD" w:rsidRDefault="00FF28FD">
            <w:pPr>
              <w:pStyle w:val="a4"/>
              <w:spacing w:line="220" w:lineRule="exact"/>
              <w:rPr>
                <w:lang w:val="en-GB"/>
              </w:rPr>
            </w:pPr>
          </w:p>
        </w:tc>
        <w:tc>
          <w:tcPr>
            <w:tcW w:w="1070" w:type="pct"/>
            <w:shd w:val="clear" w:color="auto" w:fill="auto"/>
          </w:tcPr>
          <w:p w:rsidR="00FF28FD" w:rsidRDefault="00FF28FD">
            <w:pPr>
              <w:pStyle w:val="a4"/>
              <w:spacing w:line="220" w:lineRule="exact"/>
              <w:rPr>
                <w:lang w:val="en-GB"/>
              </w:rPr>
            </w:pPr>
            <w:r>
              <w:rPr>
                <w:lang w:val="en-GB"/>
              </w:rPr>
              <w:t>无</w:t>
            </w:r>
          </w:p>
        </w:tc>
        <w:tc>
          <w:tcPr>
            <w:tcW w:w="928" w:type="pct"/>
            <w:shd w:val="clear" w:color="auto" w:fill="auto"/>
          </w:tcPr>
          <w:p w:rsidR="00FF28FD" w:rsidRDefault="00FF28FD">
            <w:pPr>
              <w:pStyle w:val="a4"/>
              <w:spacing w:line="220" w:lineRule="exact"/>
              <w:rPr>
                <w:lang w:val="en-GB"/>
              </w:rPr>
            </w:pPr>
            <w:r>
              <w:rPr>
                <w:lang w:val="en-GB"/>
              </w:rPr>
              <w:t>无</w:t>
            </w:r>
          </w:p>
        </w:tc>
      </w:tr>
      <w:tr w:rsidR="00FF28FD">
        <w:tc>
          <w:tcPr>
            <w:tcW w:w="999" w:type="pct"/>
            <w:shd w:val="clear" w:color="auto" w:fill="auto"/>
          </w:tcPr>
          <w:p w:rsidR="00FF28FD" w:rsidRDefault="00FF28FD">
            <w:pPr>
              <w:pStyle w:val="a4"/>
              <w:spacing w:line="220" w:lineRule="exact"/>
              <w:rPr>
                <w:lang w:val="en-GB"/>
              </w:rPr>
            </w:pPr>
            <w:r>
              <w:rPr>
                <w:rFonts w:hint="eastAsia"/>
                <w:lang w:val="es-MX"/>
              </w:rPr>
              <w:t>《儿童权利公约关于儿童卷入武装冲突问题的任择议定书》</w:t>
            </w:r>
          </w:p>
        </w:tc>
        <w:tc>
          <w:tcPr>
            <w:tcW w:w="932" w:type="pct"/>
            <w:shd w:val="clear" w:color="auto" w:fill="auto"/>
          </w:tcPr>
          <w:p w:rsidR="00FF28FD" w:rsidRDefault="00FF28FD">
            <w:pPr>
              <w:pStyle w:val="a4"/>
              <w:spacing w:line="220" w:lineRule="exact"/>
              <w:rPr>
                <w:rFonts w:hint="eastAsia"/>
                <w:lang w:val="en-GB"/>
              </w:rPr>
            </w:pPr>
            <w:r>
              <w:rPr>
                <w:rFonts w:hint="eastAsia"/>
                <w:lang w:val="en-GB"/>
              </w:rPr>
              <w:t>2000</w:t>
            </w:r>
            <w:r>
              <w:rPr>
                <w:rFonts w:hint="eastAsia"/>
                <w:lang w:val="en-GB"/>
              </w:rPr>
              <w:t>年</w:t>
            </w:r>
            <w:r>
              <w:rPr>
                <w:rFonts w:hint="eastAsia"/>
                <w:lang w:val="en-GB"/>
              </w:rPr>
              <w:t>9</w:t>
            </w:r>
            <w:r>
              <w:rPr>
                <w:rFonts w:hint="eastAsia"/>
                <w:lang w:val="en-GB"/>
              </w:rPr>
              <w:t>月</w:t>
            </w:r>
            <w:r>
              <w:rPr>
                <w:rFonts w:hint="eastAsia"/>
                <w:lang w:val="en-GB"/>
              </w:rPr>
              <w:t>7</w:t>
            </w:r>
            <w:r>
              <w:rPr>
                <w:rFonts w:hint="eastAsia"/>
                <w:lang w:val="en-GB"/>
              </w:rPr>
              <w:t>日签署</w:t>
            </w:r>
          </w:p>
          <w:p w:rsidR="00FF28FD" w:rsidRDefault="00FF28FD">
            <w:pPr>
              <w:pStyle w:val="a4"/>
              <w:spacing w:line="220" w:lineRule="exact"/>
              <w:rPr>
                <w:lang w:val="en-GB"/>
              </w:rPr>
            </w:pPr>
            <w:r>
              <w:rPr>
                <w:rFonts w:hint="eastAsia"/>
                <w:lang w:val="en-GB"/>
              </w:rPr>
              <w:t>2002</w:t>
            </w:r>
            <w:r>
              <w:rPr>
                <w:rFonts w:hint="eastAsia"/>
                <w:lang w:val="en-GB"/>
              </w:rPr>
              <w:t>年</w:t>
            </w:r>
            <w:r>
              <w:rPr>
                <w:rFonts w:hint="eastAsia"/>
                <w:lang w:val="en-GB"/>
              </w:rPr>
              <w:t>3</w:t>
            </w:r>
            <w:r>
              <w:rPr>
                <w:rFonts w:hint="eastAsia"/>
                <w:lang w:val="en-GB"/>
              </w:rPr>
              <w:t>月</w:t>
            </w:r>
            <w:r>
              <w:rPr>
                <w:rFonts w:hint="eastAsia"/>
                <w:lang w:val="en-GB"/>
              </w:rPr>
              <w:t>15</w:t>
            </w:r>
            <w:r>
              <w:rPr>
                <w:rFonts w:hint="eastAsia"/>
                <w:lang w:val="en-GB"/>
              </w:rPr>
              <w:t>日批准</w:t>
            </w:r>
          </w:p>
        </w:tc>
        <w:tc>
          <w:tcPr>
            <w:tcW w:w="1070" w:type="pct"/>
            <w:shd w:val="clear" w:color="auto" w:fill="auto"/>
          </w:tcPr>
          <w:p w:rsidR="00FF28FD" w:rsidRDefault="00FF28FD">
            <w:pPr>
              <w:pStyle w:val="a4"/>
              <w:spacing w:line="220" w:lineRule="exact"/>
              <w:rPr>
                <w:lang w:val="en-GB"/>
              </w:rPr>
            </w:pPr>
          </w:p>
        </w:tc>
        <w:tc>
          <w:tcPr>
            <w:tcW w:w="1070" w:type="pct"/>
            <w:shd w:val="clear" w:color="auto" w:fill="auto"/>
          </w:tcPr>
          <w:p w:rsidR="00FF28FD" w:rsidRDefault="00FF28FD">
            <w:pPr>
              <w:pStyle w:val="a4"/>
              <w:spacing w:line="220" w:lineRule="exact"/>
              <w:rPr>
                <w:lang w:val="en-GB"/>
              </w:rPr>
            </w:pPr>
            <w:r>
              <w:rPr>
                <w:rFonts w:hint="eastAsia"/>
                <w:lang w:val="en-GB"/>
              </w:rPr>
              <w:t>墨西哥政府针对《任择议定书》第三条第二款做出了声明，声明中指出了对自愿应征入伍的要求以及允许个人提前入伍的例外情况。</w:t>
            </w:r>
          </w:p>
          <w:p w:rsidR="00FF28FD" w:rsidRDefault="00FF28FD">
            <w:pPr>
              <w:pStyle w:val="a4"/>
              <w:spacing w:line="220" w:lineRule="exact"/>
              <w:rPr>
                <w:lang w:val="en-GB"/>
              </w:rPr>
            </w:pPr>
            <w:r>
              <w:rPr>
                <w:rFonts w:hint="eastAsia"/>
                <w:lang w:val="en-GB"/>
              </w:rPr>
              <w:t>墨西哥政府就《议定书》第四条做出了解释性声明，阐明了非政府武装团体如有招募未满</w:t>
            </w:r>
            <w:r>
              <w:rPr>
                <w:rFonts w:hint="eastAsia"/>
                <w:lang w:val="en-GB"/>
              </w:rPr>
              <w:t>18</w:t>
            </w:r>
            <w:r>
              <w:rPr>
                <w:rFonts w:hint="eastAsia"/>
                <w:lang w:val="en-GB"/>
              </w:rPr>
              <w:t>岁的成员参加敌对行动的，将独立承担相关责任。</w:t>
            </w:r>
          </w:p>
        </w:tc>
        <w:tc>
          <w:tcPr>
            <w:tcW w:w="928" w:type="pct"/>
            <w:shd w:val="clear" w:color="auto" w:fill="auto"/>
          </w:tcPr>
          <w:p w:rsidR="00FF28FD" w:rsidRDefault="00FF28FD">
            <w:pPr>
              <w:pStyle w:val="a4"/>
              <w:spacing w:line="220" w:lineRule="exact"/>
              <w:rPr>
                <w:lang w:val="en-GB"/>
              </w:rPr>
            </w:pPr>
            <w:r>
              <w:rPr>
                <w:lang w:val="en-GB"/>
              </w:rPr>
              <w:t>无</w:t>
            </w:r>
          </w:p>
        </w:tc>
      </w:tr>
      <w:tr w:rsidR="00FF28FD">
        <w:tc>
          <w:tcPr>
            <w:tcW w:w="999" w:type="pct"/>
            <w:tcBorders>
              <w:bottom w:val="single" w:sz="12" w:space="0" w:color="auto"/>
            </w:tcBorders>
            <w:shd w:val="clear" w:color="auto" w:fill="auto"/>
          </w:tcPr>
          <w:p w:rsidR="00FF28FD" w:rsidRDefault="00FF28FD">
            <w:pPr>
              <w:pStyle w:val="a4"/>
              <w:spacing w:line="220" w:lineRule="exact"/>
              <w:rPr>
                <w:lang w:val="en-GB"/>
              </w:rPr>
            </w:pPr>
            <w:r>
              <w:rPr>
                <w:rFonts w:hint="eastAsia"/>
                <w:lang w:val="es-MX"/>
              </w:rPr>
              <w:t>《儿童权利公约关于买卖儿童、儿童卖淫和儿童色情制品的任择议定书》</w:t>
            </w:r>
          </w:p>
        </w:tc>
        <w:tc>
          <w:tcPr>
            <w:tcW w:w="932" w:type="pct"/>
            <w:tcBorders>
              <w:bottom w:val="single" w:sz="12" w:space="0" w:color="auto"/>
            </w:tcBorders>
            <w:shd w:val="clear" w:color="auto" w:fill="auto"/>
          </w:tcPr>
          <w:p w:rsidR="00FF28FD" w:rsidRDefault="00FF28FD">
            <w:pPr>
              <w:pStyle w:val="a4"/>
              <w:spacing w:line="220" w:lineRule="exact"/>
              <w:rPr>
                <w:rFonts w:hint="eastAsia"/>
                <w:lang w:val="en-GB"/>
              </w:rPr>
            </w:pPr>
            <w:r>
              <w:rPr>
                <w:rFonts w:hint="eastAsia"/>
                <w:lang w:val="en-GB"/>
              </w:rPr>
              <w:t>2000</w:t>
            </w:r>
            <w:r>
              <w:rPr>
                <w:rFonts w:hint="eastAsia"/>
                <w:lang w:val="en-GB"/>
              </w:rPr>
              <w:t>年</w:t>
            </w:r>
            <w:r>
              <w:rPr>
                <w:rFonts w:hint="eastAsia"/>
                <w:lang w:val="en-GB"/>
              </w:rPr>
              <w:t>9</w:t>
            </w:r>
            <w:r>
              <w:rPr>
                <w:rFonts w:hint="eastAsia"/>
                <w:lang w:val="en-GB"/>
              </w:rPr>
              <w:t>月</w:t>
            </w:r>
            <w:r>
              <w:rPr>
                <w:rFonts w:hint="eastAsia"/>
                <w:lang w:val="en-GB"/>
              </w:rPr>
              <w:t>7</w:t>
            </w:r>
            <w:r>
              <w:rPr>
                <w:rFonts w:hint="eastAsia"/>
                <w:lang w:val="en-GB"/>
              </w:rPr>
              <w:t>日签署</w:t>
            </w:r>
          </w:p>
          <w:p w:rsidR="00FF28FD" w:rsidRDefault="00FF28FD">
            <w:pPr>
              <w:pStyle w:val="a4"/>
              <w:spacing w:line="220" w:lineRule="exact"/>
              <w:rPr>
                <w:lang w:val="en-GB"/>
              </w:rPr>
            </w:pPr>
            <w:r>
              <w:rPr>
                <w:rFonts w:hint="eastAsia"/>
                <w:lang w:val="en-GB"/>
              </w:rPr>
              <w:t>2002</w:t>
            </w:r>
            <w:r>
              <w:rPr>
                <w:rFonts w:hint="eastAsia"/>
                <w:lang w:val="en-GB"/>
              </w:rPr>
              <w:t>年</w:t>
            </w:r>
            <w:r>
              <w:rPr>
                <w:rFonts w:hint="eastAsia"/>
                <w:lang w:val="en-GB"/>
              </w:rPr>
              <w:t>3</w:t>
            </w:r>
            <w:r>
              <w:rPr>
                <w:rFonts w:hint="eastAsia"/>
                <w:lang w:val="en-GB"/>
              </w:rPr>
              <w:t>月</w:t>
            </w:r>
            <w:r>
              <w:rPr>
                <w:rFonts w:hint="eastAsia"/>
                <w:lang w:val="en-GB"/>
              </w:rPr>
              <w:t>15</w:t>
            </w:r>
            <w:r>
              <w:rPr>
                <w:rFonts w:hint="eastAsia"/>
                <w:lang w:val="en-GB"/>
              </w:rPr>
              <w:t>日批准</w:t>
            </w:r>
          </w:p>
        </w:tc>
        <w:tc>
          <w:tcPr>
            <w:tcW w:w="1070" w:type="pct"/>
            <w:tcBorders>
              <w:bottom w:val="single" w:sz="12" w:space="0" w:color="auto"/>
            </w:tcBorders>
            <w:shd w:val="clear" w:color="auto" w:fill="auto"/>
          </w:tcPr>
          <w:p w:rsidR="00FF28FD" w:rsidRDefault="00FF28FD">
            <w:pPr>
              <w:pStyle w:val="a4"/>
              <w:spacing w:line="220" w:lineRule="exact"/>
              <w:rPr>
                <w:lang w:val="en-GB"/>
              </w:rPr>
            </w:pPr>
          </w:p>
        </w:tc>
        <w:tc>
          <w:tcPr>
            <w:tcW w:w="1070" w:type="pct"/>
            <w:tcBorders>
              <w:bottom w:val="single" w:sz="12" w:space="0" w:color="auto"/>
            </w:tcBorders>
            <w:shd w:val="clear" w:color="auto" w:fill="auto"/>
          </w:tcPr>
          <w:p w:rsidR="00FF28FD" w:rsidRDefault="00FF28FD">
            <w:pPr>
              <w:pStyle w:val="a4"/>
              <w:spacing w:line="220" w:lineRule="exact"/>
              <w:rPr>
                <w:lang w:val="en-GB"/>
              </w:rPr>
            </w:pPr>
            <w:r>
              <w:rPr>
                <w:lang w:val="en-GB"/>
              </w:rPr>
              <w:t>无</w:t>
            </w:r>
          </w:p>
        </w:tc>
        <w:tc>
          <w:tcPr>
            <w:tcW w:w="928" w:type="pct"/>
            <w:tcBorders>
              <w:bottom w:val="single" w:sz="12" w:space="0" w:color="auto"/>
            </w:tcBorders>
            <w:shd w:val="clear" w:color="auto" w:fill="auto"/>
          </w:tcPr>
          <w:p w:rsidR="00FF28FD" w:rsidRDefault="00FF28FD">
            <w:pPr>
              <w:pStyle w:val="a4"/>
              <w:spacing w:line="220" w:lineRule="exact"/>
              <w:rPr>
                <w:lang w:val="en-GB"/>
              </w:rPr>
            </w:pPr>
            <w:r>
              <w:rPr>
                <w:lang w:val="en-GB"/>
              </w:rPr>
              <w:t>无</w:t>
            </w:r>
          </w:p>
        </w:tc>
      </w:tr>
    </w:tbl>
    <w:p w:rsidR="00FF28FD" w:rsidRDefault="00FF28FD">
      <w:pPr>
        <w:pStyle w:val="SingleTxtGC"/>
        <w:spacing w:after="0" w:line="200" w:lineRule="exact"/>
        <w:rPr>
          <w:lang w:val="es-ES"/>
        </w:rPr>
      </w:pPr>
    </w:p>
    <w:p w:rsidR="00FF28FD" w:rsidRDefault="00FF28FD">
      <w:pPr>
        <w:pStyle w:val="SingleTxtGC"/>
        <w:rPr>
          <w:lang w:val="es-ES"/>
        </w:rPr>
      </w:pPr>
      <w:r>
        <w:rPr>
          <w:lang w:val="es-ES"/>
        </w:rPr>
        <w:t xml:space="preserve">82.  </w:t>
      </w:r>
      <w:r>
        <w:rPr>
          <w:rFonts w:hint="eastAsia"/>
          <w:lang w:val="es-ES"/>
        </w:rPr>
        <w:t>由墨西哥签署和批准的国际劳工组织</w:t>
      </w:r>
      <w:r>
        <w:rPr>
          <w:rFonts w:hint="eastAsia"/>
          <w:lang w:val="es-ES"/>
        </w:rPr>
        <w:t>(</w:t>
      </w:r>
      <w:r>
        <w:rPr>
          <w:rFonts w:hint="eastAsia"/>
          <w:lang w:val="es-ES"/>
        </w:rPr>
        <w:t>劳工组织</w:t>
      </w:r>
      <w:r>
        <w:rPr>
          <w:rFonts w:hint="eastAsia"/>
          <w:lang w:val="es-ES"/>
        </w:rPr>
        <w:t>)</w:t>
      </w:r>
      <w:r>
        <w:rPr>
          <w:rFonts w:hint="eastAsia"/>
          <w:lang w:val="es-ES"/>
        </w:rPr>
        <w:t>的各项公约。</w:t>
      </w:r>
    </w:p>
    <w:tbl>
      <w:tblPr>
        <w:tblW w:w="8505" w:type="dxa"/>
        <w:tblInd w:w="1134" w:type="dxa"/>
        <w:tblLayout w:type="fixed"/>
        <w:tblCellMar>
          <w:left w:w="0" w:type="dxa"/>
          <w:right w:w="0" w:type="dxa"/>
        </w:tblCellMar>
        <w:tblLook w:val="00A0"/>
      </w:tblPr>
      <w:tblGrid>
        <w:gridCol w:w="1701"/>
        <w:gridCol w:w="1585"/>
        <w:gridCol w:w="1817"/>
        <w:gridCol w:w="1823"/>
        <w:gridCol w:w="1579"/>
      </w:tblGrid>
      <w:tr w:rsidR="00FF28FD">
        <w:trPr>
          <w:tblHeader/>
        </w:trPr>
        <w:tc>
          <w:tcPr>
            <w:tcW w:w="1701" w:type="dxa"/>
            <w:tcBorders>
              <w:top w:val="single" w:sz="4" w:space="0" w:color="auto"/>
              <w:bottom w:val="single" w:sz="12" w:space="0" w:color="auto"/>
            </w:tcBorders>
            <w:shd w:val="clear" w:color="auto" w:fill="auto"/>
            <w:vAlign w:val="bottom"/>
          </w:tcPr>
          <w:p w:rsidR="00FF28FD" w:rsidRDefault="00FF28FD">
            <w:pPr>
              <w:pStyle w:val="a0"/>
              <w:rPr>
                <w:rFonts w:hint="eastAsia"/>
                <w:lang w:val="en-GB"/>
              </w:rPr>
            </w:pPr>
            <w:r>
              <w:rPr>
                <w:rFonts w:hint="eastAsia"/>
                <w:lang w:val="en-GB"/>
              </w:rPr>
              <w:t>文书</w:t>
            </w:r>
          </w:p>
        </w:tc>
        <w:tc>
          <w:tcPr>
            <w:tcW w:w="1585" w:type="dxa"/>
            <w:tcBorders>
              <w:top w:val="single" w:sz="4" w:space="0" w:color="auto"/>
              <w:bottom w:val="single" w:sz="12" w:space="0" w:color="auto"/>
            </w:tcBorders>
            <w:shd w:val="clear" w:color="auto" w:fill="auto"/>
            <w:vAlign w:val="bottom"/>
          </w:tcPr>
          <w:p w:rsidR="00FF28FD" w:rsidRDefault="00FF28FD">
            <w:pPr>
              <w:pStyle w:val="a0"/>
              <w:rPr>
                <w:rFonts w:hint="eastAsia"/>
                <w:lang w:val="en-GB"/>
              </w:rPr>
            </w:pPr>
            <w:r>
              <w:rPr>
                <w:rFonts w:hint="eastAsia"/>
                <w:lang w:val="en-GB"/>
              </w:rPr>
              <w:t>批准情况</w:t>
            </w:r>
          </w:p>
        </w:tc>
        <w:tc>
          <w:tcPr>
            <w:tcW w:w="1817" w:type="dxa"/>
            <w:tcBorders>
              <w:top w:val="single" w:sz="4" w:space="0" w:color="auto"/>
              <w:bottom w:val="single" w:sz="12" w:space="0" w:color="auto"/>
            </w:tcBorders>
            <w:shd w:val="clear" w:color="auto" w:fill="auto"/>
            <w:vAlign w:val="bottom"/>
          </w:tcPr>
          <w:p w:rsidR="00FF28FD" w:rsidRDefault="00FF28FD">
            <w:pPr>
              <w:pStyle w:val="a0"/>
              <w:rPr>
                <w:rFonts w:hint="eastAsia"/>
                <w:lang w:val="en-GB"/>
              </w:rPr>
            </w:pPr>
            <w:r>
              <w:rPr>
                <w:rFonts w:hint="eastAsia"/>
                <w:lang w:val="en-GB"/>
              </w:rPr>
              <w:t>对修订的接受情况</w:t>
            </w:r>
          </w:p>
        </w:tc>
        <w:tc>
          <w:tcPr>
            <w:tcW w:w="1823" w:type="dxa"/>
            <w:tcBorders>
              <w:top w:val="single" w:sz="4" w:space="0" w:color="auto"/>
              <w:bottom w:val="single" w:sz="12" w:space="0" w:color="auto"/>
            </w:tcBorders>
            <w:shd w:val="clear" w:color="auto" w:fill="auto"/>
            <w:vAlign w:val="bottom"/>
          </w:tcPr>
          <w:p w:rsidR="00FF28FD" w:rsidRDefault="00FF28FD">
            <w:pPr>
              <w:pStyle w:val="a0"/>
              <w:rPr>
                <w:rFonts w:hint="eastAsia"/>
                <w:lang w:val="en-GB"/>
              </w:rPr>
            </w:pPr>
            <w:r>
              <w:rPr>
                <w:rFonts w:hint="eastAsia"/>
                <w:lang w:val="en-GB"/>
              </w:rPr>
              <w:t>保留和声明</w:t>
            </w:r>
          </w:p>
        </w:tc>
        <w:tc>
          <w:tcPr>
            <w:tcW w:w="1579" w:type="dxa"/>
            <w:tcBorders>
              <w:top w:val="single" w:sz="4" w:space="0" w:color="auto"/>
              <w:bottom w:val="single" w:sz="12" w:space="0" w:color="auto"/>
            </w:tcBorders>
            <w:shd w:val="clear" w:color="auto" w:fill="auto"/>
            <w:vAlign w:val="bottom"/>
          </w:tcPr>
          <w:p w:rsidR="00FF28FD" w:rsidRDefault="00FF28FD">
            <w:pPr>
              <w:pStyle w:val="a0"/>
              <w:rPr>
                <w:rFonts w:hint="eastAsia"/>
                <w:lang w:val="en-GB"/>
              </w:rPr>
            </w:pPr>
            <w:r>
              <w:rPr>
                <w:rFonts w:hint="eastAsia"/>
                <w:lang w:val="en-GB"/>
              </w:rPr>
              <w:t>中止、限制或约束</w:t>
            </w:r>
          </w:p>
        </w:tc>
      </w:tr>
      <w:tr w:rsidR="00FF28FD">
        <w:tc>
          <w:tcPr>
            <w:tcW w:w="1701" w:type="dxa"/>
            <w:tcBorders>
              <w:top w:val="single" w:sz="12" w:space="0" w:color="auto"/>
            </w:tcBorders>
            <w:shd w:val="clear" w:color="auto" w:fill="auto"/>
          </w:tcPr>
          <w:p w:rsidR="00FF28FD" w:rsidRDefault="00FF28FD">
            <w:pPr>
              <w:pStyle w:val="a4"/>
              <w:rPr>
                <w:rFonts w:hint="eastAsia"/>
                <w:lang w:val="en-GB"/>
              </w:rPr>
            </w:pPr>
            <w:r>
              <w:rPr>
                <w:rFonts w:hint="eastAsia"/>
                <w:lang w:val="en-GB"/>
              </w:rPr>
              <w:t>第</w:t>
            </w:r>
            <w:r>
              <w:rPr>
                <w:rFonts w:hint="eastAsia"/>
                <w:lang w:val="en-GB"/>
              </w:rPr>
              <w:t>6</w:t>
            </w:r>
            <w:r>
              <w:rPr>
                <w:rFonts w:hint="eastAsia"/>
                <w:lang w:val="en-GB"/>
              </w:rPr>
              <w:t>号公约：《受雇用于工业的未成年人夜间工作公约》，</w:t>
            </w:r>
            <w:r>
              <w:rPr>
                <w:rFonts w:hint="eastAsia"/>
                <w:lang w:val="en-GB"/>
              </w:rPr>
              <w:t>1919</w:t>
            </w:r>
            <w:r>
              <w:rPr>
                <w:rFonts w:hint="eastAsia"/>
                <w:lang w:val="en-GB"/>
              </w:rPr>
              <w:t>年</w:t>
            </w:r>
          </w:p>
        </w:tc>
        <w:tc>
          <w:tcPr>
            <w:tcW w:w="1585" w:type="dxa"/>
            <w:tcBorders>
              <w:top w:val="single" w:sz="12" w:space="0" w:color="auto"/>
            </w:tcBorders>
            <w:shd w:val="clear" w:color="auto" w:fill="auto"/>
          </w:tcPr>
          <w:p w:rsidR="00FF28FD" w:rsidRDefault="00FF28FD">
            <w:pPr>
              <w:pStyle w:val="a4"/>
              <w:rPr>
                <w:lang w:val="en-GB"/>
              </w:rPr>
            </w:pPr>
            <w:r>
              <w:rPr>
                <w:rFonts w:hint="eastAsia"/>
                <w:lang w:val="en-GB"/>
              </w:rPr>
              <w:t>1937</w:t>
            </w:r>
            <w:r>
              <w:rPr>
                <w:rFonts w:hint="eastAsia"/>
                <w:lang w:val="en-GB"/>
              </w:rPr>
              <w:t>年</w:t>
            </w:r>
            <w:r>
              <w:rPr>
                <w:rFonts w:hint="eastAsia"/>
                <w:lang w:val="en-GB"/>
              </w:rPr>
              <w:t>5</w:t>
            </w:r>
            <w:r>
              <w:rPr>
                <w:rFonts w:hint="eastAsia"/>
                <w:lang w:val="en-GB"/>
              </w:rPr>
              <w:t>月</w:t>
            </w:r>
            <w:r>
              <w:rPr>
                <w:rFonts w:hint="eastAsia"/>
                <w:lang w:val="en-GB"/>
              </w:rPr>
              <w:t>20</w:t>
            </w:r>
            <w:r>
              <w:rPr>
                <w:rFonts w:hint="eastAsia"/>
                <w:lang w:val="en-GB"/>
              </w:rPr>
              <w:t>日批准，</w:t>
            </w:r>
            <w:r>
              <w:rPr>
                <w:rFonts w:hint="eastAsia"/>
                <w:lang w:val="en-GB"/>
              </w:rPr>
              <w:t>1956</w:t>
            </w:r>
            <w:r>
              <w:rPr>
                <w:rFonts w:hint="eastAsia"/>
                <w:lang w:val="en-GB"/>
              </w:rPr>
              <w:t>年</w:t>
            </w:r>
            <w:r>
              <w:rPr>
                <w:rFonts w:hint="eastAsia"/>
                <w:lang w:val="en-GB"/>
              </w:rPr>
              <w:t>6</w:t>
            </w:r>
            <w:r>
              <w:rPr>
                <w:rFonts w:hint="eastAsia"/>
                <w:lang w:val="en-GB"/>
              </w:rPr>
              <w:t>月</w:t>
            </w:r>
            <w:r>
              <w:rPr>
                <w:rFonts w:hint="eastAsia"/>
                <w:lang w:val="en-GB"/>
              </w:rPr>
              <w:t>20</w:t>
            </w:r>
            <w:r>
              <w:rPr>
                <w:rFonts w:hint="eastAsia"/>
                <w:lang w:val="en-GB"/>
              </w:rPr>
              <w:t>日为批准第</w:t>
            </w:r>
            <w:r>
              <w:rPr>
                <w:rFonts w:hint="eastAsia"/>
                <w:lang w:val="en-GB"/>
              </w:rPr>
              <w:t>90</w:t>
            </w:r>
            <w:r>
              <w:rPr>
                <w:rFonts w:hint="eastAsia"/>
                <w:lang w:val="en-GB"/>
              </w:rPr>
              <w:t>号公约而废止。</w:t>
            </w:r>
          </w:p>
        </w:tc>
        <w:tc>
          <w:tcPr>
            <w:tcW w:w="1817" w:type="dxa"/>
            <w:tcBorders>
              <w:top w:val="single" w:sz="12" w:space="0" w:color="auto"/>
            </w:tcBorders>
            <w:shd w:val="clear" w:color="auto" w:fill="auto"/>
          </w:tcPr>
          <w:p w:rsidR="00FF28FD" w:rsidRDefault="00FF28FD">
            <w:pPr>
              <w:pStyle w:val="a4"/>
              <w:rPr>
                <w:rFonts w:hint="eastAsia"/>
                <w:lang w:val="en-GB"/>
              </w:rPr>
            </w:pPr>
            <w:r>
              <w:rPr>
                <w:rFonts w:hint="eastAsia"/>
                <w:lang w:val="en-GB"/>
              </w:rPr>
              <w:t>《公约》进行了更新修订，修订后的版本为第</w:t>
            </w:r>
            <w:r>
              <w:rPr>
                <w:rFonts w:hint="eastAsia"/>
                <w:lang w:val="en-GB"/>
              </w:rPr>
              <w:t>90</w:t>
            </w:r>
            <w:r>
              <w:rPr>
                <w:rFonts w:hint="eastAsia"/>
                <w:lang w:val="en-GB"/>
              </w:rPr>
              <w:t>号公约。</w:t>
            </w:r>
          </w:p>
        </w:tc>
        <w:tc>
          <w:tcPr>
            <w:tcW w:w="1823" w:type="dxa"/>
            <w:tcBorders>
              <w:top w:val="single" w:sz="12" w:space="0" w:color="auto"/>
            </w:tcBorders>
            <w:shd w:val="clear" w:color="auto" w:fill="auto"/>
          </w:tcPr>
          <w:p w:rsidR="00FF28FD" w:rsidRDefault="00FF28FD">
            <w:pPr>
              <w:pStyle w:val="a4"/>
              <w:spacing w:line="220" w:lineRule="atLeast"/>
              <w:rPr>
                <w:rFonts w:hint="eastAsia"/>
                <w:lang w:val="en-GB"/>
              </w:rPr>
            </w:pPr>
            <w:r>
              <w:rPr>
                <w:rFonts w:hint="eastAsia"/>
                <w:lang w:val="en-GB"/>
              </w:rPr>
              <w:t>墨西哥政府批准了用以取代第</w:t>
            </w:r>
            <w:r>
              <w:rPr>
                <w:rFonts w:hint="eastAsia"/>
                <w:lang w:val="en-GB"/>
              </w:rPr>
              <w:t>6</w:t>
            </w:r>
            <w:r>
              <w:rPr>
                <w:rFonts w:hint="eastAsia"/>
                <w:lang w:val="en-GB"/>
              </w:rPr>
              <w:t>号公约的第</w:t>
            </w:r>
            <w:r>
              <w:rPr>
                <w:rFonts w:hint="eastAsia"/>
                <w:lang w:val="en-GB"/>
              </w:rPr>
              <w:t>90</w:t>
            </w:r>
            <w:r>
              <w:rPr>
                <w:rFonts w:hint="eastAsia"/>
                <w:lang w:val="en-GB"/>
              </w:rPr>
              <w:t>号公约。</w:t>
            </w:r>
          </w:p>
          <w:p w:rsidR="00FF28FD" w:rsidRDefault="00FF28FD">
            <w:pPr>
              <w:pStyle w:val="a4"/>
              <w:spacing w:line="220" w:lineRule="atLeast"/>
              <w:rPr>
                <w:lang w:val="en-GB"/>
              </w:rPr>
            </w:pPr>
            <w:r>
              <w:rPr>
                <w:rFonts w:hint="eastAsia"/>
                <w:lang w:val="en-GB"/>
              </w:rPr>
              <w:t>在墨西哥向劳工组织提交的声明涉及到《公约》第七条第一款，声明指出墨西哥法律规定的年龄下限为</w:t>
            </w:r>
            <w:r>
              <w:rPr>
                <w:rFonts w:hint="eastAsia"/>
                <w:lang w:val="en-GB"/>
              </w:rPr>
              <w:t>16</w:t>
            </w:r>
            <w:r>
              <w:rPr>
                <w:rFonts w:hint="eastAsia"/>
                <w:lang w:val="en-GB"/>
              </w:rPr>
              <w:t>周岁。</w:t>
            </w:r>
          </w:p>
        </w:tc>
        <w:tc>
          <w:tcPr>
            <w:tcW w:w="1579" w:type="dxa"/>
            <w:tcBorders>
              <w:top w:val="single" w:sz="12" w:space="0" w:color="auto"/>
            </w:tcBorders>
            <w:shd w:val="clear" w:color="auto" w:fill="auto"/>
          </w:tcPr>
          <w:p w:rsidR="00FF28FD" w:rsidRDefault="00FF28FD">
            <w:pPr>
              <w:pStyle w:val="a4"/>
              <w:rPr>
                <w:lang w:val="en-GB"/>
              </w:rPr>
            </w:pPr>
          </w:p>
        </w:tc>
      </w:tr>
      <w:tr w:rsidR="00FF28FD">
        <w:tc>
          <w:tcPr>
            <w:tcW w:w="1701" w:type="dxa"/>
            <w:shd w:val="clear" w:color="auto" w:fill="auto"/>
          </w:tcPr>
          <w:p w:rsidR="00FF28FD" w:rsidRDefault="00FF28FD">
            <w:pPr>
              <w:pStyle w:val="a4"/>
              <w:pageBreakBefore/>
              <w:rPr>
                <w:lang w:val="en-GB"/>
              </w:rPr>
            </w:pPr>
            <w:r>
              <w:rPr>
                <w:rFonts w:hint="eastAsia"/>
                <w:lang w:val="en-GB"/>
              </w:rPr>
              <w:t>第</w:t>
            </w:r>
            <w:r>
              <w:rPr>
                <w:rFonts w:hint="eastAsia"/>
                <w:lang w:val="en-GB"/>
              </w:rPr>
              <w:t>7</w:t>
            </w:r>
            <w:r>
              <w:rPr>
                <w:rFonts w:hint="eastAsia"/>
                <w:lang w:val="en-GB"/>
              </w:rPr>
              <w:t>号公约：《关于在海上工作的最低年龄公约》，</w:t>
            </w:r>
            <w:r>
              <w:rPr>
                <w:rFonts w:hint="eastAsia"/>
                <w:lang w:val="en-GB"/>
              </w:rPr>
              <w:t>1920</w:t>
            </w:r>
            <w:r>
              <w:rPr>
                <w:rFonts w:hint="eastAsia"/>
                <w:lang w:val="en-GB"/>
              </w:rPr>
              <w:t>年</w:t>
            </w:r>
          </w:p>
        </w:tc>
        <w:tc>
          <w:tcPr>
            <w:tcW w:w="1585" w:type="dxa"/>
            <w:shd w:val="clear" w:color="auto" w:fill="auto"/>
          </w:tcPr>
          <w:p w:rsidR="00FF28FD" w:rsidRDefault="00FF28FD">
            <w:pPr>
              <w:pStyle w:val="a4"/>
              <w:rPr>
                <w:lang w:val="en-GB"/>
              </w:rPr>
            </w:pPr>
            <w:r>
              <w:rPr>
                <w:rFonts w:hint="eastAsia"/>
                <w:lang w:val="en-GB"/>
              </w:rPr>
              <w:t>1948</w:t>
            </w:r>
            <w:r>
              <w:rPr>
                <w:rFonts w:hint="eastAsia"/>
                <w:lang w:val="en-GB"/>
              </w:rPr>
              <w:t>年</w:t>
            </w:r>
            <w:r>
              <w:rPr>
                <w:rFonts w:hint="eastAsia"/>
                <w:lang w:val="en-GB"/>
              </w:rPr>
              <w:t>8</w:t>
            </w:r>
            <w:r>
              <w:rPr>
                <w:rFonts w:hint="eastAsia"/>
                <w:lang w:val="en-GB"/>
              </w:rPr>
              <w:t>月</w:t>
            </w:r>
            <w:r>
              <w:rPr>
                <w:rFonts w:hint="eastAsia"/>
                <w:lang w:val="en-GB"/>
              </w:rPr>
              <w:t>17</w:t>
            </w:r>
            <w:r>
              <w:rPr>
                <w:rFonts w:hint="eastAsia"/>
                <w:lang w:val="en-GB"/>
              </w:rPr>
              <w:t>日批准，</w:t>
            </w:r>
            <w:r>
              <w:rPr>
                <w:rFonts w:hint="eastAsia"/>
                <w:lang w:val="en-GB"/>
              </w:rPr>
              <w:t>1952</w:t>
            </w:r>
            <w:r>
              <w:rPr>
                <w:rFonts w:hint="eastAsia"/>
                <w:lang w:val="en-GB"/>
              </w:rPr>
              <w:t>年</w:t>
            </w:r>
            <w:r>
              <w:rPr>
                <w:rFonts w:hint="eastAsia"/>
                <w:lang w:val="en-GB"/>
              </w:rPr>
              <w:t>7</w:t>
            </w:r>
            <w:r>
              <w:rPr>
                <w:rFonts w:hint="eastAsia"/>
                <w:lang w:val="en-GB"/>
              </w:rPr>
              <w:t>月</w:t>
            </w:r>
            <w:r>
              <w:rPr>
                <w:rFonts w:hint="eastAsia"/>
                <w:lang w:val="en-GB"/>
              </w:rPr>
              <w:t>18</w:t>
            </w:r>
            <w:r>
              <w:rPr>
                <w:rFonts w:hint="eastAsia"/>
                <w:lang w:val="en-GB"/>
              </w:rPr>
              <w:t>日为批准第</w:t>
            </w:r>
            <w:r>
              <w:rPr>
                <w:rFonts w:hint="eastAsia"/>
                <w:lang w:val="en-GB"/>
              </w:rPr>
              <w:t>58</w:t>
            </w:r>
            <w:r>
              <w:rPr>
                <w:rFonts w:hint="eastAsia"/>
                <w:lang w:val="en-GB"/>
              </w:rPr>
              <w:t>号公约而废止，后者是前者的修订本。</w:t>
            </w:r>
          </w:p>
        </w:tc>
        <w:tc>
          <w:tcPr>
            <w:tcW w:w="1817" w:type="dxa"/>
            <w:shd w:val="clear" w:color="auto" w:fill="auto"/>
          </w:tcPr>
          <w:p w:rsidR="00FF28FD" w:rsidRDefault="00FF28FD">
            <w:pPr>
              <w:pStyle w:val="a4"/>
              <w:rPr>
                <w:lang w:val="en-GB"/>
              </w:rPr>
            </w:pPr>
            <w:r>
              <w:rPr>
                <w:rFonts w:hint="eastAsia"/>
                <w:lang w:val="en-GB"/>
              </w:rPr>
              <w:t>《公约》进行了更新修订，修订后的版本为第</w:t>
            </w:r>
            <w:r>
              <w:rPr>
                <w:rFonts w:hint="eastAsia"/>
                <w:lang w:val="en-GB"/>
              </w:rPr>
              <w:t>58</w:t>
            </w:r>
            <w:r>
              <w:rPr>
                <w:rFonts w:hint="eastAsia"/>
                <w:lang w:val="en-GB"/>
              </w:rPr>
              <w:t>号公约。</w:t>
            </w:r>
          </w:p>
        </w:tc>
        <w:tc>
          <w:tcPr>
            <w:tcW w:w="1823" w:type="dxa"/>
            <w:shd w:val="clear" w:color="auto" w:fill="auto"/>
          </w:tcPr>
          <w:p w:rsidR="00FF28FD" w:rsidRDefault="00FF28FD">
            <w:pPr>
              <w:pStyle w:val="a4"/>
              <w:rPr>
                <w:lang w:val="en-GB"/>
              </w:rPr>
            </w:pPr>
            <w:r>
              <w:rPr>
                <w:rFonts w:hint="eastAsia"/>
                <w:lang w:val="en-GB"/>
              </w:rPr>
              <w:t>在声明中指出为批准第</w:t>
            </w:r>
            <w:r>
              <w:rPr>
                <w:rFonts w:hint="eastAsia"/>
                <w:lang w:val="en-GB"/>
              </w:rPr>
              <w:t>58</w:t>
            </w:r>
            <w:r>
              <w:rPr>
                <w:rFonts w:hint="eastAsia"/>
                <w:lang w:val="en-GB"/>
              </w:rPr>
              <w:t>号公约，对本公约予以废止。</w:t>
            </w:r>
          </w:p>
        </w:tc>
        <w:tc>
          <w:tcPr>
            <w:tcW w:w="1579" w:type="dxa"/>
            <w:shd w:val="clear" w:color="auto" w:fill="auto"/>
          </w:tcPr>
          <w:p w:rsidR="00FF28FD" w:rsidRDefault="00FF28FD">
            <w:pPr>
              <w:pStyle w:val="a4"/>
              <w:spacing w:line="220" w:lineRule="atLeast"/>
              <w:rPr>
                <w:rFonts w:hint="eastAsia"/>
                <w:lang w:val="en-GB"/>
              </w:rPr>
            </w:pPr>
            <w:r>
              <w:rPr>
                <w:rFonts w:hint="eastAsia"/>
                <w:lang w:val="en-GB"/>
              </w:rPr>
              <w:t>依照</w:t>
            </w:r>
            <w:r>
              <w:rPr>
                <w:rFonts w:hint="eastAsia"/>
                <w:lang w:val="en-GB"/>
              </w:rPr>
              <w:t>1962</w:t>
            </w:r>
            <w:r>
              <w:rPr>
                <w:rFonts w:hint="eastAsia"/>
                <w:lang w:val="en-GB"/>
              </w:rPr>
              <w:t>年</w:t>
            </w:r>
            <w:r>
              <w:rPr>
                <w:rFonts w:hint="eastAsia"/>
                <w:lang w:val="en-GB"/>
              </w:rPr>
              <w:t>11</w:t>
            </w:r>
            <w:r>
              <w:rPr>
                <w:rFonts w:hint="eastAsia"/>
                <w:lang w:val="en-GB"/>
              </w:rPr>
              <w:t>月</w:t>
            </w:r>
            <w:r>
              <w:rPr>
                <w:rFonts w:hint="eastAsia"/>
                <w:lang w:val="en-GB"/>
              </w:rPr>
              <w:t>20</w:t>
            </w:r>
            <w:r>
              <w:rPr>
                <w:rFonts w:hint="eastAsia"/>
                <w:lang w:val="en-GB"/>
              </w:rPr>
              <w:t>日的法令修改了相应的墨西哥法律。</w:t>
            </w:r>
          </w:p>
          <w:p w:rsidR="00FF28FD" w:rsidRDefault="00FF28FD">
            <w:pPr>
              <w:pStyle w:val="a4"/>
              <w:spacing w:line="220" w:lineRule="atLeast"/>
              <w:rPr>
                <w:lang w:val="en-GB"/>
              </w:rPr>
            </w:pPr>
            <w:r>
              <w:rPr>
                <w:rFonts w:hint="eastAsia"/>
                <w:lang w:val="en-GB"/>
              </w:rPr>
              <w:t>《宪法》第一百二十三条第二款第一项规定禁止</w:t>
            </w:r>
            <w:r>
              <w:rPr>
                <w:rFonts w:hint="eastAsia"/>
                <w:lang w:val="en-GB"/>
              </w:rPr>
              <w:t>16</w:t>
            </w:r>
            <w:r>
              <w:rPr>
                <w:rFonts w:hint="eastAsia"/>
                <w:lang w:val="en-GB"/>
              </w:rPr>
              <w:t>岁以下未成年人从事不健康或危险的工作，在第三款中规定禁止雇用</w:t>
            </w:r>
            <w:r>
              <w:rPr>
                <w:rFonts w:hint="eastAsia"/>
                <w:lang w:val="en-GB"/>
              </w:rPr>
              <w:t>14</w:t>
            </w:r>
            <w:r>
              <w:rPr>
                <w:rFonts w:hint="eastAsia"/>
                <w:lang w:val="en-GB"/>
              </w:rPr>
              <w:t>岁以下童工。上述一般性禁令同样适用于海上工作。</w:t>
            </w:r>
          </w:p>
        </w:tc>
      </w:tr>
      <w:tr w:rsidR="00FF28FD">
        <w:tc>
          <w:tcPr>
            <w:tcW w:w="1701" w:type="dxa"/>
            <w:shd w:val="clear" w:color="auto" w:fill="auto"/>
          </w:tcPr>
          <w:p w:rsidR="00FF28FD" w:rsidRDefault="00FF28FD">
            <w:pPr>
              <w:pStyle w:val="a4"/>
              <w:spacing w:line="220" w:lineRule="atLeast"/>
              <w:rPr>
                <w:lang w:val="en-GB"/>
              </w:rPr>
            </w:pPr>
            <w:r>
              <w:rPr>
                <w:rFonts w:hint="eastAsia"/>
                <w:lang w:val="en-GB"/>
              </w:rPr>
              <w:t>第</w:t>
            </w:r>
            <w:r>
              <w:rPr>
                <w:rFonts w:hint="eastAsia"/>
                <w:lang w:val="en-GB"/>
              </w:rPr>
              <w:t>8</w:t>
            </w:r>
            <w:r>
              <w:rPr>
                <w:rFonts w:hint="eastAsia"/>
                <w:lang w:val="en-GB"/>
              </w:rPr>
              <w:t>号公约：《海难导致失业赔偿公约》，</w:t>
            </w:r>
            <w:r>
              <w:rPr>
                <w:rFonts w:hint="eastAsia"/>
                <w:lang w:val="en-GB"/>
              </w:rPr>
              <w:t>1920</w:t>
            </w:r>
            <w:r>
              <w:rPr>
                <w:rFonts w:hint="eastAsia"/>
                <w:lang w:val="en-GB"/>
              </w:rPr>
              <w:t>年</w:t>
            </w:r>
          </w:p>
        </w:tc>
        <w:tc>
          <w:tcPr>
            <w:tcW w:w="1585" w:type="dxa"/>
            <w:shd w:val="clear" w:color="auto" w:fill="auto"/>
          </w:tcPr>
          <w:p w:rsidR="00FF28FD" w:rsidRDefault="00FF28FD">
            <w:pPr>
              <w:pStyle w:val="a4"/>
              <w:rPr>
                <w:rFonts w:hint="eastAsia"/>
                <w:lang w:val="en-GB"/>
              </w:rPr>
            </w:pPr>
            <w:r>
              <w:rPr>
                <w:rFonts w:hint="eastAsia"/>
                <w:lang w:val="en-GB"/>
              </w:rPr>
              <w:t>1947</w:t>
            </w:r>
            <w:r>
              <w:rPr>
                <w:rFonts w:hint="eastAsia"/>
                <w:lang w:val="en-GB"/>
              </w:rPr>
              <w:t>年</w:t>
            </w:r>
            <w:r>
              <w:rPr>
                <w:rFonts w:hint="eastAsia"/>
                <w:lang w:val="en-GB"/>
              </w:rPr>
              <w:t>5</w:t>
            </w:r>
            <w:r>
              <w:rPr>
                <w:rFonts w:hint="eastAsia"/>
                <w:lang w:val="en-GB"/>
              </w:rPr>
              <w:t>月</w:t>
            </w:r>
            <w:r>
              <w:rPr>
                <w:rFonts w:hint="eastAsia"/>
                <w:lang w:val="en-GB"/>
              </w:rPr>
              <w:t>20</w:t>
            </w:r>
            <w:r>
              <w:rPr>
                <w:rFonts w:hint="eastAsia"/>
                <w:lang w:val="en-GB"/>
              </w:rPr>
              <w:t>日批准</w:t>
            </w:r>
          </w:p>
        </w:tc>
        <w:tc>
          <w:tcPr>
            <w:tcW w:w="1817" w:type="dxa"/>
            <w:shd w:val="clear" w:color="auto" w:fill="auto"/>
          </w:tcPr>
          <w:p w:rsidR="00FF28FD" w:rsidRDefault="00FF28FD">
            <w:pPr>
              <w:pStyle w:val="a4"/>
              <w:rPr>
                <w:lang w:val="en-GB"/>
              </w:rPr>
            </w:pPr>
            <w:r>
              <w:rPr>
                <w:lang w:val="en-GB"/>
              </w:rPr>
              <w:t>劳工组织未对公约进行修订</w:t>
            </w:r>
          </w:p>
        </w:tc>
        <w:tc>
          <w:tcPr>
            <w:tcW w:w="1823" w:type="dxa"/>
            <w:shd w:val="clear" w:color="auto" w:fill="auto"/>
          </w:tcPr>
          <w:p w:rsidR="00FF28FD" w:rsidRDefault="00FF28FD">
            <w:pPr>
              <w:pStyle w:val="a4"/>
              <w:rPr>
                <w:lang w:val="en-GB"/>
              </w:rPr>
            </w:pPr>
            <w:r>
              <w:rPr>
                <w:lang w:val="en-GB"/>
              </w:rPr>
              <w:t>无保留或声明</w:t>
            </w:r>
          </w:p>
        </w:tc>
        <w:tc>
          <w:tcPr>
            <w:tcW w:w="1579" w:type="dxa"/>
            <w:shd w:val="clear" w:color="auto" w:fill="auto"/>
          </w:tcPr>
          <w:p w:rsidR="00FF28FD" w:rsidRDefault="00FF28FD">
            <w:pPr>
              <w:pStyle w:val="a4"/>
              <w:rPr>
                <w:lang w:val="en-GB"/>
              </w:rPr>
            </w:pPr>
            <w:r>
              <w:rPr>
                <w:lang w:val="en-GB"/>
              </w:rPr>
              <w:t>无中止、限制或约束</w:t>
            </w:r>
          </w:p>
        </w:tc>
      </w:tr>
      <w:tr w:rsidR="00FF28FD">
        <w:tc>
          <w:tcPr>
            <w:tcW w:w="1701" w:type="dxa"/>
            <w:shd w:val="clear" w:color="auto" w:fill="auto"/>
          </w:tcPr>
          <w:p w:rsidR="00FF28FD" w:rsidRDefault="00FF28FD">
            <w:pPr>
              <w:pStyle w:val="a4"/>
              <w:spacing w:line="220" w:lineRule="atLeast"/>
              <w:rPr>
                <w:lang w:val="en-GB"/>
              </w:rPr>
            </w:pPr>
            <w:r>
              <w:rPr>
                <w:rFonts w:hint="eastAsia"/>
                <w:lang w:val="en-GB"/>
              </w:rPr>
              <w:t>第</w:t>
            </w:r>
            <w:r>
              <w:rPr>
                <w:rFonts w:hint="eastAsia"/>
                <w:lang w:val="en-GB"/>
              </w:rPr>
              <w:t>9</w:t>
            </w:r>
            <w:r>
              <w:rPr>
                <w:rFonts w:hint="eastAsia"/>
                <w:lang w:val="en-GB"/>
              </w:rPr>
              <w:t>号公约：《海员安置公约》，</w:t>
            </w:r>
            <w:r>
              <w:rPr>
                <w:rFonts w:hint="eastAsia"/>
                <w:lang w:val="en-GB"/>
              </w:rPr>
              <w:t>1920</w:t>
            </w:r>
            <w:r>
              <w:rPr>
                <w:rFonts w:hint="eastAsia"/>
                <w:lang w:val="en-GB"/>
              </w:rPr>
              <w:t>年</w:t>
            </w:r>
          </w:p>
        </w:tc>
        <w:tc>
          <w:tcPr>
            <w:tcW w:w="1585" w:type="dxa"/>
            <w:shd w:val="clear" w:color="auto" w:fill="auto"/>
          </w:tcPr>
          <w:p w:rsidR="00FF28FD" w:rsidRDefault="00FF28FD">
            <w:pPr>
              <w:pStyle w:val="a4"/>
              <w:rPr>
                <w:lang w:val="en-GB"/>
              </w:rPr>
            </w:pPr>
            <w:r>
              <w:rPr>
                <w:rFonts w:hint="eastAsia"/>
                <w:lang w:val="en-GB"/>
              </w:rPr>
              <w:t>1939</w:t>
            </w:r>
            <w:r>
              <w:rPr>
                <w:rFonts w:hint="eastAsia"/>
                <w:lang w:val="en-GB"/>
              </w:rPr>
              <w:t>年</w:t>
            </w:r>
            <w:r>
              <w:rPr>
                <w:rFonts w:hint="eastAsia"/>
                <w:lang w:val="en-GB"/>
              </w:rPr>
              <w:t>9</w:t>
            </w:r>
            <w:r>
              <w:rPr>
                <w:rFonts w:hint="eastAsia"/>
                <w:lang w:val="en-GB"/>
              </w:rPr>
              <w:t>月</w:t>
            </w:r>
            <w:r>
              <w:rPr>
                <w:rFonts w:hint="eastAsia"/>
                <w:lang w:val="en-GB"/>
              </w:rPr>
              <w:t>1</w:t>
            </w:r>
            <w:r>
              <w:rPr>
                <w:rFonts w:hint="eastAsia"/>
                <w:lang w:val="en-GB"/>
              </w:rPr>
              <w:t>日批准</w:t>
            </w:r>
          </w:p>
        </w:tc>
        <w:tc>
          <w:tcPr>
            <w:tcW w:w="1817" w:type="dxa"/>
            <w:shd w:val="clear" w:color="auto" w:fill="auto"/>
          </w:tcPr>
          <w:p w:rsidR="00FF28FD" w:rsidRDefault="00FF28FD">
            <w:pPr>
              <w:pStyle w:val="a4"/>
              <w:rPr>
                <w:lang w:val="en-GB"/>
              </w:rPr>
            </w:pPr>
            <w:r>
              <w:rPr>
                <w:lang w:val="en-GB"/>
              </w:rPr>
              <w:t>劳工组织未对公约进行修订</w:t>
            </w:r>
          </w:p>
        </w:tc>
        <w:tc>
          <w:tcPr>
            <w:tcW w:w="1823" w:type="dxa"/>
            <w:shd w:val="clear" w:color="auto" w:fill="auto"/>
          </w:tcPr>
          <w:p w:rsidR="00FF28FD" w:rsidRDefault="00FF28FD">
            <w:pPr>
              <w:pStyle w:val="a4"/>
              <w:rPr>
                <w:lang w:val="en-GB"/>
              </w:rPr>
            </w:pPr>
            <w:r>
              <w:rPr>
                <w:lang w:val="en-GB"/>
              </w:rPr>
              <w:t>无保留或声明</w:t>
            </w:r>
          </w:p>
        </w:tc>
        <w:tc>
          <w:tcPr>
            <w:tcW w:w="1579" w:type="dxa"/>
            <w:shd w:val="clear" w:color="auto" w:fill="auto"/>
          </w:tcPr>
          <w:p w:rsidR="00FF28FD" w:rsidRDefault="00FF28FD">
            <w:pPr>
              <w:pStyle w:val="a4"/>
              <w:rPr>
                <w:lang w:val="en-GB"/>
              </w:rPr>
            </w:pPr>
            <w:r>
              <w:rPr>
                <w:lang w:val="en-GB"/>
              </w:rPr>
              <w:t>无中止、限制或约束</w:t>
            </w:r>
          </w:p>
        </w:tc>
      </w:tr>
      <w:tr w:rsidR="00FF28FD">
        <w:tc>
          <w:tcPr>
            <w:tcW w:w="1701" w:type="dxa"/>
            <w:shd w:val="clear" w:color="auto" w:fill="auto"/>
          </w:tcPr>
          <w:p w:rsidR="00FF28FD" w:rsidRDefault="00FF28FD">
            <w:pPr>
              <w:pStyle w:val="a4"/>
              <w:spacing w:line="220" w:lineRule="atLeast"/>
              <w:rPr>
                <w:lang w:val="en-GB"/>
              </w:rPr>
            </w:pPr>
            <w:r>
              <w:rPr>
                <w:rFonts w:hint="eastAsia"/>
                <w:lang w:val="en-GB"/>
              </w:rPr>
              <w:t>第</w:t>
            </w:r>
            <w:r>
              <w:rPr>
                <w:rFonts w:hint="eastAsia"/>
                <w:lang w:val="en-GB"/>
              </w:rPr>
              <w:t>11</w:t>
            </w:r>
            <w:r>
              <w:rPr>
                <w:rFonts w:hint="eastAsia"/>
                <w:lang w:val="en-GB"/>
              </w:rPr>
              <w:t>号公约：《农业工人的集会结社权公约》，</w:t>
            </w:r>
            <w:r>
              <w:rPr>
                <w:lang w:val="en-GB"/>
              </w:rPr>
              <w:t>1921</w:t>
            </w:r>
            <w:r>
              <w:rPr>
                <w:rFonts w:hint="eastAsia"/>
                <w:lang w:val="en-GB"/>
              </w:rPr>
              <w:t>年</w:t>
            </w:r>
          </w:p>
        </w:tc>
        <w:tc>
          <w:tcPr>
            <w:tcW w:w="1585" w:type="dxa"/>
            <w:shd w:val="clear" w:color="auto" w:fill="auto"/>
          </w:tcPr>
          <w:p w:rsidR="00FF28FD" w:rsidRDefault="00FF28FD">
            <w:pPr>
              <w:pStyle w:val="a4"/>
              <w:rPr>
                <w:lang w:val="en-GB"/>
              </w:rPr>
            </w:pPr>
            <w:r>
              <w:rPr>
                <w:rFonts w:hint="eastAsia"/>
                <w:lang w:val="en-GB"/>
              </w:rPr>
              <w:t>1937</w:t>
            </w:r>
            <w:r>
              <w:rPr>
                <w:rFonts w:hint="eastAsia"/>
                <w:lang w:val="en-GB"/>
              </w:rPr>
              <w:t>年</w:t>
            </w:r>
            <w:r>
              <w:rPr>
                <w:rFonts w:hint="eastAsia"/>
                <w:lang w:val="en-GB"/>
              </w:rPr>
              <w:t>5</w:t>
            </w:r>
            <w:r>
              <w:rPr>
                <w:rFonts w:hint="eastAsia"/>
                <w:lang w:val="en-GB"/>
              </w:rPr>
              <w:t>月</w:t>
            </w:r>
            <w:r>
              <w:rPr>
                <w:rFonts w:hint="eastAsia"/>
                <w:lang w:val="en-GB"/>
              </w:rPr>
              <w:t>20</w:t>
            </w:r>
            <w:r>
              <w:rPr>
                <w:rFonts w:hint="eastAsia"/>
                <w:lang w:val="en-GB"/>
              </w:rPr>
              <w:t>日批准</w:t>
            </w:r>
          </w:p>
        </w:tc>
        <w:tc>
          <w:tcPr>
            <w:tcW w:w="1817" w:type="dxa"/>
            <w:shd w:val="clear" w:color="auto" w:fill="auto"/>
          </w:tcPr>
          <w:p w:rsidR="00FF28FD" w:rsidRDefault="00FF28FD">
            <w:pPr>
              <w:pStyle w:val="a4"/>
              <w:rPr>
                <w:lang w:val="en-GB"/>
              </w:rPr>
            </w:pPr>
            <w:r>
              <w:rPr>
                <w:lang w:val="en-GB"/>
              </w:rPr>
              <w:t>劳工组织未对公约进行修订</w:t>
            </w:r>
          </w:p>
        </w:tc>
        <w:tc>
          <w:tcPr>
            <w:tcW w:w="1823" w:type="dxa"/>
            <w:shd w:val="clear" w:color="auto" w:fill="auto"/>
          </w:tcPr>
          <w:p w:rsidR="00FF28FD" w:rsidRDefault="00FF28FD">
            <w:pPr>
              <w:pStyle w:val="a4"/>
              <w:rPr>
                <w:lang w:val="en-GB"/>
              </w:rPr>
            </w:pPr>
            <w:r>
              <w:rPr>
                <w:lang w:val="en-GB"/>
              </w:rPr>
              <w:t>无保留或声明</w:t>
            </w:r>
          </w:p>
        </w:tc>
        <w:tc>
          <w:tcPr>
            <w:tcW w:w="1579" w:type="dxa"/>
            <w:shd w:val="clear" w:color="auto" w:fill="auto"/>
          </w:tcPr>
          <w:p w:rsidR="00FF28FD" w:rsidRDefault="00FF28FD">
            <w:pPr>
              <w:pStyle w:val="a4"/>
              <w:rPr>
                <w:lang w:val="en-GB"/>
              </w:rPr>
            </w:pPr>
            <w:r>
              <w:rPr>
                <w:lang w:val="en-GB"/>
              </w:rPr>
              <w:t>无中止、限制或约束</w:t>
            </w:r>
          </w:p>
        </w:tc>
      </w:tr>
      <w:tr w:rsidR="00FF28FD">
        <w:tc>
          <w:tcPr>
            <w:tcW w:w="1701" w:type="dxa"/>
            <w:shd w:val="clear" w:color="auto" w:fill="auto"/>
          </w:tcPr>
          <w:p w:rsidR="00FF28FD" w:rsidRDefault="00FF28FD">
            <w:pPr>
              <w:pStyle w:val="a4"/>
              <w:spacing w:line="220" w:lineRule="atLeast"/>
              <w:rPr>
                <w:rFonts w:hint="eastAsia"/>
                <w:lang w:val="en-GB"/>
              </w:rPr>
            </w:pPr>
            <w:r>
              <w:rPr>
                <w:rFonts w:hint="eastAsia"/>
                <w:lang w:val="en-GB"/>
              </w:rPr>
              <w:t>第</w:t>
            </w:r>
            <w:r>
              <w:rPr>
                <w:rFonts w:hint="eastAsia"/>
                <w:lang w:val="en-GB"/>
              </w:rPr>
              <w:t>12</w:t>
            </w:r>
            <w:r>
              <w:rPr>
                <w:rFonts w:hint="eastAsia"/>
                <w:lang w:val="en-GB"/>
              </w:rPr>
              <w:t>号公约：《农业工人赔偿公约》，</w:t>
            </w:r>
            <w:r>
              <w:rPr>
                <w:rFonts w:hint="eastAsia"/>
                <w:lang w:val="en-GB"/>
              </w:rPr>
              <w:t>1921</w:t>
            </w:r>
            <w:r>
              <w:rPr>
                <w:rFonts w:hint="eastAsia"/>
                <w:lang w:val="en-GB"/>
              </w:rPr>
              <w:t>年</w:t>
            </w:r>
          </w:p>
        </w:tc>
        <w:tc>
          <w:tcPr>
            <w:tcW w:w="1585" w:type="dxa"/>
            <w:shd w:val="clear" w:color="auto" w:fill="auto"/>
          </w:tcPr>
          <w:p w:rsidR="00FF28FD" w:rsidRDefault="00FF28FD">
            <w:pPr>
              <w:pStyle w:val="a4"/>
              <w:rPr>
                <w:lang w:val="en-GB"/>
              </w:rPr>
            </w:pPr>
            <w:r>
              <w:rPr>
                <w:rFonts w:hint="eastAsia"/>
                <w:lang w:val="en-GB"/>
              </w:rPr>
              <w:t>1937</w:t>
            </w:r>
            <w:r>
              <w:rPr>
                <w:rFonts w:hint="eastAsia"/>
                <w:lang w:val="en-GB"/>
              </w:rPr>
              <w:t>年</w:t>
            </w:r>
            <w:r>
              <w:rPr>
                <w:rFonts w:hint="eastAsia"/>
                <w:lang w:val="en-GB"/>
              </w:rPr>
              <w:t>11</w:t>
            </w:r>
            <w:r>
              <w:rPr>
                <w:rFonts w:hint="eastAsia"/>
                <w:lang w:val="en-GB"/>
              </w:rPr>
              <w:t>月</w:t>
            </w:r>
            <w:r>
              <w:rPr>
                <w:rFonts w:hint="eastAsia"/>
                <w:lang w:val="en-GB"/>
              </w:rPr>
              <w:t>1</w:t>
            </w:r>
            <w:r>
              <w:rPr>
                <w:rFonts w:hint="eastAsia"/>
                <w:lang w:val="en-GB"/>
              </w:rPr>
              <w:t>日批准</w:t>
            </w:r>
          </w:p>
        </w:tc>
        <w:tc>
          <w:tcPr>
            <w:tcW w:w="1817" w:type="dxa"/>
            <w:shd w:val="clear" w:color="auto" w:fill="auto"/>
          </w:tcPr>
          <w:p w:rsidR="00FF28FD" w:rsidRDefault="00FF28FD">
            <w:pPr>
              <w:pStyle w:val="a4"/>
              <w:rPr>
                <w:lang w:val="en-GB"/>
              </w:rPr>
            </w:pPr>
            <w:r>
              <w:rPr>
                <w:lang w:val="en-GB"/>
              </w:rPr>
              <w:t>劳工组织未对公约进行修订</w:t>
            </w:r>
          </w:p>
        </w:tc>
        <w:tc>
          <w:tcPr>
            <w:tcW w:w="1823" w:type="dxa"/>
            <w:shd w:val="clear" w:color="auto" w:fill="auto"/>
          </w:tcPr>
          <w:p w:rsidR="00FF28FD" w:rsidRDefault="00FF28FD">
            <w:pPr>
              <w:pStyle w:val="a4"/>
              <w:rPr>
                <w:lang w:val="en-GB"/>
              </w:rPr>
            </w:pPr>
            <w:r>
              <w:rPr>
                <w:lang w:val="en-GB"/>
              </w:rPr>
              <w:t>无保留或声明</w:t>
            </w:r>
          </w:p>
        </w:tc>
        <w:tc>
          <w:tcPr>
            <w:tcW w:w="1579" w:type="dxa"/>
            <w:shd w:val="clear" w:color="auto" w:fill="auto"/>
          </w:tcPr>
          <w:p w:rsidR="00FF28FD" w:rsidRDefault="00FF28FD">
            <w:pPr>
              <w:pStyle w:val="a4"/>
              <w:rPr>
                <w:lang w:val="en-GB"/>
              </w:rPr>
            </w:pPr>
            <w:r>
              <w:rPr>
                <w:lang w:val="en-GB"/>
              </w:rPr>
              <w:t>无中止、限制或约束</w:t>
            </w:r>
          </w:p>
        </w:tc>
      </w:tr>
      <w:tr w:rsidR="00FF28FD">
        <w:tc>
          <w:tcPr>
            <w:tcW w:w="1701" w:type="dxa"/>
            <w:shd w:val="clear" w:color="auto" w:fill="auto"/>
          </w:tcPr>
          <w:p w:rsidR="00FF28FD" w:rsidRDefault="00FF28FD">
            <w:pPr>
              <w:pStyle w:val="a4"/>
              <w:spacing w:line="220" w:lineRule="atLeast"/>
              <w:rPr>
                <w:lang w:val="en-GB"/>
              </w:rPr>
            </w:pPr>
            <w:r>
              <w:rPr>
                <w:rFonts w:hint="eastAsia"/>
                <w:lang w:val="en-GB"/>
              </w:rPr>
              <w:t>第</w:t>
            </w:r>
            <w:r>
              <w:rPr>
                <w:rFonts w:hint="eastAsia"/>
                <w:lang w:val="en-GB"/>
              </w:rPr>
              <w:t>13</w:t>
            </w:r>
            <w:r>
              <w:rPr>
                <w:rFonts w:hint="eastAsia"/>
                <w:lang w:val="en-GB"/>
              </w:rPr>
              <w:t>号公约：《关于油漆中使用白铅的公约》，</w:t>
            </w:r>
            <w:r>
              <w:rPr>
                <w:rFonts w:hint="eastAsia"/>
                <w:lang w:val="en-GB"/>
              </w:rPr>
              <w:t>1921</w:t>
            </w:r>
            <w:r>
              <w:rPr>
                <w:rFonts w:hint="eastAsia"/>
                <w:lang w:val="en-GB"/>
              </w:rPr>
              <w:t>年</w:t>
            </w:r>
          </w:p>
        </w:tc>
        <w:tc>
          <w:tcPr>
            <w:tcW w:w="1585" w:type="dxa"/>
            <w:shd w:val="clear" w:color="auto" w:fill="auto"/>
          </w:tcPr>
          <w:p w:rsidR="00FF28FD" w:rsidRDefault="00FF28FD">
            <w:pPr>
              <w:pStyle w:val="a4"/>
              <w:rPr>
                <w:rFonts w:hint="eastAsia"/>
                <w:lang w:val="en-GB"/>
              </w:rPr>
            </w:pPr>
            <w:r>
              <w:rPr>
                <w:rFonts w:hint="eastAsia"/>
                <w:lang w:val="en-GB"/>
              </w:rPr>
              <w:t>1938</w:t>
            </w:r>
            <w:r>
              <w:rPr>
                <w:rFonts w:hint="eastAsia"/>
                <w:lang w:val="en-GB"/>
              </w:rPr>
              <w:t>年</w:t>
            </w:r>
            <w:r>
              <w:rPr>
                <w:rFonts w:hint="eastAsia"/>
                <w:lang w:val="en-GB"/>
              </w:rPr>
              <w:t>1</w:t>
            </w:r>
            <w:r>
              <w:rPr>
                <w:rFonts w:hint="eastAsia"/>
                <w:lang w:val="en-GB"/>
              </w:rPr>
              <w:t>月</w:t>
            </w:r>
            <w:r>
              <w:rPr>
                <w:rFonts w:hint="eastAsia"/>
                <w:lang w:val="en-GB"/>
              </w:rPr>
              <w:t>17</w:t>
            </w:r>
            <w:r>
              <w:rPr>
                <w:rFonts w:hint="eastAsia"/>
                <w:lang w:val="en-GB"/>
              </w:rPr>
              <w:t>日批准</w:t>
            </w:r>
          </w:p>
        </w:tc>
        <w:tc>
          <w:tcPr>
            <w:tcW w:w="1817" w:type="dxa"/>
            <w:shd w:val="clear" w:color="auto" w:fill="auto"/>
          </w:tcPr>
          <w:p w:rsidR="00FF28FD" w:rsidRDefault="00FF28FD">
            <w:pPr>
              <w:pStyle w:val="a4"/>
              <w:rPr>
                <w:lang w:val="en-GB"/>
              </w:rPr>
            </w:pPr>
            <w:r>
              <w:rPr>
                <w:lang w:val="en-GB"/>
              </w:rPr>
              <w:t>劳工组织未对公约进行修订</w:t>
            </w:r>
          </w:p>
        </w:tc>
        <w:tc>
          <w:tcPr>
            <w:tcW w:w="1823" w:type="dxa"/>
            <w:shd w:val="clear" w:color="auto" w:fill="auto"/>
          </w:tcPr>
          <w:p w:rsidR="00FF28FD" w:rsidRDefault="00FF28FD">
            <w:pPr>
              <w:pStyle w:val="a4"/>
              <w:rPr>
                <w:lang w:val="en-GB"/>
              </w:rPr>
            </w:pPr>
            <w:r>
              <w:rPr>
                <w:lang w:val="en-GB"/>
              </w:rPr>
              <w:t>无保留或声明</w:t>
            </w:r>
          </w:p>
        </w:tc>
        <w:tc>
          <w:tcPr>
            <w:tcW w:w="1579" w:type="dxa"/>
            <w:shd w:val="clear" w:color="auto" w:fill="auto"/>
          </w:tcPr>
          <w:p w:rsidR="00FF28FD" w:rsidRDefault="00FF28FD">
            <w:pPr>
              <w:pStyle w:val="a4"/>
              <w:rPr>
                <w:lang w:val="en-GB"/>
              </w:rPr>
            </w:pPr>
            <w:r>
              <w:rPr>
                <w:lang w:val="en-GB"/>
              </w:rPr>
              <w:t>无中止、限制或约束</w:t>
            </w:r>
          </w:p>
        </w:tc>
      </w:tr>
      <w:tr w:rsidR="00FF28FD">
        <w:tc>
          <w:tcPr>
            <w:tcW w:w="1701" w:type="dxa"/>
            <w:shd w:val="clear" w:color="auto" w:fill="auto"/>
          </w:tcPr>
          <w:p w:rsidR="00FF28FD" w:rsidRDefault="00FF28FD">
            <w:pPr>
              <w:pStyle w:val="a4"/>
              <w:spacing w:line="220" w:lineRule="atLeast"/>
              <w:rPr>
                <w:rFonts w:hint="eastAsia"/>
                <w:lang w:val="en-GB"/>
              </w:rPr>
            </w:pPr>
            <w:r>
              <w:rPr>
                <w:rFonts w:hint="eastAsia"/>
                <w:lang w:val="en-GB"/>
              </w:rPr>
              <w:t>第</w:t>
            </w:r>
            <w:r>
              <w:rPr>
                <w:rFonts w:hint="eastAsia"/>
                <w:lang w:val="en-GB"/>
              </w:rPr>
              <w:t>14</w:t>
            </w:r>
            <w:r>
              <w:rPr>
                <w:rFonts w:hint="eastAsia"/>
                <w:lang w:val="en-GB"/>
              </w:rPr>
              <w:t>号公约：《工业企业中实行每周休息的公约》，</w:t>
            </w:r>
            <w:r>
              <w:rPr>
                <w:lang w:val="en-GB"/>
              </w:rPr>
              <w:t>1921</w:t>
            </w:r>
            <w:r>
              <w:rPr>
                <w:rFonts w:hint="eastAsia"/>
                <w:lang w:val="en-GB"/>
              </w:rPr>
              <w:t>年</w:t>
            </w:r>
          </w:p>
        </w:tc>
        <w:tc>
          <w:tcPr>
            <w:tcW w:w="1585" w:type="dxa"/>
            <w:shd w:val="clear" w:color="auto" w:fill="auto"/>
          </w:tcPr>
          <w:p w:rsidR="00FF28FD" w:rsidRDefault="00FF28FD">
            <w:pPr>
              <w:pStyle w:val="a4"/>
              <w:rPr>
                <w:lang w:val="en-GB"/>
              </w:rPr>
            </w:pPr>
            <w:r>
              <w:rPr>
                <w:rFonts w:hint="eastAsia"/>
                <w:lang w:val="en-GB"/>
              </w:rPr>
              <w:t>1938</w:t>
            </w:r>
            <w:r>
              <w:rPr>
                <w:rFonts w:hint="eastAsia"/>
                <w:lang w:val="en-GB"/>
              </w:rPr>
              <w:t>年</w:t>
            </w:r>
            <w:r>
              <w:rPr>
                <w:rFonts w:hint="eastAsia"/>
                <w:lang w:val="en-GB"/>
              </w:rPr>
              <w:t>1</w:t>
            </w:r>
            <w:r>
              <w:rPr>
                <w:rFonts w:hint="eastAsia"/>
                <w:lang w:val="en-GB"/>
              </w:rPr>
              <w:t>月</w:t>
            </w:r>
            <w:r>
              <w:rPr>
                <w:rFonts w:hint="eastAsia"/>
                <w:lang w:val="en-GB"/>
              </w:rPr>
              <w:t>7</w:t>
            </w:r>
            <w:r>
              <w:rPr>
                <w:rFonts w:hint="eastAsia"/>
                <w:lang w:val="en-GB"/>
              </w:rPr>
              <w:t>日批准</w:t>
            </w:r>
          </w:p>
        </w:tc>
        <w:tc>
          <w:tcPr>
            <w:tcW w:w="1817" w:type="dxa"/>
            <w:shd w:val="clear" w:color="auto" w:fill="auto"/>
          </w:tcPr>
          <w:p w:rsidR="00FF28FD" w:rsidRDefault="00FF28FD">
            <w:pPr>
              <w:pStyle w:val="a4"/>
              <w:rPr>
                <w:lang w:val="en-GB"/>
              </w:rPr>
            </w:pPr>
            <w:r>
              <w:rPr>
                <w:lang w:val="en-GB"/>
              </w:rPr>
              <w:t>劳工组织未对公约进行修订。</w:t>
            </w:r>
          </w:p>
        </w:tc>
        <w:tc>
          <w:tcPr>
            <w:tcW w:w="1823" w:type="dxa"/>
            <w:shd w:val="clear" w:color="auto" w:fill="auto"/>
          </w:tcPr>
          <w:p w:rsidR="00FF28FD" w:rsidRDefault="00FF28FD">
            <w:pPr>
              <w:pStyle w:val="a4"/>
              <w:rPr>
                <w:lang w:val="en-GB"/>
              </w:rPr>
            </w:pPr>
            <w:r>
              <w:rPr>
                <w:lang w:val="en-GB"/>
              </w:rPr>
              <w:t>无保留或声明</w:t>
            </w:r>
          </w:p>
        </w:tc>
        <w:tc>
          <w:tcPr>
            <w:tcW w:w="1579" w:type="dxa"/>
            <w:shd w:val="clear" w:color="auto" w:fill="auto"/>
          </w:tcPr>
          <w:p w:rsidR="00FF28FD" w:rsidRDefault="00FF28FD">
            <w:pPr>
              <w:pStyle w:val="a4"/>
              <w:rPr>
                <w:lang w:val="en-GB"/>
              </w:rPr>
            </w:pPr>
            <w:r>
              <w:rPr>
                <w:lang w:val="en-GB"/>
              </w:rPr>
              <w:t>无中止、限制或约束</w:t>
            </w:r>
          </w:p>
        </w:tc>
      </w:tr>
      <w:tr w:rsidR="00FF28FD">
        <w:tc>
          <w:tcPr>
            <w:tcW w:w="1701" w:type="dxa"/>
            <w:shd w:val="clear" w:color="auto" w:fill="auto"/>
          </w:tcPr>
          <w:p w:rsidR="00FF28FD" w:rsidRDefault="00FF28FD">
            <w:pPr>
              <w:pStyle w:val="a4"/>
              <w:spacing w:line="220" w:lineRule="atLeast"/>
              <w:rPr>
                <w:lang w:val="en-GB"/>
              </w:rPr>
            </w:pPr>
            <w:r>
              <w:rPr>
                <w:rFonts w:hint="eastAsia"/>
                <w:lang w:val="en-GB"/>
              </w:rPr>
              <w:t>第</w:t>
            </w:r>
            <w:r>
              <w:rPr>
                <w:rFonts w:hint="eastAsia"/>
                <w:lang w:val="en-GB"/>
              </w:rPr>
              <w:t>16</w:t>
            </w:r>
            <w:r>
              <w:rPr>
                <w:rFonts w:hint="eastAsia"/>
                <w:lang w:val="en-GB"/>
              </w:rPr>
              <w:t>号公约：《在海上工作的儿童及未成年人的强制体格检查公约》，</w:t>
            </w:r>
            <w:r>
              <w:rPr>
                <w:rFonts w:hint="eastAsia"/>
                <w:lang w:val="en-GB"/>
              </w:rPr>
              <w:t>1921</w:t>
            </w:r>
            <w:r>
              <w:rPr>
                <w:rFonts w:hint="eastAsia"/>
                <w:lang w:val="en-GB"/>
              </w:rPr>
              <w:t>年</w:t>
            </w:r>
          </w:p>
        </w:tc>
        <w:tc>
          <w:tcPr>
            <w:tcW w:w="1585" w:type="dxa"/>
            <w:shd w:val="clear" w:color="auto" w:fill="auto"/>
          </w:tcPr>
          <w:p w:rsidR="00FF28FD" w:rsidRDefault="00FF28FD">
            <w:pPr>
              <w:pStyle w:val="a4"/>
              <w:rPr>
                <w:lang w:val="en-GB"/>
              </w:rPr>
            </w:pPr>
            <w:r>
              <w:rPr>
                <w:rFonts w:hint="eastAsia"/>
                <w:lang w:val="en-GB"/>
              </w:rPr>
              <w:t>1938</w:t>
            </w:r>
            <w:r>
              <w:rPr>
                <w:rFonts w:hint="eastAsia"/>
                <w:lang w:val="en-GB"/>
              </w:rPr>
              <w:t>年</w:t>
            </w:r>
            <w:r>
              <w:rPr>
                <w:rFonts w:hint="eastAsia"/>
                <w:lang w:val="en-GB"/>
              </w:rPr>
              <w:t>3</w:t>
            </w:r>
            <w:r>
              <w:rPr>
                <w:rFonts w:hint="eastAsia"/>
                <w:lang w:val="en-GB"/>
              </w:rPr>
              <w:t>月</w:t>
            </w:r>
            <w:r>
              <w:rPr>
                <w:rFonts w:hint="eastAsia"/>
                <w:lang w:val="en-GB"/>
              </w:rPr>
              <w:t>9</w:t>
            </w:r>
            <w:r>
              <w:rPr>
                <w:rFonts w:hint="eastAsia"/>
                <w:lang w:val="en-GB"/>
              </w:rPr>
              <w:t>日批准</w:t>
            </w:r>
          </w:p>
        </w:tc>
        <w:tc>
          <w:tcPr>
            <w:tcW w:w="1817" w:type="dxa"/>
            <w:shd w:val="clear" w:color="auto" w:fill="auto"/>
          </w:tcPr>
          <w:p w:rsidR="00FF28FD" w:rsidRDefault="00FF28FD">
            <w:pPr>
              <w:pStyle w:val="a4"/>
              <w:rPr>
                <w:rFonts w:hint="eastAsia"/>
                <w:lang w:val="en-GB"/>
              </w:rPr>
            </w:pPr>
            <w:r>
              <w:rPr>
                <w:lang w:val="en-GB"/>
              </w:rPr>
              <w:t>劳工组织未对公约进行修订。</w:t>
            </w:r>
          </w:p>
        </w:tc>
        <w:tc>
          <w:tcPr>
            <w:tcW w:w="1823" w:type="dxa"/>
            <w:shd w:val="clear" w:color="auto" w:fill="auto"/>
          </w:tcPr>
          <w:p w:rsidR="00FF28FD" w:rsidRDefault="00FF28FD">
            <w:pPr>
              <w:pStyle w:val="a4"/>
              <w:rPr>
                <w:lang w:val="en-GB"/>
              </w:rPr>
            </w:pPr>
            <w:r>
              <w:rPr>
                <w:lang w:val="en-GB"/>
              </w:rPr>
              <w:t>无保留或声明</w:t>
            </w:r>
          </w:p>
        </w:tc>
        <w:tc>
          <w:tcPr>
            <w:tcW w:w="1579" w:type="dxa"/>
            <w:shd w:val="clear" w:color="auto" w:fill="auto"/>
          </w:tcPr>
          <w:p w:rsidR="00FF28FD" w:rsidRDefault="00FF28FD">
            <w:pPr>
              <w:pStyle w:val="a4"/>
              <w:rPr>
                <w:lang w:val="en-GB"/>
              </w:rPr>
            </w:pPr>
            <w:r>
              <w:rPr>
                <w:lang w:val="en-GB"/>
              </w:rPr>
              <w:t>无中止、限制或约束</w:t>
            </w:r>
          </w:p>
        </w:tc>
      </w:tr>
      <w:tr w:rsidR="00FF28FD">
        <w:tc>
          <w:tcPr>
            <w:tcW w:w="1701" w:type="dxa"/>
            <w:shd w:val="clear" w:color="auto" w:fill="auto"/>
          </w:tcPr>
          <w:p w:rsidR="00FF28FD" w:rsidRDefault="00FF28FD">
            <w:pPr>
              <w:pStyle w:val="a4"/>
              <w:spacing w:line="220" w:lineRule="atLeast"/>
              <w:rPr>
                <w:lang w:val="en-GB"/>
              </w:rPr>
            </w:pPr>
            <w:r>
              <w:rPr>
                <w:rFonts w:hint="eastAsia"/>
                <w:lang w:val="en-GB"/>
              </w:rPr>
              <w:t>第</w:t>
            </w:r>
            <w:r>
              <w:rPr>
                <w:rFonts w:hint="eastAsia"/>
                <w:lang w:val="en-GB"/>
              </w:rPr>
              <w:t>17</w:t>
            </w:r>
            <w:r>
              <w:rPr>
                <w:rFonts w:hint="eastAsia"/>
                <w:lang w:val="en-GB"/>
              </w:rPr>
              <w:t>号公约：《工人事故赔偿公约》，</w:t>
            </w:r>
            <w:r>
              <w:rPr>
                <w:rFonts w:hint="eastAsia"/>
                <w:lang w:val="en-GB"/>
              </w:rPr>
              <w:t>1925</w:t>
            </w:r>
            <w:r>
              <w:rPr>
                <w:rFonts w:hint="eastAsia"/>
                <w:lang w:val="en-GB"/>
              </w:rPr>
              <w:t>年</w:t>
            </w:r>
          </w:p>
        </w:tc>
        <w:tc>
          <w:tcPr>
            <w:tcW w:w="1585" w:type="dxa"/>
            <w:shd w:val="clear" w:color="auto" w:fill="auto"/>
          </w:tcPr>
          <w:p w:rsidR="00FF28FD" w:rsidRDefault="00FF28FD">
            <w:pPr>
              <w:pStyle w:val="a4"/>
              <w:rPr>
                <w:rFonts w:hint="eastAsia"/>
                <w:lang w:val="en-GB"/>
              </w:rPr>
            </w:pPr>
            <w:r>
              <w:rPr>
                <w:rFonts w:hint="eastAsia"/>
                <w:lang w:val="en-GB"/>
              </w:rPr>
              <w:t>1934</w:t>
            </w:r>
            <w:r>
              <w:rPr>
                <w:rFonts w:hint="eastAsia"/>
                <w:lang w:val="en-GB"/>
              </w:rPr>
              <w:t>年</w:t>
            </w:r>
            <w:r>
              <w:rPr>
                <w:rFonts w:hint="eastAsia"/>
                <w:lang w:val="en-GB"/>
              </w:rPr>
              <w:t>5</w:t>
            </w:r>
            <w:r>
              <w:rPr>
                <w:rFonts w:hint="eastAsia"/>
                <w:lang w:val="en-GB"/>
              </w:rPr>
              <w:t>月</w:t>
            </w:r>
            <w:r>
              <w:rPr>
                <w:rFonts w:hint="eastAsia"/>
                <w:lang w:val="en-GB"/>
              </w:rPr>
              <w:t>12</w:t>
            </w:r>
            <w:r>
              <w:rPr>
                <w:rFonts w:hint="eastAsia"/>
                <w:lang w:val="en-GB"/>
              </w:rPr>
              <w:t>日批准</w:t>
            </w:r>
          </w:p>
        </w:tc>
        <w:tc>
          <w:tcPr>
            <w:tcW w:w="1817" w:type="dxa"/>
            <w:shd w:val="clear" w:color="auto" w:fill="auto"/>
          </w:tcPr>
          <w:p w:rsidR="00FF28FD" w:rsidRDefault="00FF28FD">
            <w:pPr>
              <w:pStyle w:val="a4"/>
              <w:rPr>
                <w:rFonts w:hint="eastAsia"/>
                <w:lang w:val="en-GB"/>
              </w:rPr>
            </w:pPr>
            <w:r>
              <w:rPr>
                <w:lang w:val="en-GB"/>
              </w:rPr>
              <w:t>劳工组织未对公约进行修订。</w:t>
            </w:r>
          </w:p>
        </w:tc>
        <w:tc>
          <w:tcPr>
            <w:tcW w:w="1823" w:type="dxa"/>
            <w:shd w:val="clear" w:color="auto" w:fill="auto"/>
          </w:tcPr>
          <w:p w:rsidR="00FF28FD" w:rsidRDefault="00FF28FD">
            <w:pPr>
              <w:pStyle w:val="a4"/>
              <w:rPr>
                <w:lang w:val="en-GB"/>
              </w:rPr>
            </w:pPr>
            <w:r>
              <w:rPr>
                <w:lang w:val="en-GB"/>
              </w:rPr>
              <w:t>无保留或声明</w:t>
            </w:r>
          </w:p>
        </w:tc>
        <w:tc>
          <w:tcPr>
            <w:tcW w:w="1579" w:type="dxa"/>
            <w:shd w:val="clear" w:color="auto" w:fill="auto"/>
          </w:tcPr>
          <w:p w:rsidR="00FF28FD" w:rsidRDefault="00FF28FD">
            <w:pPr>
              <w:pStyle w:val="a4"/>
              <w:rPr>
                <w:lang w:val="en-GB"/>
              </w:rPr>
            </w:pPr>
            <w:r>
              <w:rPr>
                <w:lang w:val="en-GB"/>
              </w:rPr>
              <w:t>无中止、限制或约束</w:t>
            </w:r>
          </w:p>
        </w:tc>
      </w:tr>
      <w:tr w:rsidR="00FF28FD">
        <w:tc>
          <w:tcPr>
            <w:tcW w:w="1701" w:type="dxa"/>
            <w:shd w:val="clear" w:color="auto" w:fill="auto"/>
          </w:tcPr>
          <w:p w:rsidR="00FF28FD" w:rsidRDefault="00FF28FD">
            <w:pPr>
              <w:pStyle w:val="a4"/>
              <w:spacing w:line="220" w:lineRule="atLeast"/>
              <w:rPr>
                <w:rFonts w:hint="eastAsia"/>
                <w:lang w:val="en-GB"/>
              </w:rPr>
            </w:pPr>
            <w:r>
              <w:rPr>
                <w:rFonts w:hint="eastAsia"/>
                <w:lang w:val="en-GB"/>
              </w:rPr>
              <w:t>第</w:t>
            </w:r>
            <w:r>
              <w:rPr>
                <w:rFonts w:hint="eastAsia"/>
                <w:lang w:val="en-GB"/>
              </w:rPr>
              <w:t>19</w:t>
            </w:r>
            <w:r>
              <w:rPr>
                <w:rFonts w:hint="eastAsia"/>
                <w:lang w:val="en-GB"/>
              </w:rPr>
              <w:t>号公约：《关于劳动事故赔偿的同等待遇公约》，</w:t>
            </w:r>
            <w:r>
              <w:rPr>
                <w:rFonts w:hint="eastAsia"/>
                <w:lang w:val="en-GB"/>
              </w:rPr>
              <w:t>1925</w:t>
            </w:r>
            <w:r>
              <w:rPr>
                <w:rFonts w:hint="eastAsia"/>
                <w:lang w:val="en-GB"/>
              </w:rPr>
              <w:t>年</w:t>
            </w:r>
          </w:p>
        </w:tc>
        <w:tc>
          <w:tcPr>
            <w:tcW w:w="1585" w:type="dxa"/>
            <w:shd w:val="clear" w:color="auto" w:fill="auto"/>
          </w:tcPr>
          <w:p w:rsidR="00FF28FD" w:rsidRDefault="00FF28FD">
            <w:pPr>
              <w:pStyle w:val="a4"/>
              <w:rPr>
                <w:rFonts w:hint="eastAsia"/>
                <w:lang w:val="en-GB"/>
              </w:rPr>
            </w:pPr>
            <w:r>
              <w:rPr>
                <w:rFonts w:hint="eastAsia"/>
                <w:lang w:val="en-GB"/>
              </w:rPr>
              <w:t>1934</w:t>
            </w:r>
            <w:r>
              <w:rPr>
                <w:rFonts w:hint="eastAsia"/>
                <w:lang w:val="en-GB"/>
              </w:rPr>
              <w:t>年</w:t>
            </w:r>
            <w:r>
              <w:rPr>
                <w:rFonts w:hint="eastAsia"/>
                <w:lang w:val="en-GB"/>
              </w:rPr>
              <w:t>5</w:t>
            </w:r>
            <w:r>
              <w:rPr>
                <w:rFonts w:hint="eastAsia"/>
                <w:lang w:val="en-GB"/>
              </w:rPr>
              <w:t>月</w:t>
            </w:r>
            <w:r>
              <w:rPr>
                <w:rFonts w:hint="eastAsia"/>
                <w:lang w:val="en-GB"/>
              </w:rPr>
              <w:t>12</w:t>
            </w:r>
            <w:r>
              <w:rPr>
                <w:rFonts w:hint="eastAsia"/>
                <w:lang w:val="en-GB"/>
              </w:rPr>
              <w:t>日批准</w:t>
            </w:r>
          </w:p>
        </w:tc>
        <w:tc>
          <w:tcPr>
            <w:tcW w:w="1817" w:type="dxa"/>
            <w:shd w:val="clear" w:color="auto" w:fill="auto"/>
          </w:tcPr>
          <w:p w:rsidR="00FF28FD" w:rsidRDefault="00FF28FD">
            <w:pPr>
              <w:pStyle w:val="a4"/>
              <w:rPr>
                <w:rFonts w:hint="eastAsia"/>
                <w:lang w:val="en-GB"/>
              </w:rPr>
            </w:pPr>
            <w:r>
              <w:rPr>
                <w:lang w:val="en-GB"/>
              </w:rPr>
              <w:t>劳工组织未对公约进行修订。</w:t>
            </w:r>
          </w:p>
        </w:tc>
        <w:tc>
          <w:tcPr>
            <w:tcW w:w="1823" w:type="dxa"/>
            <w:shd w:val="clear" w:color="auto" w:fill="auto"/>
          </w:tcPr>
          <w:p w:rsidR="00FF28FD" w:rsidRDefault="00FF28FD">
            <w:pPr>
              <w:pStyle w:val="a4"/>
              <w:rPr>
                <w:lang w:val="en-GB"/>
              </w:rPr>
            </w:pPr>
            <w:r>
              <w:rPr>
                <w:lang w:val="en-GB"/>
              </w:rPr>
              <w:t>无保留或声明</w:t>
            </w:r>
          </w:p>
        </w:tc>
        <w:tc>
          <w:tcPr>
            <w:tcW w:w="1579" w:type="dxa"/>
            <w:shd w:val="clear" w:color="auto" w:fill="auto"/>
          </w:tcPr>
          <w:p w:rsidR="00FF28FD" w:rsidRDefault="00FF28FD">
            <w:pPr>
              <w:pStyle w:val="a4"/>
              <w:rPr>
                <w:lang w:val="en-GB"/>
              </w:rPr>
            </w:pPr>
            <w:r>
              <w:rPr>
                <w:lang w:val="en-GB"/>
              </w:rPr>
              <w:t>无中止、限制或约束</w:t>
            </w:r>
          </w:p>
        </w:tc>
      </w:tr>
      <w:tr w:rsidR="00FF28FD">
        <w:tc>
          <w:tcPr>
            <w:tcW w:w="1701" w:type="dxa"/>
            <w:shd w:val="clear" w:color="auto" w:fill="auto"/>
          </w:tcPr>
          <w:p w:rsidR="00FF28FD" w:rsidRDefault="00FF28FD">
            <w:pPr>
              <w:pStyle w:val="a4"/>
              <w:rPr>
                <w:lang w:val="en-GB"/>
              </w:rPr>
            </w:pPr>
            <w:r>
              <w:rPr>
                <w:rFonts w:hint="eastAsia"/>
                <w:lang w:val="en-GB"/>
              </w:rPr>
              <w:t>第</w:t>
            </w:r>
            <w:r>
              <w:rPr>
                <w:rFonts w:hint="eastAsia"/>
                <w:lang w:val="en-GB"/>
              </w:rPr>
              <w:t>21</w:t>
            </w:r>
            <w:r>
              <w:rPr>
                <w:rFonts w:hint="eastAsia"/>
                <w:lang w:val="en-GB"/>
              </w:rPr>
              <w:t>号公约：《简化船上移民检查手续公约》，</w:t>
            </w:r>
            <w:r>
              <w:rPr>
                <w:rFonts w:hint="eastAsia"/>
                <w:lang w:val="en-GB"/>
              </w:rPr>
              <w:t>1926</w:t>
            </w:r>
            <w:r>
              <w:rPr>
                <w:rFonts w:hint="eastAsia"/>
                <w:lang w:val="en-GB"/>
              </w:rPr>
              <w:t>年</w:t>
            </w:r>
          </w:p>
        </w:tc>
        <w:tc>
          <w:tcPr>
            <w:tcW w:w="1585" w:type="dxa"/>
            <w:shd w:val="clear" w:color="auto" w:fill="auto"/>
          </w:tcPr>
          <w:p w:rsidR="00FF28FD" w:rsidRDefault="00FF28FD">
            <w:pPr>
              <w:pStyle w:val="a4"/>
              <w:rPr>
                <w:rFonts w:hint="eastAsia"/>
                <w:lang w:val="en-GB"/>
              </w:rPr>
            </w:pPr>
            <w:r>
              <w:rPr>
                <w:rFonts w:hint="eastAsia"/>
                <w:lang w:val="en-GB"/>
              </w:rPr>
              <w:t>1938</w:t>
            </w:r>
            <w:r>
              <w:rPr>
                <w:rFonts w:hint="eastAsia"/>
                <w:lang w:val="en-GB"/>
              </w:rPr>
              <w:t>年</w:t>
            </w:r>
            <w:r>
              <w:rPr>
                <w:rFonts w:hint="eastAsia"/>
                <w:lang w:val="en-GB"/>
              </w:rPr>
              <w:t>3</w:t>
            </w:r>
            <w:r>
              <w:rPr>
                <w:rFonts w:hint="eastAsia"/>
                <w:lang w:val="en-GB"/>
              </w:rPr>
              <w:t>月</w:t>
            </w:r>
            <w:r>
              <w:rPr>
                <w:rFonts w:hint="eastAsia"/>
                <w:lang w:val="en-GB"/>
              </w:rPr>
              <w:t>9</w:t>
            </w:r>
            <w:r>
              <w:rPr>
                <w:rFonts w:hint="eastAsia"/>
                <w:lang w:val="en-GB"/>
              </w:rPr>
              <w:t>日批准</w:t>
            </w:r>
          </w:p>
        </w:tc>
        <w:tc>
          <w:tcPr>
            <w:tcW w:w="1817" w:type="dxa"/>
            <w:shd w:val="clear" w:color="auto" w:fill="auto"/>
          </w:tcPr>
          <w:p w:rsidR="00FF28FD" w:rsidRDefault="00FF28FD">
            <w:pPr>
              <w:pStyle w:val="a4"/>
              <w:rPr>
                <w:lang w:val="en-GB"/>
              </w:rPr>
            </w:pPr>
            <w:r>
              <w:rPr>
                <w:lang w:val="en-GB"/>
              </w:rPr>
              <w:t>劳工组织未对公约进行修订。</w:t>
            </w:r>
          </w:p>
        </w:tc>
        <w:tc>
          <w:tcPr>
            <w:tcW w:w="1823" w:type="dxa"/>
            <w:shd w:val="clear" w:color="auto" w:fill="auto"/>
          </w:tcPr>
          <w:p w:rsidR="00FF28FD" w:rsidRDefault="00FF28FD">
            <w:pPr>
              <w:pStyle w:val="a4"/>
              <w:rPr>
                <w:lang w:val="en-GB"/>
              </w:rPr>
            </w:pPr>
            <w:r>
              <w:rPr>
                <w:lang w:val="en-GB"/>
              </w:rPr>
              <w:t>无保留或声明</w:t>
            </w:r>
          </w:p>
        </w:tc>
        <w:tc>
          <w:tcPr>
            <w:tcW w:w="1579" w:type="dxa"/>
            <w:shd w:val="clear" w:color="auto" w:fill="auto"/>
          </w:tcPr>
          <w:p w:rsidR="00FF28FD" w:rsidRDefault="00FF28FD">
            <w:pPr>
              <w:pStyle w:val="a4"/>
              <w:rPr>
                <w:lang w:val="en-GB"/>
              </w:rPr>
            </w:pPr>
            <w:r>
              <w:rPr>
                <w:lang w:val="en-GB"/>
              </w:rPr>
              <w:t>无中止、限制或约束</w:t>
            </w:r>
          </w:p>
        </w:tc>
      </w:tr>
      <w:tr w:rsidR="00FF28FD">
        <w:tc>
          <w:tcPr>
            <w:tcW w:w="1701" w:type="dxa"/>
            <w:shd w:val="clear" w:color="auto" w:fill="auto"/>
          </w:tcPr>
          <w:p w:rsidR="00FF28FD" w:rsidRDefault="00FF28FD">
            <w:pPr>
              <w:pStyle w:val="a4"/>
              <w:rPr>
                <w:lang w:val="en-GB"/>
              </w:rPr>
            </w:pPr>
            <w:r>
              <w:rPr>
                <w:rFonts w:hint="eastAsia"/>
                <w:lang w:val="en-GB"/>
              </w:rPr>
              <w:t>第</w:t>
            </w:r>
            <w:r>
              <w:rPr>
                <w:rFonts w:hint="eastAsia"/>
                <w:lang w:val="en-GB"/>
              </w:rPr>
              <w:t>22</w:t>
            </w:r>
            <w:r>
              <w:rPr>
                <w:rFonts w:hint="eastAsia"/>
                <w:lang w:val="en-GB"/>
              </w:rPr>
              <w:t>号公约：《海员协议条款公约》，</w:t>
            </w:r>
            <w:r>
              <w:rPr>
                <w:rFonts w:hint="eastAsia"/>
                <w:lang w:val="en-GB"/>
              </w:rPr>
              <w:t>1926</w:t>
            </w:r>
            <w:r>
              <w:rPr>
                <w:rFonts w:hint="eastAsia"/>
                <w:lang w:val="en-GB"/>
              </w:rPr>
              <w:t>年</w:t>
            </w:r>
          </w:p>
        </w:tc>
        <w:tc>
          <w:tcPr>
            <w:tcW w:w="1585" w:type="dxa"/>
            <w:shd w:val="clear" w:color="auto" w:fill="auto"/>
          </w:tcPr>
          <w:p w:rsidR="00FF28FD" w:rsidRDefault="00FF28FD">
            <w:pPr>
              <w:pStyle w:val="a4"/>
              <w:rPr>
                <w:lang w:val="en-GB"/>
              </w:rPr>
            </w:pPr>
            <w:r>
              <w:rPr>
                <w:rFonts w:hint="eastAsia"/>
                <w:lang w:val="en-GB"/>
              </w:rPr>
              <w:t>1934</w:t>
            </w:r>
            <w:r>
              <w:rPr>
                <w:rFonts w:hint="eastAsia"/>
                <w:lang w:val="en-GB"/>
              </w:rPr>
              <w:t>年</w:t>
            </w:r>
            <w:r>
              <w:rPr>
                <w:rFonts w:hint="eastAsia"/>
                <w:lang w:val="en-GB"/>
              </w:rPr>
              <w:t>5</w:t>
            </w:r>
            <w:r>
              <w:rPr>
                <w:rFonts w:hint="eastAsia"/>
                <w:lang w:val="en-GB"/>
              </w:rPr>
              <w:t>月</w:t>
            </w:r>
            <w:r>
              <w:rPr>
                <w:rFonts w:hint="eastAsia"/>
                <w:lang w:val="en-GB"/>
              </w:rPr>
              <w:t>12</w:t>
            </w:r>
            <w:r>
              <w:rPr>
                <w:rFonts w:hint="eastAsia"/>
                <w:lang w:val="en-GB"/>
              </w:rPr>
              <w:t>日批准</w:t>
            </w:r>
          </w:p>
        </w:tc>
        <w:tc>
          <w:tcPr>
            <w:tcW w:w="1817" w:type="dxa"/>
            <w:shd w:val="clear" w:color="auto" w:fill="auto"/>
          </w:tcPr>
          <w:p w:rsidR="00FF28FD" w:rsidRDefault="00FF28FD">
            <w:pPr>
              <w:pStyle w:val="a4"/>
              <w:rPr>
                <w:lang w:val="en-GB"/>
              </w:rPr>
            </w:pPr>
            <w:r>
              <w:rPr>
                <w:lang w:val="en-GB"/>
              </w:rPr>
              <w:t>劳工组织未对公约进行修订。</w:t>
            </w:r>
          </w:p>
        </w:tc>
        <w:tc>
          <w:tcPr>
            <w:tcW w:w="1823" w:type="dxa"/>
            <w:shd w:val="clear" w:color="auto" w:fill="auto"/>
          </w:tcPr>
          <w:p w:rsidR="00FF28FD" w:rsidRDefault="00FF28FD">
            <w:pPr>
              <w:pStyle w:val="a4"/>
              <w:rPr>
                <w:lang w:val="en-GB"/>
              </w:rPr>
            </w:pPr>
            <w:r>
              <w:rPr>
                <w:lang w:val="en-GB"/>
              </w:rPr>
              <w:t>无保留或声明</w:t>
            </w:r>
          </w:p>
        </w:tc>
        <w:tc>
          <w:tcPr>
            <w:tcW w:w="1579" w:type="dxa"/>
            <w:shd w:val="clear" w:color="auto" w:fill="auto"/>
          </w:tcPr>
          <w:p w:rsidR="00FF28FD" w:rsidRDefault="00FF28FD">
            <w:pPr>
              <w:pStyle w:val="a4"/>
              <w:rPr>
                <w:lang w:val="en-GB"/>
              </w:rPr>
            </w:pPr>
            <w:r>
              <w:rPr>
                <w:lang w:val="en-GB"/>
              </w:rPr>
              <w:t>无中止、限制或约束</w:t>
            </w:r>
          </w:p>
        </w:tc>
      </w:tr>
      <w:tr w:rsidR="00FF28FD">
        <w:tc>
          <w:tcPr>
            <w:tcW w:w="1701" w:type="dxa"/>
            <w:shd w:val="clear" w:color="auto" w:fill="auto"/>
          </w:tcPr>
          <w:p w:rsidR="00FF28FD" w:rsidRDefault="00FF28FD">
            <w:pPr>
              <w:pStyle w:val="a4"/>
              <w:rPr>
                <w:lang w:val="en-GB"/>
              </w:rPr>
            </w:pPr>
            <w:r>
              <w:rPr>
                <w:rFonts w:hint="eastAsia"/>
                <w:lang w:val="en-GB"/>
              </w:rPr>
              <w:t>第</w:t>
            </w:r>
            <w:r>
              <w:rPr>
                <w:rFonts w:hint="eastAsia"/>
                <w:lang w:val="en-GB"/>
              </w:rPr>
              <w:t>23</w:t>
            </w:r>
            <w:r>
              <w:rPr>
                <w:rFonts w:hint="eastAsia"/>
                <w:lang w:val="en-GB"/>
              </w:rPr>
              <w:t>号公约：《海员遣返公约》，</w:t>
            </w:r>
            <w:r>
              <w:rPr>
                <w:rFonts w:hint="eastAsia"/>
                <w:lang w:val="en-GB"/>
              </w:rPr>
              <w:t>1926</w:t>
            </w:r>
            <w:r>
              <w:rPr>
                <w:rFonts w:hint="eastAsia"/>
                <w:lang w:val="en-GB"/>
              </w:rPr>
              <w:t>年</w:t>
            </w:r>
          </w:p>
        </w:tc>
        <w:tc>
          <w:tcPr>
            <w:tcW w:w="1585" w:type="dxa"/>
            <w:shd w:val="clear" w:color="auto" w:fill="auto"/>
          </w:tcPr>
          <w:p w:rsidR="00FF28FD" w:rsidRDefault="00FF28FD">
            <w:pPr>
              <w:pStyle w:val="a4"/>
              <w:rPr>
                <w:rFonts w:hint="eastAsia"/>
                <w:lang w:val="en-GB"/>
              </w:rPr>
            </w:pPr>
            <w:r>
              <w:rPr>
                <w:rFonts w:hint="eastAsia"/>
                <w:lang w:val="en-GB"/>
              </w:rPr>
              <w:t>1934</w:t>
            </w:r>
            <w:r>
              <w:rPr>
                <w:rFonts w:hint="eastAsia"/>
                <w:lang w:val="en-GB"/>
              </w:rPr>
              <w:t>年</w:t>
            </w:r>
            <w:r>
              <w:rPr>
                <w:rFonts w:hint="eastAsia"/>
                <w:lang w:val="en-GB"/>
              </w:rPr>
              <w:t>5</w:t>
            </w:r>
            <w:r>
              <w:rPr>
                <w:rFonts w:hint="eastAsia"/>
                <w:lang w:val="en-GB"/>
              </w:rPr>
              <w:t>月</w:t>
            </w:r>
            <w:r>
              <w:rPr>
                <w:rFonts w:hint="eastAsia"/>
                <w:lang w:val="en-GB"/>
              </w:rPr>
              <w:t>12</w:t>
            </w:r>
            <w:r>
              <w:rPr>
                <w:rFonts w:hint="eastAsia"/>
                <w:lang w:val="en-GB"/>
              </w:rPr>
              <w:t>日批准，</w:t>
            </w:r>
            <w:r>
              <w:rPr>
                <w:rFonts w:hint="eastAsia"/>
                <w:lang w:val="en-GB"/>
              </w:rPr>
              <w:t>2002</w:t>
            </w:r>
            <w:r>
              <w:rPr>
                <w:rFonts w:hint="eastAsia"/>
                <w:lang w:val="en-GB"/>
              </w:rPr>
              <w:t>年</w:t>
            </w:r>
            <w:r>
              <w:rPr>
                <w:rFonts w:hint="eastAsia"/>
                <w:lang w:val="en-GB"/>
              </w:rPr>
              <w:t>3</w:t>
            </w:r>
            <w:r>
              <w:rPr>
                <w:rFonts w:hint="eastAsia"/>
                <w:lang w:val="en-GB"/>
              </w:rPr>
              <w:t>月</w:t>
            </w:r>
            <w:r>
              <w:rPr>
                <w:rFonts w:hint="eastAsia"/>
                <w:lang w:val="en-GB"/>
              </w:rPr>
              <w:t>15</w:t>
            </w:r>
            <w:r>
              <w:rPr>
                <w:rFonts w:hint="eastAsia"/>
                <w:lang w:val="en-GB"/>
              </w:rPr>
              <w:t>日废止。</w:t>
            </w:r>
          </w:p>
        </w:tc>
        <w:tc>
          <w:tcPr>
            <w:tcW w:w="1817" w:type="dxa"/>
            <w:shd w:val="clear" w:color="auto" w:fill="auto"/>
          </w:tcPr>
          <w:p w:rsidR="00FF28FD" w:rsidRDefault="00FF28FD">
            <w:pPr>
              <w:pStyle w:val="a4"/>
              <w:rPr>
                <w:lang w:val="en-GB"/>
              </w:rPr>
            </w:pPr>
            <w:r>
              <w:rPr>
                <w:lang w:val="en-GB"/>
              </w:rPr>
              <w:t>劳工组织未对公约进行修订。</w:t>
            </w:r>
          </w:p>
        </w:tc>
        <w:tc>
          <w:tcPr>
            <w:tcW w:w="1823" w:type="dxa"/>
            <w:shd w:val="clear" w:color="auto" w:fill="auto"/>
          </w:tcPr>
          <w:p w:rsidR="00FF28FD" w:rsidRDefault="00FF28FD">
            <w:pPr>
              <w:pStyle w:val="a4"/>
              <w:rPr>
                <w:lang w:val="en-GB"/>
              </w:rPr>
            </w:pPr>
            <w:r>
              <w:rPr>
                <w:lang w:val="en-GB"/>
              </w:rPr>
              <w:t>无保留或声明</w:t>
            </w:r>
          </w:p>
        </w:tc>
        <w:tc>
          <w:tcPr>
            <w:tcW w:w="1579" w:type="dxa"/>
            <w:shd w:val="clear" w:color="auto" w:fill="auto"/>
          </w:tcPr>
          <w:p w:rsidR="00FF28FD" w:rsidRDefault="00FF28FD">
            <w:pPr>
              <w:pStyle w:val="a4"/>
              <w:rPr>
                <w:lang w:val="en-GB"/>
              </w:rPr>
            </w:pPr>
            <w:r>
              <w:rPr>
                <w:rFonts w:hint="eastAsia"/>
                <w:lang w:val="en-GB"/>
              </w:rPr>
              <w:t>1987</w:t>
            </w:r>
            <w:r>
              <w:rPr>
                <w:rFonts w:hint="eastAsia"/>
                <w:lang w:val="en-GB"/>
              </w:rPr>
              <w:t>年为批准第</w:t>
            </w:r>
            <w:r>
              <w:rPr>
                <w:rFonts w:hint="eastAsia"/>
                <w:lang w:val="en-GB"/>
              </w:rPr>
              <w:t>166</w:t>
            </w:r>
            <w:r>
              <w:rPr>
                <w:rFonts w:hint="eastAsia"/>
                <w:lang w:val="en-GB"/>
              </w:rPr>
              <w:t>号海员遣返公约修订本而废止本公约</w:t>
            </w:r>
          </w:p>
        </w:tc>
      </w:tr>
      <w:tr w:rsidR="00FF28FD">
        <w:tc>
          <w:tcPr>
            <w:tcW w:w="1701" w:type="dxa"/>
            <w:shd w:val="clear" w:color="auto" w:fill="auto"/>
          </w:tcPr>
          <w:p w:rsidR="00FF28FD" w:rsidRDefault="00FF28FD">
            <w:pPr>
              <w:pStyle w:val="a4"/>
              <w:rPr>
                <w:lang w:val="en-GB"/>
              </w:rPr>
            </w:pPr>
            <w:r>
              <w:rPr>
                <w:rFonts w:hint="eastAsia"/>
                <w:lang w:val="en-GB"/>
              </w:rPr>
              <w:t>第</w:t>
            </w:r>
            <w:r>
              <w:rPr>
                <w:rFonts w:hint="eastAsia"/>
                <w:lang w:val="en-GB"/>
              </w:rPr>
              <w:t>26</w:t>
            </w:r>
            <w:r>
              <w:rPr>
                <w:rFonts w:hint="eastAsia"/>
                <w:lang w:val="en-GB"/>
              </w:rPr>
              <w:t>号公约：《确定最低工资办法公约》，</w:t>
            </w:r>
            <w:r>
              <w:rPr>
                <w:rFonts w:hint="eastAsia"/>
                <w:lang w:val="en-GB"/>
              </w:rPr>
              <w:t>1928</w:t>
            </w:r>
            <w:r>
              <w:rPr>
                <w:rFonts w:hint="eastAsia"/>
                <w:lang w:val="en-GB"/>
              </w:rPr>
              <w:t>年</w:t>
            </w:r>
          </w:p>
        </w:tc>
        <w:tc>
          <w:tcPr>
            <w:tcW w:w="1585" w:type="dxa"/>
            <w:shd w:val="clear" w:color="auto" w:fill="auto"/>
          </w:tcPr>
          <w:p w:rsidR="00FF28FD" w:rsidRDefault="00FF28FD">
            <w:pPr>
              <w:pStyle w:val="a4"/>
              <w:rPr>
                <w:rFonts w:hint="eastAsia"/>
                <w:lang w:val="en-GB"/>
              </w:rPr>
            </w:pPr>
            <w:r>
              <w:rPr>
                <w:lang w:val="en-GB"/>
              </w:rPr>
              <w:t>1934</w:t>
            </w:r>
            <w:r>
              <w:rPr>
                <w:rFonts w:hint="eastAsia"/>
                <w:lang w:val="en-GB"/>
              </w:rPr>
              <w:t>年</w:t>
            </w:r>
            <w:r>
              <w:rPr>
                <w:rFonts w:hint="eastAsia"/>
                <w:lang w:val="en-GB"/>
              </w:rPr>
              <w:t>5</w:t>
            </w:r>
            <w:r>
              <w:rPr>
                <w:rFonts w:hint="eastAsia"/>
                <w:lang w:val="en-GB"/>
              </w:rPr>
              <w:t>月</w:t>
            </w:r>
            <w:r>
              <w:rPr>
                <w:rFonts w:hint="eastAsia"/>
                <w:lang w:val="en-GB"/>
              </w:rPr>
              <w:t>12</w:t>
            </w:r>
            <w:r>
              <w:rPr>
                <w:rFonts w:hint="eastAsia"/>
                <w:lang w:val="en-GB"/>
              </w:rPr>
              <w:t>日批准</w:t>
            </w:r>
          </w:p>
        </w:tc>
        <w:tc>
          <w:tcPr>
            <w:tcW w:w="1817" w:type="dxa"/>
            <w:shd w:val="clear" w:color="auto" w:fill="auto"/>
          </w:tcPr>
          <w:p w:rsidR="00FF28FD" w:rsidRDefault="00FF28FD">
            <w:pPr>
              <w:pStyle w:val="a4"/>
              <w:rPr>
                <w:lang w:val="en-GB"/>
              </w:rPr>
            </w:pPr>
            <w:r>
              <w:rPr>
                <w:lang w:val="en-GB"/>
              </w:rPr>
              <w:t>劳工组织未对公约进行修订。</w:t>
            </w:r>
          </w:p>
        </w:tc>
        <w:tc>
          <w:tcPr>
            <w:tcW w:w="1823" w:type="dxa"/>
            <w:shd w:val="clear" w:color="auto" w:fill="auto"/>
          </w:tcPr>
          <w:p w:rsidR="00FF28FD" w:rsidRDefault="00FF28FD">
            <w:pPr>
              <w:pStyle w:val="a4"/>
              <w:rPr>
                <w:lang w:val="en-GB"/>
              </w:rPr>
            </w:pPr>
            <w:r>
              <w:rPr>
                <w:lang w:val="en-GB"/>
              </w:rPr>
              <w:t>无保留或声明</w:t>
            </w:r>
          </w:p>
        </w:tc>
        <w:tc>
          <w:tcPr>
            <w:tcW w:w="1579" w:type="dxa"/>
            <w:shd w:val="clear" w:color="auto" w:fill="auto"/>
          </w:tcPr>
          <w:p w:rsidR="00FF28FD" w:rsidRDefault="00FF28FD">
            <w:pPr>
              <w:pStyle w:val="a4"/>
              <w:rPr>
                <w:lang w:val="en-GB"/>
              </w:rPr>
            </w:pPr>
            <w:r>
              <w:rPr>
                <w:lang w:val="en-GB"/>
              </w:rPr>
              <w:t>无中止、限制或约束</w:t>
            </w:r>
          </w:p>
        </w:tc>
      </w:tr>
      <w:tr w:rsidR="00FF28FD">
        <w:tc>
          <w:tcPr>
            <w:tcW w:w="1701" w:type="dxa"/>
            <w:shd w:val="clear" w:color="auto" w:fill="auto"/>
          </w:tcPr>
          <w:p w:rsidR="00FF28FD" w:rsidRDefault="00FF28FD">
            <w:pPr>
              <w:pStyle w:val="a4"/>
              <w:rPr>
                <w:lang w:val="en-GB"/>
              </w:rPr>
            </w:pPr>
            <w:r>
              <w:rPr>
                <w:rFonts w:hint="eastAsia"/>
                <w:lang w:val="en-GB"/>
              </w:rPr>
              <w:t>第</w:t>
            </w:r>
            <w:r>
              <w:rPr>
                <w:rFonts w:hint="eastAsia"/>
                <w:lang w:val="en-GB"/>
              </w:rPr>
              <w:t>27</w:t>
            </w:r>
            <w:r>
              <w:rPr>
                <w:rFonts w:hint="eastAsia"/>
                <w:lang w:val="en-GB"/>
              </w:rPr>
              <w:t>号公约：《航运的重大包裹标明重量公约》，</w:t>
            </w:r>
            <w:r>
              <w:rPr>
                <w:rFonts w:hint="eastAsia"/>
                <w:lang w:val="en-GB"/>
              </w:rPr>
              <w:t>1929</w:t>
            </w:r>
            <w:r>
              <w:rPr>
                <w:rFonts w:hint="eastAsia"/>
                <w:lang w:val="en-GB"/>
              </w:rPr>
              <w:t>年</w:t>
            </w:r>
          </w:p>
        </w:tc>
        <w:tc>
          <w:tcPr>
            <w:tcW w:w="1585" w:type="dxa"/>
            <w:shd w:val="clear" w:color="auto" w:fill="auto"/>
          </w:tcPr>
          <w:p w:rsidR="00FF28FD" w:rsidRDefault="00FF28FD">
            <w:pPr>
              <w:pStyle w:val="a4"/>
              <w:rPr>
                <w:rFonts w:hint="eastAsia"/>
                <w:lang w:val="en-GB"/>
              </w:rPr>
            </w:pPr>
            <w:r>
              <w:rPr>
                <w:lang w:val="en-GB"/>
              </w:rPr>
              <w:t>1934</w:t>
            </w:r>
            <w:r>
              <w:rPr>
                <w:rFonts w:hint="eastAsia"/>
                <w:lang w:val="en-GB"/>
              </w:rPr>
              <w:t>年</w:t>
            </w:r>
            <w:r>
              <w:rPr>
                <w:rFonts w:hint="eastAsia"/>
                <w:lang w:val="en-GB"/>
              </w:rPr>
              <w:t>5</w:t>
            </w:r>
            <w:r>
              <w:rPr>
                <w:rFonts w:hint="eastAsia"/>
                <w:lang w:val="en-GB"/>
              </w:rPr>
              <w:t>月</w:t>
            </w:r>
            <w:r>
              <w:rPr>
                <w:rFonts w:hint="eastAsia"/>
                <w:lang w:val="en-GB"/>
              </w:rPr>
              <w:t>12</w:t>
            </w:r>
            <w:r>
              <w:rPr>
                <w:rFonts w:hint="eastAsia"/>
                <w:lang w:val="en-GB"/>
              </w:rPr>
              <w:t>日批准</w:t>
            </w:r>
          </w:p>
        </w:tc>
        <w:tc>
          <w:tcPr>
            <w:tcW w:w="1817" w:type="dxa"/>
            <w:shd w:val="clear" w:color="auto" w:fill="auto"/>
          </w:tcPr>
          <w:p w:rsidR="00FF28FD" w:rsidRDefault="00FF28FD">
            <w:pPr>
              <w:pStyle w:val="a4"/>
              <w:rPr>
                <w:lang w:val="en-GB"/>
              </w:rPr>
            </w:pPr>
            <w:r>
              <w:rPr>
                <w:lang w:val="en-GB"/>
              </w:rPr>
              <w:t>劳工组织未对公约进行修订。</w:t>
            </w:r>
          </w:p>
        </w:tc>
        <w:tc>
          <w:tcPr>
            <w:tcW w:w="1823" w:type="dxa"/>
            <w:shd w:val="clear" w:color="auto" w:fill="auto"/>
          </w:tcPr>
          <w:p w:rsidR="00FF28FD" w:rsidRDefault="00FF28FD">
            <w:pPr>
              <w:pStyle w:val="a4"/>
              <w:rPr>
                <w:lang w:val="en-GB"/>
              </w:rPr>
            </w:pPr>
            <w:r>
              <w:rPr>
                <w:lang w:val="en-GB"/>
              </w:rPr>
              <w:t>无保留或声明</w:t>
            </w:r>
          </w:p>
        </w:tc>
        <w:tc>
          <w:tcPr>
            <w:tcW w:w="1579" w:type="dxa"/>
            <w:shd w:val="clear" w:color="auto" w:fill="auto"/>
          </w:tcPr>
          <w:p w:rsidR="00FF28FD" w:rsidRDefault="00FF28FD">
            <w:pPr>
              <w:pStyle w:val="a4"/>
              <w:rPr>
                <w:lang w:val="en-GB"/>
              </w:rPr>
            </w:pPr>
            <w:r>
              <w:rPr>
                <w:lang w:val="en-GB"/>
              </w:rPr>
              <w:t>无中止、限制或约束</w:t>
            </w:r>
          </w:p>
        </w:tc>
      </w:tr>
      <w:tr w:rsidR="00FF28FD">
        <w:tc>
          <w:tcPr>
            <w:tcW w:w="1701" w:type="dxa"/>
            <w:shd w:val="clear" w:color="auto" w:fill="auto"/>
          </w:tcPr>
          <w:p w:rsidR="00FF28FD" w:rsidRDefault="00FF28FD">
            <w:pPr>
              <w:pStyle w:val="a4"/>
              <w:rPr>
                <w:rFonts w:hint="eastAsia"/>
                <w:lang w:val="en-GB"/>
              </w:rPr>
            </w:pPr>
            <w:r>
              <w:rPr>
                <w:rFonts w:hint="eastAsia"/>
                <w:lang w:val="en-GB"/>
              </w:rPr>
              <w:t>第</w:t>
            </w:r>
            <w:r>
              <w:rPr>
                <w:rFonts w:hint="eastAsia"/>
                <w:lang w:val="en-GB"/>
              </w:rPr>
              <w:t>29</w:t>
            </w:r>
            <w:r>
              <w:rPr>
                <w:rFonts w:hint="eastAsia"/>
                <w:lang w:val="en-GB"/>
              </w:rPr>
              <w:t>号公约：《强迫劳动公约》，</w:t>
            </w:r>
            <w:r>
              <w:rPr>
                <w:lang w:val="en-GB"/>
              </w:rPr>
              <w:t>1930</w:t>
            </w:r>
            <w:r>
              <w:rPr>
                <w:rFonts w:hint="eastAsia"/>
                <w:lang w:val="en-GB"/>
              </w:rPr>
              <w:t>年</w:t>
            </w:r>
          </w:p>
        </w:tc>
        <w:tc>
          <w:tcPr>
            <w:tcW w:w="1585" w:type="dxa"/>
            <w:shd w:val="clear" w:color="auto" w:fill="auto"/>
          </w:tcPr>
          <w:p w:rsidR="00FF28FD" w:rsidRDefault="00FF28FD">
            <w:pPr>
              <w:pStyle w:val="a4"/>
              <w:rPr>
                <w:rFonts w:hint="eastAsia"/>
                <w:lang w:val="en-GB"/>
              </w:rPr>
            </w:pPr>
            <w:r>
              <w:rPr>
                <w:lang w:val="en-GB"/>
              </w:rPr>
              <w:t>1934</w:t>
            </w:r>
            <w:r>
              <w:rPr>
                <w:rFonts w:hint="eastAsia"/>
                <w:lang w:val="en-GB"/>
              </w:rPr>
              <w:t>年</w:t>
            </w:r>
            <w:r>
              <w:rPr>
                <w:rFonts w:hint="eastAsia"/>
                <w:lang w:val="en-GB"/>
              </w:rPr>
              <w:t>5</w:t>
            </w:r>
            <w:r>
              <w:rPr>
                <w:rFonts w:hint="eastAsia"/>
                <w:lang w:val="en-GB"/>
              </w:rPr>
              <w:t>月</w:t>
            </w:r>
            <w:r>
              <w:rPr>
                <w:rFonts w:hint="eastAsia"/>
                <w:lang w:val="en-GB"/>
              </w:rPr>
              <w:t>12</w:t>
            </w:r>
            <w:r>
              <w:rPr>
                <w:rFonts w:hint="eastAsia"/>
                <w:lang w:val="en-GB"/>
              </w:rPr>
              <w:t>日批准</w:t>
            </w:r>
          </w:p>
        </w:tc>
        <w:tc>
          <w:tcPr>
            <w:tcW w:w="1817" w:type="dxa"/>
            <w:shd w:val="clear" w:color="auto" w:fill="auto"/>
          </w:tcPr>
          <w:p w:rsidR="00FF28FD" w:rsidRDefault="00FF28FD">
            <w:pPr>
              <w:pStyle w:val="a4"/>
              <w:rPr>
                <w:lang w:val="en-GB"/>
              </w:rPr>
            </w:pPr>
            <w:r>
              <w:rPr>
                <w:lang w:val="en-GB"/>
              </w:rPr>
              <w:t>劳工组织未对公约进行修订。</w:t>
            </w:r>
          </w:p>
        </w:tc>
        <w:tc>
          <w:tcPr>
            <w:tcW w:w="1823" w:type="dxa"/>
            <w:shd w:val="clear" w:color="auto" w:fill="auto"/>
          </w:tcPr>
          <w:p w:rsidR="00FF28FD" w:rsidRDefault="00FF28FD">
            <w:pPr>
              <w:pStyle w:val="a4"/>
              <w:rPr>
                <w:lang w:val="en-GB"/>
              </w:rPr>
            </w:pPr>
            <w:r>
              <w:rPr>
                <w:lang w:val="en-GB"/>
              </w:rPr>
              <w:t>无保留或声明</w:t>
            </w:r>
          </w:p>
        </w:tc>
        <w:tc>
          <w:tcPr>
            <w:tcW w:w="1579" w:type="dxa"/>
            <w:shd w:val="clear" w:color="auto" w:fill="auto"/>
          </w:tcPr>
          <w:p w:rsidR="00FF28FD" w:rsidRDefault="00FF28FD">
            <w:pPr>
              <w:pStyle w:val="a4"/>
              <w:rPr>
                <w:lang w:val="en-GB"/>
              </w:rPr>
            </w:pPr>
            <w:r>
              <w:rPr>
                <w:lang w:val="en-GB"/>
              </w:rPr>
              <w:t>无中止、限制或约束</w:t>
            </w:r>
          </w:p>
        </w:tc>
      </w:tr>
      <w:tr w:rsidR="00FF28FD">
        <w:tc>
          <w:tcPr>
            <w:tcW w:w="1701" w:type="dxa"/>
            <w:shd w:val="clear" w:color="auto" w:fill="auto"/>
          </w:tcPr>
          <w:p w:rsidR="00FF28FD" w:rsidRDefault="00FF28FD">
            <w:pPr>
              <w:pStyle w:val="a4"/>
              <w:rPr>
                <w:lang w:val="en-GB"/>
              </w:rPr>
            </w:pPr>
            <w:r>
              <w:rPr>
                <w:rFonts w:hint="eastAsia"/>
                <w:lang w:val="en-GB"/>
              </w:rPr>
              <w:t>第</w:t>
            </w:r>
            <w:r>
              <w:rPr>
                <w:rFonts w:hint="eastAsia"/>
                <w:lang w:val="en-GB"/>
              </w:rPr>
              <w:t>30</w:t>
            </w:r>
            <w:r>
              <w:rPr>
                <w:rFonts w:hint="eastAsia"/>
                <w:lang w:val="en-GB"/>
              </w:rPr>
              <w:t>号公约：《商业和办事处所工时公约》，</w:t>
            </w:r>
            <w:r>
              <w:rPr>
                <w:rFonts w:hint="eastAsia"/>
                <w:lang w:val="en-GB"/>
              </w:rPr>
              <w:t>1930</w:t>
            </w:r>
            <w:r>
              <w:rPr>
                <w:rFonts w:hint="eastAsia"/>
                <w:lang w:val="en-GB"/>
              </w:rPr>
              <w:t>年</w:t>
            </w:r>
          </w:p>
        </w:tc>
        <w:tc>
          <w:tcPr>
            <w:tcW w:w="1585" w:type="dxa"/>
            <w:shd w:val="clear" w:color="auto" w:fill="auto"/>
          </w:tcPr>
          <w:p w:rsidR="00FF28FD" w:rsidRDefault="00FF28FD">
            <w:pPr>
              <w:pStyle w:val="a4"/>
              <w:rPr>
                <w:rFonts w:hint="eastAsia"/>
                <w:lang w:val="en-GB"/>
              </w:rPr>
            </w:pPr>
            <w:r>
              <w:rPr>
                <w:lang w:val="en-GB"/>
              </w:rPr>
              <w:t>1934</w:t>
            </w:r>
            <w:r>
              <w:rPr>
                <w:rFonts w:hint="eastAsia"/>
                <w:lang w:val="en-GB"/>
              </w:rPr>
              <w:t>年</w:t>
            </w:r>
            <w:r>
              <w:rPr>
                <w:rFonts w:hint="eastAsia"/>
                <w:lang w:val="en-GB"/>
              </w:rPr>
              <w:t>5</w:t>
            </w:r>
            <w:r>
              <w:rPr>
                <w:rFonts w:hint="eastAsia"/>
                <w:lang w:val="en-GB"/>
              </w:rPr>
              <w:t>月</w:t>
            </w:r>
            <w:r>
              <w:rPr>
                <w:rFonts w:hint="eastAsia"/>
                <w:lang w:val="en-GB"/>
              </w:rPr>
              <w:t>12</w:t>
            </w:r>
            <w:r>
              <w:rPr>
                <w:rFonts w:hint="eastAsia"/>
                <w:lang w:val="en-GB"/>
              </w:rPr>
              <w:t>日批准</w:t>
            </w:r>
          </w:p>
        </w:tc>
        <w:tc>
          <w:tcPr>
            <w:tcW w:w="1817" w:type="dxa"/>
            <w:shd w:val="clear" w:color="auto" w:fill="auto"/>
          </w:tcPr>
          <w:p w:rsidR="00FF28FD" w:rsidRDefault="00FF28FD">
            <w:pPr>
              <w:pStyle w:val="a4"/>
              <w:rPr>
                <w:lang w:val="en-GB"/>
              </w:rPr>
            </w:pPr>
            <w:r>
              <w:rPr>
                <w:lang w:val="en-GB"/>
              </w:rPr>
              <w:t>劳工组织未对公约进行修订。</w:t>
            </w:r>
          </w:p>
        </w:tc>
        <w:tc>
          <w:tcPr>
            <w:tcW w:w="1823" w:type="dxa"/>
            <w:shd w:val="clear" w:color="auto" w:fill="auto"/>
          </w:tcPr>
          <w:p w:rsidR="00FF28FD" w:rsidRDefault="00FF28FD">
            <w:pPr>
              <w:pStyle w:val="a4"/>
              <w:rPr>
                <w:lang w:val="en-GB"/>
              </w:rPr>
            </w:pPr>
            <w:r>
              <w:rPr>
                <w:lang w:val="en-GB"/>
              </w:rPr>
              <w:t>无保留或声明</w:t>
            </w:r>
          </w:p>
        </w:tc>
        <w:tc>
          <w:tcPr>
            <w:tcW w:w="1579" w:type="dxa"/>
            <w:shd w:val="clear" w:color="auto" w:fill="auto"/>
          </w:tcPr>
          <w:p w:rsidR="00FF28FD" w:rsidRDefault="00FF28FD">
            <w:pPr>
              <w:pStyle w:val="a4"/>
              <w:rPr>
                <w:lang w:val="en-GB"/>
              </w:rPr>
            </w:pPr>
            <w:r>
              <w:rPr>
                <w:lang w:val="en-GB"/>
              </w:rPr>
              <w:t>无中止、限制或约束</w:t>
            </w:r>
          </w:p>
        </w:tc>
      </w:tr>
      <w:tr w:rsidR="00FF28FD">
        <w:tc>
          <w:tcPr>
            <w:tcW w:w="1701" w:type="dxa"/>
            <w:shd w:val="clear" w:color="auto" w:fill="auto"/>
          </w:tcPr>
          <w:p w:rsidR="00FF28FD" w:rsidRDefault="00FF28FD">
            <w:pPr>
              <w:pStyle w:val="a4"/>
              <w:spacing w:after="80" w:line="220" w:lineRule="atLeast"/>
              <w:rPr>
                <w:lang w:val="en-GB"/>
              </w:rPr>
            </w:pPr>
            <w:r>
              <w:rPr>
                <w:rFonts w:hint="eastAsia"/>
                <w:lang w:val="en-GB"/>
              </w:rPr>
              <w:t>第</w:t>
            </w:r>
            <w:r>
              <w:rPr>
                <w:rFonts w:hint="eastAsia"/>
                <w:lang w:val="en-GB"/>
              </w:rPr>
              <w:t>32</w:t>
            </w:r>
            <w:r>
              <w:rPr>
                <w:rFonts w:hint="eastAsia"/>
                <w:lang w:val="en-GB"/>
              </w:rPr>
              <w:t>号公约：《船舶装卸工人伤害防护公约》</w:t>
            </w:r>
            <w:r>
              <w:rPr>
                <w:rFonts w:hint="eastAsia"/>
                <w:lang w:val="en-GB"/>
              </w:rPr>
              <w:t>(</w:t>
            </w:r>
            <w:r>
              <w:rPr>
                <w:rFonts w:hint="eastAsia"/>
                <w:lang w:val="en-GB"/>
              </w:rPr>
              <w:t>修订本</w:t>
            </w:r>
            <w:r>
              <w:rPr>
                <w:rFonts w:hint="eastAsia"/>
                <w:lang w:val="en-GB"/>
              </w:rPr>
              <w:t>)</w:t>
            </w:r>
            <w:r>
              <w:rPr>
                <w:rFonts w:hint="eastAsia"/>
                <w:lang w:val="en-GB"/>
              </w:rPr>
              <w:t>，</w:t>
            </w:r>
            <w:r>
              <w:rPr>
                <w:rFonts w:hint="eastAsia"/>
                <w:lang w:val="en-GB"/>
              </w:rPr>
              <w:t>1932</w:t>
            </w:r>
            <w:r>
              <w:rPr>
                <w:rFonts w:hint="eastAsia"/>
                <w:lang w:val="en-GB"/>
              </w:rPr>
              <w:t>年</w:t>
            </w:r>
          </w:p>
        </w:tc>
        <w:tc>
          <w:tcPr>
            <w:tcW w:w="1585" w:type="dxa"/>
            <w:shd w:val="clear" w:color="auto" w:fill="auto"/>
          </w:tcPr>
          <w:p w:rsidR="00FF28FD" w:rsidRDefault="00FF28FD">
            <w:pPr>
              <w:pStyle w:val="a4"/>
              <w:spacing w:after="80" w:line="220" w:lineRule="atLeast"/>
              <w:rPr>
                <w:rFonts w:hint="eastAsia"/>
                <w:lang w:val="en-GB"/>
              </w:rPr>
            </w:pPr>
            <w:r>
              <w:rPr>
                <w:rFonts w:hint="eastAsia"/>
                <w:lang w:val="en-GB"/>
              </w:rPr>
              <w:t>1934</w:t>
            </w:r>
            <w:r>
              <w:rPr>
                <w:rFonts w:hint="eastAsia"/>
                <w:lang w:val="en-GB"/>
              </w:rPr>
              <w:t>年</w:t>
            </w:r>
            <w:r>
              <w:rPr>
                <w:rFonts w:hint="eastAsia"/>
                <w:lang w:val="en-GB"/>
              </w:rPr>
              <w:t>5</w:t>
            </w:r>
            <w:r>
              <w:rPr>
                <w:rFonts w:hint="eastAsia"/>
                <w:lang w:val="en-GB"/>
              </w:rPr>
              <w:t>月</w:t>
            </w:r>
            <w:r>
              <w:rPr>
                <w:rFonts w:hint="eastAsia"/>
                <w:lang w:val="en-GB"/>
              </w:rPr>
              <w:t>12</w:t>
            </w:r>
            <w:r>
              <w:rPr>
                <w:rFonts w:hint="eastAsia"/>
                <w:lang w:val="en-GB"/>
              </w:rPr>
              <w:t>日批准，</w:t>
            </w:r>
            <w:r>
              <w:rPr>
                <w:rFonts w:hint="eastAsia"/>
                <w:lang w:val="en-GB"/>
              </w:rPr>
              <w:t>1982</w:t>
            </w:r>
            <w:r>
              <w:rPr>
                <w:rFonts w:hint="eastAsia"/>
                <w:lang w:val="en-GB"/>
              </w:rPr>
              <w:t>年</w:t>
            </w:r>
            <w:r>
              <w:rPr>
                <w:rFonts w:hint="eastAsia"/>
                <w:lang w:val="en-GB"/>
              </w:rPr>
              <w:t>2</w:t>
            </w:r>
            <w:r>
              <w:rPr>
                <w:rFonts w:hint="eastAsia"/>
                <w:lang w:val="en-GB"/>
              </w:rPr>
              <w:t>月</w:t>
            </w:r>
            <w:r>
              <w:rPr>
                <w:rFonts w:hint="eastAsia"/>
                <w:lang w:val="en-GB"/>
              </w:rPr>
              <w:t>10</w:t>
            </w:r>
            <w:r>
              <w:rPr>
                <w:rFonts w:hint="eastAsia"/>
                <w:lang w:val="en-GB"/>
              </w:rPr>
              <w:t>日为批准第</w:t>
            </w:r>
            <w:r>
              <w:rPr>
                <w:rFonts w:hint="eastAsia"/>
                <w:lang w:val="en-GB"/>
              </w:rPr>
              <w:t>152</w:t>
            </w:r>
            <w:r>
              <w:rPr>
                <w:rFonts w:hint="eastAsia"/>
                <w:lang w:val="en-GB"/>
              </w:rPr>
              <w:t>号公约而废止。</w:t>
            </w:r>
          </w:p>
        </w:tc>
        <w:tc>
          <w:tcPr>
            <w:tcW w:w="1817" w:type="dxa"/>
            <w:shd w:val="clear" w:color="auto" w:fill="auto"/>
          </w:tcPr>
          <w:p w:rsidR="00FF28FD" w:rsidRDefault="00FF28FD">
            <w:pPr>
              <w:pStyle w:val="a4"/>
              <w:rPr>
                <w:lang w:val="en-GB"/>
              </w:rPr>
            </w:pPr>
            <w:r>
              <w:rPr>
                <w:lang w:val="en-GB"/>
              </w:rPr>
              <w:t>劳工组织未对公约进行修订。</w:t>
            </w:r>
          </w:p>
        </w:tc>
        <w:tc>
          <w:tcPr>
            <w:tcW w:w="1823" w:type="dxa"/>
            <w:shd w:val="clear" w:color="auto" w:fill="auto"/>
          </w:tcPr>
          <w:p w:rsidR="00FF28FD" w:rsidRDefault="00FF28FD">
            <w:pPr>
              <w:pStyle w:val="a4"/>
              <w:rPr>
                <w:rFonts w:hint="eastAsia"/>
                <w:lang w:val="en-GB"/>
              </w:rPr>
            </w:pPr>
            <w:r>
              <w:rPr>
                <w:rFonts w:hint="eastAsia"/>
                <w:lang w:val="en-GB"/>
              </w:rPr>
              <w:t>由于本公约被修订，为颁布第</w:t>
            </w:r>
            <w:r>
              <w:rPr>
                <w:rFonts w:hint="eastAsia"/>
                <w:lang w:val="en-GB"/>
              </w:rPr>
              <w:t>152</w:t>
            </w:r>
            <w:r>
              <w:rPr>
                <w:rFonts w:hint="eastAsia"/>
                <w:lang w:val="en-GB"/>
              </w:rPr>
              <w:t>号公约，墨西哥政府废止了本公约并批准了新公约。</w:t>
            </w:r>
          </w:p>
        </w:tc>
        <w:tc>
          <w:tcPr>
            <w:tcW w:w="1579" w:type="dxa"/>
            <w:shd w:val="clear" w:color="auto" w:fill="auto"/>
          </w:tcPr>
          <w:p w:rsidR="00FF28FD" w:rsidRDefault="00FF28FD">
            <w:pPr>
              <w:pStyle w:val="a4"/>
              <w:rPr>
                <w:lang w:val="en-GB"/>
              </w:rPr>
            </w:pPr>
            <w:r>
              <w:rPr>
                <w:lang w:val="en-GB"/>
              </w:rPr>
              <w:t>无中止、限制或约束</w:t>
            </w:r>
          </w:p>
        </w:tc>
      </w:tr>
      <w:tr w:rsidR="00FF28FD">
        <w:tc>
          <w:tcPr>
            <w:tcW w:w="1701" w:type="dxa"/>
            <w:shd w:val="clear" w:color="auto" w:fill="auto"/>
          </w:tcPr>
          <w:p w:rsidR="00FF28FD" w:rsidRDefault="00FF28FD">
            <w:pPr>
              <w:pStyle w:val="a4"/>
              <w:rPr>
                <w:lang w:val="en-GB"/>
              </w:rPr>
            </w:pPr>
            <w:r>
              <w:rPr>
                <w:rFonts w:hint="eastAsia"/>
                <w:lang w:val="en-GB"/>
              </w:rPr>
              <w:t>第</w:t>
            </w:r>
            <w:r>
              <w:rPr>
                <w:rFonts w:hint="eastAsia"/>
                <w:lang w:val="en-GB"/>
              </w:rPr>
              <w:t>34</w:t>
            </w:r>
            <w:r>
              <w:rPr>
                <w:rFonts w:hint="eastAsia"/>
                <w:lang w:val="en-GB"/>
              </w:rPr>
              <w:t>号公约：《收费职业介绍所公约》，</w:t>
            </w:r>
            <w:r>
              <w:rPr>
                <w:rFonts w:hint="eastAsia"/>
                <w:lang w:val="en-GB"/>
              </w:rPr>
              <w:t>1933</w:t>
            </w:r>
            <w:r>
              <w:rPr>
                <w:rFonts w:hint="eastAsia"/>
                <w:lang w:val="en-GB"/>
              </w:rPr>
              <w:t>年</w:t>
            </w:r>
          </w:p>
        </w:tc>
        <w:tc>
          <w:tcPr>
            <w:tcW w:w="1585" w:type="dxa"/>
            <w:shd w:val="clear" w:color="auto" w:fill="auto"/>
          </w:tcPr>
          <w:p w:rsidR="00FF28FD" w:rsidRDefault="00FF28FD">
            <w:pPr>
              <w:pStyle w:val="a4"/>
              <w:spacing w:line="220" w:lineRule="atLeast"/>
              <w:rPr>
                <w:lang w:val="en-GB"/>
              </w:rPr>
            </w:pPr>
            <w:r>
              <w:rPr>
                <w:rFonts w:hint="eastAsia"/>
                <w:lang w:val="en-GB"/>
              </w:rPr>
              <w:t>1938</w:t>
            </w:r>
            <w:r>
              <w:rPr>
                <w:rFonts w:hint="eastAsia"/>
                <w:lang w:val="en-GB"/>
              </w:rPr>
              <w:t>年</w:t>
            </w:r>
            <w:r>
              <w:rPr>
                <w:rFonts w:hint="eastAsia"/>
                <w:lang w:val="en-GB"/>
              </w:rPr>
              <w:t>2</w:t>
            </w:r>
            <w:r>
              <w:rPr>
                <w:rFonts w:hint="eastAsia"/>
                <w:lang w:val="en-GB"/>
              </w:rPr>
              <w:t>月</w:t>
            </w:r>
            <w:r>
              <w:rPr>
                <w:rFonts w:hint="eastAsia"/>
                <w:lang w:val="en-GB"/>
              </w:rPr>
              <w:t>21</w:t>
            </w:r>
            <w:r>
              <w:rPr>
                <w:rFonts w:hint="eastAsia"/>
                <w:lang w:val="en-GB"/>
              </w:rPr>
              <w:t>日批准，</w:t>
            </w:r>
            <w:r>
              <w:rPr>
                <w:rFonts w:hint="eastAsia"/>
                <w:lang w:val="en-GB"/>
              </w:rPr>
              <w:t>1991</w:t>
            </w:r>
            <w:r>
              <w:rPr>
                <w:rFonts w:hint="eastAsia"/>
                <w:lang w:val="en-GB"/>
              </w:rPr>
              <w:t>年</w:t>
            </w:r>
            <w:r>
              <w:rPr>
                <w:rFonts w:hint="eastAsia"/>
                <w:lang w:val="en-GB"/>
              </w:rPr>
              <w:t>3</w:t>
            </w:r>
            <w:r>
              <w:rPr>
                <w:rFonts w:hint="eastAsia"/>
                <w:lang w:val="en-GB"/>
              </w:rPr>
              <w:t>月</w:t>
            </w:r>
            <w:r>
              <w:rPr>
                <w:rFonts w:hint="eastAsia"/>
                <w:lang w:val="en-GB"/>
              </w:rPr>
              <w:t>1</w:t>
            </w:r>
            <w:r>
              <w:rPr>
                <w:rFonts w:hint="eastAsia"/>
                <w:lang w:val="en-GB"/>
              </w:rPr>
              <w:t>日为批准第</w:t>
            </w:r>
            <w:r>
              <w:rPr>
                <w:rFonts w:hint="eastAsia"/>
                <w:lang w:val="en-GB"/>
              </w:rPr>
              <w:t>96</w:t>
            </w:r>
            <w:r>
              <w:rPr>
                <w:rFonts w:hint="eastAsia"/>
                <w:lang w:val="en-GB"/>
              </w:rPr>
              <w:t>号公约而废止。</w:t>
            </w:r>
          </w:p>
        </w:tc>
        <w:tc>
          <w:tcPr>
            <w:tcW w:w="1817" w:type="dxa"/>
            <w:shd w:val="clear" w:color="auto" w:fill="auto"/>
          </w:tcPr>
          <w:p w:rsidR="00FF28FD" w:rsidRDefault="00FF28FD">
            <w:pPr>
              <w:pStyle w:val="a4"/>
              <w:rPr>
                <w:lang w:val="en-GB"/>
              </w:rPr>
            </w:pPr>
            <w:r>
              <w:rPr>
                <w:lang w:val="en-GB"/>
              </w:rPr>
              <w:t>劳工组织未对公约进行修订。</w:t>
            </w:r>
          </w:p>
        </w:tc>
        <w:tc>
          <w:tcPr>
            <w:tcW w:w="1823" w:type="dxa"/>
            <w:shd w:val="clear" w:color="auto" w:fill="auto"/>
          </w:tcPr>
          <w:p w:rsidR="00FF28FD" w:rsidRDefault="00FF28FD">
            <w:pPr>
              <w:pStyle w:val="a4"/>
              <w:rPr>
                <w:rFonts w:hint="eastAsia"/>
                <w:lang w:val="en-GB"/>
              </w:rPr>
            </w:pPr>
            <w:r>
              <w:rPr>
                <w:rFonts w:hint="eastAsia"/>
                <w:lang w:val="en-GB"/>
              </w:rPr>
              <w:t>墨西哥为批准第</w:t>
            </w:r>
            <w:r>
              <w:rPr>
                <w:rFonts w:hint="eastAsia"/>
                <w:lang w:val="en-GB"/>
              </w:rPr>
              <w:t>96</w:t>
            </w:r>
            <w:r>
              <w:rPr>
                <w:rFonts w:hint="eastAsia"/>
                <w:lang w:val="en-GB"/>
              </w:rPr>
              <w:t>号公约，废止了第</w:t>
            </w:r>
            <w:r>
              <w:rPr>
                <w:rFonts w:hint="eastAsia"/>
                <w:lang w:val="en-GB"/>
              </w:rPr>
              <w:t>34</w:t>
            </w:r>
            <w:r>
              <w:rPr>
                <w:rFonts w:hint="eastAsia"/>
                <w:lang w:val="en-GB"/>
              </w:rPr>
              <w:t>号公约。</w:t>
            </w:r>
          </w:p>
        </w:tc>
        <w:tc>
          <w:tcPr>
            <w:tcW w:w="1579" w:type="dxa"/>
            <w:shd w:val="clear" w:color="auto" w:fill="auto"/>
          </w:tcPr>
          <w:p w:rsidR="00FF28FD" w:rsidRDefault="00FF28FD">
            <w:pPr>
              <w:pStyle w:val="a4"/>
              <w:rPr>
                <w:lang w:val="en-GB"/>
              </w:rPr>
            </w:pPr>
            <w:r>
              <w:rPr>
                <w:lang w:val="en-GB"/>
              </w:rPr>
              <w:t>无中止、限制或约束</w:t>
            </w:r>
          </w:p>
        </w:tc>
      </w:tr>
      <w:tr w:rsidR="00FF28FD">
        <w:tc>
          <w:tcPr>
            <w:tcW w:w="1701" w:type="dxa"/>
            <w:shd w:val="clear" w:color="auto" w:fill="auto"/>
          </w:tcPr>
          <w:p w:rsidR="00FF28FD" w:rsidRDefault="00FF28FD">
            <w:pPr>
              <w:pStyle w:val="a4"/>
              <w:spacing w:line="220" w:lineRule="atLeast"/>
              <w:rPr>
                <w:lang w:val="en-GB"/>
              </w:rPr>
            </w:pPr>
            <w:r>
              <w:rPr>
                <w:rFonts w:hint="eastAsia"/>
                <w:lang w:val="en-GB"/>
              </w:rPr>
              <w:t>第</w:t>
            </w:r>
            <w:r>
              <w:rPr>
                <w:rFonts w:hint="eastAsia"/>
                <w:lang w:val="en-GB"/>
              </w:rPr>
              <w:t>42</w:t>
            </w:r>
            <w:r>
              <w:rPr>
                <w:rFonts w:hint="eastAsia"/>
                <w:lang w:val="en-GB"/>
              </w:rPr>
              <w:t>号公约：《工人职业病赔偿公约》</w:t>
            </w:r>
            <w:r>
              <w:rPr>
                <w:rFonts w:hint="eastAsia"/>
                <w:lang w:val="en-GB"/>
              </w:rPr>
              <w:t>(</w:t>
            </w:r>
            <w:r>
              <w:rPr>
                <w:rFonts w:hint="eastAsia"/>
                <w:lang w:val="en-GB"/>
              </w:rPr>
              <w:t>修订本</w:t>
            </w:r>
            <w:r>
              <w:rPr>
                <w:rFonts w:hint="eastAsia"/>
                <w:lang w:val="en-GB"/>
              </w:rPr>
              <w:t>)</w:t>
            </w:r>
            <w:r>
              <w:rPr>
                <w:rFonts w:hint="eastAsia"/>
                <w:lang w:val="en-GB"/>
              </w:rPr>
              <w:t>，</w:t>
            </w:r>
            <w:r>
              <w:rPr>
                <w:rFonts w:hint="eastAsia"/>
                <w:lang w:val="en-GB"/>
              </w:rPr>
              <w:t>1934</w:t>
            </w:r>
            <w:r>
              <w:rPr>
                <w:rFonts w:hint="eastAsia"/>
                <w:lang w:val="en-GB"/>
              </w:rPr>
              <w:t>年</w:t>
            </w:r>
          </w:p>
        </w:tc>
        <w:tc>
          <w:tcPr>
            <w:tcW w:w="1585" w:type="dxa"/>
            <w:shd w:val="clear" w:color="auto" w:fill="auto"/>
          </w:tcPr>
          <w:p w:rsidR="00FF28FD" w:rsidRDefault="00FF28FD">
            <w:pPr>
              <w:pStyle w:val="a4"/>
              <w:rPr>
                <w:lang w:val="en-GB"/>
              </w:rPr>
            </w:pPr>
            <w:r>
              <w:rPr>
                <w:rFonts w:hint="eastAsia"/>
                <w:lang w:val="en-GB"/>
              </w:rPr>
              <w:t>1937</w:t>
            </w:r>
            <w:r>
              <w:rPr>
                <w:rFonts w:hint="eastAsia"/>
                <w:lang w:val="en-GB"/>
              </w:rPr>
              <w:t>年</w:t>
            </w:r>
            <w:r>
              <w:rPr>
                <w:rFonts w:hint="eastAsia"/>
                <w:lang w:val="en-GB"/>
              </w:rPr>
              <w:t>5</w:t>
            </w:r>
            <w:r>
              <w:rPr>
                <w:rFonts w:hint="eastAsia"/>
                <w:lang w:val="en-GB"/>
              </w:rPr>
              <w:t>月</w:t>
            </w:r>
            <w:r>
              <w:rPr>
                <w:rFonts w:hint="eastAsia"/>
                <w:lang w:val="en-GB"/>
              </w:rPr>
              <w:t>20</w:t>
            </w:r>
            <w:r>
              <w:rPr>
                <w:rFonts w:hint="eastAsia"/>
                <w:lang w:val="en-GB"/>
              </w:rPr>
              <w:t>日批准</w:t>
            </w:r>
          </w:p>
        </w:tc>
        <w:tc>
          <w:tcPr>
            <w:tcW w:w="1817" w:type="dxa"/>
            <w:shd w:val="clear" w:color="auto" w:fill="auto"/>
          </w:tcPr>
          <w:p w:rsidR="00FF28FD" w:rsidRDefault="00FF28FD">
            <w:pPr>
              <w:pStyle w:val="a4"/>
              <w:rPr>
                <w:lang w:val="en-GB"/>
              </w:rPr>
            </w:pPr>
            <w:r>
              <w:rPr>
                <w:lang w:val="en-GB"/>
              </w:rPr>
              <w:t>劳工组织未对公约进行修订。</w:t>
            </w:r>
          </w:p>
        </w:tc>
        <w:tc>
          <w:tcPr>
            <w:tcW w:w="1823" w:type="dxa"/>
            <w:shd w:val="clear" w:color="auto" w:fill="auto"/>
          </w:tcPr>
          <w:p w:rsidR="00FF28FD" w:rsidRDefault="00FF28FD">
            <w:pPr>
              <w:pStyle w:val="a4"/>
              <w:rPr>
                <w:lang w:val="en-GB"/>
              </w:rPr>
            </w:pPr>
            <w:r>
              <w:rPr>
                <w:lang w:val="en-GB"/>
              </w:rPr>
              <w:t>无保留或声明</w:t>
            </w:r>
          </w:p>
        </w:tc>
        <w:tc>
          <w:tcPr>
            <w:tcW w:w="1579" w:type="dxa"/>
            <w:shd w:val="clear" w:color="auto" w:fill="auto"/>
          </w:tcPr>
          <w:p w:rsidR="00FF28FD" w:rsidRDefault="00FF28FD">
            <w:pPr>
              <w:pStyle w:val="a4"/>
              <w:rPr>
                <w:lang w:val="en-GB"/>
              </w:rPr>
            </w:pPr>
            <w:r>
              <w:rPr>
                <w:lang w:val="en-GB"/>
              </w:rPr>
              <w:t>无中止、限制或约束</w:t>
            </w:r>
          </w:p>
        </w:tc>
      </w:tr>
      <w:tr w:rsidR="00FF28FD">
        <w:tc>
          <w:tcPr>
            <w:tcW w:w="1701" w:type="dxa"/>
            <w:shd w:val="clear" w:color="auto" w:fill="auto"/>
          </w:tcPr>
          <w:p w:rsidR="00FF28FD" w:rsidRDefault="00FF28FD">
            <w:pPr>
              <w:pStyle w:val="a4"/>
              <w:rPr>
                <w:lang w:val="en-GB"/>
              </w:rPr>
            </w:pPr>
            <w:r>
              <w:rPr>
                <w:rFonts w:hint="eastAsia"/>
                <w:lang w:val="en-GB"/>
              </w:rPr>
              <w:t>第</w:t>
            </w:r>
            <w:r>
              <w:rPr>
                <w:rFonts w:hint="eastAsia"/>
                <w:lang w:val="en-GB"/>
              </w:rPr>
              <w:t>43</w:t>
            </w:r>
            <w:r>
              <w:rPr>
                <w:rFonts w:hint="eastAsia"/>
                <w:lang w:val="en-GB"/>
              </w:rPr>
              <w:t>号公约：《自动平板玻璃工厂工时公约》，</w:t>
            </w:r>
            <w:r>
              <w:rPr>
                <w:rFonts w:hint="eastAsia"/>
                <w:lang w:val="en-GB"/>
              </w:rPr>
              <w:t>1934</w:t>
            </w:r>
            <w:r>
              <w:rPr>
                <w:rFonts w:hint="eastAsia"/>
                <w:lang w:val="en-GB"/>
              </w:rPr>
              <w:t>年</w:t>
            </w:r>
          </w:p>
        </w:tc>
        <w:tc>
          <w:tcPr>
            <w:tcW w:w="1585" w:type="dxa"/>
            <w:shd w:val="clear" w:color="auto" w:fill="auto"/>
          </w:tcPr>
          <w:p w:rsidR="00FF28FD" w:rsidRDefault="00FF28FD">
            <w:pPr>
              <w:pStyle w:val="a4"/>
              <w:rPr>
                <w:rFonts w:hint="eastAsia"/>
                <w:lang w:val="en-GB"/>
              </w:rPr>
            </w:pPr>
            <w:r>
              <w:rPr>
                <w:rFonts w:hint="eastAsia"/>
                <w:lang w:val="en-GB"/>
              </w:rPr>
              <w:t>1938</w:t>
            </w:r>
            <w:r>
              <w:rPr>
                <w:rFonts w:hint="eastAsia"/>
                <w:lang w:val="en-GB"/>
              </w:rPr>
              <w:t>年</w:t>
            </w:r>
            <w:r>
              <w:rPr>
                <w:rFonts w:hint="eastAsia"/>
                <w:lang w:val="en-GB"/>
              </w:rPr>
              <w:t>3</w:t>
            </w:r>
            <w:r>
              <w:rPr>
                <w:rFonts w:hint="eastAsia"/>
                <w:lang w:val="en-GB"/>
              </w:rPr>
              <w:t>月</w:t>
            </w:r>
            <w:r>
              <w:rPr>
                <w:rFonts w:hint="eastAsia"/>
                <w:lang w:val="en-GB"/>
              </w:rPr>
              <w:t>9</w:t>
            </w:r>
            <w:r>
              <w:rPr>
                <w:rFonts w:hint="eastAsia"/>
                <w:lang w:val="en-GB"/>
              </w:rPr>
              <w:t>日批准</w:t>
            </w:r>
          </w:p>
        </w:tc>
        <w:tc>
          <w:tcPr>
            <w:tcW w:w="1817" w:type="dxa"/>
            <w:shd w:val="clear" w:color="auto" w:fill="auto"/>
          </w:tcPr>
          <w:p w:rsidR="00FF28FD" w:rsidRDefault="00FF28FD">
            <w:pPr>
              <w:pStyle w:val="a4"/>
              <w:rPr>
                <w:lang w:val="en-GB"/>
              </w:rPr>
            </w:pPr>
            <w:r>
              <w:rPr>
                <w:lang w:val="en-GB"/>
              </w:rPr>
              <w:t>劳工组织未对公约进行修订。</w:t>
            </w:r>
          </w:p>
        </w:tc>
        <w:tc>
          <w:tcPr>
            <w:tcW w:w="1823" w:type="dxa"/>
            <w:shd w:val="clear" w:color="auto" w:fill="auto"/>
          </w:tcPr>
          <w:p w:rsidR="00FF28FD" w:rsidRDefault="00FF28FD">
            <w:pPr>
              <w:pStyle w:val="a4"/>
              <w:rPr>
                <w:lang w:val="en-GB"/>
              </w:rPr>
            </w:pPr>
            <w:r>
              <w:rPr>
                <w:lang w:val="en-GB"/>
              </w:rPr>
              <w:t>无保留或声明</w:t>
            </w:r>
          </w:p>
        </w:tc>
        <w:tc>
          <w:tcPr>
            <w:tcW w:w="1579" w:type="dxa"/>
            <w:shd w:val="clear" w:color="auto" w:fill="auto"/>
          </w:tcPr>
          <w:p w:rsidR="00FF28FD" w:rsidRDefault="00FF28FD">
            <w:pPr>
              <w:pStyle w:val="a4"/>
              <w:rPr>
                <w:lang w:val="en-GB"/>
              </w:rPr>
            </w:pPr>
            <w:r>
              <w:rPr>
                <w:lang w:val="en-GB"/>
              </w:rPr>
              <w:t>无中止、限制或约束</w:t>
            </w:r>
          </w:p>
        </w:tc>
      </w:tr>
      <w:tr w:rsidR="00FF28FD">
        <w:tc>
          <w:tcPr>
            <w:tcW w:w="1701" w:type="dxa"/>
            <w:shd w:val="clear" w:color="auto" w:fill="auto"/>
          </w:tcPr>
          <w:p w:rsidR="00FF28FD" w:rsidRDefault="00FF28FD">
            <w:pPr>
              <w:pStyle w:val="a4"/>
              <w:rPr>
                <w:lang w:val="en-GB"/>
              </w:rPr>
            </w:pPr>
            <w:r>
              <w:rPr>
                <w:rFonts w:hint="eastAsia"/>
                <w:lang w:val="en-GB"/>
              </w:rPr>
              <w:t>第</w:t>
            </w:r>
            <w:r>
              <w:rPr>
                <w:rFonts w:hint="eastAsia"/>
                <w:lang w:val="en-GB"/>
              </w:rPr>
              <w:t>45</w:t>
            </w:r>
            <w:r>
              <w:rPr>
                <w:rFonts w:hint="eastAsia"/>
                <w:lang w:val="en-GB"/>
              </w:rPr>
              <w:t>号公约：《妇女在井下作业公约》，</w:t>
            </w:r>
            <w:r>
              <w:rPr>
                <w:rFonts w:hint="eastAsia"/>
                <w:lang w:val="en-GB"/>
              </w:rPr>
              <w:t>1935</w:t>
            </w:r>
            <w:r>
              <w:rPr>
                <w:rFonts w:hint="eastAsia"/>
                <w:lang w:val="en-GB"/>
              </w:rPr>
              <w:t>年</w:t>
            </w:r>
          </w:p>
        </w:tc>
        <w:tc>
          <w:tcPr>
            <w:tcW w:w="1585" w:type="dxa"/>
            <w:shd w:val="clear" w:color="auto" w:fill="auto"/>
          </w:tcPr>
          <w:p w:rsidR="00FF28FD" w:rsidRDefault="00FF28FD">
            <w:pPr>
              <w:pStyle w:val="a4"/>
              <w:rPr>
                <w:rFonts w:hint="eastAsia"/>
                <w:lang w:val="en-GB"/>
              </w:rPr>
            </w:pPr>
            <w:r>
              <w:rPr>
                <w:rFonts w:hint="eastAsia"/>
                <w:lang w:val="en-GB"/>
              </w:rPr>
              <w:t>1938</w:t>
            </w:r>
            <w:r>
              <w:rPr>
                <w:rFonts w:hint="eastAsia"/>
                <w:lang w:val="en-GB"/>
              </w:rPr>
              <w:t>年</w:t>
            </w:r>
            <w:r>
              <w:rPr>
                <w:rFonts w:hint="eastAsia"/>
                <w:lang w:val="en-GB"/>
              </w:rPr>
              <w:t>2</w:t>
            </w:r>
            <w:r>
              <w:rPr>
                <w:rFonts w:hint="eastAsia"/>
                <w:lang w:val="en-GB"/>
              </w:rPr>
              <w:t>月</w:t>
            </w:r>
            <w:r>
              <w:rPr>
                <w:rFonts w:hint="eastAsia"/>
                <w:lang w:val="en-GB"/>
              </w:rPr>
              <w:t>21</w:t>
            </w:r>
            <w:r>
              <w:rPr>
                <w:rFonts w:hint="eastAsia"/>
                <w:lang w:val="en-GB"/>
              </w:rPr>
              <w:t>日批准</w:t>
            </w:r>
          </w:p>
        </w:tc>
        <w:tc>
          <w:tcPr>
            <w:tcW w:w="1817" w:type="dxa"/>
            <w:shd w:val="clear" w:color="auto" w:fill="auto"/>
          </w:tcPr>
          <w:p w:rsidR="00FF28FD" w:rsidRDefault="00FF28FD">
            <w:pPr>
              <w:pStyle w:val="a4"/>
              <w:rPr>
                <w:lang w:val="en-GB"/>
              </w:rPr>
            </w:pPr>
            <w:r>
              <w:rPr>
                <w:lang w:val="en-GB"/>
              </w:rPr>
              <w:t>劳工组织未对公约进行修订。</w:t>
            </w:r>
          </w:p>
        </w:tc>
        <w:tc>
          <w:tcPr>
            <w:tcW w:w="1823" w:type="dxa"/>
            <w:shd w:val="clear" w:color="auto" w:fill="auto"/>
          </w:tcPr>
          <w:p w:rsidR="00FF28FD" w:rsidRDefault="00FF28FD">
            <w:pPr>
              <w:pStyle w:val="a4"/>
              <w:rPr>
                <w:lang w:val="en-GB"/>
              </w:rPr>
            </w:pPr>
            <w:r>
              <w:rPr>
                <w:lang w:val="en-GB"/>
              </w:rPr>
              <w:t>无保留或声明</w:t>
            </w:r>
          </w:p>
        </w:tc>
        <w:tc>
          <w:tcPr>
            <w:tcW w:w="1579" w:type="dxa"/>
            <w:shd w:val="clear" w:color="auto" w:fill="auto"/>
          </w:tcPr>
          <w:p w:rsidR="00FF28FD" w:rsidRDefault="00FF28FD">
            <w:pPr>
              <w:pStyle w:val="a4"/>
              <w:rPr>
                <w:lang w:val="en-GB"/>
              </w:rPr>
            </w:pPr>
            <w:r>
              <w:rPr>
                <w:lang w:val="en-GB"/>
              </w:rPr>
              <w:t>无中止、限制或约束</w:t>
            </w:r>
          </w:p>
        </w:tc>
      </w:tr>
      <w:tr w:rsidR="00FF28FD">
        <w:tc>
          <w:tcPr>
            <w:tcW w:w="1701" w:type="dxa"/>
            <w:shd w:val="clear" w:color="auto" w:fill="auto"/>
          </w:tcPr>
          <w:p w:rsidR="00FF28FD" w:rsidRDefault="00FF28FD">
            <w:pPr>
              <w:pStyle w:val="a4"/>
              <w:rPr>
                <w:lang w:val="en-GB"/>
              </w:rPr>
            </w:pPr>
            <w:r>
              <w:rPr>
                <w:rFonts w:hint="eastAsia"/>
                <w:lang w:val="en-GB"/>
              </w:rPr>
              <w:t>第</w:t>
            </w:r>
            <w:r>
              <w:rPr>
                <w:rFonts w:hint="eastAsia"/>
                <w:lang w:val="en-GB"/>
              </w:rPr>
              <w:t>49</w:t>
            </w:r>
            <w:r>
              <w:rPr>
                <w:rFonts w:hint="eastAsia"/>
                <w:lang w:val="en-GB"/>
              </w:rPr>
              <w:t>号公约：《玻璃瓶工厂缩短工时公约》，</w:t>
            </w:r>
            <w:r>
              <w:rPr>
                <w:rFonts w:hint="eastAsia"/>
                <w:lang w:val="en-GB"/>
              </w:rPr>
              <w:t>1935</w:t>
            </w:r>
            <w:r>
              <w:rPr>
                <w:rFonts w:hint="eastAsia"/>
                <w:lang w:val="en-GB"/>
              </w:rPr>
              <w:t>年</w:t>
            </w:r>
          </w:p>
        </w:tc>
        <w:tc>
          <w:tcPr>
            <w:tcW w:w="1585" w:type="dxa"/>
            <w:shd w:val="clear" w:color="auto" w:fill="auto"/>
          </w:tcPr>
          <w:p w:rsidR="00FF28FD" w:rsidRDefault="00FF28FD">
            <w:pPr>
              <w:pStyle w:val="a4"/>
              <w:rPr>
                <w:rFonts w:hint="eastAsia"/>
                <w:lang w:val="en-GB"/>
              </w:rPr>
            </w:pPr>
            <w:r>
              <w:rPr>
                <w:rFonts w:hint="eastAsia"/>
                <w:lang w:val="en-GB"/>
              </w:rPr>
              <w:t>1938</w:t>
            </w:r>
            <w:r>
              <w:rPr>
                <w:rFonts w:hint="eastAsia"/>
                <w:lang w:val="en-GB"/>
              </w:rPr>
              <w:t>年</w:t>
            </w:r>
            <w:r>
              <w:rPr>
                <w:rFonts w:hint="eastAsia"/>
                <w:lang w:val="en-GB"/>
              </w:rPr>
              <w:t>2</w:t>
            </w:r>
            <w:r>
              <w:rPr>
                <w:rFonts w:hint="eastAsia"/>
                <w:lang w:val="en-GB"/>
              </w:rPr>
              <w:t>月</w:t>
            </w:r>
            <w:r>
              <w:rPr>
                <w:rFonts w:hint="eastAsia"/>
                <w:lang w:val="en-GB"/>
              </w:rPr>
              <w:t>21</w:t>
            </w:r>
            <w:r>
              <w:rPr>
                <w:rFonts w:hint="eastAsia"/>
                <w:lang w:val="en-GB"/>
              </w:rPr>
              <w:t>日批准</w:t>
            </w:r>
          </w:p>
        </w:tc>
        <w:tc>
          <w:tcPr>
            <w:tcW w:w="1817" w:type="dxa"/>
            <w:shd w:val="clear" w:color="auto" w:fill="auto"/>
          </w:tcPr>
          <w:p w:rsidR="00FF28FD" w:rsidRDefault="00FF28FD">
            <w:pPr>
              <w:pStyle w:val="a4"/>
              <w:rPr>
                <w:lang w:val="en-GB"/>
              </w:rPr>
            </w:pPr>
            <w:r>
              <w:rPr>
                <w:lang w:val="en-GB"/>
              </w:rPr>
              <w:t>劳工组织未对公约进行修订。</w:t>
            </w:r>
          </w:p>
        </w:tc>
        <w:tc>
          <w:tcPr>
            <w:tcW w:w="1823" w:type="dxa"/>
            <w:shd w:val="clear" w:color="auto" w:fill="auto"/>
          </w:tcPr>
          <w:p w:rsidR="00FF28FD" w:rsidRDefault="00FF28FD">
            <w:pPr>
              <w:pStyle w:val="a4"/>
              <w:rPr>
                <w:lang w:val="en-GB"/>
              </w:rPr>
            </w:pPr>
            <w:r>
              <w:rPr>
                <w:lang w:val="en-GB"/>
              </w:rPr>
              <w:t>无保留或声明</w:t>
            </w:r>
          </w:p>
        </w:tc>
        <w:tc>
          <w:tcPr>
            <w:tcW w:w="1579" w:type="dxa"/>
            <w:shd w:val="clear" w:color="auto" w:fill="auto"/>
          </w:tcPr>
          <w:p w:rsidR="00FF28FD" w:rsidRDefault="00FF28FD">
            <w:pPr>
              <w:pStyle w:val="a4"/>
              <w:rPr>
                <w:lang w:val="en-GB"/>
              </w:rPr>
            </w:pPr>
            <w:r>
              <w:rPr>
                <w:lang w:val="en-GB"/>
              </w:rPr>
              <w:t>无中止、限制或约束</w:t>
            </w:r>
          </w:p>
        </w:tc>
      </w:tr>
      <w:tr w:rsidR="00FF28FD">
        <w:tc>
          <w:tcPr>
            <w:tcW w:w="1701" w:type="dxa"/>
            <w:shd w:val="clear" w:color="auto" w:fill="auto"/>
          </w:tcPr>
          <w:p w:rsidR="00FF28FD" w:rsidRDefault="00FF28FD">
            <w:pPr>
              <w:pStyle w:val="a4"/>
              <w:rPr>
                <w:lang w:val="en-GB"/>
              </w:rPr>
            </w:pPr>
            <w:r>
              <w:rPr>
                <w:rFonts w:hint="eastAsia"/>
                <w:lang w:val="en-GB"/>
              </w:rPr>
              <w:t>第</w:t>
            </w:r>
            <w:r>
              <w:rPr>
                <w:rFonts w:hint="eastAsia"/>
                <w:lang w:val="en-GB"/>
              </w:rPr>
              <w:t>52</w:t>
            </w:r>
            <w:r>
              <w:rPr>
                <w:rFonts w:hint="eastAsia"/>
                <w:lang w:val="en-GB"/>
              </w:rPr>
              <w:t>号公约：《带薪休假公约》，</w:t>
            </w:r>
            <w:r>
              <w:rPr>
                <w:rFonts w:hint="eastAsia"/>
                <w:lang w:val="en-GB"/>
              </w:rPr>
              <w:t>1936</w:t>
            </w:r>
            <w:r>
              <w:rPr>
                <w:rFonts w:hint="eastAsia"/>
                <w:lang w:val="en-GB"/>
              </w:rPr>
              <w:t>年</w:t>
            </w:r>
          </w:p>
        </w:tc>
        <w:tc>
          <w:tcPr>
            <w:tcW w:w="1585" w:type="dxa"/>
            <w:shd w:val="clear" w:color="auto" w:fill="auto"/>
          </w:tcPr>
          <w:p w:rsidR="00FF28FD" w:rsidRDefault="00FF28FD">
            <w:pPr>
              <w:pStyle w:val="a4"/>
              <w:rPr>
                <w:lang w:val="en-GB"/>
              </w:rPr>
            </w:pPr>
            <w:r>
              <w:rPr>
                <w:rFonts w:hint="eastAsia"/>
                <w:lang w:val="en-GB"/>
              </w:rPr>
              <w:t>1938</w:t>
            </w:r>
            <w:r>
              <w:rPr>
                <w:rFonts w:hint="eastAsia"/>
                <w:lang w:val="en-GB"/>
              </w:rPr>
              <w:t>年</w:t>
            </w:r>
            <w:r>
              <w:rPr>
                <w:rFonts w:hint="eastAsia"/>
                <w:lang w:val="en-GB"/>
              </w:rPr>
              <w:t>3</w:t>
            </w:r>
            <w:r>
              <w:rPr>
                <w:rFonts w:hint="eastAsia"/>
                <w:lang w:val="en-GB"/>
              </w:rPr>
              <w:t>月</w:t>
            </w:r>
            <w:r>
              <w:rPr>
                <w:rFonts w:hint="eastAsia"/>
                <w:lang w:val="en-GB"/>
              </w:rPr>
              <w:t>9</w:t>
            </w:r>
            <w:r>
              <w:rPr>
                <w:rFonts w:hint="eastAsia"/>
                <w:lang w:val="en-GB"/>
              </w:rPr>
              <w:t>日批准</w:t>
            </w:r>
          </w:p>
        </w:tc>
        <w:tc>
          <w:tcPr>
            <w:tcW w:w="1817" w:type="dxa"/>
            <w:shd w:val="clear" w:color="auto" w:fill="auto"/>
          </w:tcPr>
          <w:p w:rsidR="00FF28FD" w:rsidRDefault="00FF28FD">
            <w:pPr>
              <w:pStyle w:val="a4"/>
              <w:rPr>
                <w:lang w:val="en-GB"/>
              </w:rPr>
            </w:pPr>
            <w:r>
              <w:rPr>
                <w:lang w:val="en-GB"/>
              </w:rPr>
              <w:t>劳工组织未对公约进行修订。</w:t>
            </w:r>
          </w:p>
        </w:tc>
        <w:tc>
          <w:tcPr>
            <w:tcW w:w="1823" w:type="dxa"/>
            <w:shd w:val="clear" w:color="auto" w:fill="auto"/>
          </w:tcPr>
          <w:p w:rsidR="00FF28FD" w:rsidRDefault="00FF28FD">
            <w:pPr>
              <w:pStyle w:val="a4"/>
              <w:rPr>
                <w:lang w:val="en-GB"/>
              </w:rPr>
            </w:pPr>
            <w:r>
              <w:rPr>
                <w:lang w:val="en-GB"/>
              </w:rPr>
              <w:t>无保留或声明</w:t>
            </w:r>
          </w:p>
        </w:tc>
        <w:tc>
          <w:tcPr>
            <w:tcW w:w="1579" w:type="dxa"/>
            <w:shd w:val="clear" w:color="auto" w:fill="auto"/>
          </w:tcPr>
          <w:p w:rsidR="00FF28FD" w:rsidRDefault="00FF28FD">
            <w:pPr>
              <w:pStyle w:val="a4"/>
              <w:rPr>
                <w:lang w:val="en-GB"/>
              </w:rPr>
            </w:pPr>
            <w:r>
              <w:rPr>
                <w:lang w:val="en-GB"/>
              </w:rPr>
              <w:t>无中止、限制或约束</w:t>
            </w:r>
          </w:p>
        </w:tc>
      </w:tr>
      <w:tr w:rsidR="00FF28FD">
        <w:tc>
          <w:tcPr>
            <w:tcW w:w="1701" w:type="dxa"/>
            <w:shd w:val="clear" w:color="auto" w:fill="auto"/>
          </w:tcPr>
          <w:p w:rsidR="00FF28FD" w:rsidRDefault="00FF28FD">
            <w:pPr>
              <w:pStyle w:val="a4"/>
              <w:rPr>
                <w:lang w:val="en-GB"/>
              </w:rPr>
            </w:pPr>
            <w:r>
              <w:rPr>
                <w:rFonts w:hint="eastAsia"/>
                <w:lang w:val="en-GB"/>
              </w:rPr>
              <w:t>第</w:t>
            </w:r>
            <w:r>
              <w:rPr>
                <w:rFonts w:hint="eastAsia"/>
                <w:lang w:val="en-GB"/>
              </w:rPr>
              <w:t>53</w:t>
            </w:r>
            <w:r>
              <w:rPr>
                <w:rFonts w:hint="eastAsia"/>
                <w:lang w:val="en-GB"/>
              </w:rPr>
              <w:t>号公约：《高级船员资格证书公约》，</w:t>
            </w:r>
            <w:r>
              <w:rPr>
                <w:rFonts w:hint="eastAsia"/>
                <w:lang w:val="en-GB"/>
              </w:rPr>
              <w:t>1936</w:t>
            </w:r>
            <w:r>
              <w:rPr>
                <w:rFonts w:hint="eastAsia"/>
                <w:lang w:val="en-GB"/>
              </w:rPr>
              <w:t>年</w:t>
            </w:r>
          </w:p>
        </w:tc>
        <w:tc>
          <w:tcPr>
            <w:tcW w:w="1585" w:type="dxa"/>
            <w:shd w:val="clear" w:color="auto" w:fill="auto"/>
          </w:tcPr>
          <w:p w:rsidR="00FF28FD" w:rsidRDefault="00FF28FD">
            <w:pPr>
              <w:pStyle w:val="a4"/>
              <w:rPr>
                <w:rFonts w:hint="eastAsia"/>
                <w:lang w:val="en-GB"/>
              </w:rPr>
            </w:pPr>
            <w:r>
              <w:rPr>
                <w:rFonts w:hint="eastAsia"/>
                <w:lang w:val="en-GB"/>
              </w:rPr>
              <w:t>1939</w:t>
            </w:r>
            <w:r>
              <w:rPr>
                <w:rFonts w:hint="eastAsia"/>
                <w:lang w:val="en-GB"/>
              </w:rPr>
              <w:t>年</w:t>
            </w:r>
            <w:r>
              <w:rPr>
                <w:rFonts w:hint="eastAsia"/>
                <w:lang w:val="en-GB"/>
              </w:rPr>
              <w:t>9</w:t>
            </w:r>
            <w:r>
              <w:rPr>
                <w:rFonts w:hint="eastAsia"/>
                <w:lang w:val="en-GB"/>
              </w:rPr>
              <w:t>月</w:t>
            </w:r>
            <w:r>
              <w:rPr>
                <w:rFonts w:hint="eastAsia"/>
                <w:lang w:val="en-GB"/>
              </w:rPr>
              <w:t>1</w:t>
            </w:r>
            <w:r>
              <w:rPr>
                <w:rFonts w:hint="eastAsia"/>
                <w:lang w:val="en-GB"/>
              </w:rPr>
              <w:t>日批准</w:t>
            </w:r>
          </w:p>
        </w:tc>
        <w:tc>
          <w:tcPr>
            <w:tcW w:w="1817" w:type="dxa"/>
            <w:shd w:val="clear" w:color="auto" w:fill="auto"/>
          </w:tcPr>
          <w:p w:rsidR="00FF28FD" w:rsidRDefault="00FF28FD">
            <w:pPr>
              <w:pStyle w:val="a4"/>
              <w:rPr>
                <w:lang w:val="en-GB"/>
              </w:rPr>
            </w:pPr>
            <w:r>
              <w:rPr>
                <w:lang w:val="en-GB"/>
              </w:rPr>
              <w:t>劳工组织未对公约进行修订。</w:t>
            </w:r>
          </w:p>
        </w:tc>
        <w:tc>
          <w:tcPr>
            <w:tcW w:w="1823" w:type="dxa"/>
            <w:shd w:val="clear" w:color="auto" w:fill="auto"/>
          </w:tcPr>
          <w:p w:rsidR="00FF28FD" w:rsidRDefault="00FF28FD">
            <w:pPr>
              <w:pStyle w:val="a4"/>
              <w:rPr>
                <w:lang w:val="en-GB"/>
              </w:rPr>
            </w:pPr>
            <w:r>
              <w:rPr>
                <w:lang w:val="en-GB"/>
              </w:rPr>
              <w:t>无保留或声明</w:t>
            </w:r>
          </w:p>
        </w:tc>
        <w:tc>
          <w:tcPr>
            <w:tcW w:w="1579" w:type="dxa"/>
            <w:shd w:val="clear" w:color="auto" w:fill="auto"/>
          </w:tcPr>
          <w:p w:rsidR="00FF28FD" w:rsidRDefault="00FF28FD">
            <w:pPr>
              <w:pStyle w:val="a4"/>
              <w:rPr>
                <w:lang w:val="en-GB"/>
              </w:rPr>
            </w:pPr>
            <w:r>
              <w:rPr>
                <w:lang w:val="en-GB"/>
              </w:rPr>
              <w:t>无中止、限制或约束</w:t>
            </w:r>
          </w:p>
        </w:tc>
      </w:tr>
      <w:tr w:rsidR="00FF28FD">
        <w:tc>
          <w:tcPr>
            <w:tcW w:w="1701" w:type="dxa"/>
            <w:shd w:val="clear" w:color="auto" w:fill="auto"/>
          </w:tcPr>
          <w:p w:rsidR="00FF28FD" w:rsidRDefault="00FF28FD">
            <w:pPr>
              <w:pStyle w:val="a4"/>
              <w:rPr>
                <w:lang w:val="en-GB"/>
              </w:rPr>
            </w:pPr>
            <w:r>
              <w:rPr>
                <w:rFonts w:hint="eastAsia"/>
                <w:lang w:val="en-GB"/>
              </w:rPr>
              <w:t>第</w:t>
            </w:r>
            <w:r>
              <w:rPr>
                <w:rFonts w:hint="eastAsia"/>
                <w:lang w:val="en-GB"/>
              </w:rPr>
              <w:t>55</w:t>
            </w:r>
            <w:r>
              <w:rPr>
                <w:rFonts w:hint="eastAsia"/>
                <w:lang w:val="en-GB"/>
              </w:rPr>
              <w:t>号公约：《船东在海员患病、受伤或死亡时的责任公约》，</w:t>
            </w:r>
            <w:r>
              <w:rPr>
                <w:rFonts w:hint="eastAsia"/>
                <w:lang w:val="en-GB"/>
              </w:rPr>
              <w:t>1936</w:t>
            </w:r>
            <w:r>
              <w:rPr>
                <w:rFonts w:hint="eastAsia"/>
                <w:lang w:val="en-GB"/>
              </w:rPr>
              <w:t>年</w:t>
            </w:r>
          </w:p>
        </w:tc>
        <w:tc>
          <w:tcPr>
            <w:tcW w:w="1585" w:type="dxa"/>
            <w:shd w:val="clear" w:color="auto" w:fill="auto"/>
          </w:tcPr>
          <w:p w:rsidR="00FF28FD" w:rsidRDefault="00FF28FD">
            <w:pPr>
              <w:pStyle w:val="a4"/>
              <w:rPr>
                <w:rFonts w:hint="eastAsia"/>
                <w:lang w:val="en-GB"/>
              </w:rPr>
            </w:pPr>
            <w:r>
              <w:rPr>
                <w:rFonts w:hint="eastAsia"/>
                <w:lang w:val="en-GB"/>
              </w:rPr>
              <w:t>1939</w:t>
            </w:r>
            <w:r>
              <w:rPr>
                <w:rFonts w:hint="eastAsia"/>
                <w:lang w:val="en-GB"/>
              </w:rPr>
              <w:t>年</w:t>
            </w:r>
            <w:r>
              <w:rPr>
                <w:rFonts w:hint="eastAsia"/>
                <w:lang w:val="en-GB"/>
              </w:rPr>
              <w:t>9</w:t>
            </w:r>
            <w:r>
              <w:rPr>
                <w:rFonts w:hint="eastAsia"/>
                <w:lang w:val="en-GB"/>
              </w:rPr>
              <w:t>月</w:t>
            </w:r>
            <w:r>
              <w:rPr>
                <w:rFonts w:hint="eastAsia"/>
                <w:lang w:val="en-GB"/>
              </w:rPr>
              <w:t>15</w:t>
            </w:r>
            <w:r>
              <w:rPr>
                <w:rFonts w:hint="eastAsia"/>
                <w:lang w:val="en-GB"/>
              </w:rPr>
              <w:t>日批准</w:t>
            </w:r>
          </w:p>
        </w:tc>
        <w:tc>
          <w:tcPr>
            <w:tcW w:w="1817" w:type="dxa"/>
            <w:shd w:val="clear" w:color="auto" w:fill="auto"/>
          </w:tcPr>
          <w:p w:rsidR="00FF28FD" w:rsidRDefault="00FF28FD">
            <w:pPr>
              <w:pStyle w:val="a4"/>
              <w:rPr>
                <w:lang w:val="en-GB"/>
              </w:rPr>
            </w:pPr>
            <w:r>
              <w:rPr>
                <w:lang w:val="en-GB"/>
              </w:rPr>
              <w:t>劳工组织未对公约进行修订。</w:t>
            </w:r>
          </w:p>
        </w:tc>
        <w:tc>
          <w:tcPr>
            <w:tcW w:w="1823" w:type="dxa"/>
            <w:shd w:val="clear" w:color="auto" w:fill="auto"/>
          </w:tcPr>
          <w:p w:rsidR="00FF28FD" w:rsidRDefault="00FF28FD">
            <w:pPr>
              <w:pStyle w:val="a4"/>
              <w:rPr>
                <w:lang w:val="en-GB"/>
              </w:rPr>
            </w:pPr>
            <w:r>
              <w:rPr>
                <w:lang w:val="en-GB"/>
              </w:rPr>
              <w:t>无保留或声明</w:t>
            </w:r>
          </w:p>
        </w:tc>
        <w:tc>
          <w:tcPr>
            <w:tcW w:w="1579" w:type="dxa"/>
            <w:shd w:val="clear" w:color="auto" w:fill="auto"/>
          </w:tcPr>
          <w:p w:rsidR="00FF28FD" w:rsidRDefault="00FF28FD">
            <w:pPr>
              <w:pStyle w:val="a4"/>
              <w:rPr>
                <w:lang w:val="en-GB"/>
              </w:rPr>
            </w:pPr>
            <w:r>
              <w:rPr>
                <w:lang w:val="en-GB"/>
              </w:rPr>
              <w:t>无中止、限制或约束</w:t>
            </w:r>
          </w:p>
        </w:tc>
      </w:tr>
      <w:tr w:rsidR="00FF28FD">
        <w:tc>
          <w:tcPr>
            <w:tcW w:w="1701" w:type="dxa"/>
            <w:shd w:val="clear" w:color="auto" w:fill="auto"/>
          </w:tcPr>
          <w:p w:rsidR="00FF28FD" w:rsidRDefault="00FF28FD">
            <w:pPr>
              <w:pStyle w:val="a4"/>
              <w:rPr>
                <w:lang w:val="en-GB"/>
              </w:rPr>
            </w:pPr>
            <w:r>
              <w:rPr>
                <w:rFonts w:hint="eastAsia"/>
                <w:lang w:val="en-GB"/>
              </w:rPr>
              <w:t>第</w:t>
            </w:r>
            <w:r>
              <w:rPr>
                <w:rFonts w:hint="eastAsia"/>
                <w:lang w:val="en-GB"/>
              </w:rPr>
              <w:t>56</w:t>
            </w:r>
            <w:r>
              <w:rPr>
                <w:rFonts w:hint="eastAsia"/>
                <w:lang w:val="en-GB"/>
              </w:rPr>
              <w:t>号公约：《船员疾病保险公约》，</w:t>
            </w:r>
            <w:r>
              <w:rPr>
                <w:rFonts w:hint="eastAsia"/>
                <w:lang w:val="en-GB"/>
              </w:rPr>
              <w:t>1936</w:t>
            </w:r>
            <w:r>
              <w:rPr>
                <w:rFonts w:hint="eastAsia"/>
                <w:lang w:val="en-GB"/>
              </w:rPr>
              <w:t>年</w:t>
            </w:r>
          </w:p>
        </w:tc>
        <w:tc>
          <w:tcPr>
            <w:tcW w:w="1585" w:type="dxa"/>
            <w:shd w:val="clear" w:color="auto" w:fill="auto"/>
          </w:tcPr>
          <w:p w:rsidR="00FF28FD" w:rsidRDefault="00FF28FD">
            <w:pPr>
              <w:pStyle w:val="a4"/>
              <w:rPr>
                <w:lang w:val="en-GB"/>
              </w:rPr>
            </w:pPr>
            <w:r>
              <w:rPr>
                <w:rFonts w:hint="eastAsia"/>
                <w:lang w:val="en-GB"/>
              </w:rPr>
              <w:t>1984</w:t>
            </w:r>
            <w:r>
              <w:rPr>
                <w:rFonts w:hint="eastAsia"/>
                <w:lang w:val="en-GB"/>
              </w:rPr>
              <w:t>年</w:t>
            </w:r>
            <w:r>
              <w:rPr>
                <w:rFonts w:hint="eastAsia"/>
                <w:lang w:val="en-GB"/>
              </w:rPr>
              <w:t>2</w:t>
            </w:r>
            <w:r>
              <w:rPr>
                <w:rFonts w:hint="eastAsia"/>
                <w:lang w:val="en-GB"/>
              </w:rPr>
              <w:t>月</w:t>
            </w:r>
            <w:r>
              <w:rPr>
                <w:rFonts w:hint="eastAsia"/>
                <w:lang w:val="en-GB"/>
              </w:rPr>
              <w:t>1</w:t>
            </w:r>
            <w:r>
              <w:rPr>
                <w:rFonts w:hint="eastAsia"/>
                <w:lang w:val="en-GB"/>
              </w:rPr>
              <w:t>日批准</w:t>
            </w:r>
          </w:p>
        </w:tc>
        <w:tc>
          <w:tcPr>
            <w:tcW w:w="1817" w:type="dxa"/>
            <w:shd w:val="clear" w:color="auto" w:fill="auto"/>
          </w:tcPr>
          <w:p w:rsidR="00FF28FD" w:rsidRDefault="00FF28FD">
            <w:pPr>
              <w:pStyle w:val="a4"/>
              <w:rPr>
                <w:lang w:val="en-GB"/>
              </w:rPr>
            </w:pPr>
            <w:r>
              <w:rPr>
                <w:lang w:val="en-GB"/>
              </w:rPr>
              <w:t>劳工组织未对公约进行修订。</w:t>
            </w:r>
          </w:p>
        </w:tc>
        <w:tc>
          <w:tcPr>
            <w:tcW w:w="1823" w:type="dxa"/>
            <w:shd w:val="clear" w:color="auto" w:fill="auto"/>
          </w:tcPr>
          <w:p w:rsidR="00FF28FD" w:rsidRDefault="00FF28FD">
            <w:pPr>
              <w:pStyle w:val="a4"/>
              <w:rPr>
                <w:lang w:val="en-GB"/>
              </w:rPr>
            </w:pPr>
            <w:r>
              <w:rPr>
                <w:lang w:val="en-GB"/>
              </w:rPr>
              <w:t>无保留或声明</w:t>
            </w:r>
          </w:p>
        </w:tc>
        <w:tc>
          <w:tcPr>
            <w:tcW w:w="1579" w:type="dxa"/>
            <w:shd w:val="clear" w:color="auto" w:fill="auto"/>
          </w:tcPr>
          <w:p w:rsidR="00FF28FD" w:rsidRDefault="00FF28FD">
            <w:pPr>
              <w:pStyle w:val="a4"/>
              <w:rPr>
                <w:lang w:val="en-GB"/>
              </w:rPr>
            </w:pPr>
            <w:r>
              <w:rPr>
                <w:lang w:val="en-GB"/>
              </w:rPr>
              <w:t>无中止、限制或约束</w:t>
            </w:r>
          </w:p>
        </w:tc>
      </w:tr>
      <w:tr w:rsidR="00FF28FD">
        <w:tc>
          <w:tcPr>
            <w:tcW w:w="1701" w:type="dxa"/>
            <w:shd w:val="clear" w:color="auto" w:fill="auto"/>
          </w:tcPr>
          <w:p w:rsidR="00FF28FD" w:rsidRDefault="00FF28FD">
            <w:pPr>
              <w:pStyle w:val="a4"/>
              <w:rPr>
                <w:lang w:val="en-GB"/>
              </w:rPr>
            </w:pPr>
            <w:r>
              <w:rPr>
                <w:rFonts w:hint="eastAsia"/>
                <w:lang w:val="en-GB"/>
              </w:rPr>
              <w:t>第</w:t>
            </w:r>
            <w:r>
              <w:rPr>
                <w:rFonts w:hint="eastAsia"/>
                <w:lang w:val="en-GB"/>
              </w:rPr>
              <w:t>58</w:t>
            </w:r>
            <w:r>
              <w:rPr>
                <w:rFonts w:hint="eastAsia"/>
                <w:lang w:val="en-GB"/>
              </w:rPr>
              <w:t>号公约：《在海上工作的最低年龄公约》，</w:t>
            </w:r>
            <w:r>
              <w:rPr>
                <w:rFonts w:hint="eastAsia"/>
                <w:lang w:val="en-GB"/>
              </w:rPr>
              <w:t>1936</w:t>
            </w:r>
            <w:r>
              <w:rPr>
                <w:rFonts w:hint="eastAsia"/>
                <w:lang w:val="en-GB"/>
              </w:rPr>
              <w:t>年</w:t>
            </w:r>
          </w:p>
        </w:tc>
        <w:tc>
          <w:tcPr>
            <w:tcW w:w="1585" w:type="dxa"/>
            <w:shd w:val="clear" w:color="auto" w:fill="auto"/>
          </w:tcPr>
          <w:p w:rsidR="00FF28FD" w:rsidRDefault="00FF28FD">
            <w:pPr>
              <w:pStyle w:val="a4"/>
              <w:rPr>
                <w:lang w:val="en-GB"/>
              </w:rPr>
            </w:pPr>
            <w:r>
              <w:rPr>
                <w:rFonts w:hint="eastAsia"/>
                <w:lang w:val="en-GB"/>
              </w:rPr>
              <w:t>1952</w:t>
            </w:r>
            <w:r>
              <w:rPr>
                <w:rFonts w:hint="eastAsia"/>
                <w:lang w:val="en-GB"/>
              </w:rPr>
              <w:t>年</w:t>
            </w:r>
            <w:r>
              <w:rPr>
                <w:rFonts w:hint="eastAsia"/>
                <w:lang w:val="en-GB"/>
              </w:rPr>
              <w:t>7</w:t>
            </w:r>
            <w:r>
              <w:rPr>
                <w:rFonts w:hint="eastAsia"/>
                <w:lang w:val="en-GB"/>
              </w:rPr>
              <w:t>月</w:t>
            </w:r>
            <w:r>
              <w:rPr>
                <w:rFonts w:hint="eastAsia"/>
                <w:lang w:val="en-GB"/>
              </w:rPr>
              <w:t>18</w:t>
            </w:r>
            <w:r>
              <w:rPr>
                <w:rFonts w:hint="eastAsia"/>
                <w:lang w:val="en-GB"/>
              </w:rPr>
              <w:t>日批准</w:t>
            </w:r>
          </w:p>
        </w:tc>
        <w:tc>
          <w:tcPr>
            <w:tcW w:w="1817" w:type="dxa"/>
            <w:shd w:val="clear" w:color="auto" w:fill="auto"/>
          </w:tcPr>
          <w:p w:rsidR="00FF28FD" w:rsidRDefault="00FF28FD">
            <w:pPr>
              <w:pStyle w:val="a4"/>
              <w:rPr>
                <w:lang w:val="en-GB"/>
              </w:rPr>
            </w:pPr>
            <w:r>
              <w:rPr>
                <w:lang w:val="en-GB"/>
              </w:rPr>
              <w:t>劳工组织未对公约进行修订。</w:t>
            </w:r>
          </w:p>
        </w:tc>
        <w:tc>
          <w:tcPr>
            <w:tcW w:w="1823" w:type="dxa"/>
            <w:shd w:val="clear" w:color="auto" w:fill="auto"/>
          </w:tcPr>
          <w:p w:rsidR="00FF28FD" w:rsidRDefault="00FF28FD">
            <w:pPr>
              <w:pStyle w:val="a4"/>
              <w:rPr>
                <w:lang w:val="en-GB"/>
              </w:rPr>
            </w:pPr>
            <w:r>
              <w:rPr>
                <w:lang w:val="en-GB"/>
              </w:rPr>
              <w:t>无保留或声明</w:t>
            </w:r>
          </w:p>
        </w:tc>
        <w:tc>
          <w:tcPr>
            <w:tcW w:w="1579" w:type="dxa"/>
            <w:shd w:val="clear" w:color="auto" w:fill="auto"/>
          </w:tcPr>
          <w:p w:rsidR="00FF28FD" w:rsidRDefault="00FF28FD">
            <w:pPr>
              <w:pStyle w:val="a4"/>
              <w:rPr>
                <w:lang w:val="en-GB"/>
              </w:rPr>
            </w:pPr>
            <w:r>
              <w:rPr>
                <w:lang w:val="en-GB"/>
              </w:rPr>
              <w:t>无中止、限制或约束</w:t>
            </w:r>
          </w:p>
        </w:tc>
      </w:tr>
      <w:tr w:rsidR="00FF28FD">
        <w:tc>
          <w:tcPr>
            <w:tcW w:w="1701" w:type="dxa"/>
            <w:shd w:val="clear" w:color="auto" w:fill="auto"/>
          </w:tcPr>
          <w:p w:rsidR="00FF28FD" w:rsidRDefault="00FF28FD">
            <w:pPr>
              <w:pStyle w:val="a4"/>
              <w:rPr>
                <w:lang w:val="en-GB"/>
              </w:rPr>
            </w:pPr>
            <w:r>
              <w:rPr>
                <w:rFonts w:hint="eastAsia"/>
                <w:lang w:val="en-GB"/>
              </w:rPr>
              <w:t>第</w:t>
            </w:r>
            <w:r>
              <w:rPr>
                <w:rFonts w:hint="eastAsia"/>
                <w:lang w:val="en-GB"/>
              </w:rPr>
              <w:t>62</w:t>
            </w:r>
            <w:r>
              <w:rPr>
                <w:rFonts w:hint="eastAsia"/>
                <w:lang w:val="en-GB"/>
              </w:rPr>
              <w:t>号公约：《建筑业安全规定公约》，</w:t>
            </w:r>
            <w:r>
              <w:rPr>
                <w:rFonts w:hint="eastAsia"/>
                <w:lang w:val="en-GB"/>
              </w:rPr>
              <w:t>1937</w:t>
            </w:r>
            <w:r>
              <w:rPr>
                <w:rFonts w:hint="eastAsia"/>
                <w:lang w:val="en-GB"/>
              </w:rPr>
              <w:t>年</w:t>
            </w:r>
          </w:p>
        </w:tc>
        <w:tc>
          <w:tcPr>
            <w:tcW w:w="1585" w:type="dxa"/>
            <w:shd w:val="clear" w:color="auto" w:fill="auto"/>
          </w:tcPr>
          <w:p w:rsidR="00FF28FD" w:rsidRDefault="00FF28FD">
            <w:pPr>
              <w:pStyle w:val="a4"/>
              <w:rPr>
                <w:rFonts w:hint="eastAsia"/>
                <w:lang w:val="en-GB"/>
              </w:rPr>
            </w:pPr>
            <w:r>
              <w:rPr>
                <w:lang w:val="en-GB"/>
              </w:rPr>
              <w:t>1941</w:t>
            </w:r>
            <w:r>
              <w:rPr>
                <w:rFonts w:hint="eastAsia"/>
                <w:lang w:val="en-GB"/>
              </w:rPr>
              <w:t>年</w:t>
            </w:r>
            <w:r>
              <w:rPr>
                <w:rFonts w:hint="eastAsia"/>
                <w:lang w:val="en-GB"/>
              </w:rPr>
              <w:t>7</w:t>
            </w:r>
            <w:r>
              <w:rPr>
                <w:rFonts w:hint="eastAsia"/>
                <w:lang w:val="en-GB"/>
              </w:rPr>
              <w:t>月</w:t>
            </w:r>
            <w:r>
              <w:rPr>
                <w:rFonts w:hint="eastAsia"/>
                <w:lang w:val="en-GB"/>
              </w:rPr>
              <w:t>4</w:t>
            </w:r>
            <w:r>
              <w:rPr>
                <w:rFonts w:hint="eastAsia"/>
                <w:lang w:val="en-GB"/>
              </w:rPr>
              <w:t>日批准</w:t>
            </w:r>
          </w:p>
        </w:tc>
        <w:tc>
          <w:tcPr>
            <w:tcW w:w="1817" w:type="dxa"/>
            <w:shd w:val="clear" w:color="auto" w:fill="auto"/>
          </w:tcPr>
          <w:p w:rsidR="00FF28FD" w:rsidRDefault="00FF28FD">
            <w:pPr>
              <w:pStyle w:val="a4"/>
              <w:rPr>
                <w:lang w:val="en-GB"/>
              </w:rPr>
            </w:pPr>
            <w:r>
              <w:rPr>
                <w:lang w:val="en-GB"/>
              </w:rPr>
              <w:t>劳工组织未对公约进行修订。</w:t>
            </w:r>
          </w:p>
        </w:tc>
        <w:tc>
          <w:tcPr>
            <w:tcW w:w="1823" w:type="dxa"/>
            <w:shd w:val="clear" w:color="auto" w:fill="auto"/>
          </w:tcPr>
          <w:p w:rsidR="00FF28FD" w:rsidRDefault="00FF28FD">
            <w:pPr>
              <w:pStyle w:val="a4"/>
              <w:rPr>
                <w:lang w:val="en-GB"/>
              </w:rPr>
            </w:pPr>
            <w:r>
              <w:rPr>
                <w:lang w:val="en-GB"/>
              </w:rPr>
              <w:t>无保留或声明</w:t>
            </w:r>
          </w:p>
        </w:tc>
        <w:tc>
          <w:tcPr>
            <w:tcW w:w="1579" w:type="dxa"/>
            <w:shd w:val="clear" w:color="auto" w:fill="auto"/>
          </w:tcPr>
          <w:p w:rsidR="00FF28FD" w:rsidRDefault="00FF28FD">
            <w:pPr>
              <w:pStyle w:val="a4"/>
              <w:rPr>
                <w:lang w:val="en-GB"/>
              </w:rPr>
            </w:pPr>
            <w:r>
              <w:rPr>
                <w:lang w:val="en-GB"/>
              </w:rPr>
              <w:t>无中止、限制或约束</w:t>
            </w:r>
          </w:p>
        </w:tc>
      </w:tr>
      <w:tr w:rsidR="00FF28FD">
        <w:tc>
          <w:tcPr>
            <w:tcW w:w="1701" w:type="dxa"/>
            <w:shd w:val="clear" w:color="auto" w:fill="auto"/>
          </w:tcPr>
          <w:p w:rsidR="00FF28FD" w:rsidRDefault="00FF28FD">
            <w:pPr>
              <w:pStyle w:val="a4"/>
              <w:rPr>
                <w:lang w:val="en-GB"/>
              </w:rPr>
            </w:pPr>
            <w:r>
              <w:rPr>
                <w:rFonts w:hint="eastAsia"/>
                <w:lang w:val="en-GB"/>
              </w:rPr>
              <w:t>第</w:t>
            </w:r>
            <w:r>
              <w:rPr>
                <w:rFonts w:hint="eastAsia"/>
                <w:lang w:val="en-GB"/>
              </w:rPr>
              <w:t>63</w:t>
            </w:r>
            <w:r>
              <w:rPr>
                <w:rFonts w:hint="eastAsia"/>
                <w:lang w:val="en-GB"/>
              </w:rPr>
              <w:t>号公约：《工资及工时统计公约》，</w:t>
            </w:r>
            <w:r>
              <w:rPr>
                <w:rFonts w:hint="eastAsia"/>
                <w:lang w:val="en-GB"/>
              </w:rPr>
              <w:t>1938</w:t>
            </w:r>
            <w:r>
              <w:rPr>
                <w:rFonts w:hint="eastAsia"/>
                <w:lang w:val="en-GB"/>
              </w:rPr>
              <w:t>年</w:t>
            </w:r>
          </w:p>
        </w:tc>
        <w:tc>
          <w:tcPr>
            <w:tcW w:w="1585" w:type="dxa"/>
            <w:shd w:val="clear" w:color="auto" w:fill="auto"/>
          </w:tcPr>
          <w:p w:rsidR="00FF28FD" w:rsidRDefault="00FF28FD">
            <w:pPr>
              <w:pStyle w:val="a4"/>
              <w:rPr>
                <w:rFonts w:hint="eastAsia"/>
                <w:lang w:val="en-GB"/>
              </w:rPr>
            </w:pPr>
            <w:r>
              <w:rPr>
                <w:rFonts w:hint="eastAsia"/>
                <w:lang w:val="en-GB"/>
              </w:rPr>
              <w:t>1942</w:t>
            </w:r>
            <w:r>
              <w:rPr>
                <w:rFonts w:hint="eastAsia"/>
                <w:lang w:val="en-GB"/>
              </w:rPr>
              <w:t>年</w:t>
            </w:r>
            <w:r>
              <w:rPr>
                <w:rFonts w:hint="eastAsia"/>
                <w:lang w:val="en-GB"/>
              </w:rPr>
              <w:t>7</w:t>
            </w:r>
            <w:r>
              <w:rPr>
                <w:rFonts w:hint="eastAsia"/>
                <w:lang w:val="en-GB"/>
              </w:rPr>
              <w:t>月</w:t>
            </w:r>
            <w:r>
              <w:rPr>
                <w:rFonts w:hint="eastAsia"/>
                <w:lang w:val="en-GB"/>
              </w:rPr>
              <w:t>16</w:t>
            </w:r>
            <w:r>
              <w:rPr>
                <w:rFonts w:hint="eastAsia"/>
                <w:lang w:val="en-GB"/>
              </w:rPr>
              <w:t>日批准，</w:t>
            </w:r>
            <w:r>
              <w:rPr>
                <w:rFonts w:hint="eastAsia"/>
                <w:lang w:val="en-GB"/>
              </w:rPr>
              <w:t>1988</w:t>
            </w:r>
            <w:r>
              <w:rPr>
                <w:rFonts w:hint="eastAsia"/>
                <w:lang w:val="en-GB"/>
              </w:rPr>
              <w:t>年</w:t>
            </w:r>
            <w:r>
              <w:rPr>
                <w:rFonts w:hint="eastAsia"/>
                <w:lang w:val="en-GB"/>
              </w:rPr>
              <w:t>4</w:t>
            </w:r>
            <w:r>
              <w:rPr>
                <w:rFonts w:hint="eastAsia"/>
                <w:lang w:val="en-GB"/>
              </w:rPr>
              <w:t>月</w:t>
            </w:r>
            <w:r>
              <w:rPr>
                <w:rFonts w:hint="eastAsia"/>
                <w:lang w:val="en-GB"/>
              </w:rPr>
              <w:t>24</w:t>
            </w:r>
            <w:r>
              <w:rPr>
                <w:rFonts w:hint="eastAsia"/>
                <w:lang w:val="en-GB"/>
              </w:rPr>
              <w:t>日为批准第</w:t>
            </w:r>
            <w:r>
              <w:rPr>
                <w:rFonts w:hint="eastAsia"/>
                <w:lang w:val="en-GB"/>
              </w:rPr>
              <w:t>160</w:t>
            </w:r>
            <w:r>
              <w:rPr>
                <w:rFonts w:hint="eastAsia"/>
                <w:lang w:val="en-GB"/>
              </w:rPr>
              <w:t>号公约而废止。</w:t>
            </w:r>
          </w:p>
        </w:tc>
        <w:tc>
          <w:tcPr>
            <w:tcW w:w="1817" w:type="dxa"/>
            <w:shd w:val="clear" w:color="auto" w:fill="auto"/>
          </w:tcPr>
          <w:p w:rsidR="00FF28FD" w:rsidRDefault="00FF28FD">
            <w:pPr>
              <w:pStyle w:val="a4"/>
              <w:rPr>
                <w:lang w:val="en-GB"/>
              </w:rPr>
            </w:pPr>
            <w:r>
              <w:rPr>
                <w:lang w:val="en-GB"/>
              </w:rPr>
              <w:t>劳工组织未对公约进行修订。</w:t>
            </w:r>
          </w:p>
        </w:tc>
        <w:tc>
          <w:tcPr>
            <w:tcW w:w="1823" w:type="dxa"/>
            <w:shd w:val="clear" w:color="auto" w:fill="auto"/>
          </w:tcPr>
          <w:p w:rsidR="00FF28FD" w:rsidRDefault="00FF28FD">
            <w:pPr>
              <w:pStyle w:val="a4"/>
              <w:rPr>
                <w:lang w:val="en-GB"/>
              </w:rPr>
            </w:pPr>
            <w:r>
              <w:rPr>
                <w:rFonts w:hint="eastAsia"/>
                <w:lang w:val="en-GB"/>
              </w:rPr>
              <w:t>墨西哥为批准第</w:t>
            </w:r>
            <w:r>
              <w:rPr>
                <w:rFonts w:hint="eastAsia"/>
                <w:lang w:val="en-GB"/>
              </w:rPr>
              <w:t>160</w:t>
            </w:r>
            <w:r>
              <w:rPr>
                <w:rFonts w:hint="eastAsia"/>
                <w:lang w:val="en-GB"/>
              </w:rPr>
              <w:t>号公约，废止了第</w:t>
            </w:r>
            <w:r>
              <w:rPr>
                <w:rFonts w:hint="eastAsia"/>
                <w:lang w:val="en-GB"/>
              </w:rPr>
              <w:t>63</w:t>
            </w:r>
            <w:r>
              <w:rPr>
                <w:rFonts w:hint="eastAsia"/>
                <w:lang w:val="en-GB"/>
              </w:rPr>
              <w:t>号公约。</w:t>
            </w:r>
          </w:p>
        </w:tc>
        <w:tc>
          <w:tcPr>
            <w:tcW w:w="1579" w:type="dxa"/>
            <w:shd w:val="clear" w:color="auto" w:fill="auto"/>
          </w:tcPr>
          <w:p w:rsidR="00FF28FD" w:rsidRDefault="00FF28FD">
            <w:pPr>
              <w:pStyle w:val="a4"/>
              <w:rPr>
                <w:lang w:val="en-GB"/>
              </w:rPr>
            </w:pPr>
            <w:r>
              <w:rPr>
                <w:lang w:val="en-GB"/>
              </w:rPr>
              <w:t>无中止、限制或约束</w:t>
            </w:r>
          </w:p>
        </w:tc>
      </w:tr>
      <w:tr w:rsidR="00FF28FD">
        <w:tc>
          <w:tcPr>
            <w:tcW w:w="1701" w:type="dxa"/>
            <w:shd w:val="clear" w:color="auto" w:fill="auto"/>
          </w:tcPr>
          <w:p w:rsidR="00FF28FD" w:rsidRDefault="00FF28FD">
            <w:pPr>
              <w:pStyle w:val="a4"/>
              <w:rPr>
                <w:lang w:val="en-GB"/>
              </w:rPr>
            </w:pPr>
            <w:r>
              <w:rPr>
                <w:rFonts w:hint="eastAsia"/>
                <w:lang w:val="en-GB"/>
              </w:rPr>
              <w:t>第</w:t>
            </w:r>
            <w:r>
              <w:rPr>
                <w:rFonts w:hint="eastAsia"/>
                <w:lang w:val="en-GB"/>
              </w:rPr>
              <w:t>80</w:t>
            </w:r>
            <w:r>
              <w:rPr>
                <w:rFonts w:hint="eastAsia"/>
                <w:lang w:val="en-GB"/>
              </w:rPr>
              <w:t>号公约：《最后条款修订公约》，</w:t>
            </w:r>
            <w:r>
              <w:rPr>
                <w:rFonts w:hint="eastAsia"/>
                <w:lang w:val="en-GB"/>
              </w:rPr>
              <w:t>1946</w:t>
            </w:r>
            <w:r>
              <w:rPr>
                <w:rFonts w:hint="eastAsia"/>
                <w:lang w:val="en-GB"/>
              </w:rPr>
              <w:t>年</w:t>
            </w:r>
          </w:p>
        </w:tc>
        <w:tc>
          <w:tcPr>
            <w:tcW w:w="1585" w:type="dxa"/>
            <w:shd w:val="clear" w:color="auto" w:fill="auto"/>
          </w:tcPr>
          <w:p w:rsidR="00FF28FD" w:rsidRDefault="00FF28FD">
            <w:pPr>
              <w:pStyle w:val="a4"/>
              <w:rPr>
                <w:rFonts w:hint="eastAsia"/>
                <w:lang w:val="en-GB"/>
              </w:rPr>
            </w:pPr>
            <w:r>
              <w:rPr>
                <w:lang w:val="en-GB"/>
              </w:rPr>
              <w:t>1948</w:t>
            </w:r>
            <w:r>
              <w:rPr>
                <w:rFonts w:hint="eastAsia"/>
                <w:lang w:val="en-GB"/>
              </w:rPr>
              <w:t>年</w:t>
            </w:r>
            <w:r>
              <w:rPr>
                <w:rFonts w:hint="eastAsia"/>
                <w:lang w:val="en-GB"/>
              </w:rPr>
              <w:t>4</w:t>
            </w:r>
            <w:r>
              <w:rPr>
                <w:rFonts w:hint="eastAsia"/>
                <w:lang w:val="en-GB"/>
              </w:rPr>
              <w:t>月</w:t>
            </w:r>
            <w:r>
              <w:rPr>
                <w:rFonts w:hint="eastAsia"/>
                <w:lang w:val="en-GB"/>
              </w:rPr>
              <w:t>20</w:t>
            </w:r>
            <w:r>
              <w:rPr>
                <w:rFonts w:hint="eastAsia"/>
                <w:lang w:val="en-GB"/>
              </w:rPr>
              <w:t>日批准</w:t>
            </w:r>
          </w:p>
        </w:tc>
        <w:tc>
          <w:tcPr>
            <w:tcW w:w="1817" w:type="dxa"/>
            <w:shd w:val="clear" w:color="auto" w:fill="auto"/>
          </w:tcPr>
          <w:p w:rsidR="00FF28FD" w:rsidRDefault="00FF28FD">
            <w:pPr>
              <w:pStyle w:val="a4"/>
              <w:rPr>
                <w:lang w:val="en-GB"/>
              </w:rPr>
            </w:pPr>
            <w:r>
              <w:rPr>
                <w:lang w:val="en-GB"/>
              </w:rPr>
              <w:t>劳工组织未对公约进行修订。</w:t>
            </w:r>
          </w:p>
        </w:tc>
        <w:tc>
          <w:tcPr>
            <w:tcW w:w="1823" w:type="dxa"/>
            <w:shd w:val="clear" w:color="auto" w:fill="auto"/>
          </w:tcPr>
          <w:p w:rsidR="00FF28FD" w:rsidRDefault="00FF28FD">
            <w:pPr>
              <w:pStyle w:val="a4"/>
              <w:rPr>
                <w:lang w:val="en-GB"/>
              </w:rPr>
            </w:pPr>
            <w:r>
              <w:rPr>
                <w:lang w:val="en-GB"/>
              </w:rPr>
              <w:t>无保留或声明</w:t>
            </w:r>
          </w:p>
        </w:tc>
        <w:tc>
          <w:tcPr>
            <w:tcW w:w="1579" w:type="dxa"/>
            <w:shd w:val="clear" w:color="auto" w:fill="auto"/>
          </w:tcPr>
          <w:p w:rsidR="00FF28FD" w:rsidRDefault="00FF28FD">
            <w:pPr>
              <w:pStyle w:val="a4"/>
              <w:rPr>
                <w:lang w:val="en-GB"/>
              </w:rPr>
            </w:pPr>
            <w:r>
              <w:rPr>
                <w:lang w:val="en-GB"/>
              </w:rPr>
              <w:t>无中止、限制或约束</w:t>
            </w:r>
          </w:p>
        </w:tc>
      </w:tr>
      <w:tr w:rsidR="00FF28FD">
        <w:tc>
          <w:tcPr>
            <w:tcW w:w="1701" w:type="dxa"/>
            <w:shd w:val="clear" w:color="auto" w:fill="auto"/>
          </w:tcPr>
          <w:p w:rsidR="00FF28FD" w:rsidRDefault="00FF28FD">
            <w:pPr>
              <w:pStyle w:val="a4"/>
              <w:rPr>
                <w:lang w:val="en-GB"/>
              </w:rPr>
            </w:pPr>
            <w:r>
              <w:rPr>
                <w:rFonts w:hint="eastAsia"/>
                <w:lang w:val="en-GB"/>
              </w:rPr>
              <w:t>第</w:t>
            </w:r>
            <w:r>
              <w:rPr>
                <w:rFonts w:hint="eastAsia"/>
                <w:lang w:val="en-GB"/>
              </w:rPr>
              <w:t>87</w:t>
            </w:r>
            <w:r>
              <w:rPr>
                <w:rFonts w:hint="eastAsia"/>
                <w:lang w:val="en-GB"/>
              </w:rPr>
              <w:t>号公约：《结社自由及保护组织权公约》，</w:t>
            </w:r>
            <w:r>
              <w:rPr>
                <w:rFonts w:hint="eastAsia"/>
                <w:lang w:val="en-GB"/>
              </w:rPr>
              <w:t>1948</w:t>
            </w:r>
            <w:r>
              <w:rPr>
                <w:rFonts w:hint="eastAsia"/>
                <w:lang w:val="en-GB"/>
              </w:rPr>
              <w:t>年</w:t>
            </w:r>
          </w:p>
        </w:tc>
        <w:tc>
          <w:tcPr>
            <w:tcW w:w="1585" w:type="dxa"/>
            <w:shd w:val="clear" w:color="auto" w:fill="auto"/>
          </w:tcPr>
          <w:p w:rsidR="00FF28FD" w:rsidRDefault="00FF28FD">
            <w:pPr>
              <w:pStyle w:val="a4"/>
              <w:rPr>
                <w:rFonts w:hint="eastAsia"/>
                <w:lang w:val="en-GB"/>
              </w:rPr>
            </w:pPr>
            <w:r>
              <w:rPr>
                <w:lang w:val="en-GB"/>
              </w:rPr>
              <w:t>1950</w:t>
            </w:r>
            <w:r>
              <w:rPr>
                <w:rFonts w:hint="eastAsia"/>
                <w:lang w:val="en-GB"/>
              </w:rPr>
              <w:t>年</w:t>
            </w:r>
            <w:r>
              <w:rPr>
                <w:rFonts w:hint="eastAsia"/>
                <w:lang w:val="en-GB"/>
              </w:rPr>
              <w:t>4</w:t>
            </w:r>
            <w:r>
              <w:rPr>
                <w:rFonts w:hint="eastAsia"/>
                <w:lang w:val="en-GB"/>
              </w:rPr>
              <w:t>月</w:t>
            </w:r>
            <w:r>
              <w:rPr>
                <w:rFonts w:hint="eastAsia"/>
                <w:lang w:val="en-GB"/>
              </w:rPr>
              <w:t>1</w:t>
            </w:r>
            <w:r>
              <w:rPr>
                <w:rFonts w:hint="eastAsia"/>
                <w:lang w:val="en-GB"/>
              </w:rPr>
              <w:t>日批准</w:t>
            </w:r>
          </w:p>
        </w:tc>
        <w:tc>
          <w:tcPr>
            <w:tcW w:w="1817" w:type="dxa"/>
            <w:shd w:val="clear" w:color="auto" w:fill="auto"/>
          </w:tcPr>
          <w:p w:rsidR="00FF28FD" w:rsidRDefault="00FF28FD">
            <w:pPr>
              <w:pStyle w:val="a4"/>
              <w:rPr>
                <w:lang w:val="en-GB"/>
              </w:rPr>
            </w:pPr>
            <w:r>
              <w:rPr>
                <w:lang w:val="en-GB"/>
              </w:rPr>
              <w:t>劳工组织未对公约进行修订。</w:t>
            </w:r>
          </w:p>
        </w:tc>
        <w:tc>
          <w:tcPr>
            <w:tcW w:w="1823" w:type="dxa"/>
            <w:shd w:val="clear" w:color="auto" w:fill="auto"/>
          </w:tcPr>
          <w:p w:rsidR="00FF28FD" w:rsidRDefault="00FF28FD">
            <w:pPr>
              <w:pStyle w:val="a4"/>
              <w:rPr>
                <w:lang w:val="en-GB"/>
              </w:rPr>
            </w:pPr>
            <w:r>
              <w:rPr>
                <w:lang w:val="en-GB"/>
              </w:rPr>
              <w:t>无保留或声明</w:t>
            </w:r>
          </w:p>
        </w:tc>
        <w:tc>
          <w:tcPr>
            <w:tcW w:w="1579" w:type="dxa"/>
            <w:shd w:val="clear" w:color="auto" w:fill="auto"/>
          </w:tcPr>
          <w:p w:rsidR="00FF28FD" w:rsidRDefault="00FF28FD">
            <w:pPr>
              <w:pStyle w:val="a4"/>
              <w:rPr>
                <w:lang w:val="en-GB"/>
              </w:rPr>
            </w:pPr>
            <w:r>
              <w:rPr>
                <w:lang w:val="en-GB"/>
              </w:rPr>
              <w:t>无中止、限制或约束</w:t>
            </w:r>
          </w:p>
        </w:tc>
      </w:tr>
      <w:tr w:rsidR="00FF28FD">
        <w:tc>
          <w:tcPr>
            <w:tcW w:w="1701" w:type="dxa"/>
            <w:shd w:val="clear" w:color="auto" w:fill="auto"/>
          </w:tcPr>
          <w:p w:rsidR="00FF28FD" w:rsidRDefault="00FF28FD">
            <w:pPr>
              <w:pStyle w:val="a4"/>
              <w:rPr>
                <w:lang w:val="en-GB"/>
              </w:rPr>
            </w:pPr>
            <w:r>
              <w:rPr>
                <w:rFonts w:hint="eastAsia"/>
                <w:lang w:val="en-GB"/>
              </w:rPr>
              <w:t>第</w:t>
            </w:r>
            <w:r>
              <w:rPr>
                <w:rFonts w:hint="eastAsia"/>
                <w:lang w:val="en-GB"/>
              </w:rPr>
              <w:t>90</w:t>
            </w:r>
            <w:r>
              <w:rPr>
                <w:rFonts w:hint="eastAsia"/>
                <w:lang w:val="en-GB"/>
              </w:rPr>
              <w:t>号公约：《受雇用于工业的未成年人夜间工作公约》</w:t>
            </w:r>
            <w:r>
              <w:rPr>
                <w:rFonts w:hint="eastAsia"/>
                <w:lang w:val="en-GB"/>
              </w:rPr>
              <w:t>(</w:t>
            </w:r>
            <w:r>
              <w:rPr>
                <w:rFonts w:hint="eastAsia"/>
                <w:lang w:val="en-GB"/>
              </w:rPr>
              <w:t>修订本</w:t>
            </w:r>
            <w:r>
              <w:rPr>
                <w:rFonts w:hint="eastAsia"/>
                <w:lang w:val="en-GB"/>
              </w:rPr>
              <w:t>)</w:t>
            </w:r>
            <w:r>
              <w:rPr>
                <w:rFonts w:hint="eastAsia"/>
                <w:lang w:val="en-GB"/>
              </w:rPr>
              <w:t>，</w:t>
            </w:r>
            <w:r>
              <w:rPr>
                <w:rFonts w:hint="eastAsia"/>
                <w:lang w:val="en-GB"/>
              </w:rPr>
              <w:t>1948</w:t>
            </w:r>
            <w:r>
              <w:rPr>
                <w:rFonts w:hint="eastAsia"/>
                <w:lang w:val="en-GB"/>
              </w:rPr>
              <w:t>年</w:t>
            </w:r>
          </w:p>
        </w:tc>
        <w:tc>
          <w:tcPr>
            <w:tcW w:w="1585" w:type="dxa"/>
            <w:shd w:val="clear" w:color="auto" w:fill="auto"/>
          </w:tcPr>
          <w:p w:rsidR="00FF28FD" w:rsidRDefault="00FF28FD">
            <w:pPr>
              <w:pStyle w:val="a4"/>
              <w:rPr>
                <w:lang w:val="en-GB"/>
              </w:rPr>
            </w:pPr>
            <w:r>
              <w:rPr>
                <w:lang w:val="en-GB"/>
              </w:rPr>
              <w:t>1956</w:t>
            </w:r>
            <w:r>
              <w:rPr>
                <w:rFonts w:hint="eastAsia"/>
                <w:lang w:val="en-GB"/>
              </w:rPr>
              <w:t>年</w:t>
            </w:r>
            <w:r>
              <w:rPr>
                <w:rFonts w:hint="eastAsia"/>
                <w:lang w:val="en-GB"/>
              </w:rPr>
              <w:t>6</w:t>
            </w:r>
            <w:r>
              <w:rPr>
                <w:rFonts w:hint="eastAsia"/>
                <w:lang w:val="en-GB"/>
              </w:rPr>
              <w:t>月</w:t>
            </w:r>
            <w:r>
              <w:rPr>
                <w:rFonts w:hint="eastAsia"/>
                <w:lang w:val="en-GB"/>
              </w:rPr>
              <w:t>20</w:t>
            </w:r>
            <w:r>
              <w:rPr>
                <w:rFonts w:hint="eastAsia"/>
                <w:lang w:val="en-GB"/>
              </w:rPr>
              <w:t>日批准</w:t>
            </w:r>
          </w:p>
        </w:tc>
        <w:tc>
          <w:tcPr>
            <w:tcW w:w="1817" w:type="dxa"/>
            <w:shd w:val="clear" w:color="auto" w:fill="auto"/>
          </w:tcPr>
          <w:p w:rsidR="00FF28FD" w:rsidRDefault="00FF28FD">
            <w:pPr>
              <w:pStyle w:val="a4"/>
              <w:rPr>
                <w:lang w:val="en-GB"/>
              </w:rPr>
            </w:pPr>
            <w:r>
              <w:rPr>
                <w:lang w:val="en-GB"/>
              </w:rPr>
              <w:t>劳工组织未对公约进行修订。</w:t>
            </w:r>
          </w:p>
        </w:tc>
        <w:tc>
          <w:tcPr>
            <w:tcW w:w="1823" w:type="dxa"/>
            <w:shd w:val="clear" w:color="auto" w:fill="auto"/>
          </w:tcPr>
          <w:p w:rsidR="00FF28FD" w:rsidRDefault="00FF28FD">
            <w:pPr>
              <w:pStyle w:val="a4"/>
              <w:rPr>
                <w:lang w:val="en-GB"/>
              </w:rPr>
            </w:pPr>
            <w:r>
              <w:rPr>
                <w:lang w:val="en-GB"/>
              </w:rPr>
              <w:t>无保留或声明</w:t>
            </w:r>
          </w:p>
        </w:tc>
        <w:tc>
          <w:tcPr>
            <w:tcW w:w="1579" w:type="dxa"/>
            <w:shd w:val="clear" w:color="auto" w:fill="auto"/>
          </w:tcPr>
          <w:p w:rsidR="00FF28FD" w:rsidRDefault="00FF28FD">
            <w:pPr>
              <w:pStyle w:val="a4"/>
              <w:rPr>
                <w:lang w:val="en-GB"/>
              </w:rPr>
            </w:pPr>
            <w:r>
              <w:rPr>
                <w:lang w:val="en-GB"/>
              </w:rPr>
              <w:t>无中止、限制或约束</w:t>
            </w:r>
          </w:p>
        </w:tc>
      </w:tr>
      <w:tr w:rsidR="00FF28FD">
        <w:tc>
          <w:tcPr>
            <w:tcW w:w="1701" w:type="dxa"/>
            <w:shd w:val="clear" w:color="auto" w:fill="auto"/>
          </w:tcPr>
          <w:p w:rsidR="00FF28FD" w:rsidRDefault="00FF28FD">
            <w:pPr>
              <w:pStyle w:val="a4"/>
              <w:rPr>
                <w:lang w:val="en-GB"/>
              </w:rPr>
            </w:pPr>
            <w:r>
              <w:rPr>
                <w:rFonts w:hint="eastAsia"/>
                <w:lang w:val="en-GB"/>
              </w:rPr>
              <w:t>第</w:t>
            </w:r>
            <w:r>
              <w:rPr>
                <w:rFonts w:hint="eastAsia"/>
                <w:lang w:val="en-GB"/>
              </w:rPr>
              <w:t>95</w:t>
            </w:r>
            <w:r>
              <w:rPr>
                <w:rFonts w:hint="eastAsia"/>
                <w:lang w:val="en-GB"/>
              </w:rPr>
              <w:t>号公约：《保护工资公约》，</w:t>
            </w:r>
            <w:r>
              <w:rPr>
                <w:rFonts w:hint="eastAsia"/>
                <w:lang w:val="en-GB"/>
              </w:rPr>
              <w:t>1949</w:t>
            </w:r>
            <w:r>
              <w:rPr>
                <w:rFonts w:hint="eastAsia"/>
                <w:lang w:val="en-GB"/>
              </w:rPr>
              <w:t>年</w:t>
            </w:r>
          </w:p>
        </w:tc>
        <w:tc>
          <w:tcPr>
            <w:tcW w:w="1585" w:type="dxa"/>
            <w:shd w:val="clear" w:color="auto" w:fill="auto"/>
          </w:tcPr>
          <w:p w:rsidR="00FF28FD" w:rsidRDefault="00FF28FD">
            <w:pPr>
              <w:pStyle w:val="a4"/>
              <w:rPr>
                <w:rFonts w:hint="eastAsia"/>
                <w:lang w:val="en-GB"/>
              </w:rPr>
            </w:pPr>
            <w:r>
              <w:rPr>
                <w:lang w:val="en-GB"/>
              </w:rPr>
              <w:t>1955</w:t>
            </w:r>
            <w:r>
              <w:rPr>
                <w:rFonts w:hint="eastAsia"/>
                <w:lang w:val="en-GB"/>
              </w:rPr>
              <w:t>年</w:t>
            </w:r>
            <w:r>
              <w:rPr>
                <w:rFonts w:hint="eastAsia"/>
                <w:lang w:val="en-GB"/>
              </w:rPr>
              <w:t>9</w:t>
            </w:r>
            <w:r>
              <w:rPr>
                <w:rFonts w:hint="eastAsia"/>
                <w:lang w:val="en-GB"/>
              </w:rPr>
              <w:t>月</w:t>
            </w:r>
            <w:r>
              <w:rPr>
                <w:rFonts w:hint="eastAsia"/>
                <w:lang w:val="en-GB"/>
              </w:rPr>
              <w:t>27</w:t>
            </w:r>
            <w:r>
              <w:rPr>
                <w:rFonts w:hint="eastAsia"/>
                <w:lang w:val="en-GB"/>
              </w:rPr>
              <w:t>日批准</w:t>
            </w:r>
          </w:p>
        </w:tc>
        <w:tc>
          <w:tcPr>
            <w:tcW w:w="1817" w:type="dxa"/>
            <w:shd w:val="clear" w:color="auto" w:fill="auto"/>
          </w:tcPr>
          <w:p w:rsidR="00FF28FD" w:rsidRDefault="00FF28FD">
            <w:pPr>
              <w:pStyle w:val="a4"/>
              <w:rPr>
                <w:lang w:val="en-GB"/>
              </w:rPr>
            </w:pPr>
            <w:r>
              <w:rPr>
                <w:lang w:val="en-GB"/>
              </w:rPr>
              <w:t>劳工组织未对公约进行修订。</w:t>
            </w:r>
          </w:p>
        </w:tc>
        <w:tc>
          <w:tcPr>
            <w:tcW w:w="1823" w:type="dxa"/>
            <w:shd w:val="clear" w:color="auto" w:fill="auto"/>
          </w:tcPr>
          <w:p w:rsidR="00FF28FD" w:rsidRDefault="00FF28FD">
            <w:pPr>
              <w:pStyle w:val="a4"/>
              <w:rPr>
                <w:rFonts w:hint="eastAsia"/>
                <w:lang w:val="en-GB"/>
              </w:rPr>
            </w:pPr>
            <w:r>
              <w:rPr>
                <w:rFonts w:hint="eastAsia"/>
                <w:lang w:val="en-GB"/>
              </w:rPr>
              <w:t>由于批准了第</w:t>
            </w:r>
            <w:r>
              <w:rPr>
                <w:rFonts w:hint="eastAsia"/>
                <w:lang w:val="en-GB"/>
              </w:rPr>
              <w:t>173</w:t>
            </w:r>
            <w:r>
              <w:rPr>
                <w:rFonts w:hint="eastAsia"/>
                <w:lang w:val="en-GB"/>
              </w:rPr>
              <w:t>号公约</w:t>
            </w:r>
            <w:r>
              <w:rPr>
                <w:rFonts w:hint="eastAsia"/>
                <w:lang w:val="en-GB"/>
              </w:rPr>
              <w:t>(</w:t>
            </w:r>
            <w:r>
              <w:rPr>
                <w:rFonts w:hint="eastAsia"/>
                <w:lang w:val="en-GB"/>
              </w:rPr>
              <w:t>接受第二部分</w:t>
            </w:r>
            <w:r>
              <w:rPr>
                <w:rFonts w:hint="eastAsia"/>
                <w:lang w:val="en-GB"/>
              </w:rPr>
              <w:t>)</w:t>
            </w:r>
            <w:r>
              <w:rPr>
                <w:rFonts w:hint="eastAsia"/>
                <w:lang w:val="en-GB"/>
              </w:rPr>
              <w:t>，因而将第十一条排除在外。</w:t>
            </w:r>
          </w:p>
        </w:tc>
        <w:tc>
          <w:tcPr>
            <w:tcW w:w="1579" w:type="dxa"/>
            <w:shd w:val="clear" w:color="auto" w:fill="auto"/>
          </w:tcPr>
          <w:p w:rsidR="00FF28FD" w:rsidRDefault="00FF28FD">
            <w:pPr>
              <w:pStyle w:val="a4"/>
              <w:rPr>
                <w:lang w:val="en-GB"/>
              </w:rPr>
            </w:pPr>
            <w:r>
              <w:rPr>
                <w:lang w:val="en-GB"/>
              </w:rPr>
              <w:t>无中止、限制或约束</w:t>
            </w:r>
          </w:p>
        </w:tc>
      </w:tr>
      <w:tr w:rsidR="00FF28FD">
        <w:tc>
          <w:tcPr>
            <w:tcW w:w="1701" w:type="dxa"/>
            <w:shd w:val="clear" w:color="auto" w:fill="auto"/>
          </w:tcPr>
          <w:p w:rsidR="00FF28FD" w:rsidRDefault="00FF28FD">
            <w:pPr>
              <w:pStyle w:val="a4"/>
              <w:pageBreakBefore/>
              <w:rPr>
                <w:lang w:val="en-GB"/>
              </w:rPr>
            </w:pPr>
            <w:r>
              <w:rPr>
                <w:rFonts w:hint="eastAsia"/>
                <w:lang w:val="en-GB"/>
              </w:rPr>
              <w:t>第</w:t>
            </w:r>
            <w:r>
              <w:rPr>
                <w:rFonts w:hint="eastAsia"/>
                <w:lang w:val="en-GB"/>
              </w:rPr>
              <w:t>96</w:t>
            </w:r>
            <w:r>
              <w:rPr>
                <w:rFonts w:hint="eastAsia"/>
                <w:lang w:val="en-GB"/>
              </w:rPr>
              <w:t>号公约：《收费职业介绍所公约》</w:t>
            </w:r>
            <w:r>
              <w:rPr>
                <w:rFonts w:hint="eastAsia"/>
                <w:lang w:val="en-GB"/>
              </w:rPr>
              <w:t>(</w:t>
            </w:r>
            <w:r>
              <w:rPr>
                <w:rFonts w:hint="eastAsia"/>
                <w:lang w:val="en-GB"/>
              </w:rPr>
              <w:t>修订本</w:t>
            </w:r>
            <w:r>
              <w:rPr>
                <w:rFonts w:hint="eastAsia"/>
                <w:lang w:val="en-GB"/>
              </w:rPr>
              <w:t>)</w:t>
            </w:r>
            <w:r>
              <w:rPr>
                <w:rFonts w:hint="eastAsia"/>
                <w:lang w:val="en-GB"/>
              </w:rPr>
              <w:t>，</w:t>
            </w:r>
            <w:r>
              <w:rPr>
                <w:rFonts w:hint="eastAsia"/>
                <w:lang w:val="en-GB"/>
              </w:rPr>
              <w:t>1949</w:t>
            </w:r>
            <w:r>
              <w:rPr>
                <w:rFonts w:hint="eastAsia"/>
                <w:lang w:val="en-GB"/>
              </w:rPr>
              <w:t>年</w:t>
            </w:r>
          </w:p>
        </w:tc>
        <w:tc>
          <w:tcPr>
            <w:tcW w:w="1585" w:type="dxa"/>
            <w:shd w:val="clear" w:color="auto" w:fill="auto"/>
          </w:tcPr>
          <w:p w:rsidR="00FF28FD" w:rsidRDefault="00FF28FD">
            <w:pPr>
              <w:pStyle w:val="a4"/>
              <w:rPr>
                <w:rFonts w:hint="eastAsia"/>
                <w:lang w:val="en-GB"/>
              </w:rPr>
            </w:pPr>
            <w:r>
              <w:rPr>
                <w:lang w:val="en-GB"/>
              </w:rPr>
              <w:t>1991</w:t>
            </w:r>
            <w:r>
              <w:rPr>
                <w:rFonts w:hint="eastAsia"/>
                <w:lang w:val="en-GB"/>
              </w:rPr>
              <w:t>年</w:t>
            </w:r>
            <w:r>
              <w:rPr>
                <w:rFonts w:hint="eastAsia"/>
                <w:lang w:val="en-GB"/>
              </w:rPr>
              <w:t>3</w:t>
            </w:r>
            <w:r>
              <w:rPr>
                <w:rFonts w:hint="eastAsia"/>
                <w:lang w:val="en-GB"/>
              </w:rPr>
              <w:t>月</w:t>
            </w:r>
            <w:r>
              <w:rPr>
                <w:rFonts w:hint="eastAsia"/>
                <w:lang w:val="en-GB"/>
              </w:rPr>
              <w:t>1</w:t>
            </w:r>
            <w:r>
              <w:rPr>
                <w:rFonts w:hint="eastAsia"/>
                <w:lang w:val="en-GB"/>
              </w:rPr>
              <w:t>日批准</w:t>
            </w:r>
          </w:p>
        </w:tc>
        <w:tc>
          <w:tcPr>
            <w:tcW w:w="1817" w:type="dxa"/>
            <w:shd w:val="clear" w:color="auto" w:fill="auto"/>
          </w:tcPr>
          <w:p w:rsidR="00FF28FD" w:rsidRDefault="00FF28FD">
            <w:pPr>
              <w:pStyle w:val="a4"/>
              <w:rPr>
                <w:lang w:val="en-GB"/>
              </w:rPr>
            </w:pPr>
            <w:r>
              <w:rPr>
                <w:lang w:val="en-GB"/>
              </w:rPr>
              <w:t>劳工组织未对公约进行修订。</w:t>
            </w:r>
          </w:p>
        </w:tc>
        <w:tc>
          <w:tcPr>
            <w:tcW w:w="1823" w:type="dxa"/>
            <w:shd w:val="clear" w:color="auto" w:fill="auto"/>
          </w:tcPr>
          <w:p w:rsidR="00FF28FD" w:rsidRDefault="00FF28FD">
            <w:pPr>
              <w:pStyle w:val="a4"/>
              <w:rPr>
                <w:rFonts w:hint="eastAsia"/>
                <w:lang w:val="en-GB"/>
              </w:rPr>
            </w:pPr>
            <w:r>
              <w:rPr>
                <w:rFonts w:hint="eastAsia"/>
                <w:lang w:val="en-GB"/>
              </w:rPr>
              <w:t>接受第三部分的规定。</w:t>
            </w:r>
          </w:p>
        </w:tc>
        <w:tc>
          <w:tcPr>
            <w:tcW w:w="1579" w:type="dxa"/>
            <w:shd w:val="clear" w:color="auto" w:fill="auto"/>
          </w:tcPr>
          <w:p w:rsidR="00FF28FD" w:rsidRDefault="00FF28FD">
            <w:pPr>
              <w:pStyle w:val="a4"/>
              <w:rPr>
                <w:lang w:val="en-GB"/>
              </w:rPr>
            </w:pPr>
            <w:r>
              <w:rPr>
                <w:lang w:val="en-GB"/>
              </w:rPr>
              <w:t>无中止、限制或约束</w:t>
            </w:r>
          </w:p>
        </w:tc>
      </w:tr>
      <w:tr w:rsidR="00FF28FD">
        <w:tc>
          <w:tcPr>
            <w:tcW w:w="1701" w:type="dxa"/>
            <w:shd w:val="clear" w:color="auto" w:fill="auto"/>
          </w:tcPr>
          <w:p w:rsidR="00FF28FD" w:rsidRDefault="00FF28FD">
            <w:pPr>
              <w:pStyle w:val="a4"/>
              <w:rPr>
                <w:lang w:val="en-GB"/>
              </w:rPr>
            </w:pPr>
            <w:r>
              <w:rPr>
                <w:rFonts w:hint="eastAsia"/>
                <w:lang w:val="en-GB"/>
              </w:rPr>
              <w:t>第</w:t>
            </w:r>
            <w:r>
              <w:rPr>
                <w:rFonts w:hint="eastAsia"/>
                <w:lang w:val="en-GB"/>
              </w:rPr>
              <w:t>99</w:t>
            </w:r>
            <w:r>
              <w:rPr>
                <w:rFonts w:hint="eastAsia"/>
                <w:lang w:val="en-GB"/>
              </w:rPr>
              <w:t>号公约：《农业确定最低工资办法公约》，</w:t>
            </w:r>
            <w:r>
              <w:rPr>
                <w:rFonts w:hint="eastAsia"/>
                <w:lang w:val="en-GB"/>
              </w:rPr>
              <w:t>1951</w:t>
            </w:r>
            <w:r>
              <w:rPr>
                <w:rFonts w:hint="eastAsia"/>
                <w:lang w:val="en-GB"/>
              </w:rPr>
              <w:t>年</w:t>
            </w:r>
          </w:p>
        </w:tc>
        <w:tc>
          <w:tcPr>
            <w:tcW w:w="1585" w:type="dxa"/>
            <w:shd w:val="clear" w:color="auto" w:fill="auto"/>
          </w:tcPr>
          <w:p w:rsidR="00FF28FD" w:rsidRDefault="00FF28FD">
            <w:pPr>
              <w:pStyle w:val="a4"/>
              <w:rPr>
                <w:rFonts w:hint="eastAsia"/>
                <w:lang w:val="en-GB"/>
              </w:rPr>
            </w:pPr>
            <w:r>
              <w:rPr>
                <w:rFonts w:hint="eastAsia"/>
                <w:lang w:val="en-GB"/>
              </w:rPr>
              <w:t>1952</w:t>
            </w:r>
            <w:r>
              <w:rPr>
                <w:rFonts w:hint="eastAsia"/>
                <w:lang w:val="en-GB"/>
              </w:rPr>
              <w:t>年</w:t>
            </w:r>
            <w:r>
              <w:rPr>
                <w:rFonts w:hint="eastAsia"/>
                <w:lang w:val="en-GB"/>
              </w:rPr>
              <w:t>8</w:t>
            </w:r>
            <w:r>
              <w:rPr>
                <w:rFonts w:hint="eastAsia"/>
                <w:lang w:val="en-GB"/>
              </w:rPr>
              <w:t>月</w:t>
            </w:r>
            <w:r>
              <w:rPr>
                <w:rFonts w:hint="eastAsia"/>
                <w:lang w:val="en-GB"/>
              </w:rPr>
              <w:t>23</w:t>
            </w:r>
            <w:r>
              <w:rPr>
                <w:rFonts w:hint="eastAsia"/>
                <w:lang w:val="en-GB"/>
              </w:rPr>
              <w:t>日</w:t>
            </w:r>
          </w:p>
        </w:tc>
        <w:tc>
          <w:tcPr>
            <w:tcW w:w="1817" w:type="dxa"/>
            <w:shd w:val="clear" w:color="auto" w:fill="auto"/>
          </w:tcPr>
          <w:p w:rsidR="00FF28FD" w:rsidRDefault="00FF28FD">
            <w:pPr>
              <w:pStyle w:val="a4"/>
              <w:rPr>
                <w:lang w:val="en-GB"/>
              </w:rPr>
            </w:pPr>
            <w:r>
              <w:rPr>
                <w:lang w:val="en-GB"/>
              </w:rPr>
              <w:t>劳工组织未对公约进行修订。</w:t>
            </w:r>
          </w:p>
        </w:tc>
        <w:tc>
          <w:tcPr>
            <w:tcW w:w="1823" w:type="dxa"/>
            <w:shd w:val="clear" w:color="auto" w:fill="auto"/>
          </w:tcPr>
          <w:p w:rsidR="00FF28FD" w:rsidRDefault="00FF28FD">
            <w:pPr>
              <w:pStyle w:val="a4"/>
              <w:rPr>
                <w:lang w:val="en-GB"/>
              </w:rPr>
            </w:pPr>
            <w:r>
              <w:rPr>
                <w:lang w:val="en-GB"/>
              </w:rPr>
              <w:t>无保留或声明</w:t>
            </w:r>
          </w:p>
        </w:tc>
        <w:tc>
          <w:tcPr>
            <w:tcW w:w="1579" w:type="dxa"/>
            <w:shd w:val="clear" w:color="auto" w:fill="auto"/>
          </w:tcPr>
          <w:p w:rsidR="00FF28FD" w:rsidRDefault="00FF28FD">
            <w:pPr>
              <w:pStyle w:val="a4"/>
              <w:rPr>
                <w:lang w:val="en-GB"/>
              </w:rPr>
            </w:pPr>
          </w:p>
        </w:tc>
      </w:tr>
      <w:tr w:rsidR="00FF28FD">
        <w:tc>
          <w:tcPr>
            <w:tcW w:w="1701" w:type="dxa"/>
            <w:shd w:val="clear" w:color="auto" w:fill="auto"/>
          </w:tcPr>
          <w:p w:rsidR="00FF28FD" w:rsidRDefault="00FF28FD">
            <w:pPr>
              <w:pStyle w:val="a4"/>
              <w:rPr>
                <w:lang w:val="en-GB"/>
              </w:rPr>
            </w:pPr>
            <w:r>
              <w:rPr>
                <w:rFonts w:hint="eastAsia"/>
                <w:lang w:val="en-GB"/>
              </w:rPr>
              <w:t>第</w:t>
            </w:r>
            <w:r>
              <w:rPr>
                <w:rFonts w:hint="eastAsia"/>
                <w:lang w:val="en-GB"/>
              </w:rPr>
              <w:t>100</w:t>
            </w:r>
            <w:r>
              <w:rPr>
                <w:rFonts w:hint="eastAsia"/>
                <w:lang w:val="en-GB"/>
              </w:rPr>
              <w:t>号公约：《同工同酬公约》，</w:t>
            </w:r>
            <w:r>
              <w:rPr>
                <w:rFonts w:hint="eastAsia"/>
                <w:lang w:val="en-GB"/>
              </w:rPr>
              <w:t>1951</w:t>
            </w:r>
            <w:r>
              <w:rPr>
                <w:rFonts w:hint="eastAsia"/>
                <w:lang w:val="en-GB"/>
              </w:rPr>
              <w:t>年</w:t>
            </w:r>
          </w:p>
        </w:tc>
        <w:tc>
          <w:tcPr>
            <w:tcW w:w="1585" w:type="dxa"/>
            <w:shd w:val="clear" w:color="auto" w:fill="auto"/>
          </w:tcPr>
          <w:p w:rsidR="00FF28FD" w:rsidRDefault="00FF28FD">
            <w:pPr>
              <w:pStyle w:val="a4"/>
              <w:rPr>
                <w:rFonts w:hint="eastAsia"/>
                <w:lang w:val="en-GB"/>
              </w:rPr>
            </w:pPr>
            <w:r>
              <w:rPr>
                <w:rFonts w:hint="eastAsia"/>
                <w:lang w:val="en-GB"/>
              </w:rPr>
              <w:t>1952</w:t>
            </w:r>
            <w:r>
              <w:rPr>
                <w:rFonts w:hint="eastAsia"/>
                <w:lang w:val="en-GB"/>
              </w:rPr>
              <w:t>年</w:t>
            </w:r>
            <w:r>
              <w:rPr>
                <w:rFonts w:hint="eastAsia"/>
                <w:lang w:val="en-GB"/>
              </w:rPr>
              <w:t>8</w:t>
            </w:r>
            <w:r>
              <w:rPr>
                <w:rFonts w:hint="eastAsia"/>
                <w:lang w:val="en-GB"/>
              </w:rPr>
              <w:t>月</w:t>
            </w:r>
            <w:r>
              <w:rPr>
                <w:rFonts w:hint="eastAsia"/>
                <w:lang w:val="en-GB"/>
              </w:rPr>
              <w:t>23</w:t>
            </w:r>
            <w:r>
              <w:rPr>
                <w:rFonts w:hint="eastAsia"/>
                <w:lang w:val="en-GB"/>
              </w:rPr>
              <w:t>日</w:t>
            </w:r>
          </w:p>
        </w:tc>
        <w:tc>
          <w:tcPr>
            <w:tcW w:w="1817" w:type="dxa"/>
            <w:shd w:val="clear" w:color="auto" w:fill="auto"/>
          </w:tcPr>
          <w:p w:rsidR="00FF28FD" w:rsidRDefault="00FF28FD">
            <w:pPr>
              <w:pStyle w:val="a4"/>
              <w:rPr>
                <w:lang w:val="en-GB"/>
              </w:rPr>
            </w:pPr>
            <w:r>
              <w:rPr>
                <w:lang w:val="en-GB"/>
              </w:rPr>
              <w:t>劳工组织未对公约进行修订。</w:t>
            </w:r>
          </w:p>
        </w:tc>
        <w:tc>
          <w:tcPr>
            <w:tcW w:w="1823" w:type="dxa"/>
            <w:shd w:val="clear" w:color="auto" w:fill="auto"/>
          </w:tcPr>
          <w:p w:rsidR="00FF28FD" w:rsidRDefault="00FF28FD">
            <w:pPr>
              <w:pStyle w:val="a4"/>
              <w:rPr>
                <w:lang w:val="en-GB"/>
              </w:rPr>
            </w:pPr>
            <w:r>
              <w:rPr>
                <w:lang w:val="en-GB"/>
              </w:rPr>
              <w:t>无保留或声明</w:t>
            </w:r>
          </w:p>
        </w:tc>
        <w:tc>
          <w:tcPr>
            <w:tcW w:w="1579" w:type="dxa"/>
            <w:shd w:val="clear" w:color="auto" w:fill="auto"/>
          </w:tcPr>
          <w:p w:rsidR="00FF28FD" w:rsidRDefault="00FF28FD">
            <w:pPr>
              <w:pStyle w:val="a4"/>
              <w:rPr>
                <w:lang w:val="en-GB"/>
              </w:rPr>
            </w:pPr>
          </w:p>
        </w:tc>
      </w:tr>
      <w:tr w:rsidR="00FF28FD">
        <w:tc>
          <w:tcPr>
            <w:tcW w:w="1701" w:type="dxa"/>
            <w:shd w:val="clear" w:color="auto" w:fill="auto"/>
          </w:tcPr>
          <w:p w:rsidR="00FF28FD" w:rsidRDefault="00FF28FD">
            <w:pPr>
              <w:pStyle w:val="a4"/>
              <w:rPr>
                <w:lang w:val="en-GB"/>
              </w:rPr>
            </w:pPr>
            <w:r>
              <w:rPr>
                <w:rFonts w:hint="eastAsia"/>
                <w:lang w:val="en-GB"/>
              </w:rPr>
              <w:t>第</w:t>
            </w:r>
            <w:r>
              <w:rPr>
                <w:rFonts w:hint="eastAsia"/>
                <w:lang w:val="en-GB"/>
              </w:rPr>
              <w:t>102</w:t>
            </w:r>
            <w:r>
              <w:rPr>
                <w:rFonts w:hint="eastAsia"/>
                <w:lang w:val="en-GB"/>
              </w:rPr>
              <w:t>号公约：《社会保障最低标准公约》，</w:t>
            </w:r>
            <w:r>
              <w:rPr>
                <w:rFonts w:hint="eastAsia"/>
                <w:lang w:val="en-GB"/>
              </w:rPr>
              <w:t>1952</w:t>
            </w:r>
            <w:r>
              <w:rPr>
                <w:rFonts w:hint="eastAsia"/>
                <w:lang w:val="en-GB"/>
              </w:rPr>
              <w:t>年</w:t>
            </w:r>
          </w:p>
        </w:tc>
        <w:tc>
          <w:tcPr>
            <w:tcW w:w="1585" w:type="dxa"/>
            <w:shd w:val="clear" w:color="auto" w:fill="auto"/>
          </w:tcPr>
          <w:p w:rsidR="00FF28FD" w:rsidRDefault="00FF28FD">
            <w:pPr>
              <w:pStyle w:val="a4"/>
              <w:rPr>
                <w:rFonts w:hint="eastAsia"/>
                <w:lang w:val="en-GB"/>
              </w:rPr>
            </w:pPr>
            <w:r>
              <w:rPr>
                <w:lang w:val="en-GB"/>
              </w:rPr>
              <w:t>1961</w:t>
            </w:r>
            <w:r>
              <w:rPr>
                <w:rFonts w:hint="eastAsia"/>
                <w:lang w:val="en-GB"/>
              </w:rPr>
              <w:t>年</w:t>
            </w:r>
            <w:r>
              <w:rPr>
                <w:rFonts w:hint="eastAsia"/>
                <w:lang w:val="en-GB"/>
              </w:rPr>
              <w:t>10</w:t>
            </w:r>
            <w:r>
              <w:rPr>
                <w:rFonts w:hint="eastAsia"/>
                <w:lang w:val="en-GB"/>
              </w:rPr>
              <w:t>月</w:t>
            </w:r>
            <w:r>
              <w:rPr>
                <w:rFonts w:hint="eastAsia"/>
                <w:lang w:val="en-GB"/>
              </w:rPr>
              <w:t>12</w:t>
            </w:r>
            <w:r>
              <w:rPr>
                <w:rFonts w:hint="eastAsia"/>
                <w:lang w:val="en-GB"/>
              </w:rPr>
              <w:t>日</w:t>
            </w:r>
          </w:p>
        </w:tc>
        <w:tc>
          <w:tcPr>
            <w:tcW w:w="1817" w:type="dxa"/>
            <w:shd w:val="clear" w:color="auto" w:fill="auto"/>
          </w:tcPr>
          <w:p w:rsidR="00FF28FD" w:rsidRDefault="00FF28FD">
            <w:pPr>
              <w:pStyle w:val="a4"/>
              <w:rPr>
                <w:lang w:val="en-GB"/>
              </w:rPr>
            </w:pPr>
            <w:r>
              <w:rPr>
                <w:lang w:val="en-GB"/>
              </w:rPr>
              <w:t>劳工组织未对公约进行修订。</w:t>
            </w:r>
          </w:p>
        </w:tc>
        <w:tc>
          <w:tcPr>
            <w:tcW w:w="1823" w:type="dxa"/>
            <w:shd w:val="clear" w:color="auto" w:fill="auto"/>
          </w:tcPr>
          <w:p w:rsidR="00FF28FD" w:rsidRDefault="00FF28FD">
            <w:pPr>
              <w:pStyle w:val="a4"/>
              <w:rPr>
                <w:lang w:val="en-GB"/>
              </w:rPr>
            </w:pPr>
            <w:r>
              <w:rPr>
                <w:lang w:val="en-GB"/>
              </w:rPr>
              <w:t>无保留或声明</w:t>
            </w:r>
          </w:p>
        </w:tc>
        <w:tc>
          <w:tcPr>
            <w:tcW w:w="1579" w:type="dxa"/>
            <w:shd w:val="clear" w:color="auto" w:fill="auto"/>
          </w:tcPr>
          <w:p w:rsidR="00FF28FD" w:rsidRDefault="00FF28FD">
            <w:pPr>
              <w:pStyle w:val="a4"/>
              <w:rPr>
                <w:lang w:val="en-GB"/>
              </w:rPr>
            </w:pPr>
          </w:p>
        </w:tc>
      </w:tr>
      <w:tr w:rsidR="00FF28FD">
        <w:tc>
          <w:tcPr>
            <w:tcW w:w="1701" w:type="dxa"/>
            <w:shd w:val="clear" w:color="auto" w:fill="auto"/>
          </w:tcPr>
          <w:p w:rsidR="00FF28FD" w:rsidRDefault="00FF28FD">
            <w:pPr>
              <w:pStyle w:val="a4"/>
              <w:rPr>
                <w:lang w:val="en-GB"/>
              </w:rPr>
            </w:pPr>
            <w:r>
              <w:rPr>
                <w:rFonts w:hint="eastAsia"/>
                <w:lang w:val="en-GB"/>
              </w:rPr>
              <w:t>第</w:t>
            </w:r>
            <w:r>
              <w:rPr>
                <w:rFonts w:hint="eastAsia"/>
                <w:lang w:val="en-GB"/>
              </w:rPr>
              <w:t>105</w:t>
            </w:r>
            <w:r>
              <w:rPr>
                <w:rFonts w:hint="eastAsia"/>
                <w:lang w:val="en-GB"/>
              </w:rPr>
              <w:t>号公约：《废止强迫劳动公约》，</w:t>
            </w:r>
            <w:r>
              <w:rPr>
                <w:rFonts w:hint="eastAsia"/>
                <w:lang w:val="en-GB"/>
              </w:rPr>
              <w:t>1957</w:t>
            </w:r>
            <w:r>
              <w:rPr>
                <w:rFonts w:hint="eastAsia"/>
                <w:lang w:val="en-GB"/>
              </w:rPr>
              <w:t>年</w:t>
            </w:r>
          </w:p>
        </w:tc>
        <w:tc>
          <w:tcPr>
            <w:tcW w:w="1585" w:type="dxa"/>
            <w:shd w:val="clear" w:color="auto" w:fill="auto"/>
          </w:tcPr>
          <w:p w:rsidR="00FF28FD" w:rsidRDefault="00FF28FD">
            <w:pPr>
              <w:pStyle w:val="a4"/>
              <w:rPr>
                <w:rFonts w:hint="eastAsia"/>
                <w:lang w:val="en-GB"/>
              </w:rPr>
            </w:pPr>
            <w:r>
              <w:rPr>
                <w:lang w:val="en-GB"/>
              </w:rPr>
              <w:t>1959</w:t>
            </w:r>
            <w:r>
              <w:rPr>
                <w:rFonts w:hint="eastAsia"/>
                <w:lang w:val="en-GB"/>
              </w:rPr>
              <w:t>年</w:t>
            </w:r>
            <w:r>
              <w:rPr>
                <w:rFonts w:hint="eastAsia"/>
                <w:lang w:val="en-GB"/>
              </w:rPr>
              <w:t>6</w:t>
            </w:r>
            <w:r>
              <w:rPr>
                <w:rFonts w:hint="eastAsia"/>
                <w:lang w:val="en-GB"/>
              </w:rPr>
              <w:t>月</w:t>
            </w:r>
            <w:r>
              <w:rPr>
                <w:rFonts w:hint="eastAsia"/>
                <w:lang w:val="en-GB"/>
              </w:rPr>
              <w:t>1</w:t>
            </w:r>
            <w:r>
              <w:rPr>
                <w:rFonts w:hint="eastAsia"/>
                <w:lang w:val="en-GB"/>
              </w:rPr>
              <w:t>日</w:t>
            </w:r>
          </w:p>
        </w:tc>
        <w:tc>
          <w:tcPr>
            <w:tcW w:w="1817" w:type="dxa"/>
            <w:shd w:val="clear" w:color="auto" w:fill="auto"/>
          </w:tcPr>
          <w:p w:rsidR="00FF28FD" w:rsidRDefault="00FF28FD">
            <w:pPr>
              <w:pStyle w:val="a4"/>
              <w:rPr>
                <w:lang w:val="en-GB"/>
              </w:rPr>
            </w:pPr>
            <w:r>
              <w:rPr>
                <w:lang w:val="en-GB"/>
              </w:rPr>
              <w:t>劳工组织未对公约进行修订。</w:t>
            </w:r>
          </w:p>
        </w:tc>
        <w:tc>
          <w:tcPr>
            <w:tcW w:w="1823" w:type="dxa"/>
            <w:shd w:val="clear" w:color="auto" w:fill="auto"/>
          </w:tcPr>
          <w:p w:rsidR="00FF28FD" w:rsidRDefault="00FF28FD">
            <w:pPr>
              <w:pStyle w:val="a4"/>
              <w:rPr>
                <w:lang w:val="en-GB"/>
              </w:rPr>
            </w:pPr>
            <w:r>
              <w:rPr>
                <w:lang w:val="en-GB"/>
              </w:rPr>
              <w:t>无保留或声明</w:t>
            </w:r>
          </w:p>
        </w:tc>
        <w:tc>
          <w:tcPr>
            <w:tcW w:w="1579" w:type="dxa"/>
            <w:shd w:val="clear" w:color="auto" w:fill="auto"/>
          </w:tcPr>
          <w:p w:rsidR="00FF28FD" w:rsidRDefault="00FF28FD">
            <w:pPr>
              <w:pStyle w:val="a4"/>
              <w:rPr>
                <w:lang w:val="en-GB"/>
              </w:rPr>
            </w:pPr>
          </w:p>
        </w:tc>
      </w:tr>
      <w:tr w:rsidR="00FF28FD">
        <w:tc>
          <w:tcPr>
            <w:tcW w:w="1701" w:type="dxa"/>
            <w:shd w:val="clear" w:color="auto" w:fill="auto"/>
          </w:tcPr>
          <w:p w:rsidR="00FF28FD" w:rsidRDefault="00FF28FD">
            <w:pPr>
              <w:pStyle w:val="a4"/>
              <w:rPr>
                <w:lang w:val="en-GB"/>
              </w:rPr>
            </w:pPr>
            <w:r>
              <w:rPr>
                <w:rFonts w:hint="eastAsia"/>
                <w:lang w:val="en-GB"/>
              </w:rPr>
              <w:t>第</w:t>
            </w:r>
            <w:r>
              <w:rPr>
                <w:rFonts w:hint="eastAsia"/>
                <w:lang w:val="en-GB"/>
              </w:rPr>
              <w:t>106</w:t>
            </w:r>
            <w:r>
              <w:rPr>
                <w:rFonts w:hint="eastAsia"/>
                <w:lang w:val="en-GB"/>
              </w:rPr>
              <w:t>号公约：《商业和办公室每周休息公约》，</w:t>
            </w:r>
            <w:r>
              <w:rPr>
                <w:rFonts w:hint="eastAsia"/>
                <w:lang w:val="en-GB"/>
              </w:rPr>
              <w:t>1957</w:t>
            </w:r>
            <w:r>
              <w:rPr>
                <w:rFonts w:hint="eastAsia"/>
                <w:lang w:val="en-GB"/>
              </w:rPr>
              <w:t>年</w:t>
            </w:r>
          </w:p>
        </w:tc>
        <w:tc>
          <w:tcPr>
            <w:tcW w:w="1585" w:type="dxa"/>
            <w:shd w:val="clear" w:color="auto" w:fill="auto"/>
          </w:tcPr>
          <w:p w:rsidR="00FF28FD" w:rsidRDefault="00FF28FD">
            <w:pPr>
              <w:pStyle w:val="a4"/>
              <w:rPr>
                <w:rFonts w:hint="eastAsia"/>
                <w:lang w:val="en-GB"/>
              </w:rPr>
            </w:pPr>
            <w:r>
              <w:rPr>
                <w:lang w:val="en-GB"/>
              </w:rPr>
              <w:t>1959</w:t>
            </w:r>
            <w:r>
              <w:rPr>
                <w:rFonts w:hint="eastAsia"/>
                <w:lang w:val="en-GB"/>
              </w:rPr>
              <w:t>年</w:t>
            </w:r>
            <w:r>
              <w:rPr>
                <w:rFonts w:hint="eastAsia"/>
                <w:lang w:val="en-GB"/>
              </w:rPr>
              <w:t>6</w:t>
            </w:r>
            <w:r>
              <w:rPr>
                <w:rFonts w:hint="eastAsia"/>
                <w:lang w:val="en-GB"/>
              </w:rPr>
              <w:t>月</w:t>
            </w:r>
            <w:r>
              <w:rPr>
                <w:rFonts w:hint="eastAsia"/>
                <w:lang w:val="en-GB"/>
              </w:rPr>
              <w:t>1</w:t>
            </w:r>
            <w:r>
              <w:rPr>
                <w:rFonts w:hint="eastAsia"/>
                <w:lang w:val="en-GB"/>
              </w:rPr>
              <w:t>日</w:t>
            </w:r>
          </w:p>
        </w:tc>
        <w:tc>
          <w:tcPr>
            <w:tcW w:w="1817" w:type="dxa"/>
            <w:shd w:val="clear" w:color="auto" w:fill="auto"/>
          </w:tcPr>
          <w:p w:rsidR="00FF28FD" w:rsidRDefault="00FF28FD">
            <w:pPr>
              <w:pStyle w:val="a4"/>
              <w:rPr>
                <w:lang w:val="en-GB"/>
              </w:rPr>
            </w:pPr>
            <w:r>
              <w:rPr>
                <w:lang w:val="en-GB"/>
              </w:rPr>
              <w:t>劳工组织未对公约进行修订。</w:t>
            </w:r>
          </w:p>
        </w:tc>
        <w:tc>
          <w:tcPr>
            <w:tcW w:w="1823" w:type="dxa"/>
            <w:shd w:val="clear" w:color="auto" w:fill="auto"/>
          </w:tcPr>
          <w:p w:rsidR="00FF28FD" w:rsidRDefault="00FF28FD">
            <w:pPr>
              <w:pStyle w:val="a4"/>
              <w:rPr>
                <w:lang w:val="en-GB"/>
              </w:rPr>
            </w:pPr>
            <w:r>
              <w:rPr>
                <w:rFonts w:hint="eastAsia"/>
                <w:lang w:val="en-GB"/>
              </w:rPr>
              <w:t>政府声明称公约同样适用于在第三条第一款所列的企事业所雇用的人员。</w:t>
            </w:r>
          </w:p>
        </w:tc>
        <w:tc>
          <w:tcPr>
            <w:tcW w:w="1579" w:type="dxa"/>
            <w:shd w:val="clear" w:color="auto" w:fill="auto"/>
          </w:tcPr>
          <w:p w:rsidR="00FF28FD" w:rsidRDefault="00FF28FD">
            <w:pPr>
              <w:pStyle w:val="a4"/>
              <w:rPr>
                <w:lang w:val="en-GB"/>
              </w:rPr>
            </w:pPr>
          </w:p>
        </w:tc>
      </w:tr>
      <w:tr w:rsidR="00FF28FD">
        <w:tc>
          <w:tcPr>
            <w:tcW w:w="1701" w:type="dxa"/>
            <w:shd w:val="clear" w:color="auto" w:fill="auto"/>
          </w:tcPr>
          <w:p w:rsidR="00FF28FD" w:rsidRDefault="00FF28FD">
            <w:pPr>
              <w:pStyle w:val="a4"/>
              <w:rPr>
                <w:lang w:val="en-GB"/>
              </w:rPr>
            </w:pPr>
            <w:r>
              <w:rPr>
                <w:rFonts w:hint="eastAsia"/>
                <w:lang w:val="en-GB"/>
              </w:rPr>
              <w:t>第</w:t>
            </w:r>
            <w:r>
              <w:rPr>
                <w:rFonts w:hint="eastAsia"/>
                <w:lang w:val="en-GB"/>
              </w:rPr>
              <w:t>107</w:t>
            </w:r>
            <w:r>
              <w:rPr>
                <w:rFonts w:hint="eastAsia"/>
                <w:lang w:val="en-GB"/>
              </w:rPr>
              <w:t>号公约：《土著和部落居民公约》，</w:t>
            </w:r>
            <w:r>
              <w:rPr>
                <w:rFonts w:hint="eastAsia"/>
                <w:lang w:val="en-GB"/>
              </w:rPr>
              <w:t>1957</w:t>
            </w:r>
            <w:r>
              <w:rPr>
                <w:rFonts w:hint="eastAsia"/>
                <w:lang w:val="en-GB"/>
              </w:rPr>
              <w:t>年</w:t>
            </w:r>
          </w:p>
        </w:tc>
        <w:tc>
          <w:tcPr>
            <w:tcW w:w="1585" w:type="dxa"/>
            <w:shd w:val="clear" w:color="auto" w:fill="auto"/>
          </w:tcPr>
          <w:p w:rsidR="00FF28FD" w:rsidRDefault="00FF28FD">
            <w:pPr>
              <w:pStyle w:val="a4"/>
              <w:rPr>
                <w:rFonts w:hint="eastAsia"/>
                <w:lang w:val="en-GB"/>
              </w:rPr>
            </w:pPr>
            <w:r>
              <w:rPr>
                <w:rFonts w:hint="eastAsia"/>
                <w:lang w:val="en-GB"/>
              </w:rPr>
              <w:t>1959</w:t>
            </w:r>
            <w:r>
              <w:rPr>
                <w:rFonts w:hint="eastAsia"/>
                <w:lang w:val="en-GB"/>
              </w:rPr>
              <w:t>年</w:t>
            </w:r>
            <w:r>
              <w:rPr>
                <w:rFonts w:hint="eastAsia"/>
                <w:lang w:val="en-GB"/>
              </w:rPr>
              <w:t>6</w:t>
            </w:r>
            <w:r>
              <w:rPr>
                <w:rFonts w:hint="eastAsia"/>
                <w:lang w:val="en-GB"/>
              </w:rPr>
              <w:t>月</w:t>
            </w:r>
            <w:r>
              <w:rPr>
                <w:rFonts w:hint="eastAsia"/>
                <w:lang w:val="en-GB"/>
              </w:rPr>
              <w:t>1</w:t>
            </w:r>
            <w:r>
              <w:rPr>
                <w:rFonts w:hint="eastAsia"/>
                <w:lang w:val="en-GB"/>
              </w:rPr>
              <w:t>日批准，</w:t>
            </w:r>
            <w:r>
              <w:rPr>
                <w:rFonts w:hint="eastAsia"/>
                <w:lang w:val="en-GB"/>
              </w:rPr>
              <w:t>1990</w:t>
            </w:r>
            <w:r>
              <w:rPr>
                <w:rFonts w:hint="eastAsia"/>
                <w:lang w:val="en-GB"/>
              </w:rPr>
              <w:t>年</w:t>
            </w:r>
            <w:r>
              <w:rPr>
                <w:rFonts w:hint="eastAsia"/>
                <w:lang w:val="en-GB"/>
              </w:rPr>
              <w:t>9</w:t>
            </w:r>
            <w:r>
              <w:rPr>
                <w:rFonts w:hint="eastAsia"/>
                <w:lang w:val="en-GB"/>
              </w:rPr>
              <w:t>月</w:t>
            </w:r>
            <w:r>
              <w:rPr>
                <w:rFonts w:hint="eastAsia"/>
                <w:lang w:val="en-GB"/>
              </w:rPr>
              <w:t>5</w:t>
            </w:r>
            <w:r>
              <w:rPr>
                <w:rFonts w:hint="eastAsia"/>
                <w:lang w:val="en-GB"/>
              </w:rPr>
              <w:t>日为批准第</w:t>
            </w:r>
            <w:r>
              <w:rPr>
                <w:rFonts w:hint="eastAsia"/>
                <w:lang w:val="en-GB"/>
              </w:rPr>
              <w:t>169</w:t>
            </w:r>
            <w:r>
              <w:rPr>
                <w:rFonts w:hint="eastAsia"/>
                <w:lang w:val="en-GB"/>
              </w:rPr>
              <w:t>号公约而废止。</w:t>
            </w:r>
          </w:p>
        </w:tc>
        <w:tc>
          <w:tcPr>
            <w:tcW w:w="1817" w:type="dxa"/>
            <w:shd w:val="clear" w:color="auto" w:fill="auto"/>
          </w:tcPr>
          <w:p w:rsidR="00FF28FD" w:rsidRDefault="00FF28FD">
            <w:pPr>
              <w:pStyle w:val="a4"/>
              <w:rPr>
                <w:lang w:val="en-GB"/>
              </w:rPr>
            </w:pPr>
            <w:r>
              <w:rPr>
                <w:lang w:val="en-GB"/>
              </w:rPr>
              <w:t>劳工组织未对公约进行修订。</w:t>
            </w:r>
          </w:p>
        </w:tc>
        <w:tc>
          <w:tcPr>
            <w:tcW w:w="1823" w:type="dxa"/>
            <w:shd w:val="clear" w:color="auto" w:fill="auto"/>
          </w:tcPr>
          <w:p w:rsidR="00FF28FD" w:rsidRDefault="00FF28FD">
            <w:pPr>
              <w:pStyle w:val="a4"/>
              <w:rPr>
                <w:lang w:val="en-GB"/>
              </w:rPr>
            </w:pPr>
            <w:r>
              <w:rPr>
                <w:lang w:val="en-GB"/>
              </w:rPr>
              <w:t>无保留或声明</w:t>
            </w:r>
          </w:p>
        </w:tc>
        <w:tc>
          <w:tcPr>
            <w:tcW w:w="1579" w:type="dxa"/>
            <w:shd w:val="clear" w:color="auto" w:fill="auto"/>
          </w:tcPr>
          <w:p w:rsidR="00FF28FD" w:rsidRDefault="00FF28FD">
            <w:pPr>
              <w:pStyle w:val="a4"/>
              <w:rPr>
                <w:lang w:val="en-GB"/>
              </w:rPr>
            </w:pPr>
          </w:p>
        </w:tc>
      </w:tr>
      <w:tr w:rsidR="00FF28FD">
        <w:tc>
          <w:tcPr>
            <w:tcW w:w="1701" w:type="dxa"/>
            <w:shd w:val="clear" w:color="auto" w:fill="auto"/>
          </w:tcPr>
          <w:p w:rsidR="00FF28FD" w:rsidRDefault="00FF28FD">
            <w:pPr>
              <w:pStyle w:val="a4"/>
              <w:rPr>
                <w:lang w:val="en-GB"/>
              </w:rPr>
            </w:pPr>
            <w:r>
              <w:rPr>
                <w:rFonts w:hint="eastAsia"/>
                <w:lang w:val="en-GB"/>
              </w:rPr>
              <w:t>第</w:t>
            </w:r>
            <w:r>
              <w:rPr>
                <w:rFonts w:hint="eastAsia"/>
                <w:lang w:val="en-GB"/>
              </w:rPr>
              <w:t>108</w:t>
            </w:r>
            <w:r>
              <w:rPr>
                <w:rFonts w:hint="eastAsia"/>
                <w:lang w:val="en-GB"/>
              </w:rPr>
              <w:t>号公约：《海员身份证件公约》，</w:t>
            </w:r>
            <w:r>
              <w:rPr>
                <w:rFonts w:hint="eastAsia"/>
                <w:lang w:val="en-GB"/>
              </w:rPr>
              <w:t>1958</w:t>
            </w:r>
            <w:r>
              <w:rPr>
                <w:rFonts w:hint="eastAsia"/>
                <w:lang w:val="en-GB"/>
              </w:rPr>
              <w:t>年</w:t>
            </w:r>
          </w:p>
        </w:tc>
        <w:tc>
          <w:tcPr>
            <w:tcW w:w="1585" w:type="dxa"/>
            <w:shd w:val="clear" w:color="auto" w:fill="auto"/>
          </w:tcPr>
          <w:p w:rsidR="00FF28FD" w:rsidRDefault="00FF28FD">
            <w:pPr>
              <w:pStyle w:val="a4"/>
              <w:rPr>
                <w:rFonts w:hint="eastAsia"/>
                <w:lang w:val="en-GB"/>
              </w:rPr>
            </w:pPr>
            <w:r>
              <w:rPr>
                <w:lang w:val="en-GB"/>
              </w:rPr>
              <w:t>1961</w:t>
            </w:r>
            <w:r>
              <w:rPr>
                <w:rFonts w:hint="eastAsia"/>
                <w:lang w:val="en-GB"/>
              </w:rPr>
              <w:t>年</w:t>
            </w:r>
            <w:r>
              <w:rPr>
                <w:rFonts w:hint="eastAsia"/>
                <w:lang w:val="en-GB"/>
              </w:rPr>
              <w:t>9</w:t>
            </w:r>
            <w:r>
              <w:rPr>
                <w:rFonts w:hint="eastAsia"/>
                <w:lang w:val="en-GB"/>
              </w:rPr>
              <w:t>月</w:t>
            </w:r>
            <w:r>
              <w:rPr>
                <w:rFonts w:hint="eastAsia"/>
                <w:lang w:val="en-GB"/>
              </w:rPr>
              <w:t>11</w:t>
            </w:r>
            <w:r>
              <w:rPr>
                <w:rFonts w:hint="eastAsia"/>
                <w:lang w:val="en-GB"/>
              </w:rPr>
              <w:t>日</w:t>
            </w:r>
          </w:p>
        </w:tc>
        <w:tc>
          <w:tcPr>
            <w:tcW w:w="1817" w:type="dxa"/>
            <w:shd w:val="clear" w:color="auto" w:fill="auto"/>
          </w:tcPr>
          <w:p w:rsidR="00FF28FD" w:rsidRDefault="00FF28FD">
            <w:pPr>
              <w:pStyle w:val="a4"/>
              <w:rPr>
                <w:lang w:val="en-GB"/>
              </w:rPr>
            </w:pPr>
            <w:r>
              <w:rPr>
                <w:lang w:val="en-GB"/>
              </w:rPr>
              <w:t>劳工组织未对公约进行修订。</w:t>
            </w:r>
          </w:p>
        </w:tc>
        <w:tc>
          <w:tcPr>
            <w:tcW w:w="1823" w:type="dxa"/>
            <w:shd w:val="clear" w:color="auto" w:fill="auto"/>
          </w:tcPr>
          <w:p w:rsidR="00FF28FD" w:rsidRDefault="00FF28FD">
            <w:pPr>
              <w:pStyle w:val="a4"/>
              <w:rPr>
                <w:lang w:val="en-GB"/>
              </w:rPr>
            </w:pPr>
            <w:r>
              <w:rPr>
                <w:lang w:val="en-GB"/>
              </w:rPr>
              <w:t>无保留或声明</w:t>
            </w:r>
          </w:p>
        </w:tc>
        <w:tc>
          <w:tcPr>
            <w:tcW w:w="1579" w:type="dxa"/>
            <w:shd w:val="clear" w:color="auto" w:fill="auto"/>
          </w:tcPr>
          <w:p w:rsidR="00FF28FD" w:rsidRDefault="00FF28FD">
            <w:pPr>
              <w:pStyle w:val="a4"/>
              <w:rPr>
                <w:lang w:val="en-GB"/>
              </w:rPr>
            </w:pPr>
          </w:p>
        </w:tc>
      </w:tr>
      <w:tr w:rsidR="00FF28FD">
        <w:tc>
          <w:tcPr>
            <w:tcW w:w="1701" w:type="dxa"/>
            <w:shd w:val="clear" w:color="auto" w:fill="auto"/>
          </w:tcPr>
          <w:p w:rsidR="00FF28FD" w:rsidRDefault="00FF28FD">
            <w:pPr>
              <w:pStyle w:val="a4"/>
              <w:rPr>
                <w:lang w:val="en-GB"/>
              </w:rPr>
            </w:pPr>
            <w:r>
              <w:rPr>
                <w:rFonts w:hint="eastAsia"/>
                <w:lang w:val="en-GB"/>
              </w:rPr>
              <w:t>第</w:t>
            </w:r>
            <w:r>
              <w:rPr>
                <w:rFonts w:hint="eastAsia"/>
                <w:lang w:val="en-GB"/>
              </w:rPr>
              <w:t>110</w:t>
            </w:r>
            <w:r>
              <w:rPr>
                <w:rFonts w:hint="eastAsia"/>
                <w:lang w:val="en-GB"/>
              </w:rPr>
              <w:t>号公约：《关于种植园工人就业条件公约》，</w:t>
            </w:r>
            <w:r>
              <w:rPr>
                <w:rFonts w:hint="eastAsia"/>
                <w:lang w:val="en-GB"/>
              </w:rPr>
              <w:t>1958</w:t>
            </w:r>
            <w:r>
              <w:rPr>
                <w:rFonts w:hint="eastAsia"/>
                <w:lang w:val="en-GB"/>
              </w:rPr>
              <w:t>年</w:t>
            </w:r>
          </w:p>
        </w:tc>
        <w:tc>
          <w:tcPr>
            <w:tcW w:w="1585" w:type="dxa"/>
            <w:shd w:val="clear" w:color="auto" w:fill="auto"/>
          </w:tcPr>
          <w:p w:rsidR="00FF28FD" w:rsidRDefault="00FF28FD">
            <w:pPr>
              <w:pStyle w:val="a4"/>
              <w:rPr>
                <w:rFonts w:hint="eastAsia"/>
                <w:lang w:val="en-GB"/>
              </w:rPr>
            </w:pPr>
            <w:r>
              <w:rPr>
                <w:lang w:val="en-GB"/>
              </w:rPr>
              <w:t>1960</w:t>
            </w:r>
            <w:r>
              <w:rPr>
                <w:rFonts w:hint="eastAsia"/>
                <w:lang w:val="en-GB"/>
              </w:rPr>
              <w:t>年</w:t>
            </w:r>
            <w:r>
              <w:rPr>
                <w:rFonts w:hint="eastAsia"/>
                <w:lang w:val="en-GB"/>
              </w:rPr>
              <w:t>6</w:t>
            </w:r>
            <w:r>
              <w:rPr>
                <w:rFonts w:hint="eastAsia"/>
                <w:lang w:val="en-GB"/>
              </w:rPr>
              <w:t>月</w:t>
            </w:r>
            <w:r>
              <w:rPr>
                <w:rFonts w:hint="eastAsia"/>
                <w:lang w:val="en-GB"/>
              </w:rPr>
              <w:t>20</w:t>
            </w:r>
            <w:r>
              <w:rPr>
                <w:rFonts w:hint="eastAsia"/>
                <w:lang w:val="en-GB"/>
              </w:rPr>
              <w:t>日</w:t>
            </w:r>
          </w:p>
        </w:tc>
        <w:tc>
          <w:tcPr>
            <w:tcW w:w="1817" w:type="dxa"/>
            <w:shd w:val="clear" w:color="auto" w:fill="auto"/>
          </w:tcPr>
          <w:p w:rsidR="00FF28FD" w:rsidRDefault="00FF28FD">
            <w:pPr>
              <w:pStyle w:val="a4"/>
              <w:rPr>
                <w:lang w:val="en-GB"/>
              </w:rPr>
            </w:pPr>
            <w:r>
              <w:rPr>
                <w:lang w:val="en-GB"/>
              </w:rPr>
              <w:t>劳工组织未对公约进行修订。</w:t>
            </w:r>
          </w:p>
        </w:tc>
        <w:tc>
          <w:tcPr>
            <w:tcW w:w="1823" w:type="dxa"/>
            <w:shd w:val="clear" w:color="auto" w:fill="auto"/>
          </w:tcPr>
          <w:p w:rsidR="00FF28FD" w:rsidRDefault="00FF28FD">
            <w:pPr>
              <w:pStyle w:val="a4"/>
              <w:rPr>
                <w:lang w:val="en-GB"/>
              </w:rPr>
            </w:pPr>
            <w:r>
              <w:rPr>
                <w:lang w:val="en-GB"/>
              </w:rPr>
              <w:t>无保留或声明</w:t>
            </w:r>
          </w:p>
        </w:tc>
        <w:tc>
          <w:tcPr>
            <w:tcW w:w="1579" w:type="dxa"/>
            <w:shd w:val="clear" w:color="auto" w:fill="auto"/>
          </w:tcPr>
          <w:p w:rsidR="00FF28FD" w:rsidRDefault="00FF28FD">
            <w:pPr>
              <w:pStyle w:val="a4"/>
              <w:rPr>
                <w:lang w:val="en-GB"/>
              </w:rPr>
            </w:pPr>
          </w:p>
        </w:tc>
      </w:tr>
      <w:tr w:rsidR="00FF28FD">
        <w:tc>
          <w:tcPr>
            <w:tcW w:w="1701" w:type="dxa"/>
            <w:shd w:val="clear" w:color="auto" w:fill="auto"/>
          </w:tcPr>
          <w:p w:rsidR="00FF28FD" w:rsidRDefault="00FF28FD">
            <w:pPr>
              <w:pStyle w:val="a4"/>
              <w:spacing w:after="80"/>
              <w:rPr>
                <w:lang w:val="en-GB"/>
              </w:rPr>
            </w:pPr>
            <w:r>
              <w:rPr>
                <w:rFonts w:hint="eastAsia"/>
                <w:lang w:val="en-GB"/>
              </w:rPr>
              <w:t>第</w:t>
            </w:r>
            <w:r>
              <w:rPr>
                <w:rFonts w:hint="eastAsia"/>
                <w:lang w:val="en-GB"/>
              </w:rPr>
              <w:t>111</w:t>
            </w:r>
            <w:r>
              <w:rPr>
                <w:rFonts w:hint="eastAsia"/>
                <w:lang w:val="en-GB"/>
              </w:rPr>
              <w:t>号公约：《就业和职业歧视公约》，</w:t>
            </w:r>
            <w:r>
              <w:rPr>
                <w:rFonts w:hint="eastAsia"/>
                <w:lang w:val="en-GB"/>
              </w:rPr>
              <w:t>1958</w:t>
            </w:r>
            <w:r>
              <w:rPr>
                <w:rFonts w:hint="eastAsia"/>
                <w:lang w:val="en-GB"/>
              </w:rPr>
              <w:t>年</w:t>
            </w:r>
          </w:p>
        </w:tc>
        <w:tc>
          <w:tcPr>
            <w:tcW w:w="1585" w:type="dxa"/>
            <w:shd w:val="clear" w:color="auto" w:fill="auto"/>
          </w:tcPr>
          <w:p w:rsidR="00FF28FD" w:rsidRDefault="00FF28FD">
            <w:pPr>
              <w:pStyle w:val="a4"/>
              <w:rPr>
                <w:rFonts w:hint="eastAsia"/>
                <w:lang w:val="en-GB"/>
              </w:rPr>
            </w:pPr>
            <w:r>
              <w:rPr>
                <w:lang w:val="en-GB"/>
              </w:rPr>
              <w:t>1961</w:t>
            </w:r>
            <w:r>
              <w:rPr>
                <w:rFonts w:hint="eastAsia"/>
                <w:lang w:val="en-GB"/>
              </w:rPr>
              <w:t>年</w:t>
            </w:r>
            <w:r>
              <w:rPr>
                <w:rFonts w:hint="eastAsia"/>
                <w:lang w:val="en-GB"/>
              </w:rPr>
              <w:t>9</w:t>
            </w:r>
            <w:r>
              <w:rPr>
                <w:rFonts w:hint="eastAsia"/>
                <w:lang w:val="en-GB"/>
              </w:rPr>
              <w:t>月</w:t>
            </w:r>
            <w:r>
              <w:rPr>
                <w:rFonts w:hint="eastAsia"/>
                <w:lang w:val="en-GB"/>
              </w:rPr>
              <w:t>11</w:t>
            </w:r>
            <w:r>
              <w:rPr>
                <w:rFonts w:hint="eastAsia"/>
                <w:lang w:val="en-GB"/>
              </w:rPr>
              <w:t>日</w:t>
            </w:r>
          </w:p>
          <w:p w:rsidR="00FF28FD" w:rsidRDefault="00FF28FD">
            <w:pPr>
              <w:pStyle w:val="a4"/>
              <w:rPr>
                <w:lang w:val="en-GB"/>
              </w:rPr>
            </w:pPr>
          </w:p>
          <w:p w:rsidR="00FF28FD" w:rsidRDefault="00FF28FD">
            <w:pPr>
              <w:pStyle w:val="a4"/>
              <w:rPr>
                <w:lang w:val="en-GB"/>
              </w:rPr>
            </w:pPr>
          </w:p>
        </w:tc>
        <w:tc>
          <w:tcPr>
            <w:tcW w:w="1817" w:type="dxa"/>
            <w:shd w:val="clear" w:color="auto" w:fill="auto"/>
          </w:tcPr>
          <w:p w:rsidR="00FF28FD" w:rsidRDefault="00FF28FD">
            <w:pPr>
              <w:pStyle w:val="a4"/>
              <w:rPr>
                <w:lang w:val="en-GB"/>
              </w:rPr>
            </w:pPr>
            <w:r>
              <w:rPr>
                <w:lang w:val="en-GB"/>
              </w:rPr>
              <w:t>劳工组织未对公约进行修订。</w:t>
            </w:r>
          </w:p>
        </w:tc>
        <w:tc>
          <w:tcPr>
            <w:tcW w:w="1823" w:type="dxa"/>
            <w:shd w:val="clear" w:color="auto" w:fill="auto"/>
          </w:tcPr>
          <w:p w:rsidR="00FF28FD" w:rsidRDefault="00FF28FD">
            <w:pPr>
              <w:pStyle w:val="a4"/>
              <w:rPr>
                <w:lang w:val="en-GB"/>
              </w:rPr>
            </w:pPr>
            <w:r>
              <w:rPr>
                <w:lang w:val="en-GB"/>
              </w:rPr>
              <w:t>无保留或声明</w:t>
            </w:r>
          </w:p>
        </w:tc>
        <w:tc>
          <w:tcPr>
            <w:tcW w:w="1579" w:type="dxa"/>
            <w:shd w:val="clear" w:color="auto" w:fill="auto"/>
          </w:tcPr>
          <w:p w:rsidR="00FF28FD" w:rsidRDefault="00FF28FD">
            <w:pPr>
              <w:pStyle w:val="a4"/>
              <w:rPr>
                <w:lang w:val="en-GB"/>
              </w:rPr>
            </w:pPr>
          </w:p>
        </w:tc>
      </w:tr>
      <w:tr w:rsidR="00FF28FD">
        <w:tc>
          <w:tcPr>
            <w:tcW w:w="1701" w:type="dxa"/>
            <w:shd w:val="clear" w:color="auto" w:fill="auto"/>
          </w:tcPr>
          <w:p w:rsidR="00FF28FD" w:rsidRDefault="00FF28FD">
            <w:pPr>
              <w:pStyle w:val="a4"/>
              <w:spacing w:after="80"/>
              <w:rPr>
                <w:lang w:val="en-GB"/>
              </w:rPr>
            </w:pPr>
            <w:r>
              <w:rPr>
                <w:rFonts w:hint="eastAsia"/>
                <w:lang w:val="en-GB"/>
              </w:rPr>
              <w:t>第</w:t>
            </w:r>
            <w:r>
              <w:rPr>
                <w:rFonts w:hint="eastAsia"/>
                <w:lang w:val="en-GB"/>
              </w:rPr>
              <w:t>112</w:t>
            </w:r>
            <w:r>
              <w:rPr>
                <w:rFonts w:hint="eastAsia"/>
                <w:lang w:val="en-GB"/>
              </w:rPr>
              <w:t>号公约：《渔民准予就业最低年龄公约》，</w:t>
            </w:r>
            <w:r>
              <w:rPr>
                <w:rFonts w:hint="eastAsia"/>
                <w:lang w:val="en-GB"/>
              </w:rPr>
              <w:t>1959</w:t>
            </w:r>
            <w:r>
              <w:rPr>
                <w:rFonts w:hint="eastAsia"/>
                <w:lang w:val="en-GB"/>
              </w:rPr>
              <w:t>年</w:t>
            </w:r>
          </w:p>
        </w:tc>
        <w:tc>
          <w:tcPr>
            <w:tcW w:w="1585" w:type="dxa"/>
            <w:shd w:val="clear" w:color="auto" w:fill="auto"/>
          </w:tcPr>
          <w:p w:rsidR="00FF28FD" w:rsidRDefault="00FF28FD">
            <w:pPr>
              <w:pStyle w:val="a4"/>
              <w:rPr>
                <w:rFonts w:hint="eastAsia"/>
                <w:lang w:val="en-GB"/>
              </w:rPr>
            </w:pPr>
            <w:r>
              <w:rPr>
                <w:lang w:val="en-GB"/>
              </w:rPr>
              <w:t>1961</w:t>
            </w:r>
            <w:r>
              <w:rPr>
                <w:rFonts w:hint="eastAsia"/>
                <w:lang w:val="en-GB"/>
              </w:rPr>
              <w:t>年</w:t>
            </w:r>
            <w:r>
              <w:rPr>
                <w:rFonts w:hint="eastAsia"/>
                <w:lang w:val="en-GB"/>
              </w:rPr>
              <w:t>8</w:t>
            </w:r>
            <w:r>
              <w:rPr>
                <w:rFonts w:hint="eastAsia"/>
                <w:lang w:val="en-GB"/>
              </w:rPr>
              <w:t>月</w:t>
            </w:r>
            <w:r>
              <w:rPr>
                <w:rFonts w:hint="eastAsia"/>
                <w:lang w:val="en-GB"/>
              </w:rPr>
              <w:t>9</w:t>
            </w:r>
            <w:r>
              <w:rPr>
                <w:rFonts w:hint="eastAsia"/>
                <w:lang w:val="en-GB"/>
              </w:rPr>
              <w:t>日</w:t>
            </w:r>
          </w:p>
        </w:tc>
        <w:tc>
          <w:tcPr>
            <w:tcW w:w="1817" w:type="dxa"/>
            <w:shd w:val="clear" w:color="auto" w:fill="auto"/>
          </w:tcPr>
          <w:p w:rsidR="00FF28FD" w:rsidRDefault="00FF28FD">
            <w:pPr>
              <w:pStyle w:val="a4"/>
              <w:rPr>
                <w:lang w:val="en-GB"/>
              </w:rPr>
            </w:pPr>
            <w:r>
              <w:rPr>
                <w:lang w:val="en-GB"/>
              </w:rPr>
              <w:t>劳工组织未对公约进行修订。</w:t>
            </w:r>
          </w:p>
        </w:tc>
        <w:tc>
          <w:tcPr>
            <w:tcW w:w="1823" w:type="dxa"/>
            <w:shd w:val="clear" w:color="auto" w:fill="auto"/>
          </w:tcPr>
          <w:p w:rsidR="00FF28FD" w:rsidRDefault="00FF28FD">
            <w:pPr>
              <w:pStyle w:val="a4"/>
              <w:rPr>
                <w:lang w:val="en-GB"/>
              </w:rPr>
            </w:pPr>
            <w:r>
              <w:rPr>
                <w:lang w:val="en-GB"/>
              </w:rPr>
              <w:t>无保留或声明</w:t>
            </w:r>
          </w:p>
        </w:tc>
        <w:tc>
          <w:tcPr>
            <w:tcW w:w="1579" w:type="dxa"/>
            <w:shd w:val="clear" w:color="auto" w:fill="auto"/>
          </w:tcPr>
          <w:p w:rsidR="00FF28FD" w:rsidRDefault="00FF28FD">
            <w:pPr>
              <w:pStyle w:val="a4"/>
              <w:rPr>
                <w:lang w:val="en-GB"/>
              </w:rPr>
            </w:pPr>
          </w:p>
        </w:tc>
      </w:tr>
      <w:tr w:rsidR="00FF28FD">
        <w:tc>
          <w:tcPr>
            <w:tcW w:w="1701" w:type="dxa"/>
            <w:shd w:val="clear" w:color="auto" w:fill="auto"/>
          </w:tcPr>
          <w:p w:rsidR="00FF28FD" w:rsidRDefault="00FF28FD">
            <w:pPr>
              <w:pStyle w:val="a4"/>
              <w:rPr>
                <w:lang w:val="en-GB"/>
              </w:rPr>
            </w:pPr>
            <w:r>
              <w:rPr>
                <w:rFonts w:hint="eastAsia"/>
                <w:lang w:val="en-GB"/>
              </w:rPr>
              <w:t>第</w:t>
            </w:r>
            <w:r>
              <w:rPr>
                <w:rFonts w:hint="eastAsia"/>
                <w:lang w:val="en-GB"/>
              </w:rPr>
              <w:t>115</w:t>
            </w:r>
            <w:r>
              <w:rPr>
                <w:rFonts w:hint="eastAsia"/>
                <w:lang w:val="en-GB"/>
              </w:rPr>
              <w:t>号公约：《保护工人免遭电离辐射公约》，</w:t>
            </w:r>
            <w:r>
              <w:rPr>
                <w:rFonts w:hint="eastAsia"/>
                <w:lang w:val="en-GB"/>
              </w:rPr>
              <w:t>1960</w:t>
            </w:r>
            <w:r>
              <w:rPr>
                <w:rFonts w:hint="eastAsia"/>
                <w:lang w:val="en-GB"/>
              </w:rPr>
              <w:t>年</w:t>
            </w:r>
          </w:p>
        </w:tc>
        <w:tc>
          <w:tcPr>
            <w:tcW w:w="1585" w:type="dxa"/>
            <w:shd w:val="clear" w:color="auto" w:fill="auto"/>
          </w:tcPr>
          <w:p w:rsidR="00FF28FD" w:rsidRDefault="00FF28FD">
            <w:pPr>
              <w:pStyle w:val="a4"/>
              <w:rPr>
                <w:rFonts w:hint="eastAsia"/>
                <w:lang w:val="en-GB"/>
              </w:rPr>
            </w:pPr>
            <w:r>
              <w:rPr>
                <w:lang w:val="en-GB"/>
              </w:rPr>
              <w:t>1983</w:t>
            </w:r>
            <w:r>
              <w:rPr>
                <w:rFonts w:hint="eastAsia"/>
                <w:lang w:val="en-GB"/>
              </w:rPr>
              <w:t>年</w:t>
            </w:r>
            <w:r>
              <w:rPr>
                <w:rFonts w:hint="eastAsia"/>
                <w:lang w:val="en-GB"/>
              </w:rPr>
              <w:t>10</w:t>
            </w:r>
            <w:r>
              <w:rPr>
                <w:rFonts w:hint="eastAsia"/>
                <w:lang w:val="en-GB"/>
              </w:rPr>
              <w:t>月</w:t>
            </w:r>
            <w:r>
              <w:rPr>
                <w:rFonts w:hint="eastAsia"/>
                <w:lang w:val="en-GB"/>
              </w:rPr>
              <w:t>19</w:t>
            </w:r>
            <w:r>
              <w:rPr>
                <w:rFonts w:hint="eastAsia"/>
                <w:lang w:val="en-GB"/>
              </w:rPr>
              <w:t>日</w:t>
            </w:r>
          </w:p>
        </w:tc>
        <w:tc>
          <w:tcPr>
            <w:tcW w:w="1817" w:type="dxa"/>
            <w:shd w:val="clear" w:color="auto" w:fill="auto"/>
          </w:tcPr>
          <w:p w:rsidR="00FF28FD" w:rsidRDefault="00FF28FD">
            <w:pPr>
              <w:pStyle w:val="a4"/>
              <w:rPr>
                <w:lang w:val="en-GB"/>
              </w:rPr>
            </w:pPr>
            <w:r>
              <w:rPr>
                <w:lang w:val="en-GB"/>
              </w:rPr>
              <w:t>劳工组织未对公约进行修订。</w:t>
            </w:r>
          </w:p>
        </w:tc>
        <w:tc>
          <w:tcPr>
            <w:tcW w:w="1823" w:type="dxa"/>
            <w:shd w:val="clear" w:color="auto" w:fill="auto"/>
          </w:tcPr>
          <w:p w:rsidR="00FF28FD" w:rsidRDefault="00FF28FD">
            <w:pPr>
              <w:pStyle w:val="a4"/>
              <w:rPr>
                <w:lang w:val="en-GB"/>
              </w:rPr>
            </w:pPr>
            <w:r>
              <w:rPr>
                <w:lang w:val="en-GB"/>
              </w:rPr>
              <w:t>无保留或声明</w:t>
            </w:r>
          </w:p>
        </w:tc>
        <w:tc>
          <w:tcPr>
            <w:tcW w:w="1579" w:type="dxa"/>
            <w:shd w:val="clear" w:color="auto" w:fill="auto"/>
          </w:tcPr>
          <w:p w:rsidR="00FF28FD" w:rsidRDefault="00FF28FD">
            <w:pPr>
              <w:pStyle w:val="a4"/>
              <w:rPr>
                <w:lang w:val="en-GB"/>
              </w:rPr>
            </w:pPr>
          </w:p>
        </w:tc>
      </w:tr>
      <w:tr w:rsidR="00FF28FD">
        <w:tc>
          <w:tcPr>
            <w:tcW w:w="1701" w:type="dxa"/>
            <w:shd w:val="clear" w:color="auto" w:fill="auto"/>
          </w:tcPr>
          <w:p w:rsidR="00FF28FD" w:rsidRDefault="00FF28FD">
            <w:pPr>
              <w:pStyle w:val="a4"/>
              <w:rPr>
                <w:lang w:val="en-GB"/>
              </w:rPr>
            </w:pPr>
            <w:r>
              <w:rPr>
                <w:rFonts w:hint="eastAsia"/>
                <w:lang w:val="en-GB"/>
              </w:rPr>
              <w:t>第</w:t>
            </w:r>
            <w:r>
              <w:rPr>
                <w:lang w:val="en-GB"/>
              </w:rPr>
              <w:t>116</w:t>
            </w:r>
            <w:r>
              <w:rPr>
                <w:rFonts w:hint="eastAsia"/>
                <w:lang w:val="en-GB"/>
              </w:rPr>
              <w:t>号公约：《最终条款修订公约》，</w:t>
            </w:r>
            <w:r>
              <w:rPr>
                <w:rFonts w:hint="eastAsia"/>
                <w:lang w:val="en-GB"/>
              </w:rPr>
              <w:t>1961</w:t>
            </w:r>
            <w:r>
              <w:rPr>
                <w:rFonts w:hint="eastAsia"/>
                <w:lang w:val="en-GB"/>
              </w:rPr>
              <w:t>年</w:t>
            </w:r>
          </w:p>
        </w:tc>
        <w:tc>
          <w:tcPr>
            <w:tcW w:w="1585" w:type="dxa"/>
            <w:shd w:val="clear" w:color="auto" w:fill="auto"/>
          </w:tcPr>
          <w:p w:rsidR="00FF28FD" w:rsidRDefault="00FF28FD">
            <w:pPr>
              <w:pStyle w:val="a4"/>
              <w:rPr>
                <w:rFonts w:hint="eastAsia"/>
                <w:lang w:val="en-GB"/>
              </w:rPr>
            </w:pPr>
            <w:r>
              <w:rPr>
                <w:lang w:val="en-GB"/>
              </w:rPr>
              <w:t>1966</w:t>
            </w:r>
            <w:r>
              <w:rPr>
                <w:rFonts w:hint="eastAsia"/>
                <w:lang w:val="en-GB"/>
              </w:rPr>
              <w:t>年</w:t>
            </w:r>
            <w:r>
              <w:rPr>
                <w:rFonts w:hint="eastAsia"/>
                <w:lang w:val="en-GB"/>
              </w:rPr>
              <w:t>11</w:t>
            </w:r>
            <w:r>
              <w:rPr>
                <w:rFonts w:hint="eastAsia"/>
                <w:lang w:val="en-GB"/>
              </w:rPr>
              <w:t>月</w:t>
            </w:r>
            <w:r>
              <w:rPr>
                <w:rFonts w:hint="eastAsia"/>
                <w:lang w:val="en-GB"/>
              </w:rPr>
              <w:t>3</w:t>
            </w:r>
            <w:r>
              <w:rPr>
                <w:rFonts w:hint="eastAsia"/>
                <w:lang w:val="en-GB"/>
              </w:rPr>
              <w:t>日</w:t>
            </w:r>
          </w:p>
        </w:tc>
        <w:tc>
          <w:tcPr>
            <w:tcW w:w="1817" w:type="dxa"/>
            <w:shd w:val="clear" w:color="auto" w:fill="auto"/>
          </w:tcPr>
          <w:p w:rsidR="00FF28FD" w:rsidRDefault="00FF28FD">
            <w:pPr>
              <w:pStyle w:val="a4"/>
              <w:rPr>
                <w:lang w:val="en-GB"/>
              </w:rPr>
            </w:pPr>
            <w:r>
              <w:rPr>
                <w:lang w:val="en-GB"/>
              </w:rPr>
              <w:t>劳工组织未对公约进行修订。</w:t>
            </w:r>
          </w:p>
        </w:tc>
        <w:tc>
          <w:tcPr>
            <w:tcW w:w="1823" w:type="dxa"/>
            <w:shd w:val="clear" w:color="auto" w:fill="auto"/>
          </w:tcPr>
          <w:p w:rsidR="00FF28FD" w:rsidRDefault="00FF28FD">
            <w:pPr>
              <w:pStyle w:val="a4"/>
              <w:rPr>
                <w:lang w:val="en-GB"/>
              </w:rPr>
            </w:pPr>
            <w:r>
              <w:rPr>
                <w:lang w:val="en-GB"/>
              </w:rPr>
              <w:t>无保留或声明</w:t>
            </w:r>
          </w:p>
        </w:tc>
        <w:tc>
          <w:tcPr>
            <w:tcW w:w="1579" w:type="dxa"/>
            <w:shd w:val="clear" w:color="auto" w:fill="auto"/>
          </w:tcPr>
          <w:p w:rsidR="00FF28FD" w:rsidRDefault="00FF28FD">
            <w:pPr>
              <w:pStyle w:val="a4"/>
              <w:rPr>
                <w:lang w:val="en-GB"/>
              </w:rPr>
            </w:pPr>
          </w:p>
        </w:tc>
      </w:tr>
      <w:tr w:rsidR="00FF28FD">
        <w:tc>
          <w:tcPr>
            <w:tcW w:w="1701" w:type="dxa"/>
            <w:shd w:val="clear" w:color="auto" w:fill="auto"/>
          </w:tcPr>
          <w:p w:rsidR="00FF28FD" w:rsidRDefault="00FF28FD">
            <w:pPr>
              <w:pStyle w:val="a4"/>
              <w:rPr>
                <w:lang w:val="en-GB"/>
              </w:rPr>
            </w:pPr>
            <w:r>
              <w:rPr>
                <w:rFonts w:hint="eastAsia"/>
                <w:lang w:val="en-GB"/>
              </w:rPr>
              <w:t>第</w:t>
            </w:r>
            <w:r>
              <w:rPr>
                <w:lang w:val="en-GB"/>
              </w:rPr>
              <w:t>118</w:t>
            </w:r>
            <w:r>
              <w:rPr>
                <w:rFonts w:hint="eastAsia"/>
                <w:lang w:val="en-GB"/>
              </w:rPr>
              <w:t>号公约：《社会保障同等待遇公约》，</w:t>
            </w:r>
            <w:r>
              <w:rPr>
                <w:rFonts w:hint="eastAsia"/>
                <w:lang w:val="en-GB"/>
              </w:rPr>
              <w:t>1962</w:t>
            </w:r>
            <w:r>
              <w:rPr>
                <w:rFonts w:hint="eastAsia"/>
                <w:lang w:val="en-GB"/>
              </w:rPr>
              <w:t>年</w:t>
            </w:r>
          </w:p>
        </w:tc>
        <w:tc>
          <w:tcPr>
            <w:tcW w:w="1585" w:type="dxa"/>
            <w:shd w:val="clear" w:color="auto" w:fill="auto"/>
          </w:tcPr>
          <w:p w:rsidR="00FF28FD" w:rsidRDefault="00FF28FD">
            <w:pPr>
              <w:pStyle w:val="a4"/>
              <w:rPr>
                <w:rFonts w:hint="eastAsia"/>
                <w:lang w:val="en-GB"/>
              </w:rPr>
            </w:pPr>
            <w:r>
              <w:rPr>
                <w:lang w:val="en-GB"/>
              </w:rPr>
              <w:t>1978</w:t>
            </w:r>
            <w:r>
              <w:rPr>
                <w:rFonts w:hint="eastAsia"/>
                <w:lang w:val="en-GB"/>
              </w:rPr>
              <w:t>年</w:t>
            </w:r>
            <w:r>
              <w:rPr>
                <w:rFonts w:hint="eastAsia"/>
                <w:lang w:val="en-GB"/>
              </w:rPr>
              <w:t>1</w:t>
            </w:r>
            <w:r>
              <w:rPr>
                <w:rFonts w:hint="eastAsia"/>
                <w:lang w:val="en-GB"/>
              </w:rPr>
              <w:t>月</w:t>
            </w:r>
            <w:r>
              <w:rPr>
                <w:rFonts w:hint="eastAsia"/>
                <w:lang w:val="en-GB"/>
              </w:rPr>
              <w:t>6</w:t>
            </w:r>
            <w:r>
              <w:rPr>
                <w:rFonts w:hint="eastAsia"/>
                <w:lang w:val="en-GB"/>
              </w:rPr>
              <w:t>日</w:t>
            </w:r>
          </w:p>
        </w:tc>
        <w:tc>
          <w:tcPr>
            <w:tcW w:w="1817" w:type="dxa"/>
            <w:shd w:val="clear" w:color="auto" w:fill="auto"/>
          </w:tcPr>
          <w:p w:rsidR="00FF28FD" w:rsidRDefault="00FF28FD">
            <w:pPr>
              <w:pStyle w:val="a4"/>
              <w:rPr>
                <w:lang w:val="en-GB"/>
              </w:rPr>
            </w:pPr>
            <w:r>
              <w:rPr>
                <w:lang w:val="en-GB"/>
              </w:rPr>
              <w:t>劳工组织未对公约进行修订。</w:t>
            </w:r>
          </w:p>
        </w:tc>
        <w:tc>
          <w:tcPr>
            <w:tcW w:w="1823" w:type="dxa"/>
            <w:shd w:val="clear" w:color="auto" w:fill="auto"/>
          </w:tcPr>
          <w:p w:rsidR="00FF28FD" w:rsidRDefault="00FF28FD">
            <w:pPr>
              <w:pStyle w:val="a4"/>
              <w:rPr>
                <w:rFonts w:hint="eastAsia"/>
                <w:lang w:val="en-GB"/>
              </w:rPr>
            </w:pPr>
            <w:r>
              <w:rPr>
                <w:rFonts w:hint="eastAsia"/>
                <w:lang w:val="en-GB"/>
              </w:rPr>
              <w:t>墨西哥接受</w:t>
            </w:r>
            <w:r>
              <w:rPr>
                <w:rFonts w:hint="eastAsia"/>
                <w:lang w:val="en-GB"/>
              </w:rPr>
              <w:t>a)</w:t>
            </w:r>
            <w:r>
              <w:rPr>
                <w:rFonts w:hint="eastAsia"/>
                <w:lang w:val="en-GB"/>
              </w:rPr>
              <w:t>项至</w:t>
            </w:r>
            <w:r>
              <w:rPr>
                <w:rFonts w:hint="eastAsia"/>
                <w:lang w:val="en-GB"/>
              </w:rPr>
              <w:t>g)</w:t>
            </w:r>
            <w:r>
              <w:rPr>
                <w:rFonts w:hint="eastAsia"/>
                <w:lang w:val="en-GB"/>
              </w:rPr>
              <w:t>项。</w:t>
            </w:r>
          </w:p>
        </w:tc>
        <w:tc>
          <w:tcPr>
            <w:tcW w:w="1579" w:type="dxa"/>
            <w:shd w:val="clear" w:color="auto" w:fill="auto"/>
          </w:tcPr>
          <w:p w:rsidR="00FF28FD" w:rsidRDefault="00FF28FD">
            <w:pPr>
              <w:pStyle w:val="a4"/>
              <w:rPr>
                <w:lang w:val="en-GB"/>
              </w:rPr>
            </w:pPr>
          </w:p>
        </w:tc>
      </w:tr>
      <w:tr w:rsidR="00FF28FD">
        <w:tc>
          <w:tcPr>
            <w:tcW w:w="1701" w:type="dxa"/>
            <w:shd w:val="clear" w:color="auto" w:fill="auto"/>
          </w:tcPr>
          <w:p w:rsidR="00FF28FD" w:rsidRDefault="00FF28FD">
            <w:pPr>
              <w:pStyle w:val="a4"/>
              <w:rPr>
                <w:lang w:val="en-GB"/>
              </w:rPr>
            </w:pPr>
            <w:r>
              <w:rPr>
                <w:rFonts w:hint="eastAsia"/>
                <w:lang w:val="en-GB"/>
              </w:rPr>
              <w:t>第</w:t>
            </w:r>
            <w:r>
              <w:rPr>
                <w:lang w:val="en-GB"/>
              </w:rPr>
              <w:t>120</w:t>
            </w:r>
            <w:r>
              <w:rPr>
                <w:rFonts w:hint="eastAsia"/>
                <w:lang w:val="en-GB"/>
              </w:rPr>
              <w:t>号公约：《商业和办事处所卫生公约》，</w:t>
            </w:r>
            <w:r>
              <w:rPr>
                <w:rFonts w:hint="eastAsia"/>
                <w:lang w:val="en-GB"/>
              </w:rPr>
              <w:t>1964</w:t>
            </w:r>
            <w:r>
              <w:rPr>
                <w:rFonts w:hint="eastAsia"/>
                <w:lang w:val="en-GB"/>
              </w:rPr>
              <w:t>年</w:t>
            </w:r>
          </w:p>
        </w:tc>
        <w:tc>
          <w:tcPr>
            <w:tcW w:w="1585" w:type="dxa"/>
            <w:shd w:val="clear" w:color="auto" w:fill="auto"/>
          </w:tcPr>
          <w:p w:rsidR="00FF28FD" w:rsidRDefault="00FF28FD">
            <w:pPr>
              <w:pStyle w:val="a4"/>
              <w:rPr>
                <w:rFonts w:hint="eastAsia"/>
                <w:lang w:val="en-GB"/>
              </w:rPr>
            </w:pPr>
            <w:r>
              <w:rPr>
                <w:lang w:val="en-GB"/>
              </w:rPr>
              <w:t>1968</w:t>
            </w:r>
            <w:r>
              <w:rPr>
                <w:rFonts w:hint="eastAsia"/>
                <w:lang w:val="en-GB"/>
              </w:rPr>
              <w:t>年</w:t>
            </w:r>
            <w:r>
              <w:rPr>
                <w:rFonts w:hint="eastAsia"/>
                <w:lang w:val="en-GB"/>
              </w:rPr>
              <w:t>6</w:t>
            </w:r>
            <w:r>
              <w:rPr>
                <w:rFonts w:hint="eastAsia"/>
                <w:lang w:val="en-GB"/>
              </w:rPr>
              <w:t>月</w:t>
            </w:r>
            <w:r>
              <w:rPr>
                <w:rFonts w:hint="eastAsia"/>
                <w:lang w:val="en-GB"/>
              </w:rPr>
              <w:t>18</w:t>
            </w:r>
            <w:r>
              <w:rPr>
                <w:rFonts w:hint="eastAsia"/>
                <w:lang w:val="en-GB"/>
              </w:rPr>
              <w:t>日</w:t>
            </w:r>
          </w:p>
        </w:tc>
        <w:tc>
          <w:tcPr>
            <w:tcW w:w="1817" w:type="dxa"/>
            <w:shd w:val="clear" w:color="auto" w:fill="auto"/>
          </w:tcPr>
          <w:p w:rsidR="00FF28FD" w:rsidRDefault="00FF28FD">
            <w:pPr>
              <w:pStyle w:val="a4"/>
              <w:rPr>
                <w:lang w:val="en-GB"/>
              </w:rPr>
            </w:pPr>
            <w:r>
              <w:rPr>
                <w:lang w:val="en-GB"/>
              </w:rPr>
              <w:t>劳工组织未对公约进行修订。</w:t>
            </w:r>
          </w:p>
        </w:tc>
        <w:tc>
          <w:tcPr>
            <w:tcW w:w="1823" w:type="dxa"/>
            <w:shd w:val="clear" w:color="auto" w:fill="auto"/>
          </w:tcPr>
          <w:p w:rsidR="00FF28FD" w:rsidRDefault="00FF28FD">
            <w:pPr>
              <w:pStyle w:val="a4"/>
              <w:rPr>
                <w:lang w:val="en-GB"/>
              </w:rPr>
            </w:pPr>
            <w:r>
              <w:rPr>
                <w:lang w:val="en-GB"/>
              </w:rPr>
              <w:t>无保留或声明</w:t>
            </w:r>
          </w:p>
        </w:tc>
        <w:tc>
          <w:tcPr>
            <w:tcW w:w="1579" w:type="dxa"/>
            <w:shd w:val="clear" w:color="auto" w:fill="auto"/>
          </w:tcPr>
          <w:p w:rsidR="00FF28FD" w:rsidRDefault="00FF28FD">
            <w:pPr>
              <w:pStyle w:val="a4"/>
              <w:rPr>
                <w:lang w:val="en-GB"/>
              </w:rPr>
            </w:pPr>
          </w:p>
        </w:tc>
      </w:tr>
      <w:tr w:rsidR="00FF28FD">
        <w:tc>
          <w:tcPr>
            <w:tcW w:w="1701" w:type="dxa"/>
            <w:shd w:val="clear" w:color="auto" w:fill="auto"/>
          </w:tcPr>
          <w:p w:rsidR="00FF28FD" w:rsidRDefault="00FF28FD">
            <w:pPr>
              <w:pStyle w:val="a4"/>
              <w:spacing w:after="80"/>
              <w:rPr>
                <w:lang w:val="en-GB"/>
              </w:rPr>
            </w:pPr>
            <w:r>
              <w:rPr>
                <w:rFonts w:hint="eastAsia"/>
                <w:lang w:val="en-GB"/>
              </w:rPr>
              <w:t>第</w:t>
            </w:r>
            <w:r>
              <w:rPr>
                <w:lang w:val="en-GB"/>
              </w:rPr>
              <w:t>123</w:t>
            </w:r>
            <w:r>
              <w:rPr>
                <w:rFonts w:hint="eastAsia"/>
                <w:lang w:val="en-GB"/>
              </w:rPr>
              <w:t>号公约：《矿山井下作业工作最低许可年龄公约》，</w:t>
            </w:r>
            <w:r>
              <w:rPr>
                <w:rFonts w:hint="eastAsia"/>
                <w:lang w:val="en-GB"/>
              </w:rPr>
              <w:t>1965</w:t>
            </w:r>
            <w:r>
              <w:rPr>
                <w:rFonts w:hint="eastAsia"/>
                <w:lang w:val="en-GB"/>
              </w:rPr>
              <w:t>年</w:t>
            </w:r>
          </w:p>
        </w:tc>
        <w:tc>
          <w:tcPr>
            <w:tcW w:w="1585" w:type="dxa"/>
            <w:shd w:val="clear" w:color="auto" w:fill="auto"/>
          </w:tcPr>
          <w:p w:rsidR="00FF28FD" w:rsidRDefault="00FF28FD">
            <w:pPr>
              <w:pStyle w:val="a4"/>
              <w:rPr>
                <w:rFonts w:hint="eastAsia"/>
                <w:lang w:val="en-GB"/>
              </w:rPr>
            </w:pPr>
            <w:r>
              <w:rPr>
                <w:lang w:val="en-GB"/>
              </w:rPr>
              <w:t>1968</w:t>
            </w:r>
            <w:r>
              <w:rPr>
                <w:rFonts w:hint="eastAsia"/>
                <w:lang w:val="en-GB"/>
              </w:rPr>
              <w:t>年</w:t>
            </w:r>
            <w:r>
              <w:rPr>
                <w:rFonts w:hint="eastAsia"/>
                <w:lang w:val="en-GB"/>
              </w:rPr>
              <w:t>8</w:t>
            </w:r>
            <w:r>
              <w:rPr>
                <w:rFonts w:hint="eastAsia"/>
                <w:lang w:val="en-GB"/>
              </w:rPr>
              <w:t>月</w:t>
            </w:r>
            <w:r>
              <w:rPr>
                <w:rFonts w:hint="eastAsia"/>
                <w:lang w:val="en-GB"/>
              </w:rPr>
              <w:t>29</w:t>
            </w:r>
            <w:r>
              <w:rPr>
                <w:rFonts w:hint="eastAsia"/>
                <w:lang w:val="en-GB"/>
              </w:rPr>
              <w:t>日</w:t>
            </w:r>
          </w:p>
        </w:tc>
        <w:tc>
          <w:tcPr>
            <w:tcW w:w="1817" w:type="dxa"/>
            <w:shd w:val="clear" w:color="auto" w:fill="auto"/>
          </w:tcPr>
          <w:p w:rsidR="00FF28FD" w:rsidRDefault="00FF28FD">
            <w:pPr>
              <w:pStyle w:val="a4"/>
              <w:rPr>
                <w:lang w:val="en-GB"/>
              </w:rPr>
            </w:pPr>
            <w:r>
              <w:rPr>
                <w:lang w:val="en-GB"/>
              </w:rPr>
              <w:t>劳工组织未对公约进行修订。</w:t>
            </w:r>
          </w:p>
        </w:tc>
        <w:tc>
          <w:tcPr>
            <w:tcW w:w="1823" w:type="dxa"/>
            <w:shd w:val="clear" w:color="auto" w:fill="auto"/>
          </w:tcPr>
          <w:p w:rsidR="00FF28FD" w:rsidRDefault="00FF28FD">
            <w:pPr>
              <w:pStyle w:val="a4"/>
              <w:rPr>
                <w:rFonts w:hint="eastAsia"/>
                <w:lang w:val="en-GB"/>
              </w:rPr>
            </w:pPr>
            <w:r>
              <w:rPr>
                <w:rFonts w:hint="eastAsia"/>
                <w:lang w:val="en-GB"/>
              </w:rPr>
              <w:t>规定的最低许可年龄为</w:t>
            </w:r>
            <w:r>
              <w:rPr>
                <w:rFonts w:hint="eastAsia"/>
                <w:lang w:val="en-GB"/>
              </w:rPr>
              <w:t>16</w:t>
            </w:r>
            <w:r>
              <w:rPr>
                <w:rFonts w:hint="eastAsia"/>
                <w:lang w:val="en-GB"/>
              </w:rPr>
              <w:t>周岁。</w:t>
            </w:r>
          </w:p>
        </w:tc>
        <w:tc>
          <w:tcPr>
            <w:tcW w:w="1579" w:type="dxa"/>
            <w:shd w:val="clear" w:color="auto" w:fill="auto"/>
          </w:tcPr>
          <w:p w:rsidR="00FF28FD" w:rsidRDefault="00FF28FD">
            <w:pPr>
              <w:pStyle w:val="a4"/>
              <w:rPr>
                <w:lang w:val="en-GB"/>
              </w:rPr>
            </w:pPr>
          </w:p>
        </w:tc>
      </w:tr>
      <w:tr w:rsidR="00FF28FD">
        <w:tc>
          <w:tcPr>
            <w:tcW w:w="1701" w:type="dxa"/>
            <w:shd w:val="clear" w:color="auto" w:fill="auto"/>
          </w:tcPr>
          <w:p w:rsidR="00FF28FD" w:rsidRDefault="00FF28FD">
            <w:pPr>
              <w:pStyle w:val="a4"/>
              <w:spacing w:after="80"/>
              <w:rPr>
                <w:lang w:val="en-GB"/>
              </w:rPr>
            </w:pPr>
            <w:r>
              <w:rPr>
                <w:rFonts w:hint="eastAsia"/>
                <w:lang w:val="en-GB"/>
              </w:rPr>
              <w:t>第</w:t>
            </w:r>
            <w:r>
              <w:rPr>
                <w:lang w:val="en-GB"/>
              </w:rPr>
              <w:t>124</w:t>
            </w:r>
            <w:r>
              <w:rPr>
                <w:rFonts w:hint="eastAsia"/>
                <w:lang w:val="en-GB"/>
              </w:rPr>
              <w:t>号公约：《未成年人从事矿山井下作业体格检查公约》，</w:t>
            </w:r>
            <w:r>
              <w:rPr>
                <w:rFonts w:hint="eastAsia"/>
                <w:lang w:val="en-GB"/>
              </w:rPr>
              <w:t>1965</w:t>
            </w:r>
            <w:r>
              <w:rPr>
                <w:rFonts w:hint="eastAsia"/>
                <w:lang w:val="en-GB"/>
              </w:rPr>
              <w:t>年</w:t>
            </w:r>
          </w:p>
        </w:tc>
        <w:tc>
          <w:tcPr>
            <w:tcW w:w="1585" w:type="dxa"/>
            <w:shd w:val="clear" w:color="auto" w:fill="auto"/>
          </w:tcPr>
          <w:p w:rsidR="00FF28FD" w:rsidRDefault="00FF28FD">
            <w:pPr>
              <w:pStyle w:val="a4"/>
              <w:rPr>
                <w:rFonts w:hint="eastAsia"/>
                <w:lang w:val="en-GB"/>
              </w:rPr>
            </w:pPr>
            <w:r>
              <w:rPr>
                <w:lang w:val="en-GB"/>
              </w:rPr>
              <w:t>1968</w:t>
            </w:r>
            <w:r>
              <w:rPr>
                <w:rFonts w:hint="eastAsia"/>
                <w:lang w:val="en-GB"/>
              </w:rPr>
              <w:t>年</w:t>
            </w:r>
            <w:r>
              <w:rPr>
                <w:rFonts w:hint="eastAsia"/>
                <w:lang w:val="en-GB"/>
              </w:rPr>
              <w:t>8</w:t>
            </w:r>
            <w:r>
              <w:rPr>
                <w:rFonts w:hint="eastAsia"/>
                <w:lang w:val="en-GB"/>
              </w:rPr>
              <w:t>月</w:t>
            </w:r>
            <w:r>
              <w:rPr>
                <w:rFonts w:hint="eastAsia"/>
                <w:lang w:val="en-GB"/>
              </w:rPr>
              <w:t>29</w:t>
            </w:r>
            <w:r>
              <w:rPr>
                <w:rFonts w:hint="eastAsia"/>
                <w:lang w:val="en-GB"/>
              </w:rPr>
              <w:t>日</w:t>
            </w:r>
          </w:p>
        </w:tc>
        <w:tc>
          <w:tcPr>
            <w:tcW w:w="1817" w:type="dxa"/>
            <w:shd w:val="clear" w:color="auto" w:fill="auto"/>
          </w:tcPr>
          <w:p w:rsidR="00FF28FD" w:rsidRDefault="00FF28FD">
            <w:pPr>
              <w:pStyle w:val="a4"/>
              <w:rPr>
                <w:lang w:val="en-GB"/>
              </w:rPr>
            </w:pPr>
            <w:r>
              <w:rPr>
                <w:lang w:val="en-GB"/>
              </w:rPr>
              <w:t>劳工组织未对公约进行修订。</w:t>
            </w:r>
          </w:p>
        </w:tc>
        <w:tc>
          <w:tcPr>
            <w:tcW w:w="1823" w:type="dxa"/>
            <w:shd w:val="clear" w:color="auto" w:fill="auto"/>
          </w:tcPr>
          <w:p w:rsidR="00FF28FD" w:rsidRDefault="00FF28FD">
            <w:pPr>
              <w:pStyle w:val="a4"/>
              <w:rPr>
                <w:lang w:val="en-GB"/>
              </w:rPr>
            </w:pPr>
            <w:r>
              <w:rPr>
                <w:lang w:val="en-GB"/>
              </w:rPr>
              <w:t>无保留或声明</w:t>
            </w:r>
          </w:p>
        </w:tc>
        <w:tc>
          <w:tcPr>
            <w:tcW w:w="1579" w:type="dxa"/>
            <w:shd w:val="clear" w:color="auto" w:fill="auto"/>
          </w:tcPr>
          <w:p w:rsidR="00FF28FD" w:rsidRDefault="00FF28FD">
            <w:pPr>
              <w:pStyle w:val="a4"/>
              <w:rPr>
                <w:lang w:val="en-GB"/>
              </w:rPr>
            </w:pPr>
          </w:p>
        </w:tc>
      </w:tr>
      <w:tr w:rsidR="00FF28FD">
        <w:tc>
          <w:tcPr>
            <w:tcW w:w="1701" w:type="dxa"/>
            <w:shd w:val="clear" w:color="auto" w:fill="auto"/>
          </w:tcPr>
          <w:p w:rsidR="00FF28FD" w:rsidRDefault="00FF28FD">
            <w:pPr>
              <w:pStyle w:val="a4"/>
              <w:spacing w:after="80"/>
              <w:rPr>
                <w:lang w:val="en-GB"/>
              </w:rPr>
            </w:pPr>
            <w:r>
              <w:rPr>
                <w:rFonts w:hint="eastAsia"/>
                <w:lang w:val="en-GB"/>
              </w:rPr>
              <w:t>第</w:t>
            </w:r>
            <w:r>
              <w:rPr>
                <w:rFonts w:hint="eastAsia"/>
                <w:lang w:val="en-GB"/>
              </w:rPr>
              <w:t>169</w:t>
            </w:r>
            <w:r>
              <w:rPr>
                <w:rFonts w:hint="eastAsia"/>
                <w:lang w:val="en-GB"/>
              </w:rPr>
              <w:t>号公约：《独立国家土著和部落居民公约》</w:t>
            </w:r>
          </w:p>
        </w:tc>
        <w:tc>
          <w:tcPr>
            <w:tcW w:w="1585" w:type="dxa"/>
            <w:shd w:val="clear" w:color="auto" w:fill="auto"/>
          </w:tcPr>
          <w:p w:rsidR="00FF28FD" w:rsidRDefault="00FF28FD">
            <w:pPr>
              <w:pStyle w:val="a4"/>
              <w:rPr>
                <w:rFonts w:hint="eastAsia"/>
                <w:lang w:val="en-GB"/>
              </w:rPr>
            </w:pPr>
            <w:r>
              <w:rPr>
                <w:lang w:val="en-GB"/>
              </w:rPr>
              <w:t>1990</w:t>
            </w:r>
            <w:r>
              <w:rPr>
                <w:rFonts w:hint="eastAsia"/>
                <w:lang w:val="en-GB"/>
              </w:rPr>
              <w:t>年</w:t>
            </w:r>
            <w:r>
              <w:rPr>
                <w:rFonts w:hint="eastAsia"/>
                <w:lang w:val="en-GB"/>
              </w:rPr>
              <w:t>9</w:t>
            </w:r>
            <w:r>
              <w:rPr>
                <w:rFonts w:hint="eastAsia"/>
                <w:lang w:val="en-GB"/>
              </w:rPr>
              <w:t>月</w:t>
            </w:r>
            <w:r>
              <w:rPr>
                <w:rFonts w:hint="eastAsia"/>
                <w:lang w:val="en-GB"/>
              </w:rPr>
              <w:t>5</w:t>
            </w:r>
            <w:r>
              <w:rPr>
                <w:rFonts w:hint="eastAsia"/>
                <w:lang w:val="en-GB"/>
              </w:rPr>
              <w:t>日</w:t>
            </w:r>
          </w:p>
        </w:tc>
        <w:tc>
          <w:tcPr>
            <w:tcW w:w="1817" w:type="dxa"/>
            <w:shd w:val="clear" w:color="auto" w:fill="auto"/>
          </w:tcPr>
          <w:p w:rsidR="00FF28FD" w:rsidRDefault="00FF28FD">
            <w:pPr>
              <w:pStyle w:val="a4"/>
              <w:rPr>
                <w:lang w:val="en-GB"/>
              </w:rPr>
            </w:pPr>
            <w:r>
              <w:rPr>
                <w:lang w:val="en-GB"/>
              </w:rPr>
              <w:t>劳工组织未对公约进行修订。</w:t>
            </w:r>
          </w:p>
        </w:tc>
        <w:tc>
          <w:tcPr>
            <w:tcW w:w="1823" w:type="dxa"/>
            <w:shd w:val="clear" w:color="auto" w:fill="auto"/>
          </w:tcPr>
          <w:p w:rsidR="00FF28FD" w:rsidRDefault="00FF28FD">
            <w:pPr>
              <w:pStyle w:val="a4"/>
              <w:rPr>
                <w:lang w:val="en-GB"/>
              </w:rPr>
            </w:pPr>
            <w:r>
              <w:rPr>
                <w:lang w:val="en-GB"/>
              </w:rPr>
              <w:t>无保留或声明</w:t>
            </w:r>
          </w:p>
        </w:tc>
        <w:tc>
          <w:tcPr>
            <w:tcW w:w="1579" w:type="dxa"/>
            <w:shd w:val="clear" w:color="auto" w:fill="auto"/>
          </w:tcPr>
          <w:p w:rsidR="00FF28FD" w:rsidRDefault="00FF28FD">
            <w:pPr>
              <w:pStyle w:val="a4"/>
              <w:rPr>
                <w:lang w:val="en-GB"/>
              </w:rPr>
            </w:pPr>
          </w:p>
        </w:tc>
      </w:tr>
      <w:tr w:rsidR="00FF28FD">
        <w:tc>
          <w:tcPr>
            <w:tcW w:w="1701" w:type="dxa"/>
            <w:shd w:val="clear" w:color="auto" w:fill="auto"/>
          </w:tcPr>
          <w:p w:rsidR="00FF28FD" w:rsidRDefault="00FF28FD">
            <w:pPr>
              <w:pStyle w:val="a4"/>
              <w:spacing w:after="80"/>
              <w:rPr>
                <w:lang w:val="en-GB"/>
              </w:rPr>
            </w:pPr>
            <w:r>
              <w:rPr>
                <w:rFonts w:hint="eastAsia"/>
                <w:lang w:val="en-GB"/>
              </w:rPr>
              <w:t>第</w:t>
            </w:r>
            <w:r>
              <w:rPr>
                <w:lang w:val="en-GB"/>
              </w:rPr>
              <w:t>131</w:t>
            </w:r>
            <w:r>
              <w:rPr>
                <w:rFonts w:hint="eastAsia"/>
                <w:lang w:val="en-GB"/>
              </w:rPr>
              <w:t>号公约：《确定最低工资办法公约》，</w:t>
            </w:r>
            <w:r>
              <w:rPr>
                <w:rFonts w:hint="eastAsia"/>
                <w:lang w:val="en-GB"/>
              </w:rPr>
              <w:t>1970</w:t>
            </w:r>
            <w:r>
              <w:rPr>
                <w:rFonts w:hint="eastAsia"/>
                <w:lang w:val="en-GB"/>
              </w:rPr>
              <w:t>年</w:t>
            </w:r>
          </w:p>
        </w:tc>
        <w:tc>
          <w:tcPr>
            <w:tcW w:w="1585" w:type="dxa"/>
            <w:shd w:val="clear" w:color="auto" w:fill="auto"/>
          </w:tcPr>
          <w:p w:rsidR="00FF28FD" w:rsidRDefault="00FF28FD">
            <w:pPr>
              <w:pStyle w:val="a4"/>
              <w:rPr>
                <w:rFonts w:hint="eastAsia"/>
                <w:lang w:val="en-GB"/>
              </w:rPr>
            </w:pPr>
            <w:r>
              <w:rPr>
                <w:lang w:val="en-GB"/>
              </w:rPr>
              <w:t>1973</w:t>
            </w:r>
            <w:r>
              <w:rPr>
                <w:rFonts w:hint="eastAsia"/>
                <w:lang w:val="en-GB"/>
              </w:rPr>
              <w:t>年</w:t>
            </w:r>
            <w:r>
              <w:rPr>
                <w:rFonts w:hint="eastAsia"/>
                <w:lang w:val="en-GB"/>
              </w:rPr>
              <w:t>4</w:t>
            </w:r>
            <w:r>
              <w:rPr>
                <w:rFonts w:hint="eastAsia"/>
                <w:lang w:val="en-GB"/>
              </w:rPr>
              <w:t>月</w:t>
            </w:r>
            <w:r>
              <w:rPr>
                <w:rFonts w:hint="eastAsia"/>
                <w:lang w:val="en-GB"/>
              </w:rPr>
              <w:t>18</w:t>
            </w:r>
            <w:r>
              <w:rPr>
                <w:rFonts w:hint="eastAsia"/>
                <w:lang w:val="en-GB"/>
              </w:rPr>
              <w:t>日</w:t>
            </w:r>
          </w:p>
        </w:tc>
        <w:tc>
          <w:tcPr>
            <w:tcW w:w="1817" w:type="dxa"/>
            <w:shd w:val="clear" w:color="auto" w:fill="auto"/>
          </w:tcPr>
          <w:p w:rsidR="00FF28FD" w:rsidRDefault="00FF28FD">
            <w:pPr>
              <w:pStyle w:val="a4"/>
              <w:rPr>
                <w:lang w:val="en-GB"/>
              </w:rPr>
            </w:pPr>
            <w:r>
              <w:rPr>
                <w:lang w:val="en-GB"/>
              </w:rPr>
              <w:t>劳工组织未对公约进行修订。</w:t>
            </w:r>
          </w:p>
        </w:tc>
        <w:tc>
          <w:tcPr>
            <w:tcW w:w="1823" w:type="dxa"/>
            <w:shd w:val="clear" w:color="auto" w:fill="auto"/>
          </w:tcPr>
          <w:p w:rsidR="00FF28FD" w:rsidRDefault="00FF28FD">
            <w:pPr>
              <w:pStyle w:val="a4"/>
              <w:rPr>
                <w:lang w:val="en-GB"/>
              </w:rPr>
            </w:pPr>
            <w:r>
              <w:rPr>
                <w:lang w:val="en-GB"/>
              </w:rPr>
              <w:t>无保留或声明</w:t>
            </w:r>
          </w:p>
        </w:tc>
        <w:tc>
          <w:tcPr>
            <w:tcW w:w="1579" w:type="dxa"/>
            <w:shd w:val="clear" w:color="auto" w:fill="auto"/>
          </w:tcPr>
          <w:p w:rsidR="00FF28FD" w:rsidRDefault="00FF28FD">
            <w:pPr>
              <w:pStyle w:val="a4"/>
              <w:rPr>
                <w:lang w:val="en-GB"/>
              </w:rPr>
            </w:pPr>
          </w:p>
        </w:tc>
      </w:tr>
      <w:tr w:rsidR="00FF28FD">
        <w:tc>
          <w:tcPr>
            <w:tcW w:w="1701" w:type="dxa"/>
            <w:shd w:val="clear" w:color="auto" w:fill="auto"/>
          </w:tcPr>
          <w:p w:rsidR="00FF28FD" w:rsidRDefault="00FF28FD">
            <w:pPr>
              <w:pStyle w:val="a4"/>
              <w:rPr>
                <w:rFonts w:hint="eastAsia"/>
                <w:lang w:val="en-GB"/>
              </w:rPr>
            </w:pPr>
            <w:r>
              <w:rPr>
                <w:rFonts w:hint="eastAsia"/>
                <w:lang w:val="en-GB"/>
              </w:rPr>
              <w:t>第</w:t>
            </w:r>
            <w:r>
              <w:rPr>
                <w:lang w:val="en-GB"/>
              </w:rPr>
              <w:t>134</w:t>
            </w:r>
            <w:r>
              <w:rPr>
                <w:rFonts w:hint="eastAsia"/>
                <w:lang w:val="en-GB"/>
              </w:rPr>
              <w:t>号公约：《海员防止事故公约》，</w:t>
            </w:r>
            <w:r>
              <w:rPr>
                <w:rFonts w:hint="eastAsia"/>
                <w:lang w:val="en-GB"/>
              </w:rPr>
              <w:t>1970</w:t>
            </w:r>
            <w:r>
              <w:rPr>
                <w:rFonts w:hint="eastAsia"/>
                <w:lang w:val="en-GB"/>
              </w:rPr>
              <w:t>年</w:t>
            </w:r>
          </w:p>
        </w:tc>
        <w:tc>
          <w:tcPr>
            <w:tcW w:w="1585" w:type="dxa"/>
            <w:shd w:val="clear" w:color="auto" w:fill="auto"/>
          </w:tcPr>
          <w:p w:rsidR="00FF28FD" w:rsidRDefault="00FF28FD">
            <w:pPr>
              <w:pStyle w:val="a4"/>
              <w:rPr>
                <w:rFonts w:hint="eastAsia"/>
                <w:lang w:val="en-GB"/>
              </w:rPr>
            </w:pPr>
            <w:r>
              <w:rPr>
                <w:lang w:val="en-GB"/>
              </w:rPr>
              <w:t>1974</w:t>
            </w:r>
            <w:r>
              <w:rPr>
                <w:rFonts w:hint="eastAsia"/>
                <w:lang w:val="en-GB"/>
              </w:rPr>
              <w:t>年</w:t>
            </w:r>
            <w:r>
              <w:rPr>
                <w:rFonts w:hint="eastAsia"/>
                <w:lang w:val="en-GB"/>
              </w:rPr>
              <w:t>5</w:t>
            </w:r>
            <w:r>
              <w:rPr>
                <w:rFonts w:hint="eastAsia"/>
                <w:lang w:val="en-GB"/>
              </w:rPr>
              <w:t>月</w:t>
            </w:r>
            <w:r>
              <w:rPr>
                <w:rFonts w:hint="eastAsia"/>
                <w:lang w:val="en-GB"/>
              </w:rPr>
              <w:t>2</w:t>
            </w:r>
            <w:r>
              <w:rPr>
                <w:rFonts w:hint="eastAsia"/>
                <w:lang w:val="en-GB"/>
              </w:rPr>
              <w:t>日</w:t>
            </w:r>
          </w:p>
        </w:tc>
        <w:tc>
          <w:tcPr>
            <w:tcW w:w="1817" w:type="dxa"/>
            <w:shd w:val="clear" w:color="auto" w:fill="auto"/>
          </w:tcPr>
          <w:p w:rsidR="00FF28FD" w:rsidRDefault="00FF28FD">
            <w:pPr>
              <w:pStyle w:val="a4"/>
              <w:rPr>
                <w:lang w:val="en-GB"/>
              </w:rPr>
            </w:pPr>
            <w:r>
              <w:rPr>
                <w:lang w:val="en-GB"/>
              </w:rPr>
              <w:t>劳工组织未对公约进行修订。</w:t>
            </w:r>
          </w:p>
        </w:tc>
        <w:tc>
          <w:tcPr>
            <w:tcW w:w="1823" w:type="dxa"/>
            <w:shd w:val="clear" w:color="auto" w:fill="auto"/>
          </w:tcPr>
          <w:p w:rsidR="00FF28FD" w:rsidRDefault="00FF28FD">
            <w:pPr>
              <w:pStyle w:val="a4"/>
              <w:rPr>
                <w:lang w:val="en-GB"/>
              </w:rPr>
            </w:pPr>
            <w:r>
              <w:rPr>
                <w:lang w:val="en-GB"/>
              </w:rPr>
              <w:t>无保留或声明</w:t>
            </w:r>
          </w:p>
        </w:tc>
        <w:tc>
          <w:tcPr>
            <w:tcW w:w="1579" w:type="dxa"/>
            <w:shd w:val="clear" w:color="auto" w:fill="auto"/>
          </w:tcPr>
          <w:p w:rsidR="00FF28FD" w:rsidRDefault="00FF28FD">
            <w:pPr>
              <w:pStyle w:val="a4"/>
              <w:rPr>
                <w:lang w:val="en-GB"/>
              </w:rPr>
            </w:pPr>
          </w:p>
        </w:tc>
      </w:tr>
      <w:tr w:rsidR="00FF28FD">
        <w:tc>
          <w:tcPr>
            <w:tcW w:w="1701" w:type="dxa"/>
            <w:shd w:val="clear" w:color="auto" w:fill="auto"/>
          </w:tcPr>
          <w:p w:rsidR="00FF28FD" w:rsidRDefault="00FF28FD">
            <w:pPr>
              <w:pStyle w:val="a4"/>
              <w:spacing w:after="80" w:line="220" w:lineRule="atLeast"/>
              <w:rPr>
                <w:lang w:val="en-GB"/>
              </w:rPr>
            </w:pPr>
            <w:r>
              <w:rPr>
                <w:rFonts w:hint="eastAsia"/>
                <w:lang w:val="en-GB"/>
              </w:rPr>
              <w:t>第</w:t>
            </w:r>
            <w:r>
              <w:rPr>
                <w:lang w:val="en-GB"/>
              </w:rPr>
              <w:t>135</w:t>
            </w:r>
            <w:r>
              <w:rPr>
                <w:rFonts w:hint="eastAsia"/>
                <w:lang w:val="en-GB"/>
              </w:rPr>
              <w:t>号公约：《对企业个人代表提供保护和便利公约》，</w:t>
            </w:r>
            <w:r>
              <w:rPr>
                <w:rFonts w:hint="eastAsia"/>
                <w:lang w:val="en-GB"/>
              </w:rPr>
              <w:t>1971</w:t>
            </w:r>
            <w:r>
              <w:rPr>
                <w:rFonts w:hint="eastAsia"/>
                <w:lang w:val="en-GB"/>
              </w:rPr>
              <w:t>年</w:t>
            </w:r>
          </w:p>
        </w:tc>
        <w:tc>
          <w:tcPr>
            <w:tcW w:w="1585" w:type="dxa"/>
            <w:shd w:val="clear" w:color="auto" w:fill="auto"/>
          </w:tcPr>
          <w:p w:rsidR="00FF28FD" w:rsidRDefault="00FF28FD">
            <w:pPr>
              <w:pStyle w:val="a4"/>
              <w:rPr>
                <w:rFonts w:hint="eastAsia"/>
                <w:lang w:val="en-GB"/>
              </w:rPr>
            </w:pPr>
            <w:r>
              <w:rPr>
                <w:lang w:val="en-GB"/>
              </w:rPr>
              <w:t>1974</w:t>
            </w:r>
            <w:r>
              <w:rPr>
                <w:rFonts w:hint="eastAsia"/>
                <w:lang w:val="en-GB"/>
              </w:rPr>
              <w:t>年</w:t>
            </w:r>
            <w:r>
              <w:rPr>
                <w:rFonts w:hint="eastAsia"/>
                <w:lang w:val="en-GB"/>
              </w:rPr>
              <w:t>5</w:t>
            </w:r>
            <w:r>
              <w:rPr>
                <w:rFonts w:hint="eastAsia"/>
                <w:lang w:val="en-GB"/>
              </w:rPr>
              <w:t>月</w:t>
            </w:r>
            <w:r>
              <w:rPr>
                <w:rFonts w:hint="eastAsia"/>
                <w:lang w:val="en-GB"/>
              </w:rPr>
              <w:t>2</w:t>
            </w:r>
            <w:r>
              <w:rPr>
                <w:rFonts w:hint="eastAsia"/>
                <w:lang w:val="en-GB"/>
              </w:rPr>
              <w:t>日</w:t>
            </w:r>
          </w:p>
        </w:tc>
        <w:tc>
          <w:tcPr>
            <w:tcW w:w="1817" w:type="dxa"/>
            <w:shd w:val="clear" w:color="auto" w:fill="auto"/>
          </w:tcPr>
          <w:p w:rsidR="00FF28FD" w:rsidRDefault="00FF28FD">
            <w:pPr>
              <w:pStyle w:val="a4"/>
              <w:rPr>
                <w:lang w:val="en-GB"/>
              </w:rPr>
            </w:pPr>
            <w:r>
              <w:rPr>
                <w:lang w:val="en-GB"/>
              </w:rPr>
              <w:t>劳工组织未对公约进行修订。</w:t>
            </w:r>
          </w:p>
        </w:tc>
        <w:tc>
          <w:tcPr>
            <w:tcW w:w="1823" w:type="dxa"/>
            <w:shd w:val="clear" w:color="auto" w:fill="auto"/>
          </w:tcPr>
          <w:p w:rsidR="00FF28FD" w:rsidRDefault="00FF28FD">
            <w:pPr>
              <w:pStyle w:val="a4"/>
              <w:rPr>
                <w:lang w:val="en-GB"/>
              </w:rPr>
            </w:pPr>
            <w:r>
              <w:rPr>
                <w:lang w:val="en-GB"/>
              </w:rPr>
              <w:t>无保留或声明</w:t>
            </w:r>
          </w:p>
        </w:tc>
        <w:tc>
          <w:tcPr>
            <w:tcW w:w="1579" w:type="dxa"/>
            <w:shd w:val="clear" w:color="auto" w:fill="auto"/>
          </w:tcPr>
          <w:p w:rsidR="00FF28FD" w:rsidRDefault="00FF28FD">
            <w:pPr>
              <w:pStyle w:val="a4"/>
              <w:rPr>
                <w:lang w:val="en-GB"/>
              </w:rPr>
            </w:pPr>
          </w:p>
        </w:tc>
      </w:tr>
      <w:tr w:rsidR="00FF28FD">
        <w:tc>
          <w:tcPr>
            <w:tcW w:w="1701" w:type="dxa"/>
            <w:shd w:val="clear" w:color="auto" w:fill="auto"/>
          </w:tcPr>
          <w:p w:rsidR="00FF28FD" w:rsidRDefault="00FF28FD">
            <w:pPr>
              <w:pStyle w:val="a4"/>
              <w:spacing w:after="80" w:line="220" w:lineRule="atLeast"/>
              <w:rPr>
                <w:rFonts w:hint="eastAsia"/>
                <w:lang w:val="en-GB"/>
              </w:rPr>
            </w:pPr>
            <w:r>
              <w:rPr>
                <w:rFonts w:hint="eastAsia"/>
                <w:lang w:val="en-GB"/>
              </w:rPr>
              <w:t>第</w:t>
            </w:r>
            <w:r>
              <w:rPr>
                <w:lang w:val="en-GB"/>
              </w:rPr>
              <w:t>140</w:t>
            </w:r>
            <w:r>
              <w:rPr>
                <w:rFonts w:hint="eastAsia"/>
                <w:lang w:val="en-GB"/>
              </w:rPr>
              <w:t>号公约：《带酬脱产学习公约》，</w:t>
            </w:r>
            <w:r>
              <w:rPr>
                <w:rFonts w:hint="eastAsia"/>
                <w:lang w:val="en-GB"/>
              </w:rPr>
              <w:t>1974</w:t>
            </w:r>
            <w:r>
              <w:rPr>
                <w:rFonts w:hint="eastAsia"/>
                <w:lang w:val="en-GB"/>
              </w:rPr>
              <w:t>年</w:t>
            </w:r>
          </w:p>
        </w:tc>
        <w:tc>
          <w:tcPr>
            <w:tcW w:w="1585" w:type="dxa"/>
            <w:shd w:val="clear" w:color="auto" w:fill="auto"/>
          </w:tcPr>
          <w:p w:rsidR="00FF28FD" w:rsidRDefault="00FF28FD">
            <w:pPr>
              <w:pStyle w:val="a4"/>
              <w:rPr>
                <w:rFonts w:hint="eastAsia"/>
                <w:lang w:val="en-GB"/>
              </w:rPr>
            </w:pPr>
            <w:r>
              <w:rPr>
                <w:lang w:val="en-GB"/>
              </w:rPr>
              <w:t>1977</w:t>
            </w:r>
            <w:r>
              <w:rPr>
                <w:rFonts w:hint="eastAsia"/>
                <w:lang w:val="en-GB"/>
              </w:rPr>
              <w:t>年</w:t>
            </w:r>
            <w:r>
              <w:rPr>
                <w:rFonts w:hint="eastAsia"/>
                <w:lang w:val="en-GB"/>
              </w:rPr>
              <w:t>2</w:t>
            </w:r>
            <w:r>
              <w:rPr>
                <w:rFonts w:hint="eastAsia"/>
                <w:lang w:val="en-GB"/>
              </w:rPr>
              <w:t>月</w:t>
            </w:r>
            <w:r>
              <w:rPr>
                <w:rFonts w:hint="eastAsia"/>
                <w:lang w:val="en-GB"/>
              </w:rPr>
              <w:t>17</w:t>
            </w:r>
            <w:r>
              <w:rPr>
                <w:rFonts w:hint="eastAsia"/>
                <w:lang w:val="en-GB"/>
              </w:rPr>
              <w:t>日</w:t>
            </w:r>
          </w:p>
        </w:tc>
        <w:tc>
          <w:tcPr>
            <w:tcW w:w="1817" w:type="dxa"/>
            <w:shd w:val="clear" w:color="auto" w:fill="auto"/>
          </w:tcPr>
          <w:p w:rsidR="00FF28FD" w:rsidRDefault="00FF28FD">
            <w:pPr>
              <w:pStyle w:val="a4"/>
              <w:rPr>
                <w:lang w:val="en-GB"/>
              </w:rPr>
            </w:pPr>
            <w:r>
              <w:rPr>
                <w:lang w:val="en-GB"/>
              </w:rPr>
              <w:t>劳工组织未对公约进行修订。</w:t>
            </w:r>
          </w:p>
        </w:tc>
        <w:tc>
          <w:tcPr>
            <w:tcW w:w="1823" w:type="dxa"/>
            <w:shd w:val="clear" w:color="auto" w:fill="auto"/>
          </w:tcPr>
          <w:p w:rsidR="00FF28FD" w:rsidRDefault="00FF28FD">
            <w:pPr>
              <w:pStyle w:val="a4"/>
              <w:rPr>
                <w:lang w:val="en-GB"/>
              </w:rPr>
            </w:pPr>
            <w:r>
              <w:rPr>
                <w:lang w:val="en-GB"/>
              </w:rPr>
              <w:t>无保留或声明</w:t>
            </w:r>
          </w:p>
        </w:tc>
        <w:tc>
          <w:tcPr>
            <w:tcW w:w="1579" w:type="dxa"/>
            <w:shd w:val="clear" w:color="auto" w:fill="auto"/>
          </w:tcPr>
          <w:p w:rsidR="00FF28FD" w:rsidRDefault="00FF28FD">
            <w:pPr>
              <w:pStyle w:val="a4"/>
              <w:rPr>
                <w:lang w:val="en-GB"/>
              </w:rPr>
            </w:pPr>
          </w:p>
        </w:tc>
      </w:tr>
      <w:tr w:rsidR="00FF28FD">
        <w:tc>
          <w:tcPr>
            <w:tcW w:w="1701" w:type="dxa"/>
            <w:shd w:val="clear" w:color="auto" w:fill="auto"/>
          </w:tcPr>
          <w:p w:rsidR="00FF28FD" w:rsidRDefault="00FF28FD">
            <w:pPr>
              <w:pStyle w:val="a4"/>
              <w:spacing w:after="80" w:line="220" w:lineRule="atLeast"/>
              <w:rPr>
                <w:lang w:val="en-GB"/>
              </w:rPr>
            </w:pPr>
            <w:r>
              <w:rPr>
                <w:rFonts w:hint="eastAsia"/>
                <w:lang w:val="en-GB"/>
              </w:rPr>
              <w:t>第</w:t>
            </w:r>
            <w:r>
              <w:rPr>
                <w:lang w:val="en-GB"/>
              </w:rPr>
              <w:t>141</w:t>
            </w:r>
            <w:r>
              <w:rPr>
                <w:rFonts w:hint="eastAsia"/>
                <w:lang w:val="en-GB"/>
              </w:rPr>
              <w:t>号公约：《农村工人组织公约》，</w:t>
            </w:r>
            <w:r>
              <w:rPr>
                <w:rFonts w:hint="eastAsia"/>
                <w:lang w:val="en-GB"/>
              </w:rPr>
              <w:t>1975</w:t>
            </w:r>
            <w:r>
              <w:rPr>
                <w:rFonts w:hint="eastAsia"/>
                <w:lang w:val="en-GB"/>
              </w:rPr>
              <w:t>年</w:t>
            </w:r>
          </w:p>
        </w:tc>
        <w:tc>
          <w:tcPr>
            <w:tcW w:w="1585" w:type="dxa"/>
            <w:shd w:val="clear" w:color="auto" w:fill="auto"/>
          </w:tcPr>
          <w:p w:rsidR="00FF28FD" w:rsidRDefault="00FF28FD">
            <w:pPr>
              <w:pStyle w:val="a4"/>
              <w:rPr>
                <w:rFonts w:hint="eastAsia"/>
                <w:lang w:val="en-GB"/>
              </w:rPr>
            </w:pPr>
            <w:r>
              <w:rPr>
                <w:lang w:val="en-GB"/>
              </w:rPr>
              <w:t>1978</w:t>
            </w:r>
            <w:r>
              <w:rPr>
                <w:rFonts w:hint="eastAsia"/>
                <w:lang w:val="en-GB"/>
              </w:rPr>
              <w:t>年</w:t>
            </w:r>
            <w:r>
              <w:rPr>
                <w:rFonts w:hint="eastAsia"/>
                <w:lang w:val="en-GB"/>
              </w:rPr>
              <w:t>6</w:t>
            </w:r>
            <w:r>
              <w:rPr>
                <w:rFonts w:hint="eastAsia"/>
                <w:lang w:val="en-GB"/>
              </w:rPr>
              <w:t>月</w:t>
            </w:r>
            <w:r>
              <w:rPr>
                <w:rFonts w:hint="eastAsia"/>
                <w:lang w:val="en-GB"/>
              </w:rPr>
              <w:t>28</w:t>
            </w:r>
            <w:r>
              <w:rPr>
                <w:rFonts w:hint="eastAsia"/>
                <w:lang w:val="en-GB"/>
              </w:rPr>
              <w:t>日</w:t>
            </w:r>
          </w:p>
        </w:tc>
        <w:tc>
          <w:tcPr>
            <w:tcW w:w="1817" w:type="dxa"/>
            <w:shd w:val="clear" w:color="auto" w:fill="auto"/>
          </w:tcPr>
          <w:p w:rsidR="00FF28FD" w:rsidRDefault="00FF28FD">
            <w:pPr>
              <w:pStyle w:val="a4"/>
              <w:rPr>
                <w:lang w:val="en-GB"/>
              </w:rPr>
            </w:pPr>
            <w:r>
              <w:rPr>
                <w:lang w:val="en-GB"/>
              </w:rPr>
              <w:t>劳工组织未对公约进行修订。</w:t>
            </w:r>
          </w:p>
        </w:tc>
        <w:tc>
          <w:tcPr>
            <w:tcW w:w="1823" w:type="dxa"/>
            <w:shd w:val="clear" w:color="auto" w:fill="auto"/>
          </w:tcPr>
          <w:p w:rsidR="00FF28FD" w:rsidRDefault="00FF28FD">
            <w:pPr>
              <w:pStyle w:val="a4"/>
              <w:rPr>
                <w:lang w:val="en-GB"/>
              </w:rPr>
            </w:pPr>
            <w:r>
              <w:rPr>
                <w:lang w:val="en-GB"/>
              </w:rPr>
              <w:t>无保留或声明</w:t>
            </w:r>
          </w:p>
        </w:tc>
        <w:tc>
          <w:tcPr>
            <w:tcW w:w="1579" w:type="dxa"/>
            <w:shd w:val="clear" w:color="auto" w:fill="auto"/>
          </w:tcPr>
          <w:p w:rsidR="00FF28FD" w:rsidRDefault="00FF28FD">
            <w:pPr>
              <w:pStyle w:val="a4"/>
              <w:rPr>
                <w:lang w:val="en-GB"/>
              </w:rPr>
            </w:pPr>
          </w:p>
        </w:tc>
      </w:tr>
      <w:tr w:rsidR="00FF28FD">
        <w:tc>
          <w:tcPr>
            <w:tcW w:w="1701" w:type="dxa"/>
            <w:shd w:val="clear" w:color="auto" w:fill="auto"/>
          </w:tcPr>
          <w:p w:rsidR="00FF28FD" w:rsidRDefault="00FF28FD">
            <w:pPr>
              <w:pStyle w:val="a4"/>
              <w:spacing w:after="80" w:line="220" w:lineRule="atLeast"/>
              <w:rPr>
                <w:lang w:val="en-GB"/>
              </w:rPr>
            </w:pPr>
            <w:r>
              <w:rPr>
                <w:rFonts w:hint="eastAsia"/>
                <w:lang w:val="en-GB"/>
              </w:rPr>
              <w:t>第</w:t>
            </w:r>
            <w:r>
              <w:rPr>
                <w:lang w:val="en-GB"/>
              </w:rPr>
              <w:t>142</w:t>
            </w:r>
            <w:r>
              <w:rPr>
                <w:rFonts w:hint="eastAsia"/>
                <w:lang w:val="en-GB"/>
              </w:rPr>
              <w:t>号公约：《人力资源开发公约》，</w:t>
            </w:r>
            <w:r>
              <w:rPr>
                <w:rFonts w:hint="eastAsia"/>
                <w:lang w:val="en-GB"/>
              </w:rPr>
              <w:t>1975</w:t>
            </w:r>
            <w:r>
              <w:rPr>
                <w:rFonts w:hint="eastAsia"/>
                <w:lang w:val="en-GB"/>
              </w:rPr>
              <w:t>年</w:t>
            </w:r>
          </w:p>
        </w:tc>
        <w:tc>
          <w:tcPr>
            <w:tcW w:w="1585" w:type="dxa"/>
            <w:shd w:val="clear" w:color="auto" w:fill="auto"/>
          </w:tcPr>
          <w:p w:rsidR="00FF28FD" w:rsidRDefault="00FF28FD">
            <w:pPr>
              <w:pStyle w:val="a4"/>
              <w:rPr>
                <w:rFonts w:hint="eastAsia"/>
                <w:lang w:val="en-GB"/>
              </w:rPr>
            </w:pPr>
            <w:r>
              <w:rPr>
                <w:lang w:val="en-GB"/>
              </w:rPr>
              <w:t>1978</w:t>
            </w:r>
            <w:r>
              <w:rPr>
                <w:rFonts w:hint="eastAsia"/>
                <w:lang w:val="en-GB"/>
              </w:rPr>
              <w:t>年</w:t>
            </w:r>
            <w:r>
              <w:rPr>
                <w:rFonts w:hint="eastAsia"/>
                <w:lang w:val="en-GB"/>
              </w:rPr>
              <w:t>6</w:t>
            </w:r>
            <w:r>
              <w:rPr>
                <w:rFonts w:hint="eastAsia"/>
                <w:lang w:val="en-GB"/>
              </w:rPr>
              <w:t>月</w:t>
            </w:r>
            <w:r>
              <w:rPr>
                <w:rFonts w:hint="eastAsia"/>
                <w:lang w:val="en-GB"/>
              </w:rPr>
              <w:t>28</w:t>
            </w:r>
            <w:r>
              <w:rPr>
                <w:rFonts w:hint="eastAsia"/>
                <w:lang w:val="en-GB"/>
              </w:rPr>
              <w:t>日</w:t>
            </w:r>
          </w:p>
        </w:tc>
        <w:tc>
          <w:tcPr>
            <w:tcW w:w="1817" w:type="dxa"/>
            <w:shd w:val="clear" w:color="auto" w:fill="auto"/>
          </w:tcPr>
          <w:p w:rsidR="00FF28FD" w:rsidRDefault="00FF28FD">
            <w:pPr>
              <w:pStyle w:val="a4"/>
              <w:rPr>
                <w:lang w:val="en-GB"/>
              </w:rPr>
            </w:pPr>
            <w:r>
              <w:rPr>
                <w:lang w:val="en-GB"/>
              </w:rPr>
              <w:t>劳工组织未对公约进行修订。</w:t>
            </w:r>
          </w:p>
        </w:tc>
        <w:tc>
          <w:tcPr>
            <w:tcW w:w="1823" w:type="dxa"/>
            <w:shd w:val="clear" w:color="auto" w:fill="auto"/>
          </w:tcPr>
          <w:p w:rsidR="00FF28FD" w:rsidRDefault="00FF28FD">
            <w:pPr>
              <w:pStyle w:val="a4"/>
              <w:rPr>
                <w:lang w:val="en-GB"/>
              </w:rPr>
            </w:pPr>
            <w:r>
              <w:rPr>
                <w:lang w:val="en-GB"/>
              </w:rPr>
              <w:t>无保留或声明</w:t>
            </w:r>
          </w:p>
        </w:tc>
        <w:tc>
          <w:tcPr>
            <w:tcW w:w="1579" w:type="dxa"/>
            <w:shd w:val="clear" w:color="auto" w:fill="auto"/>
          </w:tcPr>
          <w:p w:rsidR="00FF28FD" w:rsidRDefault="00FF28FD">
            <w:pPr>
              <w:pStyle w:val="a4"/>
              <w:rPr>
                <w:lang w:val="en-GB"/>
              </w:rPr>
            </w:pPr>
          </w:p>
        </w:tc>
      </w:tr>
      <w:tr w:rsidR="00FF28FD">
        <w:tc>
          <w:tcPr>
            <w:tcW w:w="1701" w:type="dxa"/>
            <w:shd w:val="clear" w:color="auto" w:fill="auto"/>
          </w:tcPr>
          <w:p w:rsidR="00FF28FD" w:rsidRDefault="00FF28FD">
            <w:pPr>
              <w:pStyle w:val="a4"/>
              <w:spacing w:after="80"/>
              <w:rPr>
                <w:lang w:val="en-GB"/>
              </w:rPr>
            </w:pPr>
            <w:r>
              <w:rPr>
                <w:rFonts w:hint="eastAsia"/>
                <w:lang w:val="en-GB"/>
              </w:rPr>
              <w:t>第</w:t>
            </w:r>
            <w:r>
              <w:rPr>
                <w:lang w:val="en-GB"/>
              </w:rPr>
              <w:t>144</w:t>
            </w:r>
            <w:r>
              <w:rPr>
                <w:rFonts w:hint="eastAsia"/>
                <w:lang w:val="en-GB"/>
              </w:rPr>
              <w:t>号公约：《三方协商促进履行国际劳工标准公约》，</w:t>
            </w:r>
            <w:r>
              <w:rPr>
                <w:rFonts w:hint="eastAsia"/>
                <w:lang w:val="en-GB"/>
              </w:rPr>
              <w:t>1976</w:t>
            </w:r>
            <w:r>
              <w:rPr>
                <w:rFonts w:hint="eastAsia"/>
                <w:lang w:val="en-GB"/>
              </w:rPr>
              <w:t>年</w:t>
            </w:r>
          </w:p>
        </w:tc>
        <w:tc>
          <w:tcPr>
            <w:tcW w:w="1585" w:type="dxa"/>
            <w:shd w:val="clear" w:color="auto" w:fill="auto"/>
          </w:tcPr>
          <w:p w:rsidR="00FF28FD" w:rsidRDefault="00FF28FD">
            <w:pPr>
              <w:pStyle w:val="a4"/>
              <w:rPr>
                <w:rFonts w:hint="eastAsia"/>
                <w:lang w:val="en-GB"/>
              </w:rPr>
            </w:pPr>
            <w:r>
              <w:rPr>
                <w:lang w:val="en-GB"/>
              </w:rPr>
              <w:t>1978</w:t>
            </w:r>
            <w:r>
              <w:rPr>
                <w:rFonts w:hint="eastAsia"/>
                <w:lang w:val="en-GB"/>
              </w:rPr>
              <w:t>年</w:t>
            </w:r>
            <w:r>
              <w:rPr>
                <w:rFonts w:hint="eastAsia"/>
                <w:lang w:val="en-GB"/>
              </w:rPr>
              <w:t>6</w:t>
            </w:r>
            <w:r>
              <w:rPr>
                <w:rFonts w:hint="eastAsia"/>
                <w:lang w:val="en-GB"/>
              </w:rPr>
              <w:t>月</w:t>
            </w:r>
            <w:r>
              <w:rPr>
                <w:rFonts w:hint="eastAsia"/>
                <w:lang w:val="en-GB"/>
              </w:rPr>
              <w:t>28</w:t>
            </w:r>
            <w:r>
              <w:rPr>
                <w:rFonts w:hint="eastAsia"/>
                <w:lang w:val="en-GB"/>
              </w:rPr>
              <w:t>日</w:t>
            </w:r>
          </w:p>
        </w:tc>
        <w:tc>
          <w:tcPr>
            <w:tcW w:w="1817" w:type="dxa"/>
            <w:shd w:val="clear" w:color="auto" w:fill="auto"/>
          </w:tcPr>
          <w:p w:rsidR="00FF28FD" w:rsidRDefault="00FF28FD">
            <w:pPr>
              <w:pStyle w:val="a4"/>
              <w:rPr>
                <w:lang w:val="en-GB"/>
              </w:rPr>
            </w:pPr>
            <w:r>
              <w:rPr>
                <w:lang w:val="en-GB"/>
              </w:rPr>
              <w:t>劳工组织未对公约进行修订。</w:t>
            </w:r>
          </w:p>
        </w:tc>
        <w:tc>
          <w:tcPr>
            <w:tcW w:w="1823" w:type="dxa"/>
            <w:shd w:val="clear" w:color="auto" w:fill="auto"/>
          </w:tcPr>
          <w:p w:rsidR="00FF28FD" w:rsidRDefault="00FF28FD">
            <w:pPr>
              <w:pStyle w:val="a4"/>
              <w:rPr>
                <w:lang w:val="en-GB"/>
              </w:rPr>
            </w:pPr>
            <w:r>
              <w:rPr>
                <w:lang w:val="en-GB"/>
              </w:rPr>
              <w:t>无保留或声明</w:t>
            </w:r>
          </w:p>
        </w:tc>
        <w:tc>
          <w:tcPr>
            <w:tcW w:w="1579" w:type="dxa"/>
            <w:shd w:val="clear" w:color="auto" w:fill="auto"/>
          </w:tcPr>
          <w:p w:rsidR="00FF28FD" w:rsidRDefault="00FF28FD">
            <w:pPr>
              <w:pStyle w:val="a4"/>
              <w:rPr>
                <w:lang w:val="en-GB"/>
              </w:rPr>
            </w:pPr>
          </w:p>
        </w:tc>
      </w:tr>
      <w:tr w:rsidR="00FF28FD">
        <w:tc>
          <w:tcPr>
            <w:tcW w:w="1701" w:type="dxa"/>
            <w:shd w:val="clear" w:color="auto" w:fill="auto"/>
          </w:tcPr>
          <w:p w:rsidR="00FF28FD" w:rsidRDefault="00FF28FD">
            <w:pPr>
              <w:pStyle w:val="a4"/>
              <w:rPr>
                <w:lang w:val="en-GB"/>
              </w:rPr>
            </w:pPr>
            <w:r>
              <w:rPr>
                <w:rFonts w:hint="eastAsia"/>
                <w:lang w:val="en-GB"/>
              </w:rPr>
              <w:t>第</w:t>
            </w:r>
            <w:r>
              <w:rPr>
                <w:lang w:val="en-GB"/>
              </w:rPr>
              <w:t>150</w:t>
            </w:r>
            <w:r>
              <w:rPr>
                <w:rFonts w:hint="eastAsia"/>
                <w:lang w:val="en-GB"/>
              </w:rPr>
              <w:t>号公约：《劳动行政管理公约》，</w:t>
            </w:r>
            <w:r>
              <w:rPr>
                <w:rFonts w:hint="eastAsia"/>
                <w:lang w:val="en-GB"/>
              </w:rPr>
              <w:t>1978</w:t>
            </w:r>
            <w:r>
              <w:rPr>
                <w:rFonts w:hint="eastAsia"/>
                <w:lang w:val="en-GB"/>
              </w:rPr>
              <w:t>年</w:t>
            </w:r>
          </w:p>
        </w:tc>
        <w:tc>
          <w:tcPr>
            <w:tcW w:w="1585" w:type="dxa"/>
            <w:shd w:val="clear" w:color="auto" w:fill="auto"/>
          </w:tcPr>
          <w:p w:rsidR="00FF28FD" w:rsidRDefault="00FF28FD">
            <w:pPr>
              <w:pStyle w:val="a4"/>
              <w:rPr>
                <w:rFonts w:hint="eastAsia"/>
                <w:lang w:val="en-GB"/>
              </w:rPr>
            </w:pPr>
            <w:r>
              <w:rPr>
                <w:lang w:val="en-GB"/>
              </w:rPr>
              <w:t>1982</w:t>
            </w:r>
            <w:r>
              <w:rPr>
                <w:rFonts w:hint="eastAsia"/>
                <w:lang w:val="en-GB"/>
              </w:rPr>
              <w:t>年</w:t>
            </w:r>
            <w:r>
              <w:rPr>
                <w:rFonts w:hint="eastAsia"/>
                <w:lang w:val="en-GB"/>
              </w:rPr>
              <w:t>2</w:t>
            </w:r>
            <w:r>
              <w:rPr>
                <w:rFonts w:hint="eastAsia"/>
                <w:lang w:val="en-GB"/>
              </w:rPr>
              <w:t>月</w:t>
            </w:r>
            <w:r>
              <w:rPr>
                <w:rFonts w:hint="eastAsia"/>
                <w:lang w:val="en-GB"/>
              </w:rPr>
              <w:t>10</w:t>
            </w:r>
            <w:r>
              <w:rPr>
                <w:rFonts w:hint="eastAsia"/>
                <w:lang w:val="en-GB"/>
              </w:rPr>
              <w:t>日</w:t>
            </w:r>
          </w:p>
        </w:tc>
        <w:tc>
          <w:tcPr>
            <w:tcW w:w="1817" w:type="dxa"/>
            <w:shd w:val="clear" w:color="auto" w:fill="auto"/>
          </w:tcPr>
          <w:p w:rsidR="00FF28FD" w:rsidRDefault="00FF28FD">
            <w:pPr>
              <w:pStyle w:val="a4"/>
              <w:rPr>
                <w:lang w:val="en-GB"/>
              </w:rPr>
            </w:pPr>
            <w:r>
              <w:rPr>
                <w:lang w:val="en-GB"/>
              </w:rPr>
              <w:t>劳工组织未对公约进行修订。</w:t>
            </w:r>
          </w:p>
        </w:tc>
        <w:tc>
          <w:tcPr>
            <w:tcW w:w="1823" w:type="dxa"/>
            <w:shd w:val="clear" w:color="auto" w:fill="auto"/>
          </w:tcPr>
          <w:p w:rsidR="00FF28FD" w:rsidRDefault="00FF28FD">
            <w:pPr>
              <w:pStyle w:val="a4"/>
              <w:rPr>
                <w:lang w:val="en-GB"/>
              </w:rPr>
            </w:pPr>
            <w:r>
              <w:rPr>
                <w:lang w:val="en-GB"/>
              </w:rPr>
              <w:t>无保留或声明</w:t>
            </w:r>
          </w:p>
        </w:tc>
        <w:tc>
          <w:tcPr>
            <w:tcW w:w="1579" w:type="dxa"/>
            <w:shd w:val="clear" w:color="auto" w:fill="auto"/>
          </w:tcPr>
          <w:p w:rsidR="00FF28FD" w:rsidRDefault="00FF28FD">
            <w:pPr>
              <w:pStyle w:val="a4"/>
              <w:rPr>
                <w:lang w:val="en-GB"/>
              </w:rPr>
            </w:pPr>
          </w:p>
        </w:tc>
      </w:tr>
      <w:tr w:rsidR="00FF28FD">
        <w:tc>
          <w:tcPr>
            <w:tcW w:w="1701" w:type="dxa"/>
            <w:shd w:val="clear" w:color="auto" w:fill="auto"/>
          </w:tcPr>
          <w:p w:rsidR="00FF28FD" w:rsidRDefault="00FF28FD">
            <w:pPr>
              <w:pStyle w:val="a4"/>
              <w:spacing w:after="80" w:line="220" w:lineRule="atLeast"/>
              <w:rPr>
                <w:lang w:val="en-GB"/>
              </w:rPr>
            </w:pPr>
            <w:r>
              <w:rPr>
                <w:rFonts w:hint="eastAsia"/>
                <w:lang w:val="en-GB"/>
              </w:rPr>
              <w:t>第</w:t>
            </w:r>
            <w:r>
              <w:rPr>
                <w:lang w:val="en-GB"/>
              </w:rPr>
              <w:t>152</w:t>
            </w:r>
            <w:r>
              <w:rPr>
                <w:rFonts w:hint="eastAsia"/>
                <w:lang w:val="en-GB"/>
              </w:rPr>
              <w:t>号公约：《码头工作职业安全和卫生公约》，</w:t>
            </w:r>
            <w:r>
              <w:rPr>
                <w:rFonts w:hint="eastAsia"/>
                <w:lang w:val="en-GB"/>
              </w:rPr>
              <w:t>1979</w:t>
            </w:r>
            <w:r>
              <w:rPr>
                <w:rFonts w:hint="eastAsia"/>
                <w:lang w:val="en-GB"/>
              </w:rPr>
              <w:t>年</w:t>
            </w:r>
          </w:p>
        </w:tc>
        <w:tc>
          <w:tcPr>
            <w:tcW w:w="1585" w:type="dxa"/>
            <w:shd w:val="clear" w:color="auto" w:fill="auto"/>
          </w:tcPr>
          <w:p w:rsidR="00FF28FD" w:rsidRDefault="00FF28FD">
            <w:pPr>
              <w:pStyle w:val="a4"/>
              <w:rPr>
                <w:rFonts w:hint="eastAsia"/>
                <w:lang w:val="en-GB"/>
              </w:rPr>
            </w:pPr>
            <w:r>
              <w:rPr>
                <w:lang w:val="en-GB"/>
              </w:rPr>
              <w:t>1982</w:t>
            </w:r>
            <w:r>
              <w:rPr>
                <w:rFonts w:hint="eastAsia"/>
                <w:lang w:val="en-GB"/>
              </w:rPr>
              <w:t>年</w:t>
            </w:r>
            <w:r>
              <w:rPr>
                <w:rFonts w:hint="eastAsia"/>
                <w:lang w:val="en-GB"/>
              </w:rPr>
              <w:t>2</w:t>
            </w:r>
            <w:r>
              <w:rPr>
                <w:rFonts w:hint="eastAsia"/>
                <w:lang w:val="en-GB"/>
              </w:rPr>
              <w:t>月</w:t>
            </w:r>
            <w:r>
              <w:rPr>
                <w:rFonts w:hint="eastAsia"/>
                <w:lang w:val="en-GB"/>
              </w:rPr>
              <w:t>10</w:t>
            </w:r>
            <w:r>
              <w:rPr>
                <w:rFonts w:hint="eastAsia"/>
                <w:lang w:val="en-GB"/>
              </w:rPr>
              <w:t>日</w:t>
            </w:r>
          </w:p>
        </w:tc>
        <w:tc>
          <w:tcPr>
            <w:tcW w:w="1817" w:type="dxa"/>
            <w:shd w:val="clear" w:color="auto" w:fill="auto"/>
          </w:tcPr>
          <w:p w:rsidR="00FF28FD" w:rsidRDefault="00FF28FD">
            <w:pPr>
              <w:pStyle w:val="a4"/>
              <w:rPr>
                <w:lang w:val="en-GB"/>
              </w:rPr>
            </w:pPr>
            <w:r>
              <w:rPr>
                <w:lang w:val="en-GB"/>
              </w:rPr>
              <w:t>劳工组织未对公约进行修订。</w:t>
            </w:r>
          </w:p>
        </w:tc>
        <w:tc>
          <w:tcPr>
            <w:tcW w:w="1823" w:type="dxa"/>
            <w:shd w:val="clear" w:color="auto" w:fill="auto"/>
          </w:tcPr>
          <w:p w:rsidR="00FF28FD" w:rsidRDefault="00FF28FD">
            <w:pPr>
              <w:pStyle w:val="a4"/>
              <w:rPr>
                <w:lang w:val="en-GB"/>
              </w:rPr>
            </w:pPr>
            <w:r>
              <w:rPr>
                <w:lang w:val="en-GB"/>
              </w:rPr>
              <w:t>无保留或声明</w:t>
            </w:r>
          </w:p>
        </w:tc>
        <w:tc>
          <w:tcPr>
            <w:tcW w:w="1579" w:type="dxa"/>
            <w:shd w:val="clear" w:color="auto" w:fill="auto"/>
          </w:tcPr>
          <w:p w:rsidR="00FF28FD" w:rsidRDefault="00FF28FD">
            <w:pPr>
              <w:pStyle w:val="a4"/>
              <w:rPr>
                <w:lang w:val="en-GB"/>
              </w:rPr>
            </w:pPr>
          </w:p>
        </w:tc>
      </w:tr>
      <w:tr w:rsidR="00FF28FD">
        <w:tc>
          <w:tcPr>
            <w:tcW w:w="1701" w:type="dxa"/>
            <w:shd w:val="clear" w:color="auto" w:fill="auto"/>
          </w:tcPr>
          <w:p w:rsidR="00FF28FD" w:rsidRDefault="00FF28FD">
            <w:pPr>
              <w:pStyle w:val="a4"/>
              <w:spacing w:after="80"/>
              <w:rPr>
                <w:lang w:val="en-GB"/>
              </w:rPr>
            </w:pPr>
            <w:r>
              <w:rPr>
                <w:rFonts w:hint="eastAsia"/>
                <w:lang w:val="en-GB"/>
              </w:rPr>
              <w:t>第</w:t>
            </w:r>
            <w:r>
              <w:rPr>
                <w:lang w:val="en-GB"/>
              </w:rPr>
              <w:t>153</w:t>
            </w:r>
            <w:r>
              <w:rPr>
                <w:rFonts w:hint="eastAsia"/>
                <w:lang w:val="en-GB"/>
              </w:rPr>
              <w:t>号公约：《公路运输工时与间修公约》，</w:t>
            </w:r>
            <w:r>
              <w:rPr>
                <w:rFonts w:hint="eastAsia"/>
                <w:lang w:val="en-GB"/>
              </w:rPr>
              <w:t>1979</w:t>
            </w:r>
            <w:r>
              <w:rPr>
                <w:rFonts w:hint="eastAsia"/>
                <w:lang w:val="en-GB"/>
              </w:rPr>
              <w:t>年</w:t>
            </w:r>
          </w:p>
        </w:tc>
        <w:tc>
          <w:tcPr>
            <w:tcW w:w="1585" w:type="dxa"/>
            <w:shd w:val="clear" w:color="auto" w:fill="auto"/>
          </w:tcPr>
          <w:p w:rsidR="00FF28FD" w:rsidRDefault="00FF28FD">
            <w:pPr>
              <w:pStyle w:val="a4"/>
              <w:rPr>
                <w:rFonts w:hint="eastAsia"/>
                <w:lang w:val="en-GB"/>
              </w:rPr>
            </w:pPr>
            <w:r>
              <w:rPr>
                <w:lang w:val="en-GB"/>
              </w:rPr>
              <w:t>1982</w:t>
            </w:r>
            <w:r>
              <w:rPr>
                <w:rFonts w:hint="eastAsia"/>
                <w:lang w:val="en-GB"/>
              </w:rPr>
              <w:t>年</w:t>
            </w:r>
            <w:r>
              <w:rPr>
                <w:rFonts w:hint="eastAsia"/>
                <w:lang w:val="en-GB"/>
              </w:rPr>
              <w:t>2</w:t>
            </w:r>
            <w:r>
              <w:rPr>
                <w:rFonts w:hint="eastAsia"/>
                <w:lang w:val="en-GB"/>
              </w:rPr>
              <w:t>月</w:t>
            </w:r>
            <w:r>
              <w:rPr>
                <w:rFonts w:hint="eastAsia"/>
                <w:lang w:val="en-GB"/>
              </w:rPr>
              <w:t>10</w:t>
            </w:r>
            <w:r>
              <w:rPr>
                <w:rFonts w:hint="eastAsia"/>
                <w:lang w:val="en-GB"/>
              </w:rPr>
              <w:t>日</w:t>
            </w:r>
          </w:p>
        </w:tc>
        <w:tc>
          <w:tcPr>
            <w:tcW w:w="1817" w:type="dxa"/>
            <w:shd w:val="clear" w:color="auto" w:fill="auto"/>
          </w:tcPr>
          <w:p w:rsidR="00FF28FD" w:rsidRDefault="00FF28FD">
            <w:pPr>
              <w:pStyle w:val="a4"/>
              <w:rPr>
                <w:lang w:val="en-GB"/>
              </w:rPr>
            </w:pPr>
            <w:r>
              <w:rPr>
                <w:lang w:val="en-GB"/>
              </w:rPr>
              <w:t>劳工组织未对公约进行修订。</w:t>
            </w:r>
          </w:p>
        </w:tc>
        <w:tc>
          <w:tcPr>
            <w:tcW w:w="1823" w:type="dxa"/>
            <w:shd w:val="clear" w:color="auto" w:fill="auto"/>
          </w:tcPr>
          <w:p w:rsidR="00FF28FD" w:rsidRDefault="00FF28FD">
            <w:pPr>
              <w:pStyle w:val="a4"/>
              <w:rPr>
                <w:lang w:val="en-GB"/>
              </w:rPr>
            </w:pPr>
            <w:r>
              <w:rPr>
                <w:lang w:val="en-GB"/>
              </w:rPr>
              <w:t>无保留或声明</w:t>
            </w:r>
          </w:p>
        </w:tc>
        <w:tc>
          <w:tcPr>
            <w:tcW w:w="1579" w:type="dxa"/>
            <w:shd w:val="clear" w:color="auto" w:fill="auto"/>
          </w:tcPr>
          <w:p w:rsidR="00FF28FD" w:rsidRDefault="00FF28FD">
            <w:pPr>
              <w:pStyle w:val="a4"/>
              <w:rPr>
                <w:lang w:val="en-GB"/>
              </w:rPr>
            </w:pPr>
          </w:p>
        </w:tc>
      </w:tr>
      <w:tr w:rsidR="00FF28FD">
        <w:tc>
          <w:tcPr>
            <w:tcW w:w="1701" w:type="dxa"/>
            <w:shd w:val="clear" w:color="auto" w:fill="auto"/>
          </w:tcPr>
          <w:p w:rsidR="00FF28FD" w:rsidRDefault="00FF28FD">
            <w:pPr>
              <w:pStyle w:val="a4"/>
              <w:spacing w:after="80"/>
              <w:rPr>
                <w:lang w:val="en-GB"/>
              </w:rPr>
            </w:pPr>
            <w:r>
              <w:rPr>
                <w:rFonts w:hint="eastAsia"/>
                <w:lang w:val="en-GB"/>
              </w:rPr>
              <w:t>第</w:t>
            </w:r>
            <w:r>
              <w:rPr>
                <w:lang w:val="en-GB"/>
              </w:rPr>
              <w:t>155</w:t>
            </w:r>
            <w:r>
              <w:rPr>
                <w:rFonts w:hint="eastAsia"/>
                <w:lang w:val="en-GB"/>
              </w:rPr>
              <w:t>号公约：《职业安全和卫生公约》，</w:t>
            </w:r>
            <w:r>
              <w:rPr>
                <w:rFonts w:hint="eastAsia"/>
                <w:lang w:val="en-GB"/>
              </w:rPr>
              <w:t>1981</w:t>
            </w:r>
            <w:r>
              <w:rPr>
                <w:rFonts w:hint="eastAsia"/>
                <w:lang w:val="en-GB"/>
              </w:rPr>
              <w:t>年</w:t>
            </w:r>
          </w:p>
        </w:tc>
        <w:tc>
          <w:tcPr>
            <w:tcW w:w="1585" w:type="dxa"/>
            <w:shd w:val="clear" w:color="auto" w:fill="auto"/>
          </w:tcPr>
          <w:p w:rsidR="00FF28FD" w:rsidRDefault="00FF28FD">
            <w:pPr>
              <w:pStyle w:val="a4"/>
              <w:rPr>
                <w:rFonts w:hint="eastAsia"/>
                <w:lang w:val="en-GB"/>
              </w:rPr>
            </w:pPr>
            <w:r>
              <w:rPr>
                <w:lang w:val="en-GB"/>
              </w:rPr>
              <w:t>1984</w:t>
            </w:r>
            <w:r>
              <w:rPr>
                <w:rFonts w:hint="eastAsia"/>
                <w:lang w:val="en-GB"/>
              </w:rPr>
              <w:t>年</w:t>
            </w:r>
            <w:r>
              <w:rPr>
                <w:rFonts w:hint="eastAsia"/>
                <w:lang w:val="en-GB"/>
              </w:rPr>
              <w:t>2</w:t>
            </w:r>
            <w:r>
              <w:rPr>
                <w:rFonts w:hint="eastAsia"/>
                <w:lang w:val="en-GB"/>
              </w:rPr>
              <w:t>月</w:t>
            </w:r>
            <w:r>
              <w:rPr>
                <w:rFonts w:hint="eastAsia"/>
                <w:lang w:val="en-GB"/>
              </w:rPr>
              <w:t>1</w:t>
            </w:r>
            <w:r>
              <w:rPr>
                <w:rFonts w:hint="eastAsia"/>
                <w:lang w:val="en-GB"/>
              </w:rPr>
              <w:t>日</w:t>
            </w:r>
          </w:p>
        </w:tc>
        <w:tc>
          <w:tcPr>
            <w:tcW w:w="1817" w:type="dxa"/>
            <w:shd w:val="clear" w:color="auto" w:fill="auto"/>
          </w:tcPr>
          <w:p w:rsidR="00FF28FD" w:rsidRDefault="00FF28FD">
            <w:pPr>
              <w:pStyle w:val="a4"/>
              <w:rPr>
                <w:lang w:val="en-GB"/>
              </w:rPr>
            </w:pPr>
            <w:r>
              <w:rPr>
                <w:lang w:val="en-GB"/>
              </w:rPr>
              <w:t>劳工组织未对公约进行修订。</w:t>
            </w:r>
          </w:p>
        </w:tc>
        <w:tc>
          <w:tcPr>
            <w:tcW w:w="1823" w:type="dxa"/>
            <w:shd w:val="clear" w:color="auto" w:fill="auto"/>
          </w:tcPr>
          <w:p w:rsidR="00FF28FD" w:rsidRDefault="00FF28FD">
            <w:pPr>
              <w:pStyle w:val="a4"/>
              <w:rPr>
                <w:lang w:val="en-GB"/>
              </w:rPr>
            </w:pPr>
            <w:r>
              <w:rPr>
                <w:lang w:val="en-GB"/>
              </w:rPr>
              <w:t>无保留或声明</w:t>
            </w:r>
          </w:p>
        </w:tc>
        <w:tc>
          <w:tcPr>
            <w:tcW w:w="1579" w:type="dxa"/>
            <w:shd w:val="clear" w:color="auto" w:fill="auto"/>
          </w:tcPr>
          <w:p w:rsidR="00FF28FD" w:rsidRDefault="00FF28FD">
            <w:pPr>
              <w:pStyle w:val="a4"/>
              <w:rPr>
                <w:lang w:val="en-GB"/>
              </w:rPr>
            </w:pPr>
          </w:p>
        </w:tc>
      </w:tr>
      <w:tr w:rsidR="00FF28FD">
        <w:tc>
          <w:tcPr>
            <w:tcW w:w="1701" w:type="dxa"/>
            <w:shd w:val="clear" w:color="auto" w:fill="auto"/>
          </w:tcPr>
          <w:p w:rsidR="00FF28FD" w:rsidRDefault="00FF28FD">
            <w:pPr>
              <w:pStyle w:val="a4"/>
              <w:rPr>
                <w:lang w:val="en-GB"/>
              </w:rPr>
            </w:pPr>
            <w:r>
              <w:rPr>
                <w:rFonts w:hint="eastAsia"/>
                <w:lang w:val="en-GB"/>
              </w:rPr>
              <w:t>第</w:t>
            </w:r>
            <w:r>
              <w:rPr>
                <w:rFonts w:hint="eastAsia"/>
                <w:lang w:val="en-GB"/>
              </w:rPr>
              <w:t>159</w:t>
            </w:r>
            <w:r>
              <w:rPr>
                <w:rFonts w:hint="eastAsia"/>
                <w:lang w:val="en-GB"/>
              </w:rPr>
              <w:t>号公约：《残疾人职业康复和就业公约》，</w:t>
            </w:r>
            <w:r>
              <w:rPr>
                <w:rFonts w:hint="eastAsia"/>
                <w:lang w:val="en-GB"/>
              </w:rPr>
              <w:t>1983</w:t>
            </w:r>
            <w:r>
              <w:rPr>
                <w:rFonts w:hint="eastAsia"/>
                <w:lang w:val="en-GB"/>
              </w:rPr>
              <w:t>年</w:t>
            </w:r>
          </w:p>
        </w:tc>
        <w:tc>
          <w:tcPr>
            <w:tcW w:w="1585" w:type="dxa"/>
            <w:shd w:val="clear" w:color="auto" w:fill="auto"/>
          </w:tcPr>
          <w:p w:rsidR="00FF28FD" w:rsidRDefault="00FF28FD">
            <w:pPr>
              <w:pStyle w:val="a4"/>
              <w:rPr>
                <w:rFonts w:hint="eastAsia"/>
                <w:lang w:val="en-GB"/>
              </w:rPr>
            </w:pPr>
            <w:r>
              <w:rPr>
                <w:lang w:val="en-GB"/>
              </w:rPr>
              <w:t>2001</w:t>
            </w:r>
            <w:r>
              <w:rPr>
                <w:rFonts w:hint="eastAsia"/>
                <w:lang w:val="en-GB"/>
              </w:rPr>
              <w:t>年</w:t>
            </w:r>
            <w:r>
              <w:rPr>
                <w:rFonts w:hint="eastAsia"/>
                <w:lang w:val="en-GB"/>
              </w:rPr>
              <w:t>4</w:t>
            </w:r>
            <w:r>
              <w:rPr>
                <w:rFonts w:hint="eastAsia"/>
                <w:lang w:val="en-GB"/>
              </w:rPr>
              <w:t>月</w:t>
            </w:r>
            <w:r>
              <w:rPr>
                <w:rFonts w:hint="eastAsia"/>
                <w:lang w:val="en-GB"/>
              </w:rPr>
              <w:t>5</w:t>
            </w:r>
            <w:r>
              <w:rPr>
                <w:rFonts w:hint="eastAsia"/>
                <w:lang w:val="en-GB"/>
              </w:rPr>
              <w:t>日</w:t>
            </w:r>
          </w:p>
        </w:tc>
        <w:tc>
          <w:tcPr>
            <w:tcW w:w="1817" w:type="dxa"/>
            <w:shd w:val="clear" w:color="auto" w:fill="auto"/>
          </w:tcPr>
          <w:p w:rsidR="00FF28FD" w:rsidRDefault="00FF28FD">
            <w:pPr>
              <w:pStyle w:val="a4"/>
              <w:rPr>
                <w:lang w:val="en-GB"/>
              </w:rPr>
            </w:pPr>
            <w:r>
              <w:rPr>
                <w:lang w:val="en-GB"/>
              </w:rPr>
              <w:t>劳工组织未对公约进行修订。</w:t>
            </w:r>
          </w:p>
        </w:tc>
        <w:tc>
          <w:tcPr>
            <w:tcW w:w="1823" w:type="dxa"/>
            <w:shd w:val="clear" w:color="auto" w:fill="auto"/>
          </w:tcPr>
          <w:p w:rsidR="00FF28FD" w:rsidRDefault="00FF28FD">
            <w:pPr>
              <w:pStyle w:val="a4"/>
              <w:rPr>
                <w:lang w:val="en-GB"/>
              </w:rPr>
            </w:pPr>
            <w:r>
              <w:rPr>
                <w:lang w:val="en-GB"/>
              </w:rPr>
              <w:t>无保留或声明</w:t>
            </w:r>
          </w:p>
        </w:tc>
        <w:tc>
          <w:tcPr>
            <w:tcW w:w="1579" w:type="dxa"/>
            <w:shd w:val="clear" w:color="auto" w:fill="auto"/>
          </w:tcPr>
          <w:p w:rsidR="00FF28FD" w:rsidRDefault="00FF28FD">
            <w:pPr>
              <w:pStyle w:val="a4"/>
              <w:rPr>
                <w:lang w:val="en-GB"/>
              </w:rPr>
            </w:pPr>
          </w:p>
        </w:tc>
      </w:tr>
      <w:tr w:rsidR="00FF28FD">
        <w:tc>
          <w:tcPr>
            <w:tcW w:w="1701" w:type="dxa"/>
            <w:shd w:val="clear" w:color="auto" w:fill="auto"/>
          </w:tcPr>
          <w:p w:rsidR="00FF28FD" w:rsidRDefault="00FF28FD">
            <w:pPr>
              <w:pStyle w:val="a4"/>
              <w:spacing w:after="80"/>
              <w:rPr>
                <w:rFonts w:hint="eastAsia"/>
                <w:lang w:val="en-GB"/>
              </w:rPr>
            </w:pPr>
            <w:r>
              <w:rPr>
                <w:rFonts w:hint="eastAsia"/>
                <w:lang w:val="en-GB"/>
              </w:rPr>
              <w:t>第</w:t>
            </w:r>
            <w:r>
              <w:rPr>
                <w:lang w:val="en-GB"/>
              </w:rPr>
              <w:t>160</w:t>
            </w:r>
            <w:r>
              <w:rPr>
                <w:rFonts w:hint="eastAsia"/>
                <w:lang w:val="en-GB"/>
              </w:rPr>
              <w:t>号公约：《劳动统计公约》，</w:t>
            </w:r>
            <w:r>
              <w:rPr>
                <w:lang w:val="en-GB"/>
              </w:rPr>
              <w:t>1985</w:t>
            </w:r>
            <w:r>
              <w:rPr>
                <w:rFonts w:hint="eastAsia"/>
                <w:lang w:val="en-GB"/>
              </w:rPr>
              <w:t>年</w:t>
            </w:r>
          </w:p>
        </w:tc>
        <w:tc>
          <w:tcPr>
            <w:tcW w:w="1585" w:type="dxa"/>
            <w:shd w:val="clear" w:color="auto" w:fill="auto"/>
          </w:tcPr>
          <w:p w:rsidR="00FF28FD" w:rsidRDefault="00FF28FD">
            <w:pPr>
              <w:pStyle w:val="a4"/>
              <w:rPr>
                <w:rFonts w:hint="eastAsia"/>
                <w:lang w:val="en-GB"/>
              </w:rPr>
            </w:pPr>
            <w:r>
              <w:rPr>
                <w:lang w:val="en-GB"/>
              </w:rPr>
              <w:t>1988</w:t>
            </w:r>
            <w:r>
              <w:rPr>
                <w:rFonts w:hint="eastAsia"/>
                <w:lang w:val="en-GB"/>
              </w:rPr>
              <w:t>年</w:t>
            </w:r>
            <w:r>
              <w:rPr>
                <w:rFonts w:hint="eastAsia"/>
                <w:lang w:val="en-GB"/>
              </w:rPr>
              <w:t>4</w:t>
            </w:r>
            <w:r>
              <w:rPr>
                <w:rFonts w:hint="eastAsia"/>
                <w:lang w:val="en-GB"/>
              </w:rPr>
              <w:t>月</w:t>
            </w:r>
            <w:r>
              <w:rPr>
                <w:rFonts w:hint="eastAsia"/>
                <w:lang w:val="en-GB"/>
              </w:rPr>
              <w:t>18</w:t>
            </w:r>
            <w:r>
              <w:rPr>
                <w:rFonts w:hint="eastAsia"/>
                <w:lang w:val="en-GB"/>
              </w:rPr>
              <w:t>日</w:t>
            </w:r>
          </w:p>
        </w:tc>
        <w:tc>
          <w:tcPr>
            <w:tcW w:w="1817" w:type="dxa"/>
            <w:shd w:val="clear" w:color="auto" w:fill="auto"/>
          </w:tcPr>
          <w:p w:rsidR="00FF28FD" w:rsidRDefault="00FF28FD">
            <w:pPr>
              <w:pStyle w:val="a4"/>
              <w:rPr>
                <w:lang w:val="en-GB"/>
              </w:rPr>
            </w:pPr>
            <w:r>
              <w:rPr>
                <w:lang w:val="en-GB"/>
              </w:rPr>
              <w:t>劳工组织未对公约进行修订。</w:t>
            </w:r>
          </w:p>
        </w:tc>
        <w:tc>
          <w:tcPr>
            <w:tcW w:w="1823" w:type="dxa"/>
            <w:shd w:val="clear" w:color="auto" w:fill="auto"/>
          </w:tcPr>
          <w:p w:rsidR="00FF28FD" w:rsidRDefault="00FF28FD">
            <w:pPr>
              <w:pStyle w:val="a4"/>
              <w:spacing w:after="80" w:line="220" w:lineRule="atLeast"/>
              <w:rPr>
                <w:rFonts w:hint="eastAsia"/>
                <w:lang w:val="en-GB"/>
              </w:rPr>
            </w:pPr>
            <w:r>
              <w:rPr>
                <w:rFonts w:hint="eastAsia"/>
                <w:lang w:val="en-GB"/>
              </w:rPr>
              <w:t>根据《公约》第</w:t>
            </w:r>
            <w:r>
              <w:rPr>
                <w:rFonts w:hint="eastAsia"/>
                <w:lang w:val="en-GB"/>
              </w:rPr>
              <w:t>16</w:t>
            </w:r>
            <w:r>
              <w:rPr>
                <w:rFonts w:hint="eastAsia"/>
                <w:lang w:val="en-GB"/>
              </w:rPr>
              <w:t>条第</w:t>
            </w:r>
            <w:r>
              <w:rPr>
                <w:rFonts w:hint="eastAsia"/>
                <w:lang w:val="en-GB"/>
              </w:rPr>
              <w:t>2</w:t>
            </w:r>
            <w:r>
              <w:rPr>
                <w:rFonts w:hint="eastAsia"/>
                <w:lang w:val="en-GB"/>
              </w:rPr>
              <w:t>款，接受第二部分第</w:t>
            </w:r>
            <w:r>
              <w:rPr>
                <w:rFonts w:hint="eastAsia"/>
                <w:lang w:val="en-GB"/>
              </w:rPr>
              <w:t>7</w:t>
            </w:r>
            <w:r>
              <w:rPr>
                <w:rFonts w:hint="eastAsia"/>
                <w:lang w:val="en-GB"/>
              </w:rPr>
              <w:t>至</w:t>
            </w:r>
            <w:r>
              <w:rPr>
                <w:rFonts w:hint="eastAsia"/>
                <w:lang w:val="en-GB"/>
              </w:rPr>
              <w:t>9</w:t>
            </w:r>
            <w:r>
              <w:rPr>
                <w:rFonts w:hint="eastAsia"/>
                <w:lang w:val="en-GB"/>
              </w:rPr>
              <w:t>条、第</w:t>
            </w:r>
            <w:r>
              <w:rPr>
                <w:rFonts w:hint="eastAsia"/>
                <w:lang w:val="en-GB"/>
              </w:rPr>
              <w:t>11</w:t>
            </w:r>
            <w:r>
              <w:rPr>
                <w:rFonts w:hint="eastAsia"/>
                <w:lang w:val="en-GB"/>
              </w:rPr>
              <w:t>条、第</w:t>
            </w:r>
            <w:r>
              <w:rPr>
                <w:rFonts w:hint="eastAsia"/>
                <w:lang w:val="en-GB"/>
              </w:rPr>
              <w:t>12</w:t>
            </w:r>
            <w:r>
              <w:rPr>
                <w:rFonts w:hint="eastAsia"/>
                <w:lang w:val="en-GB"/>
              </w:rPr>
              <w:t>条、第</w:t>
            </w:r>
            <w:r>
              <w:rPr>
                <w:rFonts w:hint="eastAsia"/>
                <w:lang w:val="en-GB"/>
              </w:rPr>
              <w:t>14</w:t>
            </w:r>
            <w:r>
              <w:rPr>
                <w:rFonts w:hint="eastAsia"/>
                <w:lang w:val="en-GB"/>
              </w:rPr>
              <w:t>条和第</w:t>
            </w:r>
            <w:r>
              <w:rPr>
                <w:rFonts w:hint="eastAsia"/>
                <w:lang w:val="en-GB"/>
              </w:rPr>
              <w:t>15</w:t>
            </w:r>
            <w:r>
              <w:rPr>
                <w:rFonts w:hint="eastAsia"/>
                <w:lang w:val="en-GB"/>
              </w:rPr>
              <w:t>条。</w:t>
            </w:r>
          </w:p>
        </w:tc>
        <w:tc>
          <w:tcPr>
            <w:tcW w:w="1579" w:type="dxa"/>
            <w:shd w:val="clear" w:color="auto" w:fill="auto"/>
          </w:tcPr>
          <w:p w:rsidR="00FF28FD" w:rsidRDefault="00FF28FD">
            <w:pPr>
              <w:pStyle w:val="a4"/>
              <w:rPr>
                <w:lang w:val="en-GB"/>
              </w:rPr>
            </w:pPr>
          </w:p>
        </w:tc>
      </w:tr>
      <w:tr w:rsidR="00FF28FD">
        <w:tc>
          <w:tcPr>
            <w:tcW w:w="1701" w:type="dxa"/>
            <w:shd w:val="clear" w:color="auto" w:fill="auto"/>
          </w:tcPr>
          <w:p w:rsidR="00FF28FD" w:rsidRDefault="00FF28FD">
            <w:pPr>
              <w:pStyle w:val="a4"/>
              <w:spacing w:after="80"/>
              <w:rPr>
                <w:lang w:val="en-GB"/>
              </w:rPr>
            </w:pPr>
            <w:r>
              <w:rPr>
                <w:rFonts w:hint="eastAsia"/>
                <w:lang w:val="en-GB"/>
              </w:rPr>
              <w:t>第</w:t>
            </w:r>
            <w:r>
              <w:rPr>
                <w:lang w:val="en-GB"/>
              </w:rPr>
              <w:t>161</w:t>
            </w:r>
            <w:r>
              <w:rPr>
                <w:rFonts w:hint="eastAsia"/>
                <w:lang w:val="en-GB"/>
              </w:rPr>
              <w:t>号公约：《职业卫生设施公约》，</w:t>
            </w:r>
            <w:r>
              <w:rPr>
                <w:rFonts w:hint="eastAsia"/>
                <w:lang w:val="en-GB"/>
              </w:rPr>
              <w:t>1985</w:t>
            </w:r>
            <w:r>
              <w:rPr>
                <w:rFonts w:hint="eastAsia"/>
                <w:lang w:val="en-GB"/>
              </w:rPr>
              <w:t>年</w:t>
            </w:r>
          </w:p>
        </w:tc>
        <w:tc>
          <w:tcPr>
            <w:tcW w:w="1585" w:type="dxa"/>
            <w:shd w:val="clear" w:color="auto" w:fill="auto"/>
          </w:tcPr>
          <w:p w:rsidR="00FF28FD" w:rsidRDefault="00FF28FD">
            <w:pPr>
              <w:pStyle w:val="a4"/>
              <w:rPr>
                <w:rFonts w:hint="eastAsia"/>
                <w:lang w:val="en-GB"/>
              </w:rPr>
            </w:pPr>
            <w:r>
              <w:rPr>
                <w:lang w:val="en-GB"/>
              </w:rPr>
              <w:t>1987</w:t>
            </w:r>
            <w:r>
              <w:rPr>
                <w:rFonts w:hint="eastAsia"/>
                <w:lang w:val="en-GB"/>
              </w:rPr>
              <w:t>年</w:t>
            </w:r>
            <w:r>
              <w:rPr>
                <w:rFonts w:hint="eastAsia"/>
                <w:lang w:val="en-GB"/>
              </w:rPr>
              <w:t>2</w:t>
            </w:r>
            <w:r>
              <w:rPr>
                <w:rFonts w:hint="eastAsia"/>
                <w:lang w:val="en-GB"/>
              </w:rPr>
              <w:t>月</w:t>
            </w:r>
            <w:r>
              <w:rPr>
                <w:rFonts w:hint="eastAsia"/>
                <w:lang w:val="en-GB"/>
              </w:rPr>
              <w:t>17</w:t>
            </w:r>
            <w:r>
              <w:rPr>
                <w:rFonts w:hint="eastAsia"/>
                <w:lang w:val="en-GB"/>
              </w:rPr>
              <w:t>日</w:t>
            </w:r>
          </w:p>
        </w:tc>
        <w:tc>
          <w:tcPr>
            <w:tcW w:w="1817" w:type="dxa"/>
            <w:shd w:val="clear" w:color="auto" w:fill="auto"/>
          </w:tcPr>
          <w:p w:rsidR="00FF28FD" w:rsidRDefault="00FF28FD">
            <w:pPr>
              <w:pStyle w:val="a4"/>
              <w:rPr>
                <w:lang w:val="en-GB"/>
              </w:rPr>
            </w:pPr>
            <w:r>
              <w:rPr>
                <w:lang w:val="en-GB"/>
              </w:rPr>
              <w:t>劳工组织未对公约进行修订。</w:t>
            </w:r>
          </w:p>
        </w:tc>
        <w:tc>
          <w:tcPr>
            <w:tcW w:w="1823" w:type="dxa"/>
            <w:shd w:val="clear" w:color="auto" w:fill="auto"/>
          </w:tcPr>
          <w:p w:rsidR="00FF28FD" w:rsidRDefault="00FF28FD">
            <w:pPr>
              <w:pStyle w:val="a4"/>
              <w:rPr>
                <w:lang w:val="en-GB"/>
              </w:rPr>
            </w:pPr>
            <w:r>
              <w:rPr>
                <w:lang w:val="en-GB"/>
              </w:rPr>
              <w:t>无保留或声明</w:t>
            </w:r>
          </w:p>
        </w:tc>
        <w:tc>
          <w:tcPr>
            <w:tcW w:w="1579" w:type="dxa"/>
            <w:shd w:val="clear" w:color="auto" w:fill="auto"/>
          </w:tcPr>
          <w:p w:rsidR="00FF28FD" w:rsidRDefault="00FF28FD">
            <w:pPr>
              <w:pStyle w:val="a4"/>
              <w:rPr>
                <w:lang w:val="en-GB"/>
              </w:rPr>
            </w:pPr>
          </w:p>
        </w:tc>
      </w:tr>
      <w:tr w:rsidR="00FF28FD">
        <w:tc>
          <w:tcPr>
            <w:tcW w:w="1701" w:type="dxa"/>
            <w:shd w:val="clear" w:color="auto" w:fill="auto"/>
          </w:tcPr>
          <w:p w:rsidR="00FF28FD" w:rsidRDefault="00FF28FD">
            <w:pPr>
              <w:pStyle w:val="a4"/>
              <w:spacing w:after="80" w:line="220" w:lineRule="atLeast"/>
              <w:rPr>
                <w:lang w:val="en-GB"/>
              </w:rPr>
            </w:pPr>
            <w:r>
              <w:rPr>
                <w:rFonts w:hint="eastAsia"/>
                <w:lang w:val="en-GB"/>
              </w:rPr>
              <w:t>第</w:t>
            </w:r>
            <w:r>
              <w:rPr>
                <w:lang w:val="en-GB"/>
              </w:rPr>
              <w:t>163</w:t>
            </w:r>
            <w:r>
              <w:rPr>
                <w:rFonts w:hint="eastAsia"/>
                <w:lang w:val="en-GB"/>
              </w:rPr>
              <w:t>号公约：《海员福利公约》，</w:t>
            </w:r>
            <w:r>
              <w:rPr>
                <w:rFonts w:hint="eastAsia"/>
                <w:lang w:val="en-GB"/>
              </w:rPr>
              <w:t>1987</w:t>
            </w:r>
            <w:r>
              <w:rPr>
                <w:rFonts w:hint="eastAsia"/>
                <w:lang w:val="en-GB"/>
              </w:rPr>
              <w:t>年</w:t>
            </w:r>
          </w:p>
        </w:tc>
        <w:tc>
          <w:tcPr>
            <w:tcW w:w="1585" w:type="dxa"/>
            <w:shd w:val="clear" w:color="auto" w:fill="auto"/>
          </w:tcPr>
          <w:p w:rsidR="00FF28FD" w:rsidRDefault="00FF28FD">
            <w:pPr>
              <w:pStyle w:val="a4"/>
              <w:rPr>
                <w:rFonts w:hint="eastAsia"/>
                <w:lang w:val="en-GB"/>
              </w:rPr>
            </w:pPr>
            <w:r>
              <w:rPr>
                <w:lang w:val="en-GB"/>
              </w:rPr>
              <w:t>1990</w:t>
            </w:r>
            <w:r>
              <w:rPr>
                <w:rFonts w:hint="eastAsia"/>
                <w:lang w:val="en-GB"/>
              </w:rPr>
              <w:t>年</w:t>
            </w:r>
            <w:r>
              <w:rPr>
                <w:rFonts w:hint="eastAsia"/>
                <w:lang w:val="en-GB"/>
              </w:rPr>
              <w:t>10</w:t>
            </w:r>
            <w:r>
              <w:rPr>
                <w:rFonts w:hint="eastAsia"/>
                <w:lang w:val="en-GB"/>
              </w:rPr>
              <w:t>月</w:t>
            </w:r>
            <w:r>
              <w:rPr>
                <w:rFonts w:hint="eastAsia"/>
                <w:lang w:val="en-GB"/>
              </w:rPr>
              <w:t>5</w:t>
            </w:r>
            <w:r>
              <w:rPr>
                <w:rFonts w:hint="eastAsia"/>
                <w:lang w:val="en-GB"/>
              </w:rPr>
              <w:t>日</w:t>
            </w:r>
          </w:p>
        </w:tc>
        <w:tc>
          <w:tcPr>
            <w:tcW w:w="1817" w:type="dxa"/>
            <w:shd w:val="clear" w:color="auto" w:fill="auto"/>
          </w:tcPr>
          <w:p w:rsidR="00FF28FD" w:rsidRDefault="00FF28FD">
            <w:pPr>
              <w:pStyle w:val="a4"/>
              <w:rPr>
                <w:lang w:val="en-GB"/>
              </w:rPr>
            </w:pPr>
            <w:r>
              <w:rPr>
                <w:lang w:val="en-GB"/>
              </w:rPr>
              <w:t>劳工组织未对公约进行修订。</w:t>
            </w:r>
          </w:p>
        </w:tc>
        <w:tc>
          <w:tcPr>
            <w:tcW w:w="1823" w:type="dxa"/>
            <w:shd w:val="clear" w:color="auto" w:fill="auto"/>
          </w:tcPr>
          <w:p w:rsidR="00FF28FD" w:rsidRDefault="00FF28FD">
            <w:pPr>
              <w:pStyle w:val="a4"/>
              <w:rPr>
                <w:lang w:val="en-GB"/>
              </w:rPr>
            </w:pPr>
            <w:r>
              <w:rPr>
                <w:lang w:val="en-GB"/>
              </w:rPr>
              <w:t>无保留或声明</w:t>
            </w:r>
          </w:p>
        </w:tc>
        <w:tc>
          <w:tcPr>
            <w:tcW w:w="1579" w:type="dxa"/>
            <w:shd w:val="clear" w:color="auto" w:fill="auto"/>
          </w:tcPr>
          <w:p w:rsidR="00FF28FD" w:rsidRDefault="00FF28FD">
            <w:pPr>
              <w:pStyle w:val="a4"/>
              <w:rPr>
                <w:lang w:val="en-GB"/>
              </w:rPr>
            </w:pPr>
          </w:p>
        </w:tc>
      </w:tr>
      <w:tr w:rsidR="00FF28FD">
        <w:tc>
          <w:tcPr>
            <w:tcW w:w="1701" w:type="dxa"/>
            <w:shd w:val="clear" w:color="auto" w:fill="auto"/>
          </w:tcPr>
          <w:p w:rsidR="00FF28FD" w:rsidRDefault="00FF28FD">
            <w:pPr>
              <w:pStyle w:val="a4"/>
              <w:spacing w:after="80" w:line="220" w:lineRule="atLeast"/>
              <w:rPr>
                <w:lang w:val="en-GB"/>
              </w:rPr>
            </w:pPr>
            <w:r>
              <w:rPr>
                <w:rFonts w:hint="eastAsia"/>
                <w:lang w:val="en-GB"/>
              </w:rPr>
              <w:t>第</w:t>
            </w:r>
            <w:r>
              <w:rPr>
                <w:lang w:val="en-GB"/>
              </w:rPr>
              <w:t>164</w:t>
            </w:r>
            <w:r>
              <w:rPr>
                <w:rFonts w:hint="eastAsia"/>
                <w:lang w:val="en-GB"/>
              </w:rPr>
              <w:t>号公约：《海员健康保护和医疗公约》，</w:t>
            </w:r>
            <w:r>
              <w:rPr>
                <w:rFonts w:hint="eastAsia"/>
                <w:lang w:val="en-GB"/>
              </w:rPr>
              <w:t>1987</w:t>
            </w:r>
            <w:r>
              <w:rPr>
                <w:rFonts w:hint="eastAsia"/>
                <w:lang w:val="en-GB"/>
              </w:rPr>
              <w:t>年</w:t>
            </w:r>
          </w:p>
        </w:tc>
        <w:tc>
          <w:tcPr>
            <w:tcW w:w="1585" w:type="dxa"/>
            <w:shd w:val="clear" w:color="auto" w:fill="auto"/>
          </w:tcPr>
          <w:p w:rsidR="00FF28FD" w:rsidRDefault="00FF28FD">
            <w:pPr>
              <w:pStyle w:val="a4"/>
              <w:rPr>
                <w:rFonts w:hint="eastAsia"/>
                <w:lang w:val="en-GB"/>
              </w:rPr>
            </w:pPr>
            <w:r>
              <w:rPr>
                <w:lang w:val="en-GB"/>
              </w:rPr>
              <w:t>1990</w:t>
            </w:r>
            <w:r>
              <w:rPr>
                <w:rFonts w:hint="eastAsia"/>
                <w:lang w:val="en-GB"/>
              </w:rPr>
              <w:t>年</w:t>
            </w:r>
            <w:r>
              <w:rPr>
                <w:rFonts w:hint="eastAsia"/>
                <w:lang w:val="en-GB"/>
              </w:rPr>
              <w:t>10</w:t>
            </w:r>
            <w:r>
              <w:rPr>
                <w:rFonts w:hint="eastAsia"/>
                <w:lang w:val="en-GB"/>
              </w:rPr>
              <w:t>月</w:t>
            </w:r>
            <w:r>
              <w:rPr>
                <w:rFonts w:hint="eastAsia"/>
                <w:lang w:val="en-GB"/>
              </w:rPr>
              <w:t>5</w:t>
            </w:r>
            <w:r>
              <w:rPr>
                <w:rFonts w:hint="eastAsia"/>
                <w:lang w:val="en-GB"/>
              </w:rPr>
              <w:t>日</w:t>
            </w:r>
          </w:p>
        </w:tc>
        <w:tc>
          <w:tcPr>
            <w:tcW w:w="1817" w:type="dxa"/>
            <w:shd w:val="clear" w:color="auto" w:fill="auto"/>
          </w:tcPr>
          <w:p w:rsidR="00FF28FD" w:rsidRDefault="00FF28FD">
            <w:pPr>
              <w:pStyle w:val="a4"/>
              <w:rPr>
                <w:lang w:val="en-GB"/>
              </w:rPr>
            </w:pPr>
            <w:r>
              <w:rPr>
                <w:lang w:val="en-GB"/>
              </w:rPr>
              <w:t>劳工组织未对公约进行修订。</w:t>
            </w:r>
          </w:p>
        </w:tc>
        <w:tc>
          <w:tcPr>
            <w:tcW w:w="1823" w:type="dxa"/>
            <w:shd w:val="clear" w:color="auto" w:fill="auto"/>
          </w:tcPr>
          <w:p w:rsidR="00FF28FD" w:rsidRDefault="00FF28FD">
            <w:pPr>
              <w:pStyle w:val="a4"/>
              <w:rPr>
                <w:lang w:val="en-GB"/>
              </w:rPr>
            </w:pPr>
            <w:r>
              <w:rPr>
                <w:lang w:val="en-GB"/>
              </w:rPr>
              <w:t>无保留或声明</w:t>
            </w:r>
          </w:p>
        </w:tc>
        <w:tc>
          <w:tcPr>
            <w:tcW w:w="1579" w:type="dxa"/>
            <w:shd w:val="clear" w:color="auto" w:fill="auto"/>
          </w:tcPr>
          <w:p w:rsidR="00FF28FD" w:rsidRDefault="00FF28FD">
            <w:pPr>
              <w:pStyle w:val="a4"/>
              <w:rPr>
                <w:lang w:val="en-GB"/>
              </w:rPr>
            </w:pPr>
          </w:p>
        </w:tc>
      </w:tr>
      <w:tr w:rsidR="00FF28FD">
        <w:tc>
          <w:tcPr>
            <w:tcW w:w="1701" w:type="dxa"/>
            <w:shd w:val="clear" w:color="auto" w:fill="auto"/>
          </w:tcPr>
          <w:p w:rsidR="00FF28FD" w:rsidRDefault="00FF28FD">
            <w:pPr>
              <w:pStyle w:val="a4"/>
              <w:spacing w:after="80" w:line="220" w:lineRule="atLeast"/>
              <w:rPr>
                <w:lang w:val="en-GB"/>
              </w:rPr>
            </w:pPr>
            <w:r>
              <w:rPr>
                <w:rFonts w:hint="eastAsia"/>
                <w:lang w:val="en-GB"/>
              </w:rPr>
              <w:t>第</w:t>
            </w:r>
            <w:r>
              <w:rPr>
                <w:lang w:val="en-GB"/>
              </w:rPr>
              <w:t>166</w:t>
            </w:r>
            <w:r>
              <w:rPr>
                <w:rFonts w:hint="eastAsia"/>
                <w:lang w:val="en-GB"/>
              </w:rPr>
              <w:t>号公约：《海员遣返公约》</w:t>
            </w:r>
            <w:r>
              <w:rPr>
                <w:rFonts w:hint="eastAsia"/>
                <w:lang w:val="en-GB"/>
              </w:rPr>
              <w:t>(</w:t>
            </w:r>
            <w:r>
              <w:rPr>
                <w:rFonts w:hint="eastAsia"/>
                <w:lang w:val="en-GB"/>
              </w:rPr>
              <w:t>修订本</w:t>
            </w:r>
            <w:r>
              <w:rPr>
                <w:rFonts w:hint="eastAsia"/>
                <w:lang w:val="en-GB"/>
              </w:rPr>
              <w:t>)</w:t>
            </w:r>
            <w:r>
              <w:rPr>
                <w:rFonts w:hint="eastAsia"/>
                <w:lang w:val="en-GB"/>
              </w:rPr>
              <w:t>，</w:t>
            </w:r>
            <w:r>
              <w:rPr>
                <w:rFonts w:hint="eastAsia"/>
                <w:lang w:val="en-GB"/>
              </w:rPr>
              <w:t>1988</w:t>
            </w:r>
            <w:r>
              <w:rPr>
                <w:rFonts w:hint="eastAsia"/>
                <w:lang w:val="en-GB"/>
              </w:rPr>
              <w:t>年</w:t>
            </w:r>
          </w:p>
        </w:tc>
        <w:tc>
          <w:tcPr>
            <w:tcW w:w="1585" w:type="dxa"/>
            <w:shd w:val="clear" w:color="auto" w:fill="auto"/>
          </w:tcPr>
          <w:p w:rsidR="00FF28FD" w:rsidRDefault="00FF28FD">
            <w:pPr>
              <w:pStyle w:val="a4"/>
              <w:rPr>
                <w:rFonts w:hint="eastAsia"/>
                <w:lang w:val="en-GB"/>
              </w:rPr>
            </w:pPr>
            <w:r>
              <w:rPr>
                <w:lang w:val="en-GB"/>
              </w:rPr>
              <w:t>1990</w:t>
            </w:r>
            <w:r>
              <w:rPr>
                <w:rFonts w:hint="eastAsia"/>
                <w:lang w:val="en-GB"/>
              </w:rPr>
              <w:t>年</w:t>
            </w:r>
            <w:r>
              <w:rPr>
                <w:rFonts w:hint="eastAsia"/>
                <w:lang w:val="en-GB"/>
              </w:rPr>
              <w:t>10</w:t>
            </w:r>
            <w:r>
              <w:rPr>
                <w:rFonts w:hint="eastAsia"/>
                <w:lang w:val="en-GB"/>
              </w:rPr>
              <w:t>月</w:t>
            </w:r>
            <w:r>
              <w:rPr>
                <w:rFonts w:hint="eastAsia"/>
                <w:lang w:val="en-GB"/>
              </w:rPr>
              <w:t>5</w:t>
            </w:r>
            <w:r>
              <w:rPr>
                <w:rFonts w:hint="eastAsia"/>
                <w:lang w:val="en-GB"/>
              </w:rPr>
              <w:t>日</w:t>
            </w:r>
          </w:p>
        </w:tc>
        <w:tc>
          <w:tcPr>
            <w:tcW w:w="1817" w:type="dxa"/>
            <w:shd w:val="clear" w:color="auto" w:fill="auto"/>
          </w:tcPr>
          <w:p w:rsidR="00FF28FD" w:rsidRDefault="00FF28FD">
            <w:pPr>
              <w:pStyle w:val="a4"/>
              <w:rPr>
                <w:lang w:val="en-GB"/>
              </w:rPr>
            </w:pPr>
            <w:r>
              <w:rPr>
                <w:lang w:val="en-GB"/>
              </w:rPr>
              <w:t>劳工组织未对公约进行修订。</w:t>
            </w:r>
          </w:p>
        </w:tc>
        <w:tc>
          <w:tcPr>
            <w:tcW w:w="1823" w:type="dxa"/>
            <w:shd w:val="clear" w:color="auto" w:fill="auto"/>
          </w:tcPr>
          <w:p w:rsidR="00FF28FD" w:rsidRDefault="00FF28FD">
            <w:pPr>
              <w:pStyle w:val="a4"/>
              <w:rPr>
                <w:lang w:val="en-GB"/>
              </w:rPr>
            </w:pPr>
            <w:r>
              <w:rPr>
                <w:lang w:val="en-GB"/>
              </w:rPr>
              <w:t>无保留或声明</w:t>
            </w:r>
          </w:p>
        </w:tc>
        <w:tc>
          <w:tcPr>
            <w:tcW w:w="1579" w:type="dxa"/>
            <w:shd w:val="clear" w:color="auto" w:fill="auto"/>
          </w:tcPr>
          <w:p w:rsidR="00FF28FD" w:rsidRDefault="00FF28FD">
            <w:pPr>
              <w:pStyle w:val="a4"/>
              <w:rPr>
                <w:lang w:val="en-GB"/>
              </w:rPr>
            </w:pPr>
          </w:p>
        </w:tc>
      </w:tr>
      <w:tr w:rsidR="00FF28FD">
        <w:tc>
          <w:tcPr>
            <w:tcW w:w="1701" w:type="dxa"/>
            <w:shd w:val="clear" w:color="auto" w:fill="auto"/>
          </w:tcPr>
          <w:p w:rsidR="00FF28FD" w:rsidRDefault="00FF28FD">
            <w:pPr>
              <w:pStyle w:val="a4"/>
              <w:spacing w:after="80" w:line="220" w:lineRule="atLeast"/>
              <w:rPr>
                <w:lang w:val="en-GB"/>
              </w:rPr>
            </w:pPr>
            <w:r>
              <w:rPr>
                <w:rFonts w:hint="eastAsia"/>
                <w:lang w:val="en-GB"/>
              </w:rPr>
              <w:t>第</w:t>
            </w:r>
            <w:r>
              <w:rPr>
                <w:rFonts w:hint="eastAsia"/>
                <w:lang w:val="en-GB"/>
              </w:rPr>
              <w:t>167</w:t>
            </w:r>
            <w:r>
              <w:rPr>
                <w:rFonts w:hint="eastAsia"/>
                <w:lang w:val="en-GB"/>
              </w:rPr>
              <w:t>号公约：《建筑业安全和卫生公约》，</w:t>
            </w:r>
            <w:r>
              <w:rPr>
                <w:rFonts w:hint="eastAsia"/>
                <w:lang w:val="en-GB"/>
              </w:rPr>
              <w:t>1988</w:t>
            </w:r>
            <w:r>
              <w:rPr>
                <w:rFonts w:hint="eastAsia"/>
                <w:lang w:val="en-GB"/>
              </w:rPr>
              <w:t>年</w:t>
            </w:r>
          </w:p>
        </w:tc>
        <w:tc>
          <w:tcPr>
            <w:tcW w:w="1585" w:type="dxa"/>
            <w:shd w:val="clear" w:color="auto" w:fill="auto"/>
          </w:tcPr>
          <w:p w:rsidR="00FF28FD" w:rsidRDefault="00FF28FD">
            <w:pPr>
              <w:pStyle w:val="a4"/>
              <w:rPr>
                <w:rFonts w:hint="eastAsia"/>
                <w:lang w:val="en-GB"/>
              </w:rPr>
            </w:pPr>
            <w:r>
              <w:rPr>
                <w:lang w:val="en-GB"/>
              </w:rPr>
              <w:t>1990</w:t>
            </w:r>
            <w:r>
              <w:rPr>
                <w:rFonts w:hint="eastAsia"/>
                <w:lang w:val="en-GB"/>
              </w:rPr>
              <w:t>年</w:t>
            </w:r>
            <w:r>
              <w:rPr>
                <w:rFonts w:hint="eastAsia"/>
                <w:lang w:val="en-GB"/>
              </w:rPr>
              <w:t>10</w:t>
            </w:r>
            <w:r>
              <w:rPr>
                <w:rFonts w:hint="eastAsia"/>
                <w:lang w:val="en-GB"/>
              </w:rPr>
              <w:t>月</w:t>
            </w:r>
            <w:r>
              <w:rPr>
                <w:rFonts w:hint="eastAsia"/>
                <w:lang w:val="en-GB"/>
              </w:rPr>
              <w:t>5</w:t>
            </w:r>
            <w:r>
              <w:rPr>
                <w:rFonts w:hint="eastAsia"/>
                <w:lang w:val="en-GB"/>
              </w:rPr>
              <w:t>日</w:t>
            </w:r>
          </w:p>
        </w:tc>
        <w:tc>
          <w:tcPr>
            <w:tcW w:w="1817" w:type="dxa"/>
            <w:shd w:val="clear" w:color="auto" w:fill="auto"/>
          </w:tcPr>
          <w:p w:rsidR="00FF28FD" w:rsidRDefault="00FF28FD">
            <w:pPr>
              <w:pStyle w:val="a4"/>
              <w:rPr>
                <w:lang w:val="en-GB"/>
              </w:rPr>
            </w:pPr>
            <w:r>
              <w:rPr>
                <w:lang w:val="en-GB"/>
              </w:rPr>
              <w:t>劳工组织未对公约进行修订。</w:t>
            </w:r>
          </w:p>
        </w:tc>
        <w:tc>
          <w:tcPr>
            <w:tcW w:w="1823" w:type="dxa"/>
            <w:shd w:val="clear" w:color="auto" w:fill="auto"/>
          </w:tcPr>
          <w:p w:rsidR="00FF28FD" w:rsidRDefault="00FF28FD">
            <w:pPr>
              <w:pStyle w:val="a4"/>
              <w:rPr>
                <w:lang w:val="en-GB"/>
              </w:rPr>
            </w:pPr>
            <w:r>
              <w:rPr>
                <w:lang w:val="en-GB"/>
              </w:rPr>
              <w:t>无保留或声明</w:t>
            </w:r>
          </w:p>
        </w:tc>
        <w:tc>
          <w:tcPr>
            <w:tcW w:w="1579" w:type="dxa"/>
            <w:shd w:val="clear" w:color="auto" w:fill="auto"/>
          </w:tcPr>
          <w:p w:rsidR="00FF28FD" w:rsidRDefault="00FF28FD">
            <w:pPr>
              <w:pStyle w:val="a4"/>
              <w:rPr>
                <w:lang w:val="en-GB"/>
              </w:rPr>
            </w:pPr>
          </w:p>
        </w:tc>
      </w:tr>
      <w:tr w:rsidR="00FF28FD">
        <w:tc>
          <w:tcPr>
            <w:tcW w:w="1701" w:type="dxa"/>
            <w:shd w:val="clear" w:color="auto" w:fill="auto"/>
          </w:tcPr>
          <w:p w:rsidR="00FF28FD" w:rsidRDefault="00FF28FD">
            <w:pPr>
              <w:pStyle w:val="a4"/>
              <w:spacing w:after="80" w:line="220" w:lineRule="atLeast"/>
              <w:rPr>
                <w:lang w:val="en-GB"/>
              </w:rPr>
            </w:pPr>
            <w:r>
              <w:rPr>
                <w:rFonts w:hint="eastAsia"/>
                <w:lang w:val="en-GB"/>
              </w:rPr>
              <w:t>第</w:t>
            </w:r>
            <w:r>
              <w:rPr>
                <w:lang w:val="en-GB"/>
              </w:rPr>
              <w:t>169</w:t>
            </w:r>
            <w:r>
              <w:rPr>
                <w:rFonts w:hint="eastAsia"/>
                <w:lang w:val="en-GB"/>
              </w:rPr>
              <w:t>号公约：《土著和部落居民公约》，</w:t>
            </w:r>
            <w:r>
              <w:rPr>
                <w:rFonts w:hint="eastAsia"/>
                <w:lang w:val="en-GB"/>
              </w:rPr>
              <w:t>1989</w:t>
            </w:r>
            <w:r>
              <w:rPr>
                <w:rFonts w:hint="eastAsia"/>
                <w:lang w:val="en-GB"/>
              </w:rPr>
              <w:t>年</w:t>
            </w:r>
          </w:p>
        </w:tc>
        <w:tc>
          <w:tcPr>
            <w:tcW w:w="1585" w:type="dxa"/>
            <w:shd w:val="clear" w:color="auto" w:fill="auto"/>
          </w:tcPr>
          <w:p w:rsidR="00FF28FD" w:rsidRDefault="00FF28FD">
            <w:pPr>
              <w:pStyle w:val="a4"/>
              <w:rPr>
                <w:rFonts w:hint="eastAsia"/>
                <w:lang w:val="en-GB"/>
              </w:rPr>
            </w:pPr>
            <w:r>
              <w:rPr>
                <w:lang w:val="en-GB"/>
              </w:rPr>
              <w:t>1990</w:t>
            </w:r>
            <w:r>
              <w:rPr>
                <w:rFonts w:hint="eastAsia"/>
                <w:lang w:val="en-GB"/>
              </w:rPr>
              <w:t>年</w:t>
            </w:r>
            <w:r>
              <w:rPr>
                <w:rFonts w:hint="eastAsia"/>
                <w:lang w:val="en-GB"/>
              </w:rPr>
              <w:t>9</w:t>
            </w:r>
            <w:r>
              <w:rPr>
                <w:rFonts w:hint="eastAsia"/>
                <w:lang w:val="en-GB"/>
              </w:rPr>
              <w:t>月</w:t>
            </w:r>
            <w:r>
              <w:rPr>
                <w:rFonts w:hint="eastAsia"/>
                <w:lang w:val="en-GB"/>
              </w:rPr>
              <w:t>5</w:t>
            </w:r>
            <w:r>
              <w:rPr>
                <w:rFonts w:hint="eastAsia"/>
                <w:lang w:val="en-GB"/>
              </w:rPr>
              <w:t>日</w:t>
            </w:r>
          </w:p>
        </w:tc>
        <w:tc>
          <w:tcPr>
            <w:tcW w:w="1817" w:type="dxa"/>
            <w:shd w:val="clear" w:color="auto" w:fill="auto"/>
          </w:tcPr>
          <w:p w:rsidR="00FF28FD" w:rsidRDefault="00FF28FD">
            <w:pPr>
              <w:pStyle w:val="a4"/>
              <w:rPr>
                <w:lang w:val="en-GB"/>
              </w:rPr>
            </w:pPr>
            <w:r>
              <w:rPr>
                <w:lang w:val="en-GB"/>
              </w:rPr>
              <w:t>劳工组织未对公约进行修订。</w:t>
            </w:r>
          </w:p>
        </w:tc>
        <w:tc>
          <w:tcPr>
            <w:tcW w:w="1823" w:type="dxa"/>
            <w:shd w:val="clear" w:color="auto" w:fill="auto"/>
          </w:tcPr>
          <w:p w:rsidR="00FF28FD" w:rsidRDefault="00FF28FD">
            <w:pPr>
              <w:pStyle w:val="a4"/>
              <w:rPr>
                <w:lang w:val="en-GB"/>
              </w:rPr>
            </w:pPr>
            <w:r>
              <w:rPr>
                <w:lang w:val="en-GB"/>
              </w:rPr>
              <w:t>无保留或声明</w:t>
            </w:r>
          </w:p>
        </w:tc>
        <w:tc>
          <w:tcPr>
            <w:tcW w:w="1579" w:type="dxa"/>
            <w:shd w:val="clear" w:color="auto" w:fill="auto"/>
          </w:tcPr>
          <w:p w:rsidR="00FF28FD" w:rsidRDefault="00FF28FD">
            <w:pPr>
              <w:pStyle w:val="a4"/>
              <w:rPr>
                <w:lang w:val="en-GB"/>
              </w:rPr>
            </w:pPr>
          </w:p>
        </w:tc>
      </w:tr>
      <w:tr w:rsidR="00FF28FD">
        <w:tc>
          <w:tcPr>
            <w:tcW w:w="1701" w:type="dxa"/>
            <w:shd w:val="clear" w:color="auto" w:fill="auto"/>
          </w:tcPr>
          <w:p w:rsidR="00FF28FD" w:rsidRDefault="00FF28FD">
            <w:pPr>
              <w:pStyle w:val="a4"/>
              <w:spacing w:after="80" w:line="220" w:lineRule="atLeast"/>
              <w:rPr>
                <w:lang w:val="en-GB"/>
              </w:rPr>
            </w:pPr>
            <w:r>
              <w:rPr>
                <w:rFonts w:hint="eastAsia"/>
                <w:lang w:val="en-GB"/>
              </w:rPr>
              <w:t>第</w:t>
            </w:r>
            <w:r>
              <w:rPr>
                <w:lang w:val="en-GB"/>
              </w:rPr>
              <w:t>170</w:t>
            </w:r>
            <w:r>
              <w:rPr>
                <w:rFonts w:hint="eastAsia"/>
                <w:lang w:val="en-GB"/>
              </w:rPr>
              <w:t>号公约：《化学品公约》，</w:t>
            </w:r>
            <w:r>
              <w:rPr>
                <w:rFonts w:hint="eastAsia"/>
                <w:lang w:val="en-GB"/>
              </w:rPr>
              <w:t>1990</w:t>
            </w:r>
            <w:r>
              <w:rPr>
                <w:rFonts w:hint="eastAsia"/>
                <w:lang w:val="en-GB"/>
              </w:rPr>
              <w:t>年</w:t>
            </w:r>
          </w:p>
        </w:tc>
        <w:tc>
          <w:tcPr>
            <w:tcW w:w="1585" w:type="dxa"/>
            <w:shd w:val="clear" w:color="auto" w:fill="auto"/>
          </w:tcPr>
          <w:p w:rsidR="00FF28FD" w:rsidRDefault="00FF28FD">
            <w:pPr>
              <w:pStyle w:val="a4"/>
              <w:rPr>
                <w:rFonts w:hint="eastAsia"/>
                <w:lang w:val="en-GB"/>
              </w:rPr>
            </w:pPr>
            <w:r>
              <w:rPr>
                <w:lang w:val="en-GB"/>
              </w:rPr>
              <w:t>1992</w:t>
            </w:r>
            <w:r>
              <w:rPr>
                <w:rFonts w:hint="eastAsia"/>
                <w:lang w:val="en-GB"/>
              </w:rPr>
              <w:t>年</w:t>
            </w:r>
            <w:r>
              <w:rPr>
                <w:rFonts w:hint="eastAsia"/>
                <w:lang w:val="en-GB"/>
              </w:rPr>
              <w:t>9</w:t>
            </w:r>
            <w:r>
              <w:rPr>
                <w:rFonts w:hint="eastAsia"/>
                <w:lang w:val="en-GB"/>
              </w:rPr>
              <w:t>月</w:t>
            </w:r>
            <w:r>
              <w:rPr>
                <w:rFonts w:hint="eastAsia"/>
                <w:lang w:val="en-GB"/>
              </w:rPr>
              <w:t>17</w:t>
            </w:r>
            <w:r>
              <w:rPr>
                <w:rFonts w:hint="eastAsia"/>
                <w:lang w:val="en-GB"/>
              </w:rPr>
              <w:t>日</w:t>
            </w:r>
          </w:p>
        </w:tc>
        <w:tc>
          <w:tcPr>
            <w:tcW w:w="1817" w:type="dxa"/>
            <w:shd w:val="clear" w:color="auto" w:fill="auto"/>
          </w:tcPr>
          <w:p w:rsidR="00FF28FD" w:rsidRDefault="00FF28FD">
            <w:pPr>
              <w:pStyle w:val="a4"/>
              <w:rPr>
                <w:lang w:val="en-GB"/>
              </w:rPr>
            </w:pPr>
            <w:r>
              <w:rPr>
                <w:lang w:val="en-GB"/>
              </w:rPr>
              <w:t>劳工组织未对公约进行修订。</w:t>
            </w:r>
          </w:p>
        </w:tc>
        <w:tc>
          <w:tcPr>
            <w:tcW w:w="1823" w:type="dxa"/>
            <w:shd w:val="clear" w:color="auto" w:fill="auto"/>
          </w:tcPr>
          <w:p w:rsidR="00FF28FD" w:rsidRDefault="00FF28FD">
            <w:pPr>
              <w:pStyle w:val="a4"/>
              <w:rPr>
                <w:lang w:val="en-GB"/>
              </w:rPr>
            </w:pPr>
            <w:r>
              <w:rPr>
                <w:lang w:val="en-GB"/>
              </w:rPr>
              <w:t>无保留或声明</w:t>
            </w:r>
          </w:p>
        </w:tc>
        <w:tc>
          <w:tcPr>
            <w:tcW w:w="1579" w:type="dxa"/>
            <w:shd w:val="clear" w:color="auto" w:fill="auto"/>
          </w:tcPr>
          <w:p w:rsidR="00FF28FD" w:rsidRDefault="00FF28FD">
            <w:pPr>
              <w:pStyle w:val="a4"/>
              <w:rPr>
                <w:lang w:val="en-GB"/>
              </w:rPr>
            </w:pPr>
          </w:p>
        </w:tc>
      </w:tr>
      <w:tr w:rsidR="00FF28FD">
        <w:tc>
          <w:tcPr>
            <w:tcW w:w="1701" w:type="dxa"/>
            <w:shd w:val="clear" w:color="auto" w:fill="auto"/>
          </w:tcPr>
          <w:p w:rsidR="00FF28FD" w:rsidRDefault="00FF28FD">
            <w:pPr>
              <w:pStyle w:val="a4"/>
              <w:rPr>
                <w:lang w:val="en-GB"/>
              </w:rPr>
            </w:pPr>
            <w:r>
              <w:rPr>
                <w:rFonts w:hint="eastAsia"/>
                <w:lang w:val="en-GB"/>
              </w:rPr>
              <w:t>第</w:t>
            </w:r>
            <w:r>
              <w:rPr>
                <w:lang w:val="en-GB"/>
              </w:rPr>
              <w:t>172</w:t>
            </w:r>
            <w:r>
              <w:rPr>
                <w:rFonts w:hint="eastAsia"/>
                <w:lang w:val="en-GB"/>
              </w:rPr>
              <w:t>号公约：《旅馆和餐馆的工作条件公约》，</w:t>
            </w:r>
            <w:r>
              <w:rPr>
                <w:rFonts w:hint="eastAsia"/>
                <w:lang w:val="en-GB"/>
              </w:rPr>
              <w:t>1991</w:t>
            </w:r>
            <w:r>
              <w:rPr>
                <w:rFonts w:hint="eastAsia"/>
                <w:lang w:val="en-GB"/>
              </w:rPr>
              <w:t>年</w:t>
            </w:r>
          </w:p>
        </w:tc>
        <w:tc>
          <w:tcPr>
            <w:tcW w:w="1585" w:type="dxa"/>
            <w:shd w:val="clear" w:color="auto" w:fill="auto"/>
          </w:tcPr>
          <w:p w:rsidR="00FF28FD" w:rsidRDefault="00FF28FD">
            <w:pPr>
              <w:pStyle w:val="a4"/>
              <w:rPr>
                <w:lang w:val="en-GB"/>
              </w:rPr>
            </w:pPr>
            <w:r>
              <w:rPr>
                <w:lang w:val="en-GB"/>
              </w:rPr>
              <w:t>1993</w:t>
            </w:r>
            <w:r>
              <w:rPr>
                <w:rFonts w:hint="eastAsia"/>
                <w:lang w:val="en-GB"/>
              </w:rPr>
              <w:t>年</w:t>
            </w:r>
            <w:r>
              <w:rPr>
                <w:rFonts w:hint="eastAsia"/>
                <w:lang w:val="en-GB"/>
              </w:rPr>
              <w:t>6</w:t>
            </w:r>
            <w:r>
              <w:rPr>
                <w:rFonts w:hint="eastAsia"/>
                <w:lang w:val="en-GB"/>
              </w:rPr>
              <w:t>月</w:t>
            </w:r>
            <w:r>
              <w:rPr>
                <w:rFonts w:hint="eastAsia"/>
                <w:lang w:val="en-GB"/>
              </w:rPr>
              <w:t>7</w:t>
            </w:r>
            <w:r>
              <w:rPr>
                <w:rFonts w:hint="eastAsia"/>
                <w:lang w:val="en-GB"/>
              </w:rPr>
              <w:t>日</w:t>
            </w:r>
          </w:p>
        </w:tc>
        <w:tc>
          <w:tcPr>
            <w:tcW w:w="1817" w:type="dxa"/>
            <w:shd w:val="clear" w:color="auto" w:fill="auto"/>
          </w:tcPr>
          <w:p w:rsidR="00FF28FD" w:rsidRDefault="00FF28FD">
            <w:pPr>
              <w:pStyle w:val="a4"/>
              <w:rPr>
                <w:lang w:val="en-GB"/>
              </w:rPr>
            </w:pPr>
            <w:r>
              <w:rPr>
                <w:lang w:val="en-GB"/>
              </w:rPr>
              <w:t>劳工组织未对公约进行修订。</w:t>
            </w:r>
          </w:p>
        </w:tc>
        <w:tc>
          <w:tcPr>
            <w:tcW w:w="1823" w:type="dxa"/>
            <w:shd w:val="clear" w:color="auto" w:fill="auto"/>
          </w:tcPr>
          <w:p w:rsidR="00FF28FD" w:rsidRDefault="00FF28FD">
            <w:pPr>
              <w:pStyle w:val="a4"/>
              <w:rPr>
                <w:lang w:val="en-GB"/>
              </w:rPr>
            </w:pPr>
            <w:r>
              <w:rPr>
                <w:lang w:val="en-GB"/>
              </w:rPr>
              <w:t>无保留或声明</w:t>
            </w:r>
          </w:p>
        </w:tc>
        <w:tc>
          <w:tcPr>
            <w:tcW w:w="1579" w:type="dxa"/>
            <w:shd w:val="clear" w:color="auto" w:fill="auto"/>
          </w:tcPr>
          <w:p w:rsidR="00FF28FD" w:rsidRDefault="00FF28FD">
            <w:pPr>
              <w:pStyle w:val="a4"/>
              <w:rPr>
                <w:lang w:val="en-GB"/>
              </w:rPr>
            </w:pPr>
          </w:p>
        </w:tc>
      </w:tr>
      <w:tr w:rsidR="00FF28FD">
        <w:tc>
          <w:tcPr>
            <w:tcW w:w="1701" w:type="dxa"/>
            <w:shd w:val="clear" w:color="auto" w:fill="auto"/>
          </w:tcPr>
          <w:p w:rsidR="00FF28FD" w:rsidRDefault="00FF28FD">
            <w:pPr>
              <w:pStyle w:val="a4"/>
              <w:rPr>
                <w:lang w:val="en-GB"/>
              </w:rPr>
            </w:pPr>
            <w:r>
              <w:rPr>
                <w:rFonts w:hint="eastAsia"/>
                <w:lang w:val="en-GB"/>
              </w:rPr>
              <w:t>第</w:t>
            </w:r>
            <w:r>
              <w:rPr>
                <w:lang w:val="en-GB"/>
              </w:rPr>
              <w:t>173</w:t>
            </w:r>
            <w:r>
              <w:rPr>
                <w:rFonts w:hint="eastAsia"/>
                <w:lang w:val="en-GB"/>
              </w:rPr>
              <w:t>号公约：《在雇主无偿还能力的情况下保护工人债权公约》，</w:t>
            </w:r>
            <w:r>
              <w:rPr>
                <w:rFonts w:hint="eastAsia"/>
                <w:lang w:val="en-GB"/>
              </w:rPr>
              <w:t>1992</w:t>
            </w:r>
            <w:r>
              <w:rPr>
                <w:rFonts w:hint="eastAsia"/>
                <w:lang w:val="en-GB"/>
              </w:rPr>
              <w:t>年</w:t>
            </w:r>
          </w:p>
        </w:tc>
        <w:tc>
          <w:tcPr>
            <w:tcW w:w="1585" w:type="dxa"/>
            <w:shd w:val="clear" w:color="auto" w:fill="auto"/>
          </w:tcPr>
          <w:p w:rsidR="00FF28FD" w:rsidRDefault="00FF28FD">
            <w:pPr>
              <w:pStyle w:val="a4"/>
              <w:rPr>
                <w:rFonts w:hint="eastAsia"/>
                <w:lang w:val="en-GB"/>
              </w:rPr>
            </w:pPr>
            <w:r>
              <w:rPr>
                <w:lang w:val="en-GB"/>
              </w:rPr>
              <w:t>1993</w:t>
            </w:r>
            <w:r>
              <w:rPr>
                <w:rFonts w:hint="eastAsia"/>
                <w:lang w:val="en-GB"/>
              </w:rPr>
              <w:t>年</w:t>
            </w:r>
            <w:r>
              <w:rPr>
                <w:rFonts w:hint="eastAsia"/>
                <w:lang w:val="en-GB"/>
              </w:rPr>
              <w:t>9</w:t>
            </w:r>
            <w:r>
              <w:rPr>
                <w:rFonts w:hint="eastAsia"/>
                <w:lang w:val="en-GB"/>
              </w:rPr>
              <w:t>月</w:t>
            </w:r>
            <w:r>
              <w:rPr>
                <w:rFonts w:hint="eastAsia"/>
                <w:lang w:val="en-GB"/>
              </w:rPr>
              <w:t>24</w:t>
            </w:r>
            <w:r>
              <w:rPr>
                <w:rFonts w:hint="eastAsia"/>
                <w:lang w:val="en-GB"/>
              </w:rPr>
              <w:t>日</w:t>
            </w:r>
          </w:p>
        </w:tc>
        <w:tc>
          <w:tcPr>
            <w:tcW w:w="1817" w:type="dxa"/>
            <w:shd w:val="clear" w:color="auto" w:fill="auto"/>
          </w:tcPr>
          <w:p w:rsidR="00FF28FD" w:rsidRDefault="00FF28FD">
            <w:pPr>
              <w:pStyle w:val="a4"/>
              <w:rPr>
                <w:lang w:val="en-GB"/>
              </w:rPr>
            </w:pPr>
            <w:r>
              <w:rPr>
                <w:lang w:val="en-GB"/>
              </w:rPr>
              <w:t>劳工组织未对公约进行修订。</w:t>
            </w:r>
          </w:p>
        </w:tc>
        <w:tc>
          <w:tcPr>
            <w:tcW w:w="1823" w:type="dxa"/>
            <w:shd w:val="clear" w:color="auto" w:fill="auto"/>
          </w:tcPr>
          <w:p w:rsidR="00FF28FD" w:rsidRDefault="00FF28FD">
            <w:pPr>
              <w:pStyle w:val="a4"/>
              <w:rPr>
                <w:rFonts w:hint="eastAsia"/>
                <w:lang w:val="en-GB"/>
              </w:rPr>
            </w:pPr>
            <w:r>
              <w:rPr>
                <w:rFonts w:hint="eastAsia"/>
                <w:lang w:val="en-GB"/>
              </w:rPr>
              <w:t>墨西哥政府接受第二部分规定的义务。</w:t>
            </w:r>
          </w:p>
        </w:tc>
        <w:tc>
          <w:tcPr>
            <w:tcW w:w="1579" w:type="dxa"/>
            <w:shd w:val="clear" w:color="auto" w:fill="auto"/>
          </w:tcPr>
          <w:p w:rsidR="00FF28FD" w:rsidRDefault="00FF28FD">
            <w:pPr>
              <w:pStyle w:val="a4"/>
              <w:rPr>
                <w:lang w:val="en-GB"/>
              </w:rPr>
            </w:pPr>
          </w:p>
        </w:tc>
      </w:tr>
      <w:tr w:rsidR="00FF28FD">
        <w:tc>
          <w:tcPr>
            <w:tcW w:w="1701" w:type="dxa"/>
            <w:tcBorders>
              <w:bottom w:val="single" w:sz="12" w:space="0" w:color="auto"/>
            </w:tcBorders>
            <w:shd w:val="clear" w:color="auto" w:fill="auto"/>
          </w:tcPr>
          <w:p w:rsidR="00FF28FD" w:rsidRDefault="00FF28FD">
            <w:pPr>
              <w:pStyle w:val="a4"/>
              <w:rPr>
                <w:lang w:val="en-GB"/>
              </w:rPr>
            </w:pPr>
            <w:r>
              <w:rPr>
                <w:rFonts w:hint="eastAsia"/>
                <w:lang w:val="en-GB"/>
              </w:rPr>
              <w:t>第</w:t>
            </w:r>
            <w:r>
              <w:rPr>
                <w:lang w:val="en-GB"/>
              </w:rPr>
              <w:t>182</w:t>
            </w:r>
            <w:r>
              <w:rPr>
                <w:rFonts w:hint="eastAsia"/>
                <w:lang w:val="en-GB"/>
              </w:rPr>
              <w:t>号公约：《最恶劣形式的童工劳动公约》，</w:t>
            </w:r>
            <w:r>
              <w:rPr>
                <w:rFonts w:hint="eastAsia"/>
                <w:lang w:val="en-GB"/>
              </w:rPr>
              <w:t>1999</w:t>
            </w:r>
            <w:r>
              <w:rPr>
                <w:rFonts w:hint="eastAsia"/>
                <w:lang w:val="en-GB"/>
              </w:rPr>
              <w:t>年</w:t>
            </w:r>
          </w:p>
        </w:tc>
        <w:tc>
          <w:tcPr>
            <w:tcW w:w="1585" w:type="dxa"/>
            <w:tcBorders>
              <w:bottom w:val="single" w:sz="12" w:space="0" w:color="auto"/>
            </w:tcBorders>
            <w:shd w:val="clear" w:color="auto" w:fill="auto"/>
          </w:tcPr>
          <w:p w:rsidR="00FF28FD" w:rsidRDefault="00FF28FD">
            <w:pPr>
              <w:pStyle w:val="a4"/>
              <w:rPr>
                <w:lang w:val="en-GB"/>
              </w:rPr>
            </w:pPr>
            <w:r>
              <w:rPr>
                <w:lang w:val="en-GB"/>
              </w:rPr>
              <w:t>2000</w:t>
            </w:r>
            <w:r>
              <w:rPr>
                <w:rFonts w:hint="eastAsia"/>
                <w:lang w:val="en-GB"/>
              </w:rPr>
              <w:t>年</w:t>
            </w:r>
            <w:r>
              <w:rPr>
                <w:rFonts w:hint="eastAsia"/>
                <w:lang w:val="en-GB"/>
              </w:rPr>
              <w:t>6</w:t>
            </w:r>
            <w:r>
              <w:rPr>
                <w:rFonts w:hint="eastAsia"/>
                <w:lang w:val="en-GB"/>
              </w:rPr>
              <w:t>月</w:t>
            </w:r>
            <w:r>
              <w:rPr>
                <w:rFonts w:hint="eastAsia"/>
                <w:lang w:val="en-GB"/>
              </w:rPr>
              <w:t>30</w:t>
            </w:r>
            <w:r>
              <w:rPr>
                <w:rFonts w:hint="eastAsia"/>
                <w:lang w:val="en-GB"/>
              </w:rPr>
              <w:t>日</w:t>
            </w:r>
          </w:p>
        </w:tc>
        <w:tc>
          <w:tcPr>
            <w:tcW w:w="1817" w:type="dxa"/>
            <w:tcBorders>
              <w:bottom w:val="single" w:sz="12" w:space="0" w:color="auto"/>
            </w:tcBorders>
            <w:shd w:val="clear" w:color="auto" w:fill="auto"/>
          </w:tcPr>
          <w:p w:rsidR="00FF28FD" w:rsidRDefault="00FF28FD">
            <w:pPr>
              <w:pStyle w:val="a4"/>
              <w:rPr>
                <w:lang w:val="en-GB"/>
              </w:rPr>
            </w:pPr>
            <w:r>
              <w:rPr>
                <w:lang w:val="en-GB"/>
              </w:rPr>
              <w:t>劳工组织未对公约进行修订。</w:t>
            </w:r>
          </w:p>
        </w:tc>
        <w:tc>
          <w:tcPr>
            <w:tcW w:w="1823" w:type="dxa"/>
            <w:tcBorders>
              <w:bottom w:val="single" w:sz="12" w:space="0" w:color="auto"/>
            </w:tcBorders>
            <w:shd w:val="clear" w:color="auto" w:fill="auto"/>
          </w:tcPr>
          <w:p w:rsidR="00FF28FD" w:rsidRDefault="00FF28FD">
            <w:pPr>
              <w:pStyle w:val="a4"/>
              <w:rPr>
                <w:lang w:val="en-GB"/>
              </w:rPr>
            </w:pPr>
            <w:r>
              <w:rPr>
                <w:lang w:val="en-GB"/>
              </w:rPr>
              <w:t>无保留或声明</w:t>
            </w:r>
          </w:p>
        </w:tc>
        <w:tc>
          <w:tcPr>
            <w:tcW w:w="1579" w:type="dxa"/>
            <w:tcBorders>
              <w:bottom w:val="single" w:sz="12" w:space="0" w:color="auto"/>
            </w:tcBorders>
            <w:shd w:val="clear" w:color="auto" w:fill="auto"/>
          </w:tcPr>
          <w:p w:rsidR="00FF28FD" w:rsidRDefault="00FF28FD">
            <w:pPr>
              <w:pStyle w:val="a4"/>
              <w:rPr>
                <w:lang w:val="en-GB"/>
              </w:rPr>
            </w:pPr>
          </w:p>
        </w:tc>
      </w:tr>
    </w:tbl>
    <w:p w:rsidR="00FF28FD" w:rsidRDefault="00FF28FD">
      <w:pPr>
        <w:pStyle w:val="SingleTxtGC"/>
        <w:spacing w:after="0" w:line="200" w:lineRule="exact"/>
        <w:rPr>
          <w:rFonts w:hint="eastAsia"/>
          <w:lang w:val="es-ES"/>
        </w:rPr>
      </w:pPr>
    </w:p>
    <w:p w:rsidR="00FF28FD" w:rsidRDefault="00FF28FD">
      <w:pPr>
        <w:pStyle w:val="SingleTxtGC"/>
        <w:rPr>
          <w:rFonts w:hint="eastAsia"/>
          <w:lang w:val="es-ES"/>
        </w:rPr>
      </w:pPr>
      <w:r>
        <w:rPr>
          <w:lang w:val="es-ES"/>
        </w:rPr>
        <w:t>83.</w:t>
      </w:r>
      <w:r>
        <w:rPr>
          <w:rFonts w:hint="eastAsia"/>
          <w:lang w:val="es-ES"/>
        </w:rPr>
        <w:t xml:space="preserve">  </w:t>
      </w:r>
      <w:r>
        <w:rPr>
          <w:rFonts w:hint="eastAsia"/>
          <w:lang w:val="es-ES"/>
        </w:rPr>
        <w:t>在接下来的表格中包含了墨西哥作为缔约国，对下列国际人权文书，特别是涉及到一</w:t>
      </w:r>
      <w:r>
        <w:rPr>
          <w:rFonts w:hint="eastAsia"/>
          <w:lang w:val="es-ES"/>
        </w:rPr>
        <w:t>)</w:t>
      </w:r>
      <w:r>
        <w:rPr>
          <w:rFonts w:hint="eastAsia"/>
          <w:lang w:val="es-ES"/>
        </w:rPr>
        <w:t>海牙国际私法会议的各项公约；和二</w:t>
      </w:r>
      <w:r>
        <w:rPr>
          <w:rFonts w:hint="eastAsia"/>
          <w:lang w:val="es-ES"/>
        </w:rPr>
        <w:t>)</w:t>
      </w:r>
      <w:r>
        <w:rPr>
          <w:rFonts w:hint="eastAsia"/>
          <w:lang w:val="es-ES"/>
        </w:rPr>
        <w:t>日内瓦公约和其他国际人道主义法条约的批准状态的相关信息：</w:t>
      </w:r>
    </w:p>
    <w:tbl>
      <w:tblPr>
        <w:tblW w:w="8525" w:type="dxa"/>
        <w:tblInd w:w="1134" w:type="dxa"/>
        <w:tblLayout w:type="fixed"/>
        <w:tblCellMar>
          <w:left w:w="0" w:type="dxa"/>
          <w:right w:w="0" w:type="dxa"/>
        </w:tblCellMar>
        <w:tblLook w:val="00A0"/>
      </w:tblPr>
      <w:tblGrid>
        <w:gridCol w:w="1705"/>
        <w:gridCol w:w="1581"/>
        <w:gridCol w:w="1829"/>
        <w:gridCol w:w="1811"/>
        <w:gridCol w:w="1599"/>
      </w:tblGrid>
      <w:tr w:rsidR="00FF28FD">
        <w:trPr>
          <w:tblHeader/>
        </w:trPr>
        <w:tc>
          <w:tcPr>
            <w:tcW w:w="1000" w:type="pct"/>
            <w:tcBorders>
              <w:top w:val="single" w:sz="4" w:space="0" w:color="auto"/>
              <w:bottom w:val="single" w:sz="12" w:space="0" w:color="auto"/>
            </w:tcBorders>
            <w:shd w:val="clear" w:color="auto" w:fill="auto"/>
            <w:vAlign w:val="bottom"/>
          </w:tcPr>
          <w:p w:rsidR="00FF28FD" w:rsidRDefault="00FF28FD">
            <w:pPr>
              <w:pStyle w:val="a0"/>
              <w:rPr>
                <w:rFonts w:hint="eastAsia"/>
                <w:lang w:val="en-GB"/>
              </w:rPr>
            </w:pPr>
            <w:r>
              <w:rPr>
                <w:rFonts w:hint="eastAsia"/>
                <w:lang w:val="en-GB"/>
              </w:rPr>
              <w:t>文书</w:t>
            </w:r>
          </w:p>
        </w:tc>
        <w:tc>
          <w:tcPr>
            <w:tcW w:w="927" w:type="pct"/>
            <w:tcBorders>
              <w:top w:val="single" w:sz="4" w:space="0" w:color="auto"/>
              <w:bottom w:val="single" w:sz="12" w:space="0" w:color="auto"/>
            </w:tcBorders>
            <w:shd w:val="clear" w:color="auto" w:fill="auto"/>
            <w:vAlign w:val="bottom"/>
          </w:tcPr>
          <w:p w:rsidR="00FF28FD" w:rsidRDefault="00FF28FD">
            <w:pPr>
              <w:pStyle w:val="a0"/>
              <w:pageBreakBefore/>
              <w:rPr>
                <w:rFonts w:hint="eastAsia"/>
                <w:lang w:val="en-GB"/>
              </w:rPr>
            </w:pPr>
            <w:r>
              <w:rPr>
                <w:rFonts w:hint="eastAsia"/>
                <w:lang w:val="en-GB"/>
              </w:rPr>
              <w:t>批准情况</w:t>
            </w:r>
          </w:p>
        </w:tc>
        <w:tc>
          <w:tcPr>
            <w:tcW w:w="1073" w:type="pct"/>
            <w:tcBorders>
              <w:top w:val="single" w:sz="4" w:space="0" w:color="auto"/>
              <w:bottom w:val="single" w:sz="12" w:space="0" w:color="auto"/>
            </w:tcBorders>
            <w:shd w:val="clear" w:color="auto" w:fill="auto"/>
            <w:vAlign w:val="bottom"/>
          </w:tcPr>
          <w:p w:rsidR="00FF28FD" w:rsidRDefault="00FF28FD">
            <w:pPr>
              <w:pStyle w:val="a0"/>
              <w:rPr>
                <w:rFonts w:hint="eastAsia"/>
                <w:lang w:val="en-GB"/>
              </w:rPr>
            </w:pPr>
            <w:r>
              <w:rPr>
                <w:rFonts w:hint="eastAsia"/>
                <w:lang w:val="en-GB"/>
              </w:rPr>
              <w:t>对修订的接受情况</w:t>
            </w:r>
          </w:p>
        </w:tc>
        <w:tc>
          <w:tcPr>
            <w:tcW w:w="1062" w:type="pct"/>
            <w:tcBorders>
              <w:top w:val="single" w:sz="4" w:space="0" w:color="auto"/>
              <w:bottom w:val="single" w:sz="12" w:space="0" w:color="auto"/>
            </w:tcBorders>
            <w:shd w:val="clear" w:color="auto" w:fill="auto"/>
            <w:vAlign w:val="bottom"/>
          </w:tcPr>
          <w:p w:rsidR="00FF28FD" w:rsidRDefault="00FF28FD">
            <w:pPr>
              <w:pStyle w:val="a0"/>
              <w:rPr>
                <w:rFonts w:hint="eastAsia"/>
                <w:lang w:val="en-GB"/>
              </w:rPr>
            </w:pPr>
            <w:r>
              <w:rPr>
                <w:rFonts w:hint="eastAsia"/>
                <w:lang w:val="en-GB"/>
              </w:rPr>
              <w:t>保留和声明</w:t>
            </w:r>
          </w:p>
        </w:tc>
        <w:tc>
          <w:tcPr>
            <w:tcW w:w="938" w:type="pct"/>
            <w:tcBorders>
              <w:top w:val="single" w:sz="4" w:space="0" w:color="auto"/>
              <w:bottom w:val="single" w:sz="12" w:space="0" w:color="auto"/>
            </w:tcBorders>
            <w:shd w:val="clear" w:color="auto" w:fill="auto"/>
            <w:vAlign w:val="bottom"/>
          </w:tcPr>
          <w:p w:rsidR="00FF28FD" w:rsidRDefault="00FF28FD">
            <w:pPr>
              <w:pStyle w:val="a0"/>
              <w:rPr>
                <w:rFonts w:hint="eastAsia"/>
                <w:lang w:val="en-GB"/>
              </w:rPr>
            </w:pPr>
            <w:r>
              <w:rPr>
                <w:rFonts w:hint="eastAsia"/>
                <w:lang w:val="en-GB"/>
              </w:rPr>
              <w:t>中止、限制或约束</w:t>
            </w:r>
          </w:p>
        </w:tc>
      </w:tr>
      <w:tr w:rsidR="00FF28FD">
        <w:tc>
          <w:tcPr>
            <w:tcW w:w="1000" w:type="pct"/>
            <w:tcBorders>
              <w:top w:val="single" w:sz="12" w:space="0" w:color="auto"/>
            </w:tcBorders>
            <w:shd w:val="clear" w:color="auto" w:fill="auto"/>
          </w:tcPr>
          <w:p w:rsidR="00FF28FD" w:rsidRDefault="00FF28FD">
            <w:pPr>
              <w:pStyle w:val="a4"/>
              <w:spacing w:after="80" w:line="220" w:lineRule="atLeast"/>
              <w:rPr>
                <w:rFonts w:hint="eastAsia"/>
                <w:lang w:val="en-GB"/>
              </w:rPr>
            </w:pPr>
            <w:r>
              <w:rPr>
                <w:rFonts w:hint="eastAsia"/>
                <w:lang w:val="en-GB"/>
              </w:rPr>
              <w:t>《国际儿童拐骗事件的民事问题公约》</w:t>
            </w:r>
          </w:p>
        </w:tc>
        <w:tc>
          <w:tcPr>
            <w:tcW w:w="927" w:type="pct"/>
            <w:tcBorders>
              <w:top w:val="single" w:sz="12" w:space="0" w:color="auto"/>
            </w:tcBorders>
            <w:shd w:val="clear" w:color="auto" w:fill="auto"/>
          </w:tcPr>
          <w:p w:rsidR="00FF28FD" w:rsidRDefault="00FF28FD">
            <w:pPr>
              <w:pStyle w:val="a4"/>
              <w:rPr>
                <w:rFonts w:hint="eastAsia"/>
                <w:lang w:val="en-GB"/>
              </w:rPr>
            </w:pPr>
            <w:r>
              <w:rPr>
                <w:lang w:val="en-GB"/>
              </w:rPr>
              <w:t>1991</w:t>
            </w:r>
            <w:r>
              <w:rPr>
                <w:rFonts w:hint="eastAsia"/>
                <w:lang w:val="en-GB"/>
              </w:rPr>
              <w:t>年</w:t>
            </w:r>
            <w:r>
              <w:rPr>
                <w:rFonts w:hint="eastAsia"/>
                <w:lang w:val="en-GB"/>
              </w:rPr>
              <w:t>6</w:t>
            </w:r>
            <w:r>
              <w:rPr>
                <w:rFonts w:hint="eastAsia"/>
                <w:lang w:val="en-GB"/>
              </w:rPr>
              <w:t>月</w:t>
            </w:r>
            <w:r>
              <w:rPr>
                <w:rFonts w:hint="eastAsia"/>
                <w:lang w:val="en-GB"/>
              </w:rPr>
              <w:t>20</w:t>
            </w:r>
            <w:r>
              <w:rPr>
                <w:rFonts w:hint="eastAsia"/>
                <w:lang w:val="en-GB"/>
              </w:rPr>
              <w:t>日</w:t>
            </w:r>
          </w:p>
        </w:tc>
        <w:tc>
          <w:tcPr>
            <w:tcW w:w="1073" w:type="pct"/>
            <w:tcBorders>
              <w:top w:val="single" w:sz="12" w:space="0" w:color="auto"/>
            </w:tcBorders>
            <w:shd w:val="clear" w:color="auto" w:fill="auto"/>
          </w:tcPr>
          <w:p w:rsidR="00FF28FD" w:rsidRDefault="00FF28FD">
            <w:pPr>
              <w:pStyle w:val="a4"/>
              <w:rPr>
                <w:lang w:val="en-GB"/>
              </w:rPr>
            </w:pPr>
          </w:p>
        </w:tc>
        <w:tc>
          <w:tcPr>
            <w:tcW w:w="1062" w:type="pct"/>
            <w:tcBorders>
              <w:top w:val="single" w:sz="12" w:space="0" w:color="auto"/>
            </w:tcBorders>
            <w:shd w:val="clear" w:color="auto" w:fill="auto"/>
          </w:tcPr>
          <w:p w:rsidR="00FF28FD" w:rsidRDefault="00FF28FD">
            <w:pPr>
              <w:pStyle w:val="a4"/>
              <w:rPr>
                <w:lang w:val="en-GB"/>
              </w:rPr>
            </w:pPr>
          </w:p>
        </w:tc>
        <w:tc>
          <w:tcPr>
            <w:tcW w:w="938" w:type="pct"/>
            <w:tcBorders>
              <w:top w:val="single" w:sz="12" w:space="0" w:color="auto"/>
            </w:tcBorders>
            <w:shd w:val="clear" w:color="auto" w:fill="auto"/>
          </w:tcPr>
          <w:p w:rsidR="00FF28FD" w:rsidRDefault="00FF28FD">
            <w:pPr>
              <w:pStyle w:val="a4"/>
              <w:rPr>
                <w:lang w:val="en-GB"/>
              </w:rPr>
            </w:pPr>
          </w:p>
        </w:tc>
      </w:tr>
      <w:tr w:rsidR="00FF28FD">
        <w:tc>
          <w:tcPr>
            <w:tcW w:w="1000" w:type="pct"/>
            <w:shd w:val="clear" w:color="auto" w:fill="auto"/>
          </w:tcPr>
          <w:p w:rsidR="00FF28FD" w:rsidRDefault="00FF28FD">
            <w:pPr>
              <w:pStyle w:val="a4"/>
              <w:spacing w:after="80" w:line="220" w:lineRule="atLeast"/>
              <w:rPr>
                <w:rFonts w:hint="eastAsia"/>
                <w:lang w:val="en-GB"/>
              </w:rPr>
            </w:pPr>
            <w:r>
              <w:rPr>
                <w:rFonts w:hint="eastAsia"/>
                <w:lang w:val="en-GB"/>
              </w:rPr>
              <w:t>《跨国收养方面保护儿童及合作公约》</w:t>
            </w:r>
          </w:p>
        </w:tc>
        <w:tc>
          <w:tcPr>
            <w:tcW w:w="927" w:type="pct"/>
            <w:shd w:val="clear" w:color="auto" w:fill="auto"/>
          </w:tcPr>
          <w:p w:rsidR="00FF28FD" w:rsidRDefault="00FF28FD">
            <w:pPr>
              <w:pStyle w:val="a4"/>
              <w:rPr>
                <w:rFonts w:hint="eastAsia"/>
                <w:lang w:val="en-GB"/>
              </w:rPr>
            </w:pPr>
            <w:r>
              <w:rPr>
                <w:lang w:val="en-GB"/>
              </w:rPr>
              <w:t>1994</w:t>
            </w:r>
            <w:r>
              <w:rPr>
                <w:rFonts w:hint="eastAsia"/>
                <w:lang w:val="en-GB"/>
              </w:rPr>
              <w:t>年</w:t>
            </w:r>
            <w:r>
              <w:rPr>
                <w:rFonts w:hint="eastAsia"/>
                <w:lang w:val="en-GB"/>
              </w:rPr>
              <w:t>9</w:t>
            </w:r>
            <w:r>
              <w:rPr>
                <w:rFonts w:hint="eastAsia"/>
                <w:lang w:val="en-GB"/>
              </w:rPr>
              <w:t>月</w:t>
            </w:r>
            <w:r>
              <w:rPr>
                <w:rFonts w:hint="eastAsia"/>
                <w:lang w:val="en-GB"/>
              </w:rPr>
              <w:t>14</w:t>
            </w:r>
            <w:r>
              <w:rPr>
                <w:rFonts w:hint="eastAsia"/>
                <w:lang w:val="en-GB"/>
              </w:rPr>
              <w:t>日</w:t>
            </w:r>
          </w:p>
        </w:tc>
        <w:tc>
          <w:tcPr>
            <w:tcW w:w="1073" w:type="pct"/>
            <w:shd w:val="clear" w:color="auto" w:fill="auto"/>
          </w:tcPr>
          <w:p w:rsidR="00FF28FD" w:rsidRDefault="00FF28FD">
            <w:pPr>
              <w:pStyle w:val="a4"/>
              <w:rPr>
                <w:lang w:val="en-GB"/>
              </w:rPr>
            </w:pPr>
          </w:p>
        </w:tc>
        <w:tc>
          <w:tcPr>
            <w:tcW w:w="1062" w:type="pct"/>
            <w:shd w:val="clear" w:color="auto" w:fill="auto"/>
          </w:tcPr>
          <w:p w:rsidR="00FF28FD" w:rsidRDefault="00FF28FD">
            <w:pPr>
              <w:pStyle w:val="a4"/>
              <w:rPr>
                <w:rFonts w:hint="eastAsia"/>
                <w:lang w:val="en-GB"/>
              </w:rPr>
            </w:pPr>
            <w:r>
              <w:rPr>
                <w:rFonts w:hint="eastAsia"/>
                <w:lang w:val="en-GB"/>
              </w:rPr>
              <w:t>墨西哥提出了针对第</w:t>
            </w:r>
            <w:r>
              <w:rPr>
                <w:rFonts w:hint="eastAsia"/>
                <w:lang w:val="en-GB"/>
              </w:rPr>
              <w:t>6</w:t>
            </w:r>
            <w:r>
              <w:rPr>
                <w:rFonts w:hint="eastAsia"/>
                <w:lang w:val="en-GB"/>
              </w:rPr>
              <w:t>、</w:t>
            </w:r>
            <w:r>
              <w:rPr>
                <w:rFonts w:hint="eastAsia"/>
                <w:lang w:val="en-GB"/>
              </w:rPr>
              <w:t>17</w:t>
            </w:r>
            <w:r>
              <w:rPr>
                <w:rFonts w:hint="eastAsia"/>
                <w:lang w:val="en-GB"/>
              </w:rPr>
              <w:t>、</w:t>
            </w:r>
            <w:r>
              <w:rPr>
                <w:rFonts w:hint="eastAsia"/>
                <w:lang w:val="en-GB"/>
              </w:rPr>
              <w:t>21</w:t>
            </w:r>
            <w:r>
              <w:rPr>
                <w:rFonts w:hint="eastAsia"/>
                <w:lang w:val="en-GB"/>
              </w:rPr>
              <w:t>、</w:t>
            </w:r>
            <w:r>
              <w:rPr>
                <w:rFonts w:hint="eastAsia"/>
                <w:lang w:val="en-GB"/>
              </w:rPr>
              <w:t>22</w:t>
            </w:r>
            <w:r>
              <w:rPr>
                <w:rFonts w:hint="eastAsia"/>
                <w:lang w:val="en-GB"/>
              </w:rPr>
              <w:t>、</w:t>
            </w:r>
            <w:r>
              <w:rPr>
                <w:rFonts w:hint="eastAsia"/>
                <w:lang w:val="en-GB"/>
              </w:rPr>
              <w:t>28</w:t>
            </w:r>
            <w:r>
              <w:rPr>
                <w:rFonts w:hint="eastAsia"/>
                <w:lang w:val="en-GB"/>
              </w:rPr>
              <w:t>和</w:t>
            </w:r>
            <w:r>
              <w:rPr>
                <w:rFonts w:hint="eastAsia"/>
                <w:lang w:val="en-GB"/>
              </w:rPr>
              <w:t>34</w:t>
            </w:r>
            <w:r>
              <w:rPr>
                <w:rFonts w:hint="eastAsia"/>
                <w:lang w:val="en-GB"/>
              </w:rPr>
              <w:t>条的声明。</w:t>
            </w:r>
          </w:p>
        </w:tc>
        <w:tc>
          <w:tcPr>
            <w:tcW w:w="938" w:type="pct"/>
            <w:shd w:val="clear" w:color="auto" w:fill="auto"/>
          </w:tcPr>
          <w:p w:rsidR="00FF28FD" w:rsidRDefault="00FF28FD">
            <w:pPr>
              <w:pStyle w:val="a4"/>
              <w:rPr>
                <w:lang w:val="en-GB"/>
              </w:rPr>
            </w:pPr>
          </w:p>
        </w:tc>
      </w:tr>
      <w:tr w:rsidR="00FF28FD">
        <w:tc>
          <w:tcPr>
            <w:tcW w:w="1000" w:type="pct"/>
            <w:shd w:val="clear" w:color="auto" w:fill="auto"/>
          </w:tcPr>
          <w:p w:rsidR="00FF28FD" w:rsidRDefault="00FF28FD">
            <w:pPr>
              <w:pStyle w:val="a4"/>
              <w:spacing w:after="80" w:line="220" w:lineRule="atLeast"/>
              <w:rPr>
                <w:lang w:val="en-GB"/>
              </w:rPr>
            </w:pPr>
            <w:r>
              <w:rPr>
                <w:rFonts w:hint="eastAsia"/>
                <w:lang w:val="es-MX"/>
              </w:rPr>
              <w:t>《改善战地武装部队伤者病者境遇之日内瓦公约》</w:t>
            </w:r>
            <w:r>
              <w:rPr>
                <w:rFonts w:hint="eastAsia"/>
                <w:lang w:val="es-MX"/>
              </w:rPr>
              <w:t>(</w:t>
            </w:r>
            <w:r>
              <w:rPr>
                <w:rFonts w:hint="eastAsia"/>
                <w:lang w:val="es-MX"/>
              </w:rPr>
              <w:t>第一公约</w:t>
            </w:r>
            <w:r>
              <w:rPr>
                <w:rFonts w:hint="eastAsia"/>
                <w:lang w:val="es-MX"/>
              </w:rPr>
              <w:t>)</w:t>
            </w:r>
          </w:p>
        </w:tc>
        <w:tc>
          <w:tcPr>
            <w:tcW w:w="927" w:type="pct"/>
            <w:shd w:val="clear" w:color="auto" w:fill="auto"/>
          </w:tcPr>
          <w:p w:rsidR="00FF28FD" w:rsidRDefault="00FF28FD">
            <w:pPr>
              <w:pStyle w:val="a4"/>
              <w:rPr>
                <w:rFonts w:hint="eastAsia"/>
                <w:lang w:val="en-GB"/>
              </w:rPr>
            </w:pPr>
            <w:r>
              <w:rPr>
                <w:lang w:val="en-GB"/>
              </w:rPr>
              <w:t>1952</w:t>
            </w:r>
            <w:r>
              <w:rPr>
                <w:rFonts w:hint="eastAsia"/>
                <w:lang w:val="en-GB"/>
              </w:rPr>
              <w:t>年</w:t>
            </w:r>
            <w:r>
              <w:rPr>
                <w:rFonts w:hint="eastAsia"/>
                <w:lang w:val="en-GB"/>
              </w:rPr>
              <w:t>10</w:t>
            </w:r>
            <w:r>
              <w:rPr>
                <w:rFonts w:hint="eastAsia"/>
                <w:lang w:val="en-GB"/>
              </w:rPr>
              <w:t>月</w:t>
            </w:r>
            <w:r>
              <w:rPr>
                <w:rFonts w:hint="eastAsia"/>
                <w:lang w:val="en-GB"/>
              </w:rPr>
              <w:t>29</w:t>
            </w:r>
            <w:r>
              <w:rPr>
                <w:rFonts w:hint="eastAsia"/>
                <w:lang w:val="en-GB"/>
              </w:rPr>
              <w:t>日</w:t>
            </w:r>
          </w:p>
        </w:tc>
        <w:tc>
          <w:tcPr>
            <w:tcW w:w="1073" w:type="pct"/>
            <w:shd w:val="clear" w:color="auto" w:fill="auto"/>
          </w:tcPr>
          <w:p w:rsidR="00FF28FD" w:rsidRDefault="00FF28FD">
            <w:pPr>
              <w:pStyle w:val="a4"/>
              <w:rPr>
                <w:lang w:val="en-GB"/>
              </w:rPr>
            </w:pPr>
          </w:p>
        </w:tc>
        <w:tc>
          <w:tcPr>
            <w:tcW w:w="1062" w:type="pct"/>
            <w:shd w:val="clear" w:color="auto" w:fill="auto"/>
          </w:tcPr>
          <w:p w:rsidR="00FF28FD" w:rsidRDefault="00FF28FD">
            <w:pPr>
              <w:pStyle w:val="a4"/>
              <w:rPr>
                <w:lang w:val="en-GB"/>
              </w:rPr>
            </w:pPr>
          </w:p>
        </w:tc>
        <w:tc>
          <w:tcPr>
            <w:tcW w:w="938" w:type="pct"/>
            <w:shd w:val="clear" w:color="auto" w:fill="auto"/>
          </w:tcPr>
          <w:p w:rsidR="00FF28FD" w:rsidRDefault="00FF28FD">
            <w:pPr>
              <w:pStyle w:val="a4"/>
              <w:rPr>
                <w:lang w:val="en-GB"/>
              </w:rPr>
            </w:pPr>
          </w:p>
        </w:tc>
      </w:tr>
      <w:tr w:rsidR="00FF28FD">
        <w:tc>
          <w:tcPr>
            <w:tcW w:w="1000" w:type="pct"/>
            <w:shd w:val="clear" w:color="auto" w:fill="auto"/>
          </w:tcPr>
          <w:p w:rsidR="00FF28FD" w:rsidRDefault="00FF28FD">
            <w:pPr>
              <w:pStyle w:val="a4"/>
              <w:spacing w:after="80" w:line="220" w:lineRule="atLeast"/>
              <w:rPr>
                <w:lang w:val="en-GB"/>
              </w:rPr>
            </w:pPr>
            <w:r>
              <w:rPr>
                <w:rFonts w:hint="eastAsia"/>
                <w:lang w:val="es-MX"/>
              </w:rPr>
              <w:t>《改善海上武装部队伤者病者及遇船难者境遇之日内瓦公约》</w:t>
            </w:r>
            <w:r>
              <w:rPr>
                <w:rFonts w:hint="eastAsia"/>
                <w:lang w:val="es-MX"/>
              </w:rPr>
              <w:t>(</w:t>
            </w:r>
            <w:r>
              <w:rPr>
                <w:rFonts w:hint="eastAsia"/>
                <w:lang w:val="es-MX"/>
              </w:rPr>
              <w:t>第二公约</w:t>
            </w:r>
            <w:r>
              <w:rPr>
                <w:rFonts w:hint="eastAsia"/>
                <w:lang w:val="es-MX"/>
              </w:rPr>
              <w:t>)</w:t>
            </w:r>
          </w:p>
        </w:tc>
        <w:tc>
          <w:tcPr>
            <w:tcW w:w="927" w:type="pct"/>
            <w:shd w:val="clear" w:color="auto" w:fill="auto"/>
          </w:tcPr>
          <w:p w:rsidR="00FF28FD" w:rsidRDefault="00FF28FD">
            <w:pPr>
              <w:pStyle w:val="a4"/>
              <w:rPr>
                <w:rFonts w:hint="eastAsia"/>
                <w:lang w:val="en-GB"/>
              </w:rPr>
            </w:pPr>
            <w:r>
              <w:rPr>
                <w:lang w:val="en-GB"/>
              </w:rPr>
              <w:t>1952</w:t>
            </w:r>
            <w:r>
              <w:rPr>
                <w:rFonts w:hint="eastAsia"/>
                <w:lang w:val="en-GB"/>
              </w:rPr>
              <w:t>年</w:t>
            </w:r>
            <w:r>
              <w:rPr>
                <w:rFonts w:hint="eastAsia"/>
                <w:lang w:val="en-GB"/>
              </w:rPr>
              <w:t>10</w:t>
            </w:r>
            <w:r>
              <w:rPr>
                <w:rFonts w:hint="eastAsia"/>
                <w:lang w:val="en-GB"/>
              </w:rPr>
              <w:t>月</w:t>
            </w:r>
            <w:r>
              <w:rPr>
                <w:rFonts w:hint="eastAsia"/>
                <w:lang w:val="en-GB"/>
              </w:rPr>
              <w:t>29</w:t>
            </w:r>
            <w:r>
              <w:rPr>
                <w:rFonts w:hint="eastAsia"/>
                <w:lang w:val="en-GB"/>
              </w:rPr>
              <w:t>日</w:t>
            </w:r>
          </w:p>
        </w:tc>
        <w:tc>
          <w:tcPr>
            <w:tcW w:w="1073" w:type="pct"/>
            <w:shd w:val="clear" w:color="auto" w:fill="auto"/>
          </w:tcPr>
          <w:p w:rsidR="00FF28FD" w:rsidRDefault="00FF28FD">
            <w:pPr>
              <w:pStyle w:val="a4"/>
              <w:rPr>
                <w:lang w:val="en-GB"/>
              </w:rPr>
            </w:pPr>
          </w:p>
        </w:tc>
        <w:tc>
          <w:tcPr>
            <w:tcW w:w="1062" w:type="pct"/>
            <w:shd w:val="clear" w:color="auto" w:fill="auto"/>
          </w:tcPr>
          <w:p w:rsidR="00FF28FD" w:rsidRDefault="00FF28FD">
            <w:pPr>
              <w:pStyle w:val="a4"/>
              <w:rPr>
                <w:lang w:val="en-GB"/>
              </w:rPr>
            </w:pPr>
          </w:p>
        </w:tc>
        <w:tc>
          <w:tcPr>
            <w:tcW w:w="938" w:type="pct"/>
            <w:shd w:val="clear" w:color="auto" w:fill="auto"/>
          </w:tcPr>
          <w:p w:rsidR="00FF28FD" w:rsidRDefault="00FF28FD">
            <w:pPr>
              <w:pStyle w:val="a4"/>
              <w:rPr>
                <w:lang w:val="en-GB"/>
              </w:rPr>
            </w:pPr>
          </w:p>
        </w:tc>
      </w:tr>
      <w:tr w:rsidR="00FF28FD">
        <w:tc>
          <w:tcPr>
            <w:tcW w:w="1000" w:type="pct"/>
            <w:shd w:val="clear" w:color="auto" w:fill="auto"/>
          </w:tcPr>
          <w:p w:rsidR="00FF28FD" w:rsidRDefault="00FF28FD">
            <w:pPr>
              <w:pStyle w:val="a4"/>
              <w:spacing w:after="80"/>
              <w:rPr>
                <w:lang w:val="en-GB"/>
              </w:rPr>
            </w:pPr>
            <w:r>
              <w:rPr>
                <w:rFonts w:hint="eastAsia"/>
                <w:lang w:val="es-MX"/>
              </w:rPr>
              <w:t>《关于战俘待遇之日内瓦公约》</w:t>
            </w:r>
            <w:r>
              <w:rPr>
                <w:rFonts w:hint="eastAsia"/>
                <w:lang w:val="es-MX"/>
              </w:rPr>
              <w:t>(</w:t>
            </w:r>
            <w:r>
              <w:rPr>
                <w:rFonts w:hint="eastAsia"/>
                <w:lang w:val="es-MX"/>
              </w:rPr>
              <w:t>第三公约</w:t>
            </w:r>
            <w:r>
              <w:rPr>
                <w:rFonts w:hint="eastAsia"/>
                <w:lang w:val="es-MX"/>
              </w:rPr>
              <w:t>)</w:t>
            </w:r>
          </w:p>
        </w:tc>
        <w:tc>
          <w:tcPr>
            <w:tcW w:w="927" w:type="pct"/>
            <w:shd w:val="clear" w:color="auto" w:fill="auto"/>
          </w:tcPr>
          <w:p w:rsidR="00FF28FD" w:rsidRDefault="00FF28FD">
            <w:pPr>
              <w:pStyle w:val="a4"/>
              <w:rPr>
                <w:rFonts w:hint="eastAsia"/>
                <w:lang w:val="en-GB"/>
              </w:rPr>
            </w:pPr>
            <w:r>
              <w:rPr>
                <w:lang w:val="en-GB"/>
              </w:rPr>
              <w:t>1952</w:t>
            </w:r>
            <w:r>
              <w:rPr>
                <w:rFonts w:hint="eastAsia"/>
                <w:lang w:val="en-GB"/>
              </w:rPr>
              <w:t>年</w:t>
            </w:r>
            <w:r>
              <w:rPr>
                <w:rFonts w:hint="eastAsia"/>
                <w:lang w:val="en-GB"/>
              </w:rPr>
              <w:t>10</w:t>
            </w:r>
            <w:r>
              <w:rPr>
                <w:rFonts w:hint="eastAsia"/>
                <w:lang w:val="en-GB"/>
              </w:rPr>
              <w:t>月</w:t>
            </w:r>
            <w:r>
              <w:rPr>
                <w:rFonts w:hint="eastAsia"/>
                <w:lang w:val="en-GB"/>
              </w:rPr>
              <w:t>29</w:t>
            </w:r>
            <w:r>
              <w:rPr>
                <w:rFonts w:hint="eastAsia"/>
                <w:lang w:val="en-GB"/>
              </w:rPr>
              <w:t>日</w:t>
            </w:r>
          </w:p>
        </w:tc>
        <w:tc>
          <w:tcPr>
            <w:tcW w:w="1073" w:type="pct"/>
            <w:shd w:val="clear" w:color="auto" w:fill="auto"/>
          </w:tcPr>
          <w:p w:rsidR="00FF28FD" w:rsidRDefault="00FF28FD">
            <w:pPr>
              <w:pStyle w:val="a4"/>
              <w:rPr>
                <w:lang w:val="en-GB"/>
              </w:rPr>
            </w:pPr>
          </w:p>
        </w:tc>
        <w:tc>
          <w:tcPr>
            <w:tcW w:w="1062" w:type="pct"/>
            <w:shd w:val="clear" w:color="auto" w:fill="auto"/>
          </w:tcPr>
          <w:p w:rsidR="00FF28FD" w:rsidRDefault="00FF28FD">
            <w:pPr>
              <w:pStyle w:val="a4"/>
              <w:rPr>
                <w:lang w:val="en-GB"/>
              </w:rPr>
            </w:pPr>
          </w:p>
        </w:tc>
        <w:tc>
          <w:tcPr>
            <w:tcW w:w="938" w:type="pct"/>
            <w:shd w:val="clear" w:color="auto" w:fill="auto"/>
          </w:tcPr>
          <w:p w:rsidR="00FF28FD" w:rsidRDefault="00FF28FD">
            <w:pPr>
              <w:pStyle w:val="a4"/>
              <w:rPr>
                <w:lang w:val="en-GB"/>
              </w:rPr>
            </w:pPr>
          </w:p>
        </w:tc>
      </w:tr>
      <w:tr w:rsidR="00FF28FD">
        <w:tc>
          <w:tcPr>
            <w:tcW w:w="1000" w:type="pct"/>
            <w:shd w:val="clear" w:color="auto" w:fill="auto"/>
          </w:tcPr>
          <w:p w:rsidR="00FF28FD" w:rsidRDefault="00FF28FD">
            <w:pPr>
              <w:pStyle w:val="a4"/>
              <w:spacing w:after="80"/>
              <w:rPr>
                <w:lang w:val="en-GB"/>
              </w:rPr>
            </w:pPr>
            <w:r>
              <w:rPr>
                <w:rFonts w:hint="eastAsia"/>
                <w:lang w:val="es-MX"/>
              </w:rPr>
              <w:t>《关于战时保护平民之日内瓦公约》</w:t>
            </w:r>
            <w:r>
              <w:rPr>
                <w:rFonts w:hint="eastAsia"/>
                <w:lang w:val="es-MX"/>
              </w:rPr>
              <w:t>(</w:t>
            </w:r>
            <w:r>
              <w:rPr>
                <w:rFonts w:hint="eastAsia"/>
                <w:lang w:val="es-MX"/>
              </w:rPr>
              <w:t>第四公约</w:t>
            </w:r>
            <w:r>
              <w:rPr>
                <w:rFonts w:hint="eastAsia"/>
                <w:lang w:val="es-MX"/>
              </w:rPr>
              <w:t>)</w:t>
            </w:r>
          </w:p>
        </w:tc>
        <w:tc>
          <w:tcPr>
            <w:tcW w:w="927" w:type="pct"/>
            <w:shd w:val="clear" w:color="auto" w:fill="auto"/>
          </w:tcPr>
          <w:p w:rsidR="00FF28FD" w:rsidRDefault="00FF28FD">
            <w:pPr>
              <w:pStyle w:val="a4"/>
              <w:rPr>
                <w:rFonts w:hint="eastAsia"/>
                <w:lang w:val="en-GB"/>
              </w:rPr>
            </w:pPr>
            <w:r>
              <w:rPr>
                <w:lang w:val="en-GB"/>
              </w:rPr>
              <w:t>1952</w:t>
            </w:r>
            <w:r>
              <w:rPr>
                <w:rFonts w:hint="eastAsia"/>
                <w:lang w:val="en-GB"/>
              </w:rPr>
              <w:t>年</w:t>
            </w:r>
            <w:r>
              <w:rPr>
                <w:rFonts w:hint="eastAsia"/>
                <w:lang w:val="en-GB"/>
              </w:rPr>
              <w:t>10</w:t>
            </w:r>
            <w:r>
              <w:rPr>
                <w:rFonts w:hint="eastAsia"/>
                <w:lang w:val="en-GB"/>
              </w:rPr>
              <w:t>月</w:t>
            </w:r>
            <w:r>
              <w:rPr>
                <w:rFonts w:hint="eastAsia"/>
                <w:lang w:val="en-GB"/>
              </w:rPr>
              <w:t>29</w:t>
            </w:r>
            <w:r>
              <w:rPr>
                <w:rFonts w:hint="eastAsia"/>
                <w:lang w:val="en-GB"/>
              </w:rPr>
              <w:t>日</w:t>
            </w:r>
          </w:p>
        </w:tc>
        <w:tc>
          <w:tcPr>
            <w:tcW w:w="1073" w:type="pct"/>
            <w:shd w:val="clear" w:color="auto" w:fill="auto"/>
          </w:tcPr>
          <w:p w:rsidR="00FF28FD" w:rsidRDefault="00FF28FD">
            <w:pPr>
              <w:pStyle w:val="a4"/>
              <w:rPr>
                <w:lang w:val="en-GB"/>
              </w:rPr>
            </w:pPr>
          </w:p>
        </w:tc>
        <w:tc>
          <w:tcPr>
            <w:tcW w:w="1062" w:type="pct"/>
            <w:shd w:val="clear" w:color="auto" w:fill="auto"/>
          </w:tcPr>
          <w:p w:rsidR="00FF28FD" w:rsidRDefault="00FF28FD">
            <w:pPr>
              <w:pStyle w:val="a4"/>
              <w:rPr>
                <w:lang w:val="en-GB"/>
              </w:rPr>
            </w:pPr>
          </w:p>
        </w:tc>
        <w:tc>
          <w:tcPr>
            <w:tcW w:w="938" w:type="pct"/>
            <w:shd w:val="clear" w:color="auto" w:fill="auto"/>
          </w:tcPr>
          <w:p w:rsidR="00FF28FD" w:rsidRDefault="00FF28FD">
            <w:pPr>
              <w:pStyle w:val="a4"/>
              <w:rPr>
                <w:lang w:val="en-GB"/>
              </w:rPr>
            </w:pPr>
          </w:p>
        </w:tc>
      </w:tr>
      <w:tr w:rsidR="00FF28FD">
        <w:tc>
          <w:tcPr>
            <w:tcW w:w="1000" w:type="pct"/>
            <w:shd w:val="clear" w:color="auto" w:fill="auto"/>
          </w:tcPr>
          <w:p w:rsidR="00FF28FD" w:rsidRDefault="00FF28FD">
            <w:pPr>
              <w:pStyle w:val="a4"/>
              <w:spacing w:after="80"/>
              <w:rPr>
                <w:lang w:val="en-GB"/>
              </w:rPr>
            </w:pPr>
            <w:r>
              <w:rPr>
                <w:rFonts w:hint="eastAsia"/>
                <w:lang w:val="es-MX"/>
              </w:rPr>
              <w:t>《</w:t>
            </w:r>
            <w:r>
              <w:rPr>
                <w:rFonts w:hint="eastAsia"/>
                <w:lang w:val="es-MX"/>
              </w:rPr>
              <w:t>1949</w:t>
            </w:r>
            <w:r>
              <w:rPr>
                <w:rFonts w:hint="eastAsia"/>
                <w:lang w:val="es-MX"/>
              </w:rPr>
              <w:t>年</w:t>
            </w:r>
            <w:r>
              <w:rPr>
                <w:rFonts w:hint="eastAsia"/>
                <w:lang w:val="es-MX"/>
              </w:rPr>
              <w:t>8</w:t>
            </w:r>
            <w:r>
              <w:rPr>
                <w:rFonts w:hint="eastAsia"/>
                <w:lang w:val="es-MX"/>
              </w:rPr>
              <w:t>月</w:t>
            </w:r>
            <w:r>
              <w:rPr>
                <w:rFonts w:hint="eastAsia"/>
                <w:lang w:val="es-MX"/>
              </w:rPr>
              <w:t>12</w:t>
            </w:r>
            <w:r>
              <w:rPr>
                <w:rFonts w:hint="eastAsia"/>
                <w:lang w:val="es-MX"/>
              </w:rPr>
              <w:t>日日内瓦四公约关于保护国际性武装冲突受难者的附加议定书》</w:t>
            </w:r>
            <w:r>
              <w:rPr>
                <w:rFonts w:hint="eastAsia"/>
                <w:lang w:val="es-MX"/>
              </w:rPr>
              <w:t>(</w:t>
            </w:r>
            <w:r>
              <w:rPr>
                <w:rFonts w:hint="eastAsia"/>
                <w:lang w:val="es-MX"/>
              </w:rPr>
              <w:t>第一议定书</w:t>
            </w:r>
            <w:r>
              <w:rPr>
                <w:rFonts w:hint="eastAsia"/>
                <w:lang w:val="es-MX"/>
              </w:rPr>
              <w:t>)</w:t>
            </w:r>
          </w:p>
        </w:tc>
        <w:tc>
          <w:tcPr>
            <w:tcW w:w="927" w:type="pct"/>
            <w:shd w:val="clear" w:color="auto" w:fill="auto"/>
          </w:tcPr>
          <w:p w:rsidR="00FF28FD" w:rsidRDefault="00FF28FD">
            <w:pPr>
              <w:pStyle w:val="a4"/>
              <w:rPr>
                <w:rFonts w:hint="eastAsia"/>
                <w:lang w:val="en-GB"/>
              </w:rPr>
            </w:pPr>
            <w:r>
              <w:rPr>
                <w:lang w:val="en-GB"/>
              </w:rPr>
              <w:t>1983</w:t>
            </w:r>
            <w:r>
              <w:rPr>
                <w:rFonts w:hint="eastAsia"/>
                <w:lang w:val="en-GB"/>
              </w:rPr>
              <w:t>年</w:t>
            </w:r>
            <w:r>
              <w:rPr>
                <w:rFonts w:hint="eastAsia"/>
                <w:lang w:val="en-GB"/>
              </w:rPr>
              <w:t>3</w:t>
            </w:r>
            <w:r>
              <w:rPr>
                <w:rFonts w:hint="eastAsia"/>
                <w:lang w:val="en-GB"/>
              </w:rPr>
              <w:t>月</w:t>
            </w:r>
            <w:r>
              <w:rPr>
                <w:rFonts w:hint="eastAsia"/>
                <w:lang w:val="en-GB"/>
              </w:rPr>
              <w:t>10</w:t>
            </w:r>
            <w:r>
              <w:rPr>
                <w:rFonts w:hint="eastAsia"/>
                <w:lang w:val="en-GB"/>
              </w:rPr>
              <w:t>日</w:t>
            </w:r>
          </w:p>
        </w:tc>
        <w:tc>
          <w:tcPr>
            <w:tcW w:w="1073" w:type="pct"/>
            <w:shd w:val="clear" w:color="auto" w:fill="auto"/>
          </w:tcPr>
          <w:p w:rsidR="00FF28FD" w:rsidRDefault="00FF28FD">
            <w:pPr>
              <w:pStyle w:val="a4"/>
              <w:rPr>
                <w:lang w:val="en-GB"/>
              </w:rPr>
            </w:pPr>
          </w:p>
        </w:tc>
        <w:tc>
          <w:tcPr>
            <w:tcW w:w="1062" w:type="pct"/>
            <w:shd w:val="clear" w:color="auto" w:fill="auto"/>
          </w:tcPr>
          <w:p w:rsidR="00FF28FD" w:rsidRDefault="00FF28FD">
            <w:pPr>
              <w:pStyle w:val="a4"/>
              <w:rPr>
                <w:lang w:val="en-GB"/>
              </w:rPr>
            </w:pPr>
          </w:p>
        </w:tc>
        <w:tc>
          <w:tcPr>
            <w:tcW w:w="938" w:type="pct"/>
            <w:shd w:val="clear" w:color="auto" w:fill="auto"/>
          </w:tcPr>
          <w:p w:rsidR="00FF28FD" w:rsidRDefault="00FF28FD">
            <w:pPr>
              <w:pStyle w:val="a4"/>
              <w:rPr>
                <w:lang w:val="en-GB"/>
              </w:rPr>
            </w:pPr>
          </w:p>
        </w:tc>
      </w:tr>
      <w:tr w:rsidR="00FF28FD">
        <w:tc>
          <w:tcPr>
            <w:tcW w:w="1000" w:type="pct"/>
            <w:shd w:val="clear" w:color="auto" w:fill="auto"/>
          </w:tcPr>
          <w:p w:rsidR="00FF28FD" w:rsidRDefault="00FF28FD">
            <w:pPr>
              <w:pStyle w:val="a4"/>
              <w:rPr>
                <w:lang w:val="en-GB"/>
              </w:rPr>
            </w:pPr>
            <w:r>
              <w:rPr>
                <w:rFonts w:hint="eastAsia"/>
                <w:lang w:val="en-GB"/>
              </w:rPr>
              <w:t>《</w:t>
            </w:r>
            <w:r>
              <w:rPr>
                <w:rFonts w:hint="eastAsia"/>
                <w:lang w:val="en-GB"/>
              </w:rPr>
              <w:t>1949</w:t>
            </w:r>
            <w:r>
              <w:rPr>
                <w:rFonts w:hint="eastAsia"/>
                <w:lang w:val="en-GB"/>
              </w:rPr>
              <w:t>年</w:t>
            </w:r>
            <w:r>
              <w:rPr>
                <w:rFonts w:hint="eastAsia"/>
                <w:lang w:val="en-GB"/>
              </w:rPr>
              <w:t>8</w:t>
            </w:r>
            <w:r>
              <w:rPr>
                <w:rFonts w:hint="eastAsia"/>
                <w:lang w:val="en-GB"/>
              </w:rPr>
              <w:t>月</w:t>
            </w:r>
            <w:r>
              <w:rPr>
                <w:rFonts w:hint="eastAsia"/>
                <w:lang w:val="en-GB"/>
              </w:rPr>
              <w:t>12</w:t>
            </w:r>
            <w:r>
              <w:rPr>
                <w:rFonts w:hint="eastAsia"/>
                <w:lang w:val="en-GB"/>
              </w:rPr>
              <w:t>日日内瓦公约关于采纳一个新增特殊标志的附加议定书》</w:t>
            </w:r>
            <w:r>
              <w:rPr>
                <w:rFonts w:hint="eastAsia"/>
                <w:lang w:val="en-GB"/>
              </w:rPr>
              <w:t>(</w:t>
            </w:r>
            <w:r>
              <w:rPr>
                <w:rFonts w:hint="eastAsia"/>
                <w:lang w:val="en-GB"/>
              </w:rPr>
              <w:t>第三议定书</w:t>
            </w:r>
            <w:r>
              <w:rPr>
                <w:rFonts w:hint="eastAsia"/>
                <w:lang w:val="en-GB"/>
              </w:rPr>
              <w:t>)</w:t>
            </w:r>
          </w:p>
        </w:tc>
        <w:tc>
          <w:tcPr>
            <w:tcW w:w="927" w:type="pct"/>
            <w:shd w:val="clear" w:color="auto" w:fill="auto"/>
          </w:tcPr>
          <w:p w:rsidR="00FF28FD" w:rsidRDefault="00FF28FD">
            <w:pPr>
              <w:pStyle w:val="a4"/>
              <w:rPr>
                <w:rFonts w:hint="eastAsia"/>
                <w:lang w:val="en-GB"/>
              </w:rPr>
            </w:pPr>
            <w:r>
              <w:rPr>
                <w:lang w:val="en-GB"/>
              </w:rPr>
              <w:t>2008</w:t>
            </w:r>
            <w:r>
              <w:rPr>
                <w:rFonts w:hint="eastAsia"/>
                <w:lang w:val="en-GB"/>
              </w:rPr>
              <w:t>年</w:t>
            </w:r>
            <w:r>
              <w:rPr>
                <w:rFonts w:hint="eastAsia"/>
                <w:lang w:val="en-GB"/>
              </w:rPr>
              <w:t>7</w:t>
            </w:r>
            <w:r>
              <w:rPr>
                <w:rFonts w:hint="eastAsia"/>
                <w:lang w:val="en-GB"/>
              </w:rPr>
              <w:t>月</w:t>
            </w:r>
            <w:r>
              <w:rPr>
                <w:rFonts w:hint="eastAsia"/>
                <w:lang w:val="en-GB"/>
              </w:rPr>
              <w:t>7</w:t>
            </w:r>
            <w:r>
              <w:rPr>
                <w:rFonts w:hint="eastAsia"/>
                <w:lang w:val="en-GB"/>
              </w:rPr>
              <w:t>日</w:t>
            </w:r>
          </w:p>
          <w:p w:rsidR="00FF28FD" w:rsidRDefault="00FF28FD">
            <w:pPr>
              <w:pStyle w:val="a4"/>
              <w:rPr>
                <w:lang w:val="en-GB"/>
              </w:rPr>
            </w:pPr>
          </w:p>
        </w:tc>
        <w:tc>
          <w:tcPr>
            <w:tcW w:w="1073" w:type="pct"/>
            <w:shd w:val="clear" w:color="auto" w:fill="auto"/>
          </w:tcPr>
          <w:p w:rsidR="00FF28FD" w:rsidRDefault="00FF28FD">
            <w:pPr>
              <w:pStyle w:val="a4"/>
              <w:rPr>
                <w:lang w:val="en-GB"/>
              </w:rPr>
            </w:pPr>
          </w:p>
        </w:tc>
        <w:tc>
          <w:tcPr>
            <w:tcW w:w="1062" w:type="pct"/>
            <w:shd w:val="clear" w:color="auto" w:fill="auto"/>
          </w:tcPr>
          <w:p w:rsidR="00FF28FD" w:rsidRDefault="00FF28FD">
            <w:pPr>
              <w:pStyle w:val="a4"/>
              <w:rPr>
                <w:lang w:val="en-GB"/>
              </w:rPr>
            </w:pPr>
          </w:p>
        </w:tc>
        <w:tc>
          <w:tcPr>
            <w:tcW w:w="938" w:type="pct"/>
            <w:shd w:val="clear" w:color="auto" w:fill="auto"/>
          </w:tcPr>
          <w:p w:rsidR="00FF28FD" w:rsidRDefault="00FF28FD">
            <w:pPr>
              <w:pStyle w:val="a4"/>
              <w:rPr>
                <w:lang w:val="en-GB"/>
              </w:rPr>
            </w:pPr>
          </w:p>
        </w:tc>
      </w:tr>
      <w:tr w:rsidR="00FF28FD">
        <w:tc>
          <w:tcPr>
            <w:tcW w:w="1000" w:type="pct"/>
            <w:shd w:val="clear" w:color="auto" w:fill="auto"/>
          </w:tcPr>
          <w:p w:rsidR="00FF28FD" w:rsidRDefault="00FF28FD">
            <w:pPr>
              <w:pStyle w:val="a4"/>
              <w:rPr>
                <w:rFonts w:hint="eastAsia"/>
                <w:lang w:val="en-GB"/>
              </w:rPr>
            </w:pPr>
            <w:r>
              <w:rPr>
                <w:rFonts w:hint="eastAsia"/>
                <w:lang w:val="en-GB"/>
              </w:rPr>
              <w:t>《</w:t>
            </w:r>
            <w:r>
              <w:rPr>
                <w:lang w:val="en-GB"/>
              </w:rPr>
              <w:t>关于禁止使用、储存、生产和转让杀伤人员地雷及销毁此种地雷的公约</w:t>
            </w:r>
            <w:r>
              <w:rPr>
                <w:rFonts w:hint="eastAsia"/>
                <w:lang w:val="en-GB"/>
              </w:rPr>
              <w:t>》</w:t>
            </w:r>
            <w:r>
              <w:rPr>
                <w:rFonts w:hint="eastAsia"/>
                <w:lang w:val="en-GB"/>
              </w:rPr>
              <w:t>(</w:t>
            </w:r>
            <w:r>
              <w:rPr>
                <w:rFonts w:hint="eastAsia"/>
                <w:lang w:val="en-GB"/>
              </w:rPr>
              <w:t>渥太华公约</w:t>
            </w:r>
            <w:r>
              <w:rPr>
                <w:rFonts w:hint="eastAsia"/>
                <w:lang w:val="en-GB"/>
              </w:rPr>
              <w:t>)</w:t>
            </w:r>
          </w:p>
        </w:tc>
        <w:tc>
          <w:tcPr>
            <w:tcW w:w="927" w:type="pct"/>
            <w:shd w:val="clear" w:color="auto" w:fill="auto"/>
          </w:tcPr>
          <w:p w:rsidR="00FF28FD" w:rsidRDefault="00FF28FD">
            <w:pPr>
              <w:pStyle w:val="a4"/>
              <w:rPr>
                <w:rFonts w:hint="eastAsia"/>
                <w:lang w:val="en-GB"/>
              </w:rPr>
            </w:pPr>
            <w:r>
              <w:rPr>
                <w:lang w:val="en-GB"/>
              </w:rPr>
              <w:t>1998</w:t>
            </w:r>
            <w:r>
              <w:rPr>
                <w:rFonts w:hint="eastAsia"/>
                <w:lang w:val="en-GB"/>
              </w:rPr>
              <w:t>年</w:t>
            </w:r>
            <w:r>
              <w:rPr>
                <w:rFonts w:hint="eastAsia"/>
                <w:lang w:val="en-GB"/>
              </w:rPr>
              <w:t>6</w:t>
            </w:r>
            <w:r>
              <w:rPr>
                <w:rFonts w:hint="eastAsia"/>
                <w:lang w:val="en-GB"/>
              </w:rPr>
              <w:t>月</w:t>
            </w:r>
            <w:r>
              <w:rPr>
                <w:rFonts w:hint="eastAsia"/>
                <w:lang w:val="en-GB"/>
              </w:rPr>
              <w:t>9</w:t>
            </w:r>
            <w:r>
              <w:rPr>
                <w:rFonts w:hint="eastAsia"/>
                <w:lang w:val="en-GB"/>
              </w:rPr>
              <w:t>日</w:t>
            </w:r>
          </w:p>
        </w:tc>
        <w:tc>
          <w:tcPr>
            <w:tcW w:w="1073" w:type="pct"/>
            <w:shd w:val="clear" w:color="auto" w:fill="auto"/>
          </w:tcPr>
          <w:p w:rsidR="00FF28FD" w:rsidRDefault="00FF28FD">
            <w:pPr>
              <w:pStyle w:val="a4"/>
              <w:rPr>
                <w:lang w:val="en-GB"/>
              </w:rPr>
            </w:pPr>
          </w:p>
        </w:tc>
        <w:tc>
          <w:tcPr>
            <w:tcW w:w="1062" w:type="pct"/>
            <w:shd w:val="clear" w:color="auto" w:fill="auto"/>
          </w:tcPr>
          <w:p w:rsidR="00FF28FD" w:rsidRDefault="00FF28FD">
            <w:pPr>
              <w:pStyle w:val="a4"/>
              <w:rPr>
                <w:lang w:val="en-GB"/>
              </w:rPr>
            </w:pPr>
          </w:p>
        </w:tc>
        <w:tc>
          <w:tcPr>
            <w:tcW w:w="938" w:type="pct"/>
            <w:shd w:val="clear" w:color="auto" w:fill="auto"/>
          </w:tcPr>
          <w:p w:rsidR="00FF28FD" w:rsidRDefault="00FF28FD">
            <w:pPr>
              <w:pStyle w:val="a4"/>
              <w:rPr>
                <w:lang w:val="en-GB"/>
              </w:rPr>
            </w:pPr>
          </w:p>
        </w:tc>
      </w:tr>
      <w:tr w:rsidR="00FF28FD">
        <w:tc>
          <w:tcPr>
            <w:tcW w:w="1000" w:type="pct"/>
            <w:shd w:val="clear" w:color="auto" w:fill="auto"/>
          </w:tcPr>
          <w:p w:rsidR="00FF28FD" w:rsidRDefault="00FF28FD">
            <w:pPr>
              <w:pStyle w:val="a4"/>
              <w:rPr>
                <w:lang w:val="en-GB"/>
              </w:rPr>
            </w:pPr>
            <w:r>
              <w:rPr>
                <w:rFonts w:hint="eastAsia"/>
                <w:lang w:val="en-GB"/>
              </w:rPr>
              <w:t>《</w:t>
            </w:r>
            <w:r>
              <w:rPr>
                <w:lang w:val="en-GB"/>
              </w:rPr>
              <w:t>关于禁止发展、生产和储存细菌</w:t>
            </w:r>
            <w:r>
              <w:rPr>
                <w:rFonts w:hint="eastAsia"/>
                <w:lang w:val="en-GB"/>
              </w:rPr>
              <w:t>(</w:t>
            </w:r>
            <w:r>
              <w:rPr>
                <w:lang w:val="en-GB"/>
              </w:rPr>
              <w:t>生物</w:t>
            </w:r>
            <w:r>
              <w:rPr>
                <w:rFonts w:hint="eastAsia"/>
                <w:lang w:val="en-GB"/>
              </w:rPr>
              <w:t>)</w:t>
            </w:r>
            <w:r>
              <w:rPr>
                <w:lang w:val="en-GB"/>
              </w:rPr>
              <w:t>及毒素武器和销毁此种武器的公约</w:t>
            </w:r>
            <w:r>
              <w:rPr>
                <w:rFonts w:hint="eastAsia"/>
                <w:lang w:val="en-GB"/>
              </w:rPr>
              <w:t>》</w:t>
            </w:r>
          </w:p>
        </w:tc>
        <w:tc>
          <w:tcPr>
            <w:tcW w:w="927" w:type="pct"/>
            <w:shd w:val="clear" w:color="auto" w:fill="auto"/>
          </w:tcPr>
          <w:p w:rsidR="00FF28FD" w:rsidRDefault="00FF28FD">
            <w:pPr>
              <w:pStyle w:val="a4"/>
              <w:rPr>
                <w:rFonts w:hint="eastAsia"/>
                <w:lang w:val="en-GB"/>
              </w:rPr>
            </w:pPr>
            <w:r>
              <w:rPr>
                <w:lang w:val="en-GB"/>
              </w:rPr>
              <w:t>1974</w:t>
            </w:r>
            <w:r>
              <w:rPr>
                <w:rFonts w:hint="eastAsia"/>
                <w:lang w:val="en-GB"/>
              </w:rPr>
              <w:t>年</w:t>
            </w:r>
            <w:r>
              <w:rPr>
                <w:rFonts w:hint="eastAsia"/>
                <w:lang w:val="en-GB"/>
              </w:rPr>
              <w:t>4</w:t>
            </w:r>
            <w:r>
              <w:rPr>
                <w:rFonts w:hint="eastAsia"/>
                <w:lang w:val="en-GB"/>
              </w:rPr>
              <w:t>月</w:t>
            </w:r>
            <w:r>
              <w:rPr>
                <w:rFonts w:hint="eastAsia"/>
                <w:lang w:val="en-GB"/>
              </w:rPr>
              <w:t>8</w:t>
            </w:r>
            <w:r>
              <w:rPr>
                <w:rFonts w:hint="eastAsia"/>
                <w:lang w:val="en-GB"/>
              </w:rPr>
              <w:t>日</w:t>
            </w:r>
          </w:p>
        </w:tc>
        <w:tc>
          <w:tcPr>
            <w:tcW w:w="1073" w:type="pct"/>
            <w:shd w:val="clear" w:color="auto" w:fill="auto"/>
          </w:tcPr>
          <w:p w:rsidR="00FF28FD" w:rsidRDefault="00FF28FD">
            <w:pPr>
              <w:pStyle w:val="a4"/>
              <w:rPr>
                <w:lang w:val="en-GB"/>
              </w:rPr>
            </w:pPr>
          </w:p>
        </w:tc>
        <w:tc>
          <w:tcPr>
            <w:tcW w:w="1062" w:type="pct"/>
            <w:shd w:val="clear" w:color="auto" w:fill="auto"/>
          </w:tcPr>
          <w:p w:rsidR="00FF28FD" w:rsidRDefault="00FF28FD">
            <w:pPr>
              <w:pStyle w:val="a4"/>
              <w:rPr>
                <w:lang w:val="en-GB"/>
              </w:rPr>
            </w:pPr>
          </w:p>
        </w:tc>
        <w:tc>
          <w:tcPr>
            <w:tcW w:w="938" w:type="pct"/>
            <w:shd w:val="clear" w:color="auto" w:fill="auto"/>
          </w:tcPr>
          <w:p w:rsidR="00FF28FD" w:rsidRDefault="00FF28FD">
            <w:pPr>
              <w:pStyle w:val="a4"/>
              <w:rPr>
                <w:lang w:val="en-GB"/>
              </w:rPr>
            </w:pPr>
          </w:p>
        </w:tc>
      </w:tr>
      <w:tr w:rsidR="00FF28FD">
        <w:tc>
          <w:tcPr>
            <w:tcW w:w="1000" w:type="pct"/>
            <w:shd w:val="clear" w:color="auto" w:fill="auto"/>
          </w:tcPr>
          <w:p w:rsidR="00FF28FD" w:rsidRDefault="00FF28FD">
            <w:pPr>
              <w:pStyle w:val="a4"/>
              <w:rPr>
                <w:lang w:val="en-GB"/>
              </w:rPr>
            </w:pPr>
            <w:r>
              <w:rPr>
                <w:rFonts w:hint="eastAsia"/>
                <w:lang w:val="en-GB"/>
              </w:rPr>
              <w:t>《</w:t>
            </w:r>
            <w:r>
              <w:rPr>
                <w:lang w:val="en-GB"/>
              </w:rPr>
              <w:t>禁止或限制使用某些可被认为具有过分伤害力或滥杀滥伤作用的常规武器公约</w:t>
            </w:r>
            <w:r>
              <w:rPr>
                <w:rFonts w:hint="eastAsia"/>
                <w:lang w:val="en-GB"/>
              </w:rPr>
              <w:t>》</w:t>
            </w:r>
          </w:p>
        </w:tc>
        <w:tc>
          <w:tcPr>
            <w:tcW w:w="927" w:type="pct"/>
            <w:shd w:val="clear" w:color="auto" w:fill="auto"/>
          </w:tcPr>
          <w:p w:rsidR="00FF28FD" w:rsidRDefault="00FF28FD">
            <w:pPr>
              <w:pStyle w:val="a4"/>
              <w:rPr>
                <w:rFonts w:hint="eastAsia"/>
                <w:lang w:val="en-GB"/>
              </w:rPr>
            </w:pPr>
            <w:r>
              <w:rPr>
                <w:lang w:val="en-GB"/>
              </w:rPr>
              <w:t>1982</w:t>
            </w:r>
            <w:r>
              <w:rPr>
                <w:rFonts w:hint="eastAsia"/>
                <w:lang w:val="en-GB"/>
              </w:rPr>
              <w:t>年</w:t>
            </w:r>
            <w:r>
              <w:rPr>
                <w:rFonts w:hint="eastAsia"/>
                <w:lang w:val="en-GB"/>
              </w:rPr>
              <w:t>2</w:t>
            </w:r>
            <w:r>
              <w:rPr>
                <w:rFonts w:hint="eastAsia"/>
                <w:lang w:val="en-GB"/>
              </w:rPr>
              <w:t>月</w:t>
            </w:r>
            <w:r>
              <w:rPr>
                <w:rFonts w:hint="eastAsia"/>
                <w:lang w:val="en-GB"/>
              </w:rPr>
              <w:t>11</w:t>
            </w:r>
            <w:r>
              <w:rPr>
                <w:rFonts w:hint="eastAsia"/>
                <w:lang w:val="en-GB"/>
              </w:rPr>
              <w:t>日</w:t>
            </w:r>
          </w:p>
        </w:tc>
        <w:tc>
          <w:tcPr>
            <w:tcW w:w="1073" w:type="pct"/>
            <w:shd w:val="clear" w:color="auto" w:fill="auto"/>
          </w:tcPr>
          <w:p w:rsidR="00FF28FD" w:rsidRDefault="00FF28FD">
            <w:pPr>
              <w:pStyle w:val="a4"/>
              <w:rPr>
                <w:rFonts w:hint="eastAsia"/>
                <w:lang w:val="en-GB"/>
              </w:rPr>
            </w:pPr>
            <w:r>
              <w:rPr>
                <w:rFonts w:hint="eastAsia"/>
                <w:lang w:val="en-GB"/>
              </w:rPr>
              <w:t>墨西哥于</w:t>
            </w:r>
            <w:r>
              <w:rPr>
                <w:rFonts w:hint="eastAsia"/>
                <w:lang w:val="en-GB"/>
              </w:rPr>
              <w:t>2003</w:t>
            </w:r>
            <w:r>
              <w:rPr>
                <w:rFonts w:hint="eastAsia"/>
                <w:lang w:val="en-GB"/>
              </w:rPr>
              <w:t>年</w:t>
            </w:r>
            <w:r>
              <w:rPr>
                <w:rFonts w:hint="eastAsia"/>
                <w:lang w:val="en-GB"/>
              </w:rPr>
              <w:t>5</w:t>
            </w:r>
            <w:r>
              <w:rPr>
                <w:rFonts w:hint="eastAsia"/>
                <w:lang w:val="en-GB"/>
              </w:rPr>
              <w:t>月</w:t>
            </w:r>
            <w:r>
              <w:rPr>
                <w:rFonts w:hint="eastAsia"/>
                <w:lang w:val="en-GB"/>
              </w:rPr>
              <w:t>22</w:t>
            </w:r>
            <w:r>
              <w:rPr>
                <w:rFonts w:hint="eastAsia"/>
                <w:lang w:val="en-GB"/>
              </w:rPr>
              <w:t>日接受了对第一条的修正案。</w:t>
            </w:r>
          </w:p>
        </w:tc>
        <w:tc>
          <w:tcPr>
            <w:tcW w:w="1062" w:type="pct"/>
            <w:shd w:val="clear" w:color="auto" w:fill="auto"/>
          </w:tcPr>
          <w:p w:rsidR="00FF28FD" w:rsidRDefault="00FF28FD">
            <w:pPr>
              <w:pStyle w:val="a4"/>
              <w:rPr>
                <w:lang w:val="en-GB"/>
              </w:rPr>
            </w:pPr>
          </w:p>
        </w:tc>
        <w:tc>
          <w:tcPr>
            <w:tcW w:w="938" w:type="pct"/>
            <w:shd w:val="clear" w:color="auto" w:fill="auto"/>
          </w:tcPr>
          <w:p w:rsidR="00FF28FD" w:rsidRDefault="00FF28FD">
            <w:pPr>
              <w:pStyle w:val="a4"/>
              <w:rPr>
                <w:lang w:val="en-GB"/>
              </w:rPr>
            </w:pPr>
          </w:p>
        </w:tc>
      </w:tr>
      <w:tr w:rsidR="00FF28FD">
        <w:tc>
          <w:tcPr>
            <w:tcW w:w="1000" w:type="pct"/>
            <w:shd w:val="clear" w:color="auto" w:fill="auto"/>
          </w:tcPr>
          <w:p w:rsidR="00FF28FD" w:rsidRDefault="00FF28FD">
            <w:pPr>
              <w:pStyle w:val="a4"/>
              <w:rPr>
                <w:rFonts w:hint="eastAsia"/>
                <w:lang w:val="en-GB"/>
              </w:rPr>
            </w:pPr>
            <w:r>
              <w:rPr>
                <w:rFonts w:hint="eastAsia"/>
                <w:lang w:val="en-GB"/>
              </w:rPr>
              <w:t>《</w:t>
            </w:r>
            <w:r>
              <w:rPr>
                <w:lang w:val="en-GB"/>
              </w:rPr>
              <w:t>禁止或限制使用某些可被认为具有过分伤害力或滥杀滥伤作用的常规武器公约关于无法检验的碎片的议定书</w:t>
            </w:r>
            <w:r>
              <w:rPr>
                <w:rFonts w:hint="eastAsia"/>
                <w:lang w:val="en-GB"/>
              </w:rPr>
              <w:t>》</w:t>
            </w:r>
            <w:r>
              <w:rPr>
                <w:rFonts w:hint="eastAsia"/>
                <w:lang w:val="en-GB"/>
              </w:rPr>
              <w:t>(</w:t>
            </w:r>
            <w:r>
              <w:rPr>
                <w:rFonts w:hint="eastAsia"/>
                <w:lang w:val="en-GB"/>
              </w:rPr>
              <w:t>《</w:t>
            </w:r>
            <w:r>
              <w:rPr>
                <w:lang w:val="en-GB"/>
              </w:rPr>
              <w:t>第一议定书</w:t>
            </w:r>
            <w:r>
              <w:rPr>
                <w:rFonts w:hint="eastAsia"/>
                <w:lang w:val="en-GB"/>
              </w:rPr>
              <w:t>》</w:t>
            </w:r>
            <w:r>
              <w:rPr>
                <w:rFonts w:hint="eastAsia"/>
                <w:lang w:val="en-GB"/>
              </w:rPr>
              <w:t>)</w:t>
            </w:r>
          </w:p>
        </w:tc>
        <w:tc>
          <w:tcPr>
            <w:tcW w:w="927" w:type="pct"/>
            <w:shd w:val="clear" w:color="auto" w:fill="auto"/>
          </w:tcPr>
          <w:p w:rsidR="00FF28FD" w:rsidRDefault="00FF28FD">
            <w:pPr>
              <w:pStyle w:val="a4"/>
              <w:rPr>
                <w:rFonts w:hint="eastAsia"/>
                <w:lang w:val="en-GB"/>
              </w:rPr>
            </w:pPr>
            <w:r>
              <w:rPr>
                <w:lang w:val="en-GB"/>
              </w:rPr>
              <w:t>1982</w:t>
            </w:r>
            <w:r>
              <w:rPr>
                <w:rFonts w:hint="eastAsia"/>
                <w:lang w:val="en-GB"/>
              </w:rPr>
              <w:t>年</w:t>
            </w:r>
            <w:r>
              <w:rPr>
                <w:rFonts w:hint="eastAsia"/>
                <w:lang w:val="en-GB"/>
              </w:rPr>
              <w:t>2</w:t>
            </w:r>
            <w:r>
              <w:rPr>
                <w:rFonts w:hint="eastAsia"/>
                <w:lang w:val="en-GB"/>
              </w:rPr>
              <w:t>月</w:t>
            </w:r>
            <w:r>
              <w:rPr>
                <w:rFonts w:hint="eastAsia"/>
                <w:lang w:val="en-GB"/>
              </w:rPr>
              <w:t>11</w:t>
            </w:r>
            <w:r>
              <w:rPr>
                <w:rFonts w:hint="eastAsia"/>
                <w:lang w:val="en-GB"/>
              </w:rPr>
              <w:t>日</w:t>
            </w:r>
          </w:p>
        </w:tc>
        <w:tc>
          <w:tcPr>
            <w:tcW w:w="1073" w:type="pct"/>
            <w:shd w:val="clear" w:color="auto" w:fill="auto"/>
          </w:tcPr>
          <w:p w:rsidR="00FF28FD" w:rsidRDefault="00FF28FD">
            <w:pPr>
              <w:pStyle w:val="a4"/>
              <w:rPr>
                <w:lang w:val="en-GB"/>
              </w:rPr>
            </w:pPr>
          </w:p>
        </w:tc>
        <w:tc>
          <w:tcPr>
            <w:tcW w:w="1062" w:type="pct"/>
            <w:shd w:val="clear" w:color="auto" w:fill="auto"/>
          </w:tcPr>
          <w:p w:rsidR="00FF28FD" w:rsidRDefault="00FF28FD">
            <w:pPr>
              <w:pStyle w:val="a4"/>
              <w:rPr>
                <w:lang w:val="en-GB"/>
              </w:rPr>
            </w:pPr>
          </w:p>
        </w:tc>
        <w:tc>
          <w:tcPr>
            <w:tcW w:w="938" w:type="pct"/>
            <w:shd w:val="clear" w:color="auto" w:fill="auto"/>
          </w:tcPr>
          <w:p w:rsidR="00FF28FD" w:rsidRDefault="00FF28FD">
            <w:pPr>
              <w:pStyle w:val="a4"/>
              <w:rPr>
                <w:lang w:val="en-GB"/>
              </w:rPr>
            </w:pPr>
          </w:p>
        </w:tc>
      </w:tr>
      <w:tr w:rsidR="00FF28FD">
        <w:tc>
          <w:tcPr>
            <w:tcW w:w="1000" w:type="pct"/>
            <w:shd w:val="clear" w:color="auto" w:fill="auto"/>
          </w:tcPr>
          <w:p w:rsidR="00FF28FD" w:rsidRDefault="00FF28FD">
            <w:pPr>
              <w:pStyle w:val="a4"/>
              <w:rPr>
                <w:lang w:val="en-GB"/>
              </w:rPr>
            </w:pPr>
            <w:r>
              <w:rPr>
                <w:rFonts w:hint="eastAsia"/>
                <w:lang w:val="en-GB"/>
              </w:rPr>
              <w:t>《</w:t>
            </w:r>
            <w:r>
              <w:rPr>
                <w:lang w:val="en-GB"/>
              </w:rPr>
              <w:t>禁止或限制使用某些可被认为具有过分伤害力或滥杀滥伤作用的常规武器公约</w:t>
            </w:r>
            <w:r>
              <w:rPr>
                <w:rFonts w:hint="eastAsia"/>
                <w:lang w:val="en-GB"/>
              </w:rPr>
              <w:t>关于</w:t>
            </w:r>
            <w:r>
              <w:rPr>
                <w:lang w:val="en-GB"/>
              </w:rPr>
              <w:t>禁止或限制使用地雷</w:t>
            </w:r>
            <w:r>
              <w:rPr>
                <w:rFonts w:hint="eastAsia"/>
                <w:lang w:val="en-GB"/>
              </w:rPr>
              <w:t>(</w:t>
            </w:r>
            <w:r>
              <w:rPr>
                <w:lang w:val="en-GB"/>
              </w:rPr>
              <w:t>水雷</w:t>
            </w:r>
            <w:r>
              <w:rPr>
                <w:rFonts w:hint="eastAsia"/>
                <w:lang w:val="en-GB"/>
              </w:rPr>
              <w:t>)</w:t>
            </w:r>
            <w:r>
              <w:rPr>
                <w:lang w:val="en-GB"/>
              </w:rPr>
              <w:t>、诱杀装置和其他装置的议定书</w:t>
            </w:r>
            <w:r>
              <w:rPr>
                <w:rFonts w:hint="eastAsia"/>
                <w:lang w:val="en-GB"/>
              </w:rPr>
              <w:t>》</w:t>
            </w:r>
            <w:r>
              <w:rPr>
                <w:rFonts w:hint="eastAsia"/>
                <w:lang w:val="en-GB"/>
              </w:rPr>
              <w:t>(</w:t>
            </w:r>
            <w:r>
              <w:rPr>
                <w:rFonts w:hint="eastAsia"/>
                <w:lang w:val="en-GB"/>
              </w:rPr>
              <w:t>《</w:t>
            </w:r>
            <w:r>
              <w:rPr>
                <w:lang w:val="en-GB"/>
              </w:rPr>
              <w:t>第二议定书</w:t>
            </w:r>
            <w:r>
              <w:rPr>
                <w:rFonts w:hint="eastAsia"/>
                <w:lang w:val="en-GB"/>
              </w:rPr>
              <w:t>》</w:t>
            </w:r>
            <w:r>
              <w:rPr>
                <w:rFonts w:hint="eastAsia"/>
                <w:lang w:val="en-GB"/>
              </w:rPr>
              <w:t>)</w:t>
            </w:r>
          </w:p>
        </w:tc>
        <w:tc>
          <w:tcPr>
            <w:tcW w:w="927" w:type="pct"/>
            <w:shd w:val="clear" w:color="auto" w:fill="auto"/>
          </w:tcPr>
          <w:p w:rsidR="00FF28FD" w:rsidRDefault="00FF28FD">
            <w:pPr>
              <w:pStyle w:val="a4"/>
              <w:rPr>
                <w:rFonts w:hint="eastAsia"/>
                <w:lang w:val="en-GB"/>
              </w:rPr>
            </w:pPr>
            <w:r>
              <w:rPr>
                <w:lang w:val="en-GB"/>
              </w:rPr>
              <w:t>1982</w:t>
            </w:r>
            <w:r>
              <w:rPr>
                <w:rFonts w:hint="eastAsia"/>
                <w:lang w:val="en-GB"/>
              </w:rPr>
              <w:t>年</w:t>
            </w:r>
            <w:r>
              <w:rPr>
                <w:rFonts w:hint="eastAsia"/>
                <w:lang w:val="en-GB"/>
              </w:rPr>
              <w:t>2</w:t>
            </w:r>
            <w:r>
              <w:rPr>
                <w:rFonts w:hint="eastAsia"/>
                <w:lang w:val="en-GB"/>
              </w:rPr>
              <w:t>月</w:t>
            </w:r>
            <w:r>
              <w:rPr>
                <w:rFonts w:hint="eastAsia"/>
                <w:lang w:val="en-GB"/>
              </w:rPr>
              <w:t>11</w:t>
            </w:r>
            <w:r>
              <w:rPr>
                <w:rFonts w:hint="eastAsia"/>
                <w:lang w:val="en-GB"/>
              </w:rPr>
              <w:t>日</w:t>
            </w:r>
          </w:p>
        </w:tc>
        <w:tc>
          <w:tcPr>
            <w:tcW w:w="1073" w:type="pct"/>
            <w:shd w:val="clear" w:color="auto" w:fill="auto"/>
          </w:tcPr>
          <w:p w:rsidR="00FF28FD" w:rsidRDefault="00FF28FD">
            <w:pPr>
              <w:pStyle w:val="a4"/>
              <w:rPr>
                <w:lang w:val="en-GB"/>
              </w:rPr>
            </w:pPr>
          </w:p>
        </w:tc>
        <w:tc>
          <w:tcPr>
            <w:tcW w:w="1062" w:type="pct"/>
            <w:shd w:val="clear" w:color="auto" w:fill="auto"/>
          </w:tcPr>
          <w:p w:rsidR="00FF28FD" w:rsidRDefault="00FF28FD">
            <w:pPr>
              <w:pStyle w:val="a4"/>
              <w:rPr>
                <w:lang w:val="en-GB"/>
              </w:rPr>
            </w:pPr>
          </w:p>
        </w:tc>
        <w:tc>
          <w:tcPr>
            <w:tcW w:w="938" w:type="pct"/>
            <w:shd w:val="clear" w:color="auto" w:fill="auto"/>
          </w:tcPr>
          <w:p w:rsidR="00FF28FD" w:rsidRDefault="00FF28FD">
            <w:pPr>
              <w:pStyle w:val="a4"/>
              <w:rPr>
                <w:lang w:val="en-GB"/>
              </w:rPr>
            </w:pPr>
          </w:p>
        </w:tc>
      </w:tr>
      <w:tr w:rsidR="00FF28FD">
        <w:tc>
          <w:tcPr>
            <w:tcW w:w="1000" w:type="pct"/>
            <w:shd w:val="clear" w:color="auto" w:fill="auto"/>
          </w:tcPr>
          <w:p w:rsidR="00FF28FD" w:rsidRDefault="00FF28FD">
            <w:pPr>
              <w:pStyle w:val="a4"/>
              <w:rPr>
                <w:rFonts w:hint="eastAsia"/>
                <w:lang w:val="en-GB"/>
              </w:rPr>
            </w:pPr>
            <w:r>
              <w:rPr>
                <w:rFonts w:hint="eastAsia"/>
                <w:lang w:val="en-GB"/>
              </w:rPr>
              <w:t>《</w:t>
            </w:r>
            <w:r>
              <w:rPr>
                <w:lang w:val="en-GB"/>
              </w:rPr>
              <w:t>禁止或限制使用某些可被认为具有过分伤害力或滥杀滥伤作用的常规武器公约禁止或限制使用燃烧武器议定书</w:t>
            </w:r>
            <w:r>
              <w:rPr>
                <w:rFonts w:hint="eastAsia"/>
                <w:lang w:val="en-GB"/>
              </w:rPr>
              <w:t>》</w:t>
            </w:r>
            <w:r>
              <w:rPr>
                <w:rFonts w:hint="eastAsia"/>
                <w:lang w:val="en-GB"/>
              </w:rPr>
              <w:t>(</w:t>
            </w:r>
            <w:r>
              <w:rPr>
                <w:rFonts w:hint="eastAsia"/>
                <w:lang w:val="en-GB"/>
              </w:rPr>
              <w:t>《</w:t>
            </w:r>
            <w:r>
              <w:rPr>
                <w:lang w:val="en-GB"/>
              </w:rPr>
              <w:t>第三议定书</w:t>
            </w:r>
            <w:r>
              <w:rPr>
                <w:rFonts w:hint="eastAsia"/>
                <w:lang w:val="en-GB"/>
              </w:rPr>
              <w:t>》</w:t>
            </w:r>
            <w:r>
              <w:rPr>
                <w:rFonts w:hint="eastAsia"/>
                <w:lang w:val="en-GB"/>
              </w:rPr>
              <w:t>)</w:t>
            </w:r>
          </w:p>
        </w:tc>
        <w:tc>
          <w:tcPr>
            <w:tcW w:w="927" w:type="pct"/>
            <w:shd w:val="clear" w:color="auto" w:fill="auto"/>
          </w:tcPr>
          <w:p w:rsidR="00FF28FD" w:rsidRDefault="00FF28FD">
            <w:pPr>
              <w:pStyle w:val="a4"/>
              <w:rPr>
                <w:rFonts w:hint="eastAsia"/>
                <w:lang w:val="en-GB"/>
              </w:rPr>
            </w:pPr>
            <w:r>
              <w:rPr>
                <w:lang w:val="en-GB"/>
              </w:rPr>
              <w:t>1982</w:t>
            </w:r>
            <w:r>
              <w:rPr>
                <w:rFonts w:hint="eastAsia"/>
                <w:lang w:val="en-GB"/>
              </w:rPr>
              <w:t>年</w:t>
            </w:r>
            <w:r>
              <w:rPr>
                <w:rFonts w:hint="eastAsia"/>
                <w:lang w:val="en-GB"/>
              </w:rPr>
              <w:t>2</w:t>
            </w:r>
            <w:r>
              <w:rPr>
                <w:rFonts w:hint="eastAsia"/>
                <w:lang w:val="en-GB"/>
              </w:rPr>
              <w:t>月</w:t>
            </w:r>
            <w:r>
              <w:rPr>
                <w:rFonts w:hint="eastAsia"/>
                <w:lang w:val="en-GB"/>
              </w:rPr>
              <w:t>11</w:t>
            </w:r>
            <w:r>
              <w:rPr>
                <w:rFonts w:hint="eastAsia"/>
                <w:lang w:val="en-GB"/>
              </w:rPr>
              <w:t>日</w:t>
            </w:r>
          </w:p>
        </w:tc>
        <w:tc>
          <w:tcPr>
            <w:tcW w:w="1073" w:type="pct"/>
            <w:shd w:val="clear" w:color="auto" w:fill="auto"/>
          </w:tcPr>
          <w:p w:rsidR="00FF28FD" w:rsidRDefault="00FF28FD">
            <w:pPr>
              <w:pStyle w:val="a4"/>
              <w:rPr>
                <w:lang w:val="en-GB"/>
              </w:rPr>
            </w:pPr>
          </w:p>
        </w:tc>
        <w:tc>
          <w:tcPr>
            <w:tcW w:w="1062" w:type="pct"/>
            <w:shd w:val="clear" w:color="auto" w:fill="auto"/>
          </w:tcPr>
          <w:p w:rsidR="00FF28FD" w:rsidRDefault="00FF28FD">
            <w:pPr>
              <w:pStyle w:val="a4"/>
              <w:rPr>
                <w:lang w:val="en-GB"/>
              </w:rPr>
            </w:pPr>
          </w:p>
        </w:tc>
        <w:tc>
          <w:tcPr>
            <w:tcW w:w="938" w:type="pct"/>
            <w:shd w:val="clear" w:color="auto" w:fill="auto"/>
          </w:tcPr>
          <w:p w:rsidR="00FF28FD" w:rsidRDefault="00FF28FD">
            <w:pPr>
              <w:pStyle w:val="a4"/>
              <w:rPr>
                <w:lang w:val="en-GB"/>
              </w:rPr>
            </w:pPr>
          </w:p>
        </w:tc>
      </w:tr>
      <w:tr w:rsidR="00FF28FD">
        <w:tc>
          <w:tcPr>
            <w:tcW w:w="1000" w:type="pct"/>
            <w:shd w:val="clear" w:color="auto" w:fill="auto"/>
          </w:tcPr>
          <w:p w:rsidR="00FF28FD" w:rsidRDefault="00FF28FD">
            <w:pPr>
              <w:pStyle w:val="a4"/>
              <w:pageBreakBefore/>
              <w:rPr>
                <w:lang w:val="en-GB"/>
              </w:rPr>
            </w:pPr>
            <w:r>
              <w:rPr>
                <w:rFonts w:hint="eastAsia"/>
                <w:lang w:val="en-GB"/>
              </w:rPr>
              <w:t>《关于禁止发展、生产、储存和使用化学武器及销毁此种武器的公约》</w:t>
            </w:r>
          </w:p>
        </w:tc>
        <w:tc>
          <w:tcPr>
            <w:tcW w:w="927" w:type="pct"/>
            <w:shd w:val="clear" w:color="auto" w:fill="auto"/>
          </w:tcPr>
          <w:p w:rsidR="00FF28FD" w:rsidRDefault="00FF28FD">
            <w:pPr>
              <w:pStyle w:val="a4"/>
              <w:rPr>
                <w:rFonts w:hint="eastAsia"/>
                <w:lang w:val="en-GB"/>
              </w:rPr>
            </w:pPr>
            <w:r>
              <w:rPr>
                <w:lang w:val="en-GB"/>
              </w:rPr>
              <w:t>1994</w:t>
            </w:r>
            <w:r>
              <w:rPr>
                <w:rFonts w:hint="eastAsia"/>
                <w:lang w:val="en-GB"/>
              </w:rPr>
              <w:t>年</w:t>
            </w:r>
            <w:r>
              <w:rPr>
                <w:rFonts w:hint="eastAsia"/>
                <w:lang w:val="en-GB"/>
              </w:rPr>
              <w:t>8</w:t>
            </w:r>
            <w:r>
              <w:rPr>
                <w:rFonts w:hint="eastAsia"/>
                <w:lang w:val="en-GB"/>
              </w:rPr>
              <w:t>月</w:t>
            </w:r>
            <w:r>
              <w:rPr>
                <w:rFonts w:hint="eastAsia"/>
                <w:lang w:val="en-GB"/>
              </w:rPr>
              <w:t>29</w:t>
            </w:r>
            <w:r>
              <w:rPr>
                <w:rFonts w:hint="eastAsia"/>
                <w:lang w:val="en-GB"/>
              </w:rPr>
              <w:t>日</w:t>
            </w:r>
          </w:p>
        </w:tc>
        <w:tc>
          <w:tcPr>
            <w:tcW w:w="1073" w:type="pct"/>
            <w:shd w:val="clear" w:color="auto" w:fill="auto"/>
          </w:tcPr>
          <w:p w:rsidR="00FF28FD" w:rsidRDefault="00FF28FD">
            <w:pPr>
              <w:pStyle w:val="a4"/>
              <w:rPr>
                <w:lang w:val="en-GB"/>
              </w:rPr>
            </w:pPr>
          </w:p>
        </w:tc>
        <w:tc>
          <w:tcPr>
            <w:tcW w:w="1062" w:type="pct"/>
            <w:shd w:val="clear" w:color="auto" w:fill="auto"/>
          </w:tcPr>
          <w:p w:rsidR="00FF28FD" w:rsidRDefault="00FF28FD">
            <w:pPr>
              <w:pStyle w:val="a4"/>
              <w:rPr>
                <w:lang w:val="en-GB"/>
              </w:rPr>
            </w:pPr>
          </w:p>
        </w:tc>
        <w:tc>
          <w:tcPr>
            <w:tcW w:w="938" w:type="pct"/>
            <w:shd w:val="clear" w:color="auto" w:fill="auto"/>
          </w:tcPr>
          <w:p w:rsidR="00FF28FD" w:rsidRDefault="00FF28FD">
            <w:pPr>
              <w:pStyle w:val="a4"/>
              <w:rPr>
                <w:lang w:val="en-GB"/>
              </w:rPr>
            </w:pPr>
          </w:p>
        </w:tc>
      </w:tr>
      <w:tr w:rsidR="00FF28FD">
        <w:tc>
          <w:tcPr>
            <w:tcW w:w="1000" w:type="pct"/>
            <w:tcBorders>
              <w:bottom w:val="single" w:sz="12" w:space="0" w:color="auto"/>
            </w:tcBorders>
            <w:shd w:val="clear" w:color="auto" w:fill="auto"/>
          </w:tcPr>
          <w:p w:rsidR="00FF28FD" w:rsidRDefault="00FF28FD">
            <w:pPr>
              <w:pStyle w:val="a4"/>
              <w:rPr>
                <w:rFonts w:hint="eastAsia"/>
                <w:lang w:val="en-GB"/>
              </w:rPr>
            </w:pPr>
            <w:r>
              <w:rPr>
                <w:rFonts w:hint="eastAsia"/>
                <w:lang w:val="en-GB"/>
              </w:rPr>
              <w:t>《集束弹药公约》</w:t>
            </w:r>
          </w:p>
        </w:tc>
        <w:tc>
          <w:tcPr>
            <w:tcW w:w="927" w:type="pct"/>
            <w:tcBorders>
              <w:bottom w:val="single" w:sz="12" w:space="0" w:color="auto"/>
            </w:tcBorders>
            <w:shd w:val="clear" w:color="auto" w:fill="auto"/>
          </w:tcPr>
          <w:p w:rsidR="00FF28FD" w:rsidRDefault="00FF28FD">
            <w:pPr>
              <w:pStyle w:val="a4"/>
              <w:rPr>
                <w:rFonts w:hint="eastAsia"/>
                <w:lang w:val="en-GB"/>
              </w:rPr>
            </w:pPr>
            <w:r>
              <w:rPr>
                <w:lang w:val="en-GB"/>
              </w:rPr>
              <w:t>2009</w:t>
            </w:r>
            <w:r>
              <w:rPr>
                <w:rFonts w:hint="eastAsia"/>
                <w:lang w:val="en-GB"/>
              </w:rPr>
              <w:t>年</w:t>
            </w:r>
            <w:r>
              <w:rPr>
                <w:rFonts w:hint="eastAsia"/>
                <w:lang w:val="en-GB"/>
              </w:rPr>
              <w:t>5</w:t>
            </w:r>
            <w:r>
              <w:rPr>
                <w:rFonts w:hint="eastAsia"/>
                <w:lang w:val="en-GB"/>
              </w:rPr>
              <w:t>月</w:t>
            </w:r>
            <w:r>
              <w:rPr>
                <w:rFonts w:hint="eastAsia"/>
                <w:lang w:val="en-GB"/>
              </w:rPr>
              <w:t>6</w:t>
            </w:r>
            <w:r>
              <w:rPr>
                <w:rFonts w:hint="eastAsia"/>
                <w:lang w:val="en-GB"/>
              </w:rPr>
              <w:t>日</w:t>
            </w:r>
          </w:p>
        </w:tc>
        <w:tc>
          <w:tcPr>
            <w:tcW w:w="1073" w:type="pct"/>
            <w:tcBorders>
              <w:bottom w:val="single" w:sz="12" w:space="0" w:color="auto"/>
            </w:tcBorders>
            <w:shd w:val="clear" w:color="auto" w:fill="auto"/>
          </w:tcPr>
          <w:p w:rsidR="00FF28FD" w:rsidRDefault="00FF28FD">
            <w:pPr>
              <w:pStyle w:val="a4"/>
              <w:rPr>
                <w:lang w:val="en-GB"/>
              </w:rPr>
            </w:pPr>
          </w:p>
        </w:tc>
        <w:tc>
          <w:tcPr>
            <w:tcW w:w="1062" w:type="pct"/>
            <w:tcBorders>
              <w:bottom w:val="single" w:sz="12" w:space="0" w:color="auto"/>
            </w:tcBorders>
            <w:shd w:val="clear" w:color="auto" w:fill="auto"/>
          </w:tcPr>
          <w:p w:rsidR="00FF28FD" w:rsidRDefault="00FF28FD">
            <w:pPr>
              <w:pStyle w:val="a4"/>
              <w:rPr>
                <w:lang w:val="en-GB"/>
              </w:rPr>
            </w:pPr>
          </w:p>
        </w:tc>
        <w:tc>
          <w:tcPr>
            <w:tcW w:w="938" w:type="pct"/>
            <w:tcBorders>
              <w:bottom w:val="single" w:sz="12" w:space="0" w:color="auto"/>
            </w:tcBorders>
            <w:shd w:val="clear" w:color="auto" w:fill="auto"/>
          </w:tcPr>
          <w:p w:rsidR="00FF28FD" w:rsidRDefault="00FF28FD">
            <w:pPr>
              <w:pStyle w:val="a4"/>
              <w:rPr>
                <w:lang w:val="en-GB"/>
              </w:rPr>
            </w:pPr>
          </w:p>
        </w:tc>
      </w:tr>
    </w:tbl>
    <w:p w:rsidR="00FF28FD" w:rsidRDefault="00FF28FD">
      <w:pPr>
        <w:pStyle w:val="SingleTxtGC"/>
        <w:spacing w:after="0" w:line="200" w:lineRule="exact"/>
        <w:rPr>
          <w:rFonts w:hint="eastAsia"/>
          <w:lang w:val="es-ES"/>
        </w:rPr>
      </w:pPr>
    </w:p>
    <w:p w:rsidR="00FF28FD" w:rsidRDefault="00FF28FD">
      <w:pPr>
        <w:pStyle w:val="SingleTxtGC"/>
        <w:rPr>
          <w:lang w:val="es-ES"/>
        </w:rPr>
      </w:pPr>
      <w:r>
        <w:rPr>
          <w:lang w:val="es-ES"/>
        </w:rPr>
        <w:t>84.</w:t>
      </w:r>
      <w:r>
        <w:rPr>
          <w:rFonts w:hint="eastAsia"/>
          <w:lang w:val="es-ES"/>
        </w:rPr>
        <w:t xml:space="preserve">  </w:t>
      </w:r>
      <w:r>
        <w:rPr>
          <w:rFonts w:hint="eastAsia"/>
          <w:lang w:val="es-ES"/>
        </w:rPr>
        <w:t>需要强调的是，墨西哥通过发布在</w:t>
      </w:r>
      <w:r>
        <w:rPr>
          <w:rFonts w:hint="eastAsia"/>
          <w:lang w:val="es-ES"/>
        </w:rPr>
        <w:t>1999</w:t>
      </w:r>
      <w:r>
        <w:rPr>
          <w:rFonts w:hint="eastAsia"/>
          <w:lang w:val="es-ES"/>
        </w:rPr>
        <w:t>年</w:t>
      </w:r>
      <w:r>
        <w:rPr>
          <w:rFonts w:hint="eastAsia"/>
          <w:lang w:val="es-ES"/>
        </w:rPr>
        <w:t>2</w:t>
      </w:r>
      <w:r>
        <w:rPr>
          <w:rFonts w:hint="eastAsia"/>
          <w:lang w:val="es-ES"/>
        </w:rPr>
        <w:t>月</w:t>
      </w:r>
      <w:r>
        <w:rPr>
          <w:rFonts w:hint="eastAsia"/>
          <w:lang w:val="es-ES"/>
        </w:rPr>
        <w:t>24</w:t>
      </w:r>
      <w:r>
        <w:rPr>
          <w:rFonts w:hint="eastAsia"/>
          <w:lang w:val="es-ES"/>
        </w:rPr>
        <w:t>日的官方公报上的法令承认接受美洲人权法院的司法管辖，据此，墨西哥合众国承认美洲法院的管辖权，承认法院对涉及到对《美洲人权公约》的解释或适用的案件的审判具有强制约束力。</w:t>
      </w:r>
    </w:p>
    <w:p w:rsidR="00FF28FD" w:rsidRDefault="00FF28FD">
      <w:pPr>
        <w:pStyle w:val="SingleTxtGC"/>
        <w:rPr>
          <w:lang w:val="es-ES"/>
        </w:rPr>
      </w:pPr>
      <w:r>
        <w:rPr>
          <w:lang w:val="es-ES"/>
        </w:rPr>
        <w:t xml:space="preserve">85.  </w:t>
      </w:r>
      <w:r>
        <w:rPr>
          <w:rFonts w:hint="eastAsia"/>
          <w:lang w:val="es-ES"/>
        </w:rPr>
        <w:t>在下表中列出了截至</w:t>
      </w:r>
      <w:r>
        <w:rPr>
          <w:rFonts w:hint="eastAsia"/>
          <w:lang w:val="es-ES"/>
        </w:rPr>
        <w:t>2011</w:t>
      </w:r>
      <w:r>
        <w:rPr>
          <w:rFonts w:hint="eastAsia"/>
          <w:lang w:val="es-ES"/>
        </w:rPr>
        <w:t>年</w:t>
      </w:r>
      <w:r>
        <w:rPr>
          <w:rFonts w:hint="eastAsia"/>
          <w:lang w:val="es-ES"/>
        </w:rPr>
        <w:t>12</w:t>
      </w:r>
      <w:r>
        <w:rPr>
          <w:rFonts w:hint="eastAsia"/>
          <w:lang w:val="es-ES"/>
        </w:rPr>
        <w:t>月诉至美洲人权委员会和美洲人权法院的墨西哥案件。</w:t>
      </w:r>
    </w:p>
    <w:p w:rsidR="00FF28FD" w:rsidRDefault="00FF28FD">
      <w:pPr>
        <w:pStyle w:val="SingleTxtGC"/>
        <w:rPr>
          <w:rFonts w:eastAsia="SimHei"/>
          <w:lang w:val="es-ES"/>
        </w:rPr>
      </w:pPr>
      <w:r>
        <w:rPr>
          <w:rFonts w:eastAsia="SimHei" w:hint="eastAsia"/>
          <w:lang w:val="en-GB"/>
        </w:rPr>
        <w:t>美洲人权委员会和美洲人权法院</w:t>
      </w:r>
    </w:p>
    <w:tbl>
      <w:tblPr>
        <w:tblW w:w="7370" w:type="dxa"/>
        <w:tblInd w:w="1134" w:type="dxa"/>
        <w:tblLayout w:type="fixed"/>
        <w:tblCellMar>
          <w:left w:w="0" w:type="dxa"/>
          <w:right w:w="0" w:type="dxa"/>
        </w:tblCellMar>
        <w:tblLook w:val="00A0"/>
      </w:tblPr>
      <w:tblGrid>
        <w:gridCol w:w="5445"/>
        <w:gridCol w:w="1925"/>
      </w:tblGrid>
      <w:tr w:rsidR="00FF28FD">
        <w:tc>
          <w:tcPr>
            <w:tcW w:w="5445" w:type="dxa"/>
            <w:tcBorders>
              <w:top w:val="single" w:sz="6" w:space="0" w:color="auto"/>
              <w:bottom w:val="single" w:sz="12" w:space="0" w:color="auto"/>
            </w:tcBorders>
            <w:shd w:val="clear" w:color="auto" w:fill="auto"/>
            <w:tcMar>
              <w:top w:w="0" w:type="dxa"/>
              <w:left w:w="108" w:type="dxa"/>
              <w:bottom w:w="0" w:type="dxa"/>
              <w:right w:w="108" w:type="dxa"/>
            </w:tcMar>
          </w:tcPr>
          <w:p w:rsidR="00FF28FD" w:rsidRDefault="00FF28FD">
            <w:pPr>
              <w:pStyle w:val="a0"/>
              <w:rPr>
                <w:lang w:val="en-GB"/>
              </w:rPr>
            </w:pPr>
            <w:r>
              <w:rPr>
                <w:rFonts w:hint="eastAsia"/>
                <w:lang w:val="en-GB"/>
              </w:rPr>
              <w:t>诉至美洲人权委员会的案件</w:t>
            </w:r>
          </w:p>
        </w:tc>
        <w:tc>
          <w:tcPr>
            <w:tcW w:w="1925" w:type="dxa"/>
            <w:tcBorders>
              <w:top w:val="single" w:sz="6" w:space="0" w:color="auto"/>
              <w:bottom w:val="single" w:sz="12" w:space="0" w:color="auto"/>
            </w:tcBorders>
            <w:shd w:val="clear" w:color="auto" w:fill="auto"/>
            <w:tcMar>
              <w:top w:w="0" w:type="dxa"/>
              <w:left w:w="108" w:type="dxa"/>
              <w:bottom w:w="0" w:type="dxa"/>
              <w:right w:w="108" w:type="dxa"/>
            </w:tcMar>
          </w:tcPr>
          <w:p w:rsidR="00FF28FD" w:rsidRDefault="00FF28FD">
            <w:pPr>
              <w:pStyle w:val="a0"/>
              <w:jc w:val="right"/>
              <w:rPr>
                <w:rFonts w:hint="eastAsia"/>
                <w:lang w:val="en-GB"/>
              </w:rPr>
            </w:pPr>
            <w:r>
              <w:rPr>
                <w:rFonts w:hint="eastAsia"/>
                <w:lang w:val="en-GB"/>
              </w:rPr>
              <w:t>在办案件</w:t>
            </w:r>
          </w:p>
        </w:tc>
      </w:tr>
      <w:tr w:rsidR="00FF28FD">
        <w:tc>
          <w:tcPr>
            <w:tcW w:w="5445" w:type="dxa"/>
            <w:tcBorders>
              <w:top w:val="single" w:sz="12" w:space="0" w:color="auto"/>
            </w:tcBorders>
            <w:shd w:val="clear" w:color="auto" w:fill="auto"/>
            <w:tcMar>
              <w:top w:w="0" w:type="dxa"/>
              <w:left w:w="108" w:type="dxa"/>
              <w:bottom w:w="0" w:type="dxa"/>
              <w:right w:w="108" w:type="dxa"/>
            </w:tcMar>
          </w:tcPr>
          <w:p w:rsidR="00FF28FD" w:rsidRDefault="00FF28FD">
            <w:pPr>
              <w:pStyle w:val="a4"/>
              <w:rPr>
                <w:rFonts w:hint="eastAsia"/>
                <w:lang w:val="en-GB"/>
              </w:rPr>
            </w:pPr>
            <w:r>
              <w:rPr>
                <w:rFonts w:hint="eastAsia"/>
                <w:lang w:val="en-GB"/>
              </w:rPr>
              <w:t>不予立案的呈请书</w:t>
            </w:r>
          </w:p>
        </w:tc>
        <w:tc>
          <w:tcPr>
            <w:tcW w:w="1925" w:type="dxa"/>
            <w:tcBorders>
              <w:top w:val="single" w:sz="12" w:space="0" w:color="auto"/>
            </w:tcBorders>
            <w:shd w:val="clear" w:color="auto" w:fill="auto"/>
            <w:tcMar>
              <w:top w:w="0" w:type="dxa"/>
              <w:left w:w="108" w:type="dxa"/>
              <w:bottom w:w="0" w:type="dxa"/>
              <w:right w:w="108" w:type="dxa"/>
            </w:tcMar>
          </w:tcPr>
          <w:p w:rsidR="00FF28FD" w:rsidRDefault="00FF28FD">
            <w:pPr>
              <w:pStyle w:val="a4"/>
              <w:jc w:val="right"/>
              <w:rPr>
                <w:lang w:val="en-GB"/>
              </w:rPr>
            </w:pPr>
            <w:r>
              <w:rPr>
                <w:lang w:val="en-GB"/>
              </w:rPr>
              <w:t>77</w:t>
            </w:r>
          </w:p>
        </w:tc>
      </w:tr>
      <w:tr w:rsidR="00FF28FD">
        <w:tc>
          <w:tcPr>
            <w:tcW w:w="5445" w:type="dxa"/>
            <w:shd w:val="clear" w:color="auto" w:fill="auto"/>
            <w:tcMar>
              <w:top w:w="0" w:type="dxa"/>
              <w:left w:w="108" w:type="dxa"/>
              <w:bottom w:w="0" w:type="dxa"/>
              <w:right w:w="108" w:type="dxa"/>
            </w:tcMar>
          </w:tcPr>
          <w:p w:rsidR="00FF28FD" w:rsidRDefault="00FF28FD">
            <w:pPr>
              <w:pStyle w:val="a4"/>
              <w:rPr>
                <w:lang w:val="en-GB"/>
              </w:rPr>
            </w:pPr>
            <w:r>
              <w:rPr>
                <w:rFonts w:hint="eastAsia"/>
                <w:lang w:val="en-GB"/>
              </w:rPr>
              <w:t>由美洲人权委员会立案并列为保密文件的呈请书</w:t>
            </w:r>
          </w:p>
        </w:tc>
        <w:tc>
          <w:tcPr>
            <w:tcW w:w="1925" w:type="dxa"/>
            <w:shd w:val="clear" w:color="auto" w:fill="auto"/>
            <w:tcMar>
              <w:top w:w="0" w:type="dxa"/>
              <w:left w:w="108" w:type="dxa"/>
              <w:bottom w:w="0" w:type="dxa"/>
              <w:right w:w="108" w:type="dxa"/>
            </w:tcMar>
          </w:tcPr>
          <w:p w:rsidR="00FF28FD" w:rsidRDefault="00FF28FD">
            <w:pPr>
              <w:pStyle w:val="a4"/>
              <w:jc w:val="right"/>
              <w:rPr>
                <w:lang w:val="en-GB"/>
              </w:rPr>
            </w:pPr>
            <w:r>
              <w:rPr>
                <w:lang w:val="en-GB"/>
              </w:rPr>
              <w:t>12</w:t>
            </w:r>
          </w:p>
        </w:tc>
      </w:tr>
      <w:tr w:rsidR="00FF28FD">
        <w:tc>
          <w:tcPr>
            <w:tcW w:w="5445" w:type="dxa"/>
            <w:shd w:val="clear" w:color="auto" w:fill="auto"/>
            <w:tcMar>
              <w:top w:w="0" w:type="dxa"/>
              <w:left w:w="108" w:type="dxa"/>
              <w:bottom w:w="0" w:type="dxa"/>
              <w:right w:w="108" w:type="dxa"/>
            </w:tcMar>
          </w:tcPr>
          <w:p w:rsidR="00FF28FD" w:rsidRDefault="00FF28FD">
            <w:pPr>
              <w:pStyle w:val="a4"/>
              <w:rPr>
                <w:rFonts w:hint="eastAsia"/>
                <w:lang w:val="en-GB"/>
              </w:rPr>
            </w:pPr>
            <w:r>
              <w:rPr>
                <w:rFonts w:hint="eastAsia"/>
                <w:lang w:val="en-GB"/>
              </w:rPr>
              <w:t>带保密情报的案件</w:t>
            </w:r>
          </w:p>
        </w:tc>
        <w:tc>
          <w:tcPr>
            <w:tcW w:w="1925" w:type="dxa"/>
            <w:shd w:val="clear" w:color="auto" w:fill="auto"/>
            <w:tcMar>
              <w:top w:w="0" w:type="dxa"/>
              <w:left w:w="108" w:type="dxa"/>
              <w:bottom w:w="0" w:type="dxa"/>
              <w:right w:w="108" w:type="dxa"/>
            </w:tcMar>
          </w:tcPr>
          <w:p w:rsidR="00FF28FD" w:rsidRDefault="00FF28FD">
            <w:pPr>
              <w:pStyle w:val="a4"/>
              <w:jc w:val="right"/>
              <w:rPr>
                <w:lang w:val="en-GB"/>
              </w:rPr>
            </w:pPr>
            <w:r>
              <w:rPr>
                <w:lang w:val="en-GB"/>
              </w:rPr>
              <w:t>2</w:t>
            </w:r>
          </w:p>
        </w:tc>
      </w:tr>
      <w:tr w:rsidR="00FF28FD">
        <w:tc>
          <w:tcPr>
            <w:tcW w:w="5445" w:type="dxa"/>
            <w:shd w:val="clear" w:color="auto" w:fill="auto"/>
            <w:tcMar>
              <w:top w:w="0" w:type="dxa"/>
              <w:left w:w="108" w:type="dxa"/>
              <w:bottom w:w="0" w:type="dxa"/>
              <w:right w:w="108" w:type="dxa"/>
            </w:tcMar>
          </w:tcPr>
          <w:p w:rsidR="00FF28FD" w:rsidRDefault="00FF28FD">
            <w:pPr>
              <w:pStyle w:val="a4"/>
              <w:rPr>
                <w:lang w:val="en-GB"/>
              </w:rPr>
            </w:pPr>
            <w:r>
              <w:rPr>
                <w:rFonts w:hint="eastAsia"/>
                <w:lang w:val="en-GB"/>
              </w:rPr>
              <w:t>带公开文件的接受建议跟踪的案件</w:t>
            </w:r>
          </w:p>
        </w:tc>
        <w:tc>
          <w:tcPr>
            <w:tcW w:w="1925" w:type="dxa"/>
            <w:shd w:val="clear" w:color="auto" w:fill="auto"/>
            <w:tcMar>
              <w:top w:w="0" w:type="dxa"/>
              <w:left w:w="108" w:type="dxa"/>
              <w:bottom w:w="0" w:type="dxa"/>
              <w:right w:w="108" w:type="dxa"/>
            </w:tcMar>
          </w:tcPr>
          <w:p w:rsidR="00FF28FD" w:rsidRDefault="00FF28FD">
            <w:pPr>
              <w:pStyle w:val="a4"/>
              <w:jc w:val="right"/>
              <w:rPr>
                <w:lang w:val="en-GB"/>
              </w:rPr>
            </w:pPr>
            <w:r>
              <w:rPr>
                <w:lang w:val="en-GB"/>
              </w:rPr>
              <w:t>7</w:t>
            </w:r>
          </w:p>
        </w:tc>
      </w:tr>
      <w:tr w:rsidR="00FF28FD">
        <w:tc>
          <w:tcPr>
            <w:tcW w:w="5445" w:type="dxa"/>
            <w:shd w:val="clear" w:color="auto" w:fill="auto"/>
            <w:tcMar>
              <w:top w:w="0" w:type="dxa"/>
              <w:left w:w="108" w:type="dxa"/>
              <w:bottom w:w="0" w:type="dxa"/>
              <w:right w:w="108" w:type="dxa"/>
            </w:tcMar>
          </w:tcPr>
          <w:p w:rsidR="00FF28FD" w:rsidRDefault="00FF28FD">
            <w:pPr>
              <w:pStyle w:val="a4"/>
              <w:rPr>
                <w:rFonts w:hint="eastAsia"/>
                <w:lang w:val="en-GB"/>
              </w:rPr>
            </w:pPr>
            <w:r>
              <w:rPr>
                <w:rFonts w:hint="eastAsia"/>
                <w:lang w:val="en-GB"/>
              </w:rPr>
              <w:t>经友好协商解决的案件</w:t>
            </w:r>
          </w:p>
        </w:tc>
        <w:tc>
          <w:tcPr>
            <w:tcW w:w="1925" w:type="dxa"/>
            <w:shd w:val="clear" w:color="auto" w:fill="auto"/>
            <w:tcMar>
              <w:top w:w="0" w:type="dxa"/>
              <w:left w:w="108" w:type="dxa"/>
              <w:bottom w:w="0" w:type="dxa"/>
              <w:right w:w="108" w:type="dxa"/>
            </w:tcMar>
          </w:tcPr>
          <w:p w:rsidR="00FF28FD" w:rsidRDefault="00FF28FD">
            <w:pPr>
              <w:pStyle w:val="a4"/>
              <w:jc w:val="right"/>
              <w:rPr>
                <w:lang w:val="en-GB"/>
              </w:rPr>
            </w:pPr>
            <w:r>
              <w:rPr>
                <w:lang w:val="en-GB"/>
              </w:rPr>
              <w:t>7</w:t>
            </w:r>
          </w:p>
        </w:tc>
      </w:tr>
      <w:tr w:rsidR="00FF28FD">
        <w:tc>
          <w:tcPr>
            <w:tcW w:w="7370" w:type="dxa"/>
            <w:gridSpan w:val="2"/>
            <w:shd w:val="clear" w:color="auto" w:fill="auto"/>
            <w:tcMar>
              <w:top w:w="0" w:type="dxa"/>
              <w:left w:w="108" w:type="dxa"/>
              <w:bottom w:w="0" w:type="dxa"/>
              <w:right w:w="108" w:type="dxa"/>
            </w:tcMar>
          </w:tcPr>
          <w:p w:rsidR="00FF28FD" w:rsidRDefault="00FF28FD">
            <w:pPr>
              <w:pStyle w:val="a4"/>
              <w:rPr>
                <w:rFonts w:hint="eastAsia"/>
                <w:lang w:val="en-GB"/>
              </w:rPr>
            </w:pPr>
            <w:r>
              <w:rPr>
                <w:rFonts w:hint="eastAsia"/>
                <w:lang w:val="en-GB"/>
              </w:rPr>
              <w:t>预防性措施</w:t>
            </w:r>
          </w:p>
        </w:tc>
      </w:tr>
      <w:tr w:rsidR="00FF28FD">
        <w:tc>
          <w:tcPr>
            <w:tcW w:w="5445" w:type="dxa"/>
            <w:shd w:val="clear" w:color="auto" w:fill="auto"/>
            <w:tcMar>
              <w:top w:w="0" w:type="dxa"/>
              <w:left w:w="108" w:type="dxa"/>
              <w:bottom w:w="0" w:type="dxa"/>
              <w:right w:w="108" w:type="dxa"/>
            </w:tcMar>
          </w:tcPr>
          <w:p w:rsidR="00FF28FD" w:rsidRDefault="00FF28FD">
            <w:pPr>
              <w:pStyle w:val="a4"/>
              <w:rPr>
                <w:rFonts w:hint="eastAsia"/>
                <w:lang w:val="en-GB"/>
              </w:rPr>
            </w:pPr>
            <w:r>
              <w:rPr>
                <w:rFonts w:hint="eastAsia"/>
                <w:lang w:val="en-GB"/>
              </w:rPr>
              <w:t>由美洲人权委员会责令采取的措施</w:t>
            </w:r>
          </w:p>
        </w:tc>
        <w:tc>
          <w:tcPr>
            <w:tcW w:w="1925" w:type="dxa"/>
            <w:shd w:val="clear" w:color="auto" w:fill="auto"/>
            <w:tcMar>
              <w:top w:w="0" w:type="dxa"/>
              <w:left w:w="108" w:type="dxa"/>
              <w:bottom w:w="0" w:type="dxa"/>
              <w:right w:w="108" w:type="dxa"/>
            </w:tcMar>
          </w:tcPr>
          <w:p w:rsidR="00FF28FD" w:rsidRDefault="00FF28FD">
            <w:pPr>
              <w:pStyle w:val="a4"/>
              <w:jc w:val="right"/>
              <w:rPr>
                <w:lang w:val="en-GB"/>
              </w:rPr>
            </w:pPr>
            <w:r>
              <w:rPr>
                <w:lang w:val="en-GB"/>
              </w:rPr>
              <w:t>37</w:t>
            </w:r>
          </w:p>
        </w:tc>
      </w:tr>
      <w:tr w:rsidR="00FF28FD">
        <w:tc>
          <w:tcPr>
            <w:tcW w:w="5445" w:type="dxa"/>
            <w:tcBorders>
              <w:bottom w:val="single" w:sz="6" w:space="0" w:color="auto"/>
            </w:tcBorders>
            <w:shd w:val="clear" w:color="auto" w:fill="auto"/>
            <w:tcMar>
              <w:top w:w="0" w:type="dxa"/>
              <w:left w:w="108" w:type="dxa"/>
              <w:bottom w:w="0" w:type="dxa"/>
              <w:right w:w="108" w:type="dxa"/>
            </w:tcMar>
          </w:tcPr>
          <w:p w:rsidR="00FF28FD" w:rsidRDefault="00FF28FD">
            <w:pPr>
              <w:pStyle w:val="a4"/>
              <w:rPr>
                <w:rFonts w:hint="eastAsia"/>
                <w:lang w:val="en-GB"/>
              </w:rPr>
            </w:pPr>
            <w:r>
              <w:rPr>
                <w:rFonts w:hint="eastAsia"/>
                <w:lang w:val="en-GB"/>
              </w:rPr>
              <w:t>待解决</w:t>
            </w:r>
          </w:p>
        </w:tc>
        <w:tc>
          <w:tcPr>
            <w:tcW w:w="1925" w:type="dxa"/>
            <w:tcBorders>
              <w:bottom w:val="single" w:sz="6" w:space="0" w:color="auto"/>
            </w:tcBorders>
            <w:shd w:val="clear" w:color="auto" w:fill="auto"/>
            <w:tcMar>
              <w:top w:w="0" w:type="dxa"/>
              <w:left w:w="108" w:type="dxa"/>
              <w:bottom w:w="0" w:type="dxa"/>
              <w:right w:w="108" w:type="dxa"/>
            </w:tcMar>
          </w:tcPr>
          <w:p w:rsidR="00FF28FD" w:rsidRDefault="00FF28FD">
            <w:pPr>
              <w:pStyle w:val="a4"/>
              <w:jc w:val="right"/>
              <w:rPr>
                <w:lang w:val="en-GB"/>
              </w:rPr>
            </w:pPr>
            <w:r>
              <w:rPr>
                <w:lang w:val="en-GB"/>
              </w:rPr>
              <w:t>52</w:t>
            </w:r>
          </w:p>
        </w:tc>
      </w:tr>
      <w:tr w:rsidR="00FF28FD">
        <w:tc>
          <w:tcPr>
            <w:tcW w:w="5445" w:type="dxa"/>
            <w:tcBorders>
              <w:top w:val="single" w:sz="6" w:space="0" w:color="auto"/>
              <w:bottom w:val="single" w:sz="6" w:space="0" w:color="auto"/>
            </w:tcBorders>
            <w:shd w:val="clear" w:color="auto" w:fill="auto"/>
            <w:tcMar>
              <w:top w:w="0" w:type="dxa"/>
              <w:left w:w="108" w:type="dxa"/>
              <w:bottom w:w="0" w:type="dxa"/>
              <w:right w:w="108" w:type="dxa"/>
            </w:tcMar>
          </w:tcPr>
          <w:p w:rsidR="00FF28FD" w:rsidRDefault="00FF28FD">
            <w:pPr>
              <w:pStyle w:val="a4"/>
              <w:spacing w:before="80" w:after="80" w:line="200" w:lineRule="exact"/>
              <w:ind w:left="170"/>
              <w:rPr>
                <w:rFonts w:eastAsia="SimHei" w:hint="eastAsia"/>
                <w:lang w:val="en-GB"/>
              </w:rPr>
            </w:pPr>
            <w:r>
              <w:rPr>
                <w:rFonts w:eastAsia="SimHei" w:hint="eastAsia"/>
                <w:lang w:val="en-GB"/>
              </w:rPr>
              <w:t>小计</w:t>
            </w:r>
          </w:p>
        </w:tc>
        <w:tc>
          <w:tcPr>
            <w:tcW w:w="1925" w:type="dxa"/>
            <w:tcBorders>
              <w:top w:val="single" w:sz="6" w:space="0" w:color="auto"/>
              <w:bottom w:val="single" w:sz="6" w:space="0" w:color="auto"/>
            </w:tcBorders>
            <w:shd w:val="clear" w:color="auto" w:fill="auto"/>
            <w:tcMar>
              <w:top w:w="0" w:type="dxa"/>
              <w:left w:w="108" w:type="dxa"/>
              <w:bottom w:w="0" w:type="dxa"/>
              <w:right w:w="108" w:type="dxa"/>
            </w:tcMar>
          </w:tcPr>
          <w:p w:rsidR="00FF28FD" w:rsidRDefault="00FF28FD">
            <w:pPr>
              <w:pStyle w:val="a4"/>
              <w:jc w:val="right"/>
              <w:rPr>
                <w:rFonts w:eastAsia="SimHei"/>
                <w:b/>
                <w:lang w:val="en-GB"/>
              </w:rPr>
            </w:pPr>
            <w:r>
              <w:rPr>
                <w:rFonts w:eastAsia="SimHei"/>
                <w:b/>
                <w:lang w:val="en-GB"/>
              </w:rPr>
              <w:t>194</w:t>
            </w:r>
          </w:p>
        </w:tc>
      </w:tr>
      <w:tr w:rsidR="00FF28FD">
        <w:tc>
          <w:tcPr>
            <w:tcW w:w="7370" w:type="dxa"/>
            <w:gridSpan w:val="2"/>
            <w:tcBorders>
              <w:top w:val="single" w:sz="6" w:space="0" w:color="auto"/>
            </w:tcBorders>
            <w:shd w:val="clear" w:color="auto" w:fill="auto"/>
            <w:tcMar>
              <w:top w:w="0" w:type="dxa"/>
              <w:left w:w="108" w:type="dxa"/>
              <w:bottom w:w="0" w:type="dxa"/>
              <w:right w:w="108" w:type="dxa"/>
            </w:tcMar>
          </w:tcPr>
          <w:p w:rsidR="00FF28FD" w:rsidRDefault="00FF28FD">
            <w:pPr>
              <w:pStyle w:val="a4"/>
              <w:rPr>
                <w:rFonts w:hint="eastAsia"/>
                <w:lang w:val="en-GB"/>
              </w:rPr>
            </w:pPr>
            <w:r>
              <w:rPr>
                <w:rFonts w:hint="eastAsia"/>
                <w:lang w:val="en-GB"/>
              </w:rPr>
              <w:t>诉至美洲人权法院的案件</w:t>
            </w:r>
          </w:p>
        </w:tc>
      </w:tr>
      <w:tr w:rsidR="00FF28FD">
        <w:tc>
          <w:tcPr>
            <w:tcW w:w="5445" w:type="dxa"/>
            <w:shd w:val="clear" w:color="auto" w:fill="auto"/>
            <w:tcMar>
              <w:top w:w="0" w:type="dxa"/>
              <w:left w:w="108" w:type="dxa"/>
              <w:bottom w:w="0" w:type="dxa"/>
              <w:right w:w="108" w:type="dxa"/>
            </w:tcMar>
          </w:tcPr>
          <w:p w:rsidR="00FF28FD" w:rsidRDefault="00FF28FD">
            <w:pPr>
              <w:pStyle w:val="a4"/>
              <w:rPr>
                <w:rFonts w:hint="eastAsia"/>
                <w:lang w:val="en-GB"/>
              </w:rPr>
            </w:pPr>
            <w:r>
              <w:rPr>
                <w:rFonts w:hint="eastAsia"/>
                <w:lang w:val="en-GB"/>
              </w:rPr>
              <w:t>诉至法院待执行判决的案件</w:t>
            </w:r>
          </w:p>
        </w:tc>
        <w:tc>
          <w:tcPr>
            <w:tcW w:w="1925" w:type="dxa"/>
            <w:shd w:val="clear" w:color="auto" w:fill="auto"/>
            <w:tcMar>
              <w:top w:w="0" w:type="dxa"/>
              <w:left w:w="108" w:type="dxa"/>
              <w:bottom w:w="0" w:type="dxa"/>
              <w:right w:w="108" w:type="dxa"/>
            </w:tcMar>
          </w:tcPr>
          <w:p w:rsidR="00FF28FD" w:rsidRDefault="00FF28FD">
            <w:pPr>
              <w:pStyle w:val="a4"/>
              <w:jc w:val="right"/>
              <w:rPr>
                <w:lang w:val="en-GB"/>
              </w:rPr>
            </w:pPr>
            <w:r>
              <w:rPr>
                <w:lang w:val="en-GB"/>
              </w:rPr>
              <w:t>6</w:t>
            </w:r>
          </w:p>
        </w:tc>
      </w:tr>
      <w:tr w:rsidR="00FF28FD">
        <w:tc>
          <w:tcPr>
            <w:tcW w:w="5445" w:type="dxa"/>
            <w:shd w:val="clear" w:color="auto" w:fill="auto"/>
            <w:tcMar>
              <w:top w:w="0" w:type="dxa"/>
              <w:left w:w="108" w:type="dxa"/>
              <w:bottom w:w="0" w:type="dxa"/>
              <w:right w:w="108" w:type="dxa"/>
            </w:tcMar>
          </w:tcPr>
          <w:p w:rsidR="00FF28FD" w:rsidRDefault="00FF28FD">
            <w:pPr>
              <w:pStyle w:val="a4"/>
              <w:rPr>
                <w:rFonts w:hint="eastAsia"/>
                <w:lang w:val="en-GB"/>
              </w:rPr>
            </w:pPr>
            <w:r>
              <w:rPr>
                <w:rFonts w:hint="eastAsia"/>
                <w:lang w:val="en-GB"/>
              </w:rPr>
              <w:t>由法院下达，并由墨西哥当局执行和落实的临时性措施</w:t>
            </w:r>
          </w:p>
        </w:tc>
        <w:tc>
          <w:tcPr>
            <w:tcW w:w="1925" w:type="dxa"/>
            <w:shd w:val="clear" w:color="auto" w:fill="auto"/>
            <w:tcMar>
              <w:top w:w="0" w:type="dxa"/>
              <w:left w:w="108" w:type="dxa"/>
              <w:bottom w:w="0" w:type="dxa"/>
              <w:right w:w="108" w:type="dxa"/>
            </w:tcMar>
          </w:tcPr>
          <w:p w:rsidR="00FF28FD" w:rsidRDefault="00FF28FD">
            <w:pPr>
              <w:pStyle w:val="a4"/>
              <w:jc w:val="right"/>
              <w:rPr>
                <w:lang w:val="en-GB"/>
              </w:rPr>
            </w:pPr>
            <w:r>
              <w:rPr>
                <w:lang w:val="en-GB"/>
              </w:rPr>
              <w:t>3</w:t>
            </w:r>
          </w:p>
        </w:tc>
      </w:tr>
      <w:tr w:rsidR="00FF28FD">
        <w:tc>
          <w:tcPr>
            <w:tcW w:w="5445" w:type="dxa"/>
            <w:tcBorders>
              <w:bottom w:val="single" w:sz="6" w:space="0" w:color="auto"/>
            </w:tcBorders>
            <w:shd w:val="clear" w:color="auto" w:fill="auto"/>
            <w:tcMar>
              <w:top w:w="0" w:type="dxa"/>
              <w:left w:w="108" w:type="dxa"/>
              <w:bottom w:w="0" w:type="dxa"/>
              <w:right w:w="108" w:type="dxa"/>
            </w:tcMar>
          </w:tcPr>
          <w:p w:rsidR="00FF28FD" w:rsidRDefault="00FF28FD">
            <w:pPr>
              <w:pStyle w:val="a4"/>
              <w:rPr>
                <w:rFonts w:hint="eastAsia"/>
                <w:lang w:val="en-GB"/>
              </w:rPr>
            </w:pPr>
            <w:r>
              <w:rPr>
                <w:rFonts w:hint="eastAsia"/>
                <w:lang w:val="en-GB"/>
              </w:rPr>
              <w:t>信息请求</w:t>
            </w:r>
          </w:p>
        </w:tc>
        <w:tc>
          <w:tcPr>
            <w:tcW w:w="1925" w:type="dxa"/>
            <w:tcBorders>
              <w:bottom w:val="single" w:sz="6" w:space="0" w:color="auto"/>
            </w:tcBorders>
            <w:shd w:val="clear" w:color="auto" w:fill="auto"/>
            <w:tcMar>
              <w:top w:w="0" w:type="dxa"/>
              <w:left w:w="108" w:type="dxa"/>
              <w:bottom w:w="0" w:type="dxa"/>
              <w:right w:w="108" w:type="dxa"/>
            </w:tcMar>
          </w:tcPr>
          <w:p w:rsidR="00FF28FD" w:rsidRDefault="00FF28FD">
            <w:pPr>
              <w:pStyle w:val="a4"/>
              <w:jc w:val="right"/>
              <w:rPr>
                <w:lang w:val="en-GB"/>
              </w:rPr>
            </w:pPr>
            <w:r>
              <w:rPr>
                <w:lang w:val="en-GB"/>
              </w:rPr>
              <w:t>1</w:t>
            </w:r>
          </w:p>
        </w:tc>
      </w:tr>
      <w:tr w:rsidR="00FF28FD">
        <w:tc>
          <w:tcPr>
            <w:tcW w:w="5445" w:type="dxa"/>
            <w:tcBorders>
              <w:top w:val="single" w:sz="6" w:space="0" w:color="auto"/>
              <w:bottom w:val="single" w:sz="4" w:space="0" w:color="auto"/>
            </w:tcBorders>
            <w:shd w:val="clear" w:color="auto" w:fill="auto"/>
            <w:tcMar>
              <w:top w:w="0" w:type="dxa"/>
              <w:left w:w="108" w:type="dxa"/>
              <w:bottom w:w="0" w:type="dxa"/>
              <w:right w:w="108" w:type="dxa"/>
            </w:tcMar>
          </w:tcPr>
          <w:p w:rsidR="00FF28FD" w:rsidRDefault="00FF28FD">
            <w:pPr>
              <w:pStyle w:val="a4"/>
              <w:spacing w:before="80" w:after="80" w:line="200" w:lineRule="exact"/>
              <w:ind w:left="170"/>
              <w:rPr>
                <w:rFonts w:eastAsia="SimHei" w:hint="eastAsia"/>
                <w:lang w:val="en-GB"/>
              </w:rPr>
            </w:pPr>
            <w:r>
              <w:rPr>
                <w:rFonts w:eastAsia="SimHei" w:hint="eastAsia"/>
                <w:lang w:val="en-GB"/>
              </w:rPr>
              <w:t>小计</w:t>
            </w:r>
          </w:p>
        </w:tc>
        <w:tc>
          <w:tcPr>
            <w:tcW w:w="1925" w:type="dxa"/>
            <w:tcBorders>
              <w:top w:val="single" w:sz="6" w:space="0" w:color="auto"/>
              <w:bottom w:val="single" w:sz="4" w:space="0" w:color="auto"/>
            </w:tcBorders>
            <w:shd w:val="clear" w:color="auto" w:fill="auto"/>
            <w:tcMar>
              <w:top w:w="0" w:type="dxa"/>
              <w:left w:w="108" w:type="dxa"/>
              <w:bottom w:w="0" w:type="dxa"/>
              <w:right w:w="108" w:type="dxa"/>
            </w:tcMar>
          </w:tcPr>
          <w:p w:rsidR="00FF28FD" w:rsidRDefault="00FF28FD">
            <w:pPr>
              <w:pStyle w:val="a4"/>
              <w:jc w:val="right"/>
              <w:rPr>
                <w:rFonts w:eastAsia="SimHei"/>
                <w:b/>
                <w:lang w:val="en-GB"/>
              </w:rPr>
            </w:pPr>
            <w:r>
              <w:rPr>
                <w:rFonts w:eastAsia="SimHei"/>
                <w:b/>
                <w:lang w:val="en-GB"/>
              </w:rPr>
              <w:t>10</w:t>
            </w:r>
          </w:p>
        </w:tc>
      </w:tr>
      <w:tr w:rsidR="00FF28FD">
        <w:tc>
          <w:tcPr>
            <w:tcW w:w="5445" w:type="dxa"/>
            <w:tcBorders>
              <w:top w:val="single" w:sz="4" w:space="0" w:color="auto"/>
              <w:bottom w:val="single" w:sz="12" w:space="0" w:color="auto"/>
            </w:tcBorders>
            <w:shd w:val="clear" w:color="auto" w:fill="auto"/>
            <w:tcMar>
              <w:top w:w="0" w:type="dxa"/>
              <w:left w:w="108" w:type="dxa"/>
              <w:bottom w:w="0" w:type="dxa"/>
              <w:right w:w="108" w:type="dxa"/>
            </w:tcMar>
          </w:tcPr>
          <w:p w:rsidR="00FF28FD" w:rsidRDefault="00FF28FD">
            <w:pPr>
              <w:pStyle w:val="a4"/>
              <w:spacing w:before="80" w:after="80" w:line="200" w:lineRule="exact"/>
              <w:ind w:left="170"/>
              <w:rPr>
                <w:rFonts w:eastAsia="SimHei" w:hint="eastAsia"/>
                <w:lang w:val="en-GB"/>
              </w:rPr>
            </w:pPr>
            <w:r>
              <w:rPr>
                <w:rFonts w:eastAsia="SimHei" w:hint="eastAsia"/>
                <w:lang w:val="en-GB"/>
              </w:rPr>
              <w:t>合计</w:t>
            </w:r>
          </w:p>
        </w:tc>
        <w:tc>
          <w:tcPr>
            <w:tcW w:w="1925" w:type="dxa"/>
            <w:tcBorders>
              <w:top w:val="single" w:sz="4" w:space="0" w:color="auto"/>
              <w:bottom w:val="single" w:sz="12" w:space="0" w:color="auto"/>
            </w:tcBorders>
            <w:shd w:val="clear" w:color="auto" w:fill="auto"/>
            <w:tcMar>
              <w:top w:w="0" w:type="dxa"/>
              <w:left w:w="108" w:type="dxa"/>
              <w:bottom w:w="0" w:type="dxa"/>
              <w:right w:w="108" w:type="dxa"/>
            </w:tcMar>
          </w:tcPr>
          <w:p w:rsidR="00FF28FD" w:rsidRDefault="00FF28FD">
            <w:pPr>
              <w:pStyle w:val="a4"/>
              <w:spacing w:before="80" w:after="80" w:line="200" w:lineRule="exact"/>
              <w:jc w:val="right"/>
              <w:rPr>
                <w:rFonts w:eastAsia="SimHei"/>
                <w:lang w:val="en-GB"/>
              </w:rPr>
            </w:pPr>
            <w:r>
              <w:rPr>
                <w:rFonts w:eastAsia="KaiTi_GB2312"/>
                <w:b/>
                <w:lang w:val="en-GB"/>
              </w:rPr>
              <w:t>204</w:t>
            </w:r>
          </w:p>
        </w:tc>
      </w:tr>
    </w:tbl>
    <w:p w:rsidR="00FF28FD" w:rsidRDefault="00FF28FD">
      <w:pPr>
        <w:pStyle w:val="SingleTxtGC"/>
        <w:spacing w:after="0" w:line="200" w:lineRule="exact"/>
        <w:rPr>
          <w:rFonts w:hint="eastAsia"/>
          <w:lang w:val="es-ES"/>
        </w:rPr>
      </w:pPr>
    </w:p>
    <w:p w:rsidR="00FF28FD" w:rsidRDefault="00FF28FD">
      <w:pPr>
        <w:pStyle w:val="SingleTxtGC"/>
        <w:rPr>
          <w:lang w:val="es-ES"/>
        </w:rPr>
      </w:pPr>
      <w:r>
        <w:rPr>
          <w:lang w:val="es-ES"/>
        </w:rPr>
        <w:t>86.</w:t>
      </w:r>
      <w:r>
        <w:rPr>
          <w:rFonts w:hint="eastAsia"/>
          <w:lang w:val="es-ES"/>
        </w:rPr>
        <w:t xml:space="preserve">  </w:t>
      </w:r>
      <w:r>
        <w:rPr>
          <w:rFonts w:hint="eastAsia"/>
          <w:lang w:val="es-ES"/>
        </w:rPr>
        <w:t>诉至美洲人权法院的案件中，有六例正处在待执行判决阶段；还有三例临时性措施申请和一例信息请求案件诉至法院，提请法院进行评估审理并据以判令采取临时性措施。</w:t>
      </w:r>
    </w:p>
    <w:p w:rsidR="00FF28FD" w:rsidRDefault="00FF28FD">
      <w:pPr>
        <w:pStyle w:val="SingleTxtGC"/>
        <w:rPr>
          <w:lang w:val="es-ES"/>
        </w:rPr>
      </w:pPr>
      <w:r>
        <w:rPr>
          <w:lang w:val="es-ES"/>
        </w:rPr>
        <w:t xml:space="preserve">87.  </w:t>
      </w:r>
      <w:r>
        <w:rPr>
          <w:rFonts w:hint="eastAsia"/>
          <w:lang w:val="es-ES"/>
        </w:rPr>
        <w:t>此外，墨西哥还针对向联合国机构提交的</w:t>
      </w:r>
      <w:r>
        <w:rPr>
          <w:rFonts w:hint="eastAsia"/>
          <w:lang w:val="es-ES"/>
        </w:rPr>
        <w:t>304</w:t>
      </w:r>
      <w:r>
        <w:rPr>
          <w:rFonts w:hint="eastAsia"/>
          <w:lang w:val="es-ES"/>
        </w:rPr>
        <w:t>起个人案件开展了相应工作。</w:t>
      </w:r>
    </w:p>
    <w:p w:rsidR="00FF28FD" w:rsidRDefault="00FF28FD">
      <w:pPr>
        <w:pStyle w:val="H1GC"/>
        <w:rPr>
          <w:lang w:val="es-ES"/>
        </w:rPr>
      </w:pPr>
      <w:r>
        <w:rPr>
          <w:lang w:val="es-ES"/>
        </w:rPr>
        <w:tab/>
        <w:t>B.</w:t>
      </w:r>
      <w:r>
        <w:rPr>
          <w:rFonts w:ascii="SimSun" w:eastAsia="SimSun" w:hAnsi="SimSun" w:cs="SimSun" w:hint="eastAsia"/>
          <w:lang w:val="es-ES"/>
        </w:rPr>
        <w:tab/>
      </w:r>
      <w:r>
        <w:rPr>
          <w:rFonts w:hint="eastAsia"/>
          <w:lang w:val="es-ES"/>
        </w:rPr>
        <w:t>国家一级保护人权的法律框架</w:t>
      </w:r>
    </w:p>
    <w:p w:rsidR="00FF28FD" w:rsidRDefault="00FF28FD">
      <w:pPr>
        <w:pStyle w:val="SingleTxtGC"/>
        <w:rPr>
          <w:lang w:val="es-ES"/>
        </w:rPr>
      </w:pPr>
      <w:r>
        <w:rPr>
          <w:lang w:val="es-ES"/>
        </w:rPr>
        <w:t xml:space="preserve">88.  </w:t>
      </w:r>
      <w:r>
        <w:rPr>
          <w:rFonts w:hint="eastAsia"/>
          <w:lang w:val="es-ES"/>
        </w:rPr>
        <w:t>联邦政府坚信，巩固民主的核心就在于承认和充分尊重人权，因为唯有如此才能实现个人乃至全社会的全面发展和真正的福利。</w:t>
      </w:r>
    </w:p>
    <w:p w:rsidR="00FF28FD" w:rsidRDefault="00FF28FD">
      <w:pPr>
        <w:pStyle w:val="SingleTxtGC"/>
        <w:rPr>
          <w:lang w:val="es-ES"/>
        </w:rPr>
      </w:pPr>
      <w:r>
        <w:rPr>
          <w:lang w:val="es-ES"/>
        </w:rPr>
        <w:t xml:space="preserve">89.  </w:t>
      </w:r>
      <w:r>
        <w:rPr>
          <w:rFonts w:hint="eastAsia"/>
          <w:lang w:val="es-ES"/>
        </w:rPr>
        <w:t>墨西哥拥有一个旨在保护人权的广泛法规</w:t>
      </w:r>
      <w:r>
        <w:rPr>
          <w:rFonts w:hint="eastAsia"/>
          <w:lang w:val="es-ES"/>
        </w:rPr>
        <w:t>-</w:t>
      </w:r>
      <w:r>
        <w:rPr>
          <w:rFonts w:hint="eastAsia"/>
          <w:lang w:val="es-ES"/>
        </w:rPr>
        <w:t>体制框架，并随着国际和国内社会的进步而不断发展和强化，日益显现出民间社会与政府之间对话沟通这一特点。这意味着在过去的十年中无论在个人层面还是在集体层面上都树立起了增进、尊重和保护人权的意识。</w:t>
      </w:r>
    </w:p>
    <w:p w:rsidR="00FF28FD" w:rsidRDefault="00FF28FD">
      <w:pPr>
        <w:pStyle w:val="SingleTxtGC"/>
        <w:rPr>
          <w:lang w:val="es-ES"/>
        </w:rPr>
      </w:pPr>
      <w:r>
        <w:rPr>
          <w:lang w:val="es-ES"/>
        </w:rPr>
        <w:t xml:space="preserve">90.  </w:t>
      </w:r>
      <w:r>
        <w:rPr>
          <w:rFonts w:hint="eastAsia"/>
          <w:lang w:val="es-ES"/>
        </w:rPr>
        <w:t>人权事务直到上世纪八十年代才被纳入到墨西哥公共日程中，这是国内外社会运动对墨西哥政府施压的结果。由此启动了墨西哥政治生活的重大转变进程，到如今已经在涉及到人权的法规和体制框架方面取得了显著进步。</w:t>
      </w:r>
    </w:p>
    <w:p w:rsidR="00FF28FD" w:rsidRDefault="00FF28FD">
      <w:pPr>
        <w:pStyle w:val="SingleTxtGC"/>
        <w:rPr>
          <w:lang w:val="es-ES"/>
        </w:rPr>
      </w:pPr>
      <w:r>
        <w:rPr>
          <w:lang w:val="es-ES"/>
        </w:rPr>
        <w:t xml:space="preserve">91.  </w:t>
      </w:r>
      <w:r>
        <w:rPr>
          <w:rFonts w:hint="eastAsia"/>
          <w:lang w:val="es-ES"/>
        </w:rPr>
        <w:t>在过去的十年中，已经对《墨西哥合众国政治宪法》</w:t>
      </w:r>
      <w:r>
        <w:rPr>
          <w:rStyle w:val="FootnoteReference"/>
        </w:rPr>
        <w:footnoteReference w:id="16"/>
      </w:r>
      <w:r>
        <w:rPr>
          <w:rStyle w:val="FootnoteReference"/>
        </w:rPr>
        <w:t xml:space="preserve"> </w:t>
      </w:r>
      <w:r>
        <w:rPr>
          <w:rFonts w:hint="eastAsia"/>
          <w:lang w:val="es-ES"/>
        </w:rPr>
        <w:t>进行了多项修订，以满足国民的需要。在此期间进行的主要修订内容按照时间顺序排列如下：在第</w:t>
      </w:r>
      <w:r>
        <w:rPr>
          <w:rFonts w:hint="eastAsia"/>
          <w:lang w:val="es-ES"/>
        </w:rPr>
        <w:t>4</w:t>
      </w:r>
      <w:r>
        <w:rPr>
          <w:rFonts w:hint="eastAsia"/>
          <w:lang w:val="es-ES"/>
        </w:rPr>
        <w:t>条中承认了儿童的一系列特定权利</w:t>
      </w:r>
      <w:r>
        <w:rPr>
          <w:rFonts w:hint="eastAsia"/>
          <w:lang w:val="es-ES"/>
        </w:rPr>
        <w:t>(2000</w:t>
      </w:r>
      <w:r>
        <w:rPr>
          <w:rFonts w:hint="eastAsia"/>
          <w:lang w:val="es-ES"/>
        </w:rPr>
        <w:t>年和</w:t>
      </w:r>
      <w:r>
        <w:rPr>
          <w:rFonts w:hint="eastAsia"/>
          <w:lang w:val="es-ES"/>
        </w:rPr>
        <w:t>2011</w:t>
      </w:r>
      <w:r>
        <w:rPr>
          <w:rFonts w:hint="eastAsia"/>
          <w:lang w:val="es-ES"/>
        </w:rPr>
        <w:t>年</w:t>
      </w:r>
      <w:r>
        <w:rPr>
          <w:rFonts w:hint="eastAsia"/>
          <w:lang w:val="es-ES"/>
        </w:rPr>
        <w:t>)</w:t>
      </w:r>
      <w:r>
        <w:rPr>
          <w:rFonts w:hint="eastAsia"/>
          <w:lang w:val="es-ES"/>
        </w:rPr>
        <w:t>；</w:t>
      </w:r>
      <w:r>
        <w:rPr>
          <w:rStyle w:val="FootnoteReference"/>
        </w:rPr>
        <w:footnoteReference w:id="17"/>
      </w:r>
      <w:r>
        <w:rPr>
          <w:rStyle w:val="FootnoteReference"/>
        </w:rPr>
        <w:t xml:space="preserve"> </w:t>
      </w:r>
      <w:r>
        <w:rPr>
          <w:rFonts w:hint="eastAsia"/>
          <w:lang w:val="es-ES"/>
        </w:rPr>
        <w:t>在第</w:t>
      </w:r>
      <w:r>
        <w:rPr>
          <w:rFonts w:hint="eastAsia"/>
          <w:lang w:val="es-ES"/>
        </w:rPr>
        <w:t>1</w:t>
      </w:r>
      <w:r>
        <w:rPr>
          <w:rFonts w:hint="eastAsia"/>
          <w:lang w:val="es-ES"/>
        </w:rPr>
        <w:t>条中明令禁止任何形式的歧视，在第</w:t>
      </w:r>
      <w:r>
        <w:rPr>
          <w:rFonts w:hint="eastAsia"/>
          <w:lang w:val="es-ES"/>
        </w:rPr>
        <w:t>2</w:t>
      </w:r>
      <w:r>
        <w:rPr>
          <w:rFonts w:hint="eastAsia"/>
          <w:lang w:val="es-ES"/>
        </w:rPr>
        <w:t>条中承认土著居民的权利</w:t>
      </w:r>
      <w:r>
        <w:rPr>
          <w:rFonts w:hint="eastAsia"/>
          <w:lang w:val="es-ES"/>
        </w:rPr>
        <w:t>(2001</w:t>
      </w:r>
      <w:r>
        <w:rPr>
          <w:rFonts w:hint="eastAsia"/>
          <w:lang w:val="es-ES"/>
        </w:rPr>
        <w:t>年</w:t>
      </w:r>
      <w:r>
        <w:rPr>
          <w:rFonts w:hint="eastAsia"/>
          <w:lang w:val="es-ES"/>
        </w:rPr>
        <w:t>)</w:t>
      </w:r>
      <w:r>
        <w:rPr>
          <w:rFonts w:hint="eastAsia"/>
          <w:lang w:val="es-ES"/>
        </w:rPr>
        <w:t>；</w:t>
      </w:r>
      <w:r>
        <w:rPr>
          <w:rStyle w:val="FootnoteReference"/>
        </w:rPr>
        <w:footnoteReference w:id="18"/>
      </w:r>
      <w:r>
        <w:rPr>
          <w:rStyle w:val="FootnoteReference"/>
        </w:rPr>
        <w:t xml:space="preserve"> </w:t>
      </w:r>
      <w:r>
        <w:rPr>
          <w:rFonts w:hint="eastAsia"/>
          <w:lang w:val="es-ES"/>
        </w:rPr>
        <w:t>在第</w:t>
      </w:r>
      <w:r>
        <w:rPr>
          <w:rFonts w:hint="eastAsia"/>
          <w:lang w:val="es-ES"/>
        </w:rPr>
        <w:t>3</w:t>
      </w:r>
      <w:r>
        <w:rPr>
          <w:rFonts w:hint="eastAsia"/>
          <w:lang w:val="es-ES"/>
        </w:rPr>
        <w:t>条中规定提高免费义务基础教育的覆盖面，涵盖学龄前教育到中学阶段</w:t>
      </w:r>
      <w:r>
        <w:rPr>
          <w:rFonts w:hint="eastAsia"/>
          <w:lang w:val="es-ES"/>
        </w:rPr>
        <w:t>(2002</w:t>
      </w:r>
      <w:r>
        <w:rPr>
          <w:rFonts w:hint="eastAsia"/>
          <w:lang w:val="es-ES"/>
        </w:rPr>
        <w:t>年</w:t>
      </w:r>
      <w:r>
        <w:rPr>
          <w:rFonts w:hint="eastAsia"/>
          <w:lang w:val="es-ES"/>
        </w:rPr>
        <w:t>)</w:t>
      </w:r>
      <w:r>
        <w:rPr>
          <w:rFonts w:hint="eastAsia"/>
          <w:lang w:val="es-ES"/>
        </w:rPr>
        <w:t>；</w:t>
      </w:r>
      <w:r>
        <w:rPr>
          <w:rStyle w:val="FootnoteReference"/>
        </w:rPr>
        <w:footnoteReference w:id="19"/>
      </w:r>
      <w:r>
        <w:rPr>
          <w:rStyle w:val="FootnoteReference"/>
        </w:rPr>
        <w:t xml:space="preserve"> </w:t>
      </w:r>
      <w:r>
        <w:rPr>
          <w:rFonts w:hint="eastAsia"/>
          <w:lang w:val="es-ES"/>
        </w:rPr>
        <w:t>在第</w:t>
      </w:r>
      <w:r>
        <w:rPr>
          <w:rFonts w:hint="eastAsia"/>
          <w:lang w:val="es-ES"/>
        </w:rPr>
        <w:t>113</w:t>
      </w:r>
      <w:r>
        <w:rPr>
          <w:rFonts w:hint="eastAsia"/>
          <w:lang w:val="es-ES"/>
        </w:rPr>
        <w:t>条中承认国家有义务对损害个人权利的情况作出恢复</w:t>
      </w:r>
      <w:r>
        <w:rPr>
          <w:rFonts w:hint="eastAsia"/>
          <w:lang w:val="es-ES"/>
        </w:rPr>
        <w:t>(2002</w:t>
      </w:r>
      <w:r>
        <w:rPr>
          <w:rFonts w:hint="eastAsia"/>
          <w:lang w:val="es-ES"/>
        </w:rPr>
        <w:t>年</w:t>
      </w:r>
      <w:r>
        <w:rPr>
          <w:rFonts w:hint="eastAsia"/>
          <w:lang w:val="es-ES"/>
        </w:rPr>
        <w:t>)</w:t>
      </w:r>
      <w:r>
        <w:rPr>
          <w:rFonts w:hint="eastAsia"/>
          <w:lang w:val="es-ES"/>
        </w:rPr>
        <w:t>，但这一规定直到</w:t>
      </w:r>
      <w:r>
        <w:rPr>
          <w:rFonts w:hint="eastAsia"/>
          <w:lang w:val="es-ES"/>
        </w:rPr>
        <w:t>2004</w:t>
      </w:r>
      <w:r>
        <w:rPr>
          <w:rFonts w:hint="eastAsia"/>
          <w:lang w:val="es-ES"/>
        </w:rPr>
        <w:t>年才生效；</w:t>
      </w:r>
      <w:r>
        <w:rPr>
          <w:rStyle w:val="FootnoteReference"/>
        </w:rPr>
        <w:footnoteReference w:id="20"/>
      </w:r>
      <w:r>
        <w:rPr>
          <w:rStyle w:val="FootnoteReference"/>
        </w:rPr>
        <w:t xml:space="preserve"> </w:t>
      </w:r>
      <w:r>
        <w:rPr>
          <w:rFonts w:hint="eastAsia"/>
          <w:lang w:val="es-ES"/>
        </w:rPr>
        <w:t>第</w:t>
      </w:r>
      <w:r>
        <w:rPr>
          <w:rFonts w:hint="eastAsia"/>
          <w:lang w:val="es-ES"/>
        </w:rPr>
        <w:t>18</w:t>
      </w:r>
      <w:r>
        <w:rPr>
          <w:rFonts w:hint="eastAsia"/>
          <w:lang w:val="es-ES"/>
        </w:rPr>
        <w:t>条规定对青少年司法制度体系进行改革</w:t>
      </w:r>
      <w:r>
        <w:rPr>
          <w:rFonts w:hint="eastAsia"/>
          <w:lang w:val="es-ES"/>
        </w:rPr>
        <w:t>(2005</w:t>
      </w:r>
      <w:r>
        <w:rPr>
          <w:rFonts w:hint="eastAsia"/>
          <w:lang w:val="es-ES"/>
        </w:rPr>
        <w:t>年</w:t>
      </w:r>
      <w:r>
        <w:rPr>
          <w:rFonts w:hint="eastAsia"/>
          <w:lang w:val="es-ES"/>
        </w:rPr>
        <w:t>)</w:t>
      </w:r>
      <w:r>
        <w:rPr>
          <w:rFonts w:hint="eastAsia"/>
          <w:lang w:val="es-ES"/>
        </w:rPr>
        <w:t>；</w:t>
      </w:r>
      <w:r>
        <w:rPr>
          <w:rStyle w:val="FootnoteReference"/>
        </w:rPr>
        <w:footnoteReference w:id="21"/>
      </w:r>
      <w:r>
        <w:rPr>
          <w:rStyle w:val="FootnoteReference"/>
        </w:rPr>
        <w:t xml:space="preserve"> </w:t>
      </w:r>
      <w:r>
        <w:rPr>
          <w:rFonts w:hint="eastAsia"/>
          <w:lang w:val="es-ES"/>
        </w:rPr>
        <w:t>在第</w:t>
      </w:r>
      <w:r>
        <w:rPr>
          <w:rFonts w:hint="eastAsia"/>
          <w:lang w:val="es-ES"/>
        </w:rPr>
        <w:t>22</w:t>
      </w:r>
      <w:r>
        <w:rPr>
          <w:rFonts w:hint="eastAsia"/>
          <w:lang w:val="es-ES"/>
        </w:rPr>
        <w:t>条中规定废除死刑</w:t>
      </w:r>
      <w:r>
        <w:rPr>
          <w:rFonts w:hint="eastAsia"/>
          <w:lang w:val="es-ES"/>
        </w:rPr>
        <w:t>(2005</w:t>
      </w:r>
      <w:r>
        <w:rPr>
          <w:rFonts w:hint="eastAsia"/>
          <w:lang w:val="es-ES"/>
        </w:rPr>
        <w:t>年</w:t>
      </w:r>
      <w:r>
        <w:rPr>
          <w:rFonts w:hint="eastAsia"/>
          <w:lang w:val="es-ES"/>
        </w:rPr>
        <w:t>)</w:t>
      </w:r>
      <w:r>
        <w:rPr>
          <w:rFonts w:hint="eastAsia"/>
          <w:lang w:val="es-ES"/>
        </w:rPr>
        <w:t>；</w:t>
      </w:r>
      <w:r>
        <w:rPr>
          <w:rStyle w:val="FootnoteReference"/>
        </w:rPr>
        <w:footnoteReference w:id="22"/>
      </w:r>
      <w:r>
        <w:rPr>
          <w:rStyle w:val="FootnoteReference"/>
        </w:rPr>
        <w:t xml:space="preserve"> </w:t>
      </w:r>
      <w:r>
        <w:rPr>
          <w:rFonts w:hint="eastAsia"/>
          <w:lang w:val="es-ES"/>
        </w:rPr>
        <w:t>在第</w:t>
      </w:r>
      <w:r>
        <w:rPr>
          <w:rFonts w:hint="eastAsia"/>
          <w:lang w:val="es-ES"/>
        </w:rPr>
        <w:t>6</w:t>
      </w:r>
      <w:r>
        <w:rPr>
          <w:rFonts w:hint="eastAsia"/>
          <w:lang w:val="es-ES"/>
        </w:rPr>
        <w:t>条中规定设定行使知情权的基础和原则</w:t>
      </w:r>
      <w:r>
        <w:rPr>
          <w:rFonts w:hint="eastAsia"/>
          <w:lang w:val="es-ES"/>
        </w:rPr>
        <w:t>(2007</w:t>
      </w:r>
      <w:r>
        <w:rPr>
          <w:rFonts w:hint="eastAsia"/>
          <w:lang w:val="es-ES"/>
        </w:rPr>
        <w:t>年</w:t>
      </w:r>
      <w:r>
        <w:rPr>
          <w:rFonts w:hint="eastAsia"/>
          <w:lang w:val="es-ES"/>
        </w:rPr>
        <w:t>)</w:t>
      </w:r>
      <w:r>
        <w:rPr>
          <w:rFonts w:hint="eastAsia"/>
          <w:lang w:val="es-ES"/>
        </w:rPr>
        <w:t>；在第</w:t>
      </w:r>
      <w:r>
        <w:rPr>
          <w:rFonts w:hint="eastAsia"/>
          <w:lang w:val="es-ES"/>
        </w:rPr>
        <w:t>16</w:t>
      </w:r>
      <w:r>
        <w:rPr>
          <w:rFonts w:hint="eastAsia"/>
          <w:lang w:val="es-ES"/>
        </w:rPr>
        <w:t>条中规定承认保护个人资料的权利</w:t>
      </w:r>
      <w:r>
        <w:rPr>
          <w:rFonts w:hint="eastAsia"/>
          <w:lang w:val="es-ES"/>
        </w:rPr>
        <w:t>(2009</w:t>
      </w:r>
      <w:r>
        <w:rPr>
          <w:rFonts w:hint="eastAsia"/>
          <w:lang w:val="es-ES"/>
        </w:rPr>
        <w:t>年</w:t>
      </w:r>
      <w:r>
        <w:rPr>
          <w:rFonts w:hint="eastAsia"/>
          <w:lang w:val="es-ES"/>
        </w:rPr>
        <w:t>)</w:t>
      </w:r>
      <w:r>
        <w:rPr>
          <w:rFonts w:hint="eastAsia"/>
          <w:lang w:val="es-ES"/>
        </w:rPr>
        <w:t>；</w:t>
      </w:r>
      <w:r>
        <w:rPr>
          <w:rStyle w:val="FootnoteReference"/>
        </w:rPr>
        <w:footnoteReference w:id="23"/>
      </w:r>
      <w:r>
        <w:rPr>
          <w:rStyle w:val="FootnoteReference"/>
        </w:rPr>
        <w:t xml:space="preserve"> </w:t>
      </w:r>
      <w:r>
        <w:rPr>
          <w:rFonts w:hint="eastAsia"/>
          <w:lang w:val="es-ES"/>
        </w:rPr>
        <w:t>等等。</w:t>
      </w:r>
    </w:p>
    <w:p w:rsidR="00FF28FD" w:rsidRDefault="00FF28FD">
      <w:pPr>
        <w:pStyle w:val="SingleTxtGC"/>
        <w:rPr>
          <w:lang w:val="es-ES"/>
        </w:rPr>
      </w:pPr>
      <w:r>
        <w:rPr>
          <w:lang w:val="es-ES"/>
        </w:rPr>
        <w:t xml:space="preserve">92.  </w:t>
      </w:r>
      <w:r>
        <w:rPr>
          <w:rFonts w:hint="eastAsia"/>
          <w:lang w:val="es-ES"/>
        </w:rPr>
        <w:t>在最近一段时间，需着重提到的是颁布了三项对人权事务有积极影响的宪法改革内容：对公共安全和刑事司法制度体系的改革</w:t>
      </w:r>
      <w:r>
        <w:rPr>
          <w:rFonts w:hint="eastAsia"/>
          <w:lang w:val="es-ES"/>
        </w:rPr>
        <w:t>(2008</w:t>
      </w:r>
      <w:r>
        <w:rPr>
          <w:rFonts w:hint="eastAsia"/>
          <w:lang w:val="es-ES"/>
        </w:rPr>
        <w:t>年</w:t>
      </w:r>
      <w:r>
        <w:rPr>
          <w:rFonts w:hint="eastAsia"/>
          <w:lang w:val="es-ES"/>
        </w:rPr>
        <w:t>)</w:t>
      </w:r>
      <w:r>
        <w:rPr>
          <w:rFonts w:hint="eastAsia"/>
          <w:lang w:val="es-ES"/>
        </w:rPr>
        <w:t>，对宪法审判的改革</w:t>
      </w:r>
      <w:r>
        <w:rPr>
          <w:rFonts w:hint="eastAsia"/>
          <w:lang w:val="es-ES"/>
        </w:rPr>
        <w:t>(2011</w:t>
      </w:r>
      <w:r>
        <w:rPr>
          <w:rFonts w:hint="eastAsia"/>
          <w:lang w:val="es-ES"/>
        </w:rPr>
        <w:t>年</w:t>
      </w:r>
      <w:r>
        <w:rPr>
          <w:rFonts w:hint="eastAsia"/>
          <w:lang w:val="es-ES"/>
        </w:rPr>
        <w:t>)</w:t>
      </w:r>
      <w:r>
        <w:rPr>
          <w:rFonts w:hint="eastAsia"/>
          <w:lang w:val="es-ES"/>
        </w:rPr>
        <w:t>和在人权领域的改革</w:t>
      </w:r>
      <w:r>
        <w:rPr>
          <w:rFonts w:hint="eastAsia"/>
          <w:lang w:val="es-ES"/>
        </w:rPr>
        <w:t>(2011</w:t>
      </w:r>
      <w:r>
        <w:rPr>
          <w:rFonts w:hint="eastAsia"/>
          <w:lang w:val="es-ES"/>
        </w:rPr>
        <w:t>年</w:t>
      </w:r>
      <w:r>
        <w:rPr>
          <w:rFonts w:hint="eastAsia"/>
          <w:lang w:val="es-ES"/>
        </w:rPr>
        <w:t>)</w:t>
      </w:r>
      <w:r>
        <w:rPr>
          <w:rFonts w:hint="eastAsia"/>
          <w:lang w:val="es-ES"/>
        </w:rPr>
        <w:t>；这些规定的逐步落实意味着在使国内法律规定与国际人权法相统一方面取得了重大进步。</w:t>
      </w:r>
    </w:p>
    <w:p w:rsidR="00FF28FD" w:rsidRDefault="00FF28FD">
      <w:pPr>
        <w:pStyle w:val="SingleTxtGC"/>
        <w:rPr>
          <w:lang w:val="es-ES"/>
        </w:rPr>
      </w:pPr>
      <w:r>
        <w:rPr>
          <w:lang w:val="es-ES"/>
        </w:rPr>
        <w:t xml:space="preserve">93.  </w:t>
      </w:r>
      <w:r>
        <w:rPr>
          <w:rFonts w:hint="eastAsia"/>
          <w:lang w:val="es-ES"/>
        </w:rPr>
        <w:t>这些宪法改革以及在立法上取得的进步意味着在漫长的法治事业道路上迈出了重要的第一步，因为这些规定的实施落实要求在国家机构的结构和职能上作出深刻转变。但是，对于墨西哥在保护人权方面的法律框架的发展演变，一方面应当将之视为一项由国家机构的工作和民间社会的努力所取得的值得庆祝的胜利，另一方面应当继续推进在这项需要所有利益攸关方共同努力和合作的事业上前进的脚步。</w:t>
      </w:r>
    </w:p>
    <w:p w:rsidR="00FF28FD" w:rsidRDefault="00FF28FD">
      <w:pPr>
        <w:pStyle w:val="SingleTxtGC"/>
        <w:rPr>
          <w:lang w:val="es-ES"/>
        </w:rPr>
      </w:pPr>
      <w:r>
        <w:rPr>
          <w:lang w:val="es-ES"/>
        </w:rPr>
        <w:t xml:space="preserve">94.  </w:t>
      </w:r>
      <w:r>
        <w:rPr>
          <w:rFonts w:hint="eastAsia"/>
          <w:lang w:val="es-ES"/>
        </w:rPr>
        <w:t>2008</w:t>
      </w:r>
      <w:r>
        <w:rPr>
          <w:rFonts w:hint="eastAsia"/>
          <w:lang w:val="es-ES"/>
        </w:rPr>
        <w:t>年</w:t>
      </w:r>
      <w:r>
        <w:rPr>
          <w:rFonts w:hint="eastAsia"/>
          <w:lang w:val="es-ES"/>
        </w:rPr>
        <w:t>6</w:t>
      </w:r>
      <w:r>
        <w:rPr>
          <w:rFonts w:hint="eastAsia"/>
          <w:lang w:val="es-ES"/>
        </w:rPr>
        <w:t>月</w:t>
      </w:r>
      <w:r>
        <w:rPr>
          <w:rFonts w:hint="eastAsia"/>
          <w:lang w:val="es-ES"/>
        </w:rPr>
        <w:t>18</w:t>
      </w:r>
      <w:r>
        <w:rPr>
          <w:rFonts w:hint="eastAsia"/>
          <w:lang w:val="es-ES"/>
        </w:rPr>
        <w:t>日在《联邦官方公报》上发布了一项关于人权的改革案，以此为在墨西哥建立新的刑事司法制度奠定了基础。改革案规定设立一项通过强化正当程序实现尊重受害者和嫌犯的各项权利的新制度。</w:t>
      </w:r>
    </w:p>
    <w:p w:rsidR="00FF28FD" w:rsidRDefault="00FF28FD">
      <w:pPr>
        <w:pStyle w:val="SingleTxtGC"/>
        <w:rPr>
          <w:rFonts w:hint="eastAsia"/>
          <w:lang w:val="es-ES"/>
        </w:rPr>
      </w:pPr>
      <w:r>
        <w:rPr>
          <w:lang w:val="es-ES"/>
        </w:rPr>
        <w:t xml:space="preserve">95.  </w:t>
      </w:r>
      <w:r>
        <w:rPr>
          <w:rFonts w:hint="eastAsia"/>
          <w:lang w:val="es-ES"/>
        </w:rPr>
        <w:t>具体而言，在刑事领域的改革推动了由刑事审讯制度向抗辩制刑事司法程序的转变，这意味着确立了无罪推定原则，即所有被告，如果案件主审法官没有通过判决裁定其应对案件所承担的责任时，即认定其无罪。其他修订内容还涉及到承认所有被告有权招供或保持沉默，严禁一切隔离、恐吓或酷刑逼供；规定任何在辩护律师不在场情况下招认的供词以及任何借助侵犯基本权利的手段所取得的证据均不具备证据效力；应根据犯罪情节判处相应的合理刑期；被告享有得到正当辩护的权利，国家有义务对被告提供辩护；承认被告有权接受公开庭审审判；规定了对预防性羁押</w:t>
      </w:r>
      <w:r>
        <w:rPr>
          <w:rFonts w:hint="eastAsia"/>
          <w:lang w:val="es-ES"/>
        </w:rPr>
        <w:t>(</w:t>
      </w:r>
      <w:r>
        <w:rPr>
          <w:rFonts w:hint="eastAsia"/>
          <w:lang w:val="es-ES"/>
        </w:rPr>
        <w:t>逮捕</w:t>
      </w:r>
      <w:r>
        <w:rPr>
          <w:rFonts w:hint="eastAsia"/>
          <w:lang w:val="es-ES"/>
        </w:rPr>
        <w:t>)</w:t>
      </w:r>
      <w:r>
        <w:rPr>
          <w:rFonts w:hint="eastAsia"/>
          <w:lang w:val="es-ES"/>
        </w:rPr>
        <w:t>的限制；设立了监管法官一职；编制了犯罪黑名单；强制要求检察机关必须向司法当局申请搜查令；并规范了私人通讯。最后，</w:t>
      </w:r>
      <w:r>
        <w:rPr>
          <w:rFonts w:hint="eastAsia"/>
          <w:lang w:val="es-ES"/>
        </w:rPr>
        <w:t>2008</w:t>
      </w:r>
      <w:r>
        <w:rPr>
          <w:rFonts w:hint="eastAsia"/>
          <w:lang w:val="es-ES"/>
        </w:rPr>
        <w:t>年核准的改革案在刑事领域纳入了解决争端的各项替代机制；建立了与刑事伤害修复有关的规范；对重返社会制度进行了变革，并确立了定罪量刑和依法定罪的原则。</w:t>
      </w:r>
    </w:p>
    <w:p w:rsidR="00FF28FD" w:rsidRDefault="00FF28FD">
      <w:pPr>
        <w:pStyle w:val="SingleTxtGC"/>
        <w:rPr>
          <w:rFonts w:hint="eastAsia"/>
          <w:lang w:val="es-ES"/>
        </w:rPr>
      </w:pPr>
      <w:r>
        <w:t xml:space="preserve">96.  </w:t>
      </w:r>
      <w:r>
        <w:rPr>
          <w:rFonts w:hint="eastAsia"/>
          <w:lang w:val="es-ES"/>
        </w:rPr>
        <w:t>鉴于实现上述转变的工作量浩大</w:t>
      </w:r>
      <w:r>
        <w:rPr>
          <w:rFonts w:hint="eastAsia"/>
        </w:rPr>
        <w:t>，</w:t>
      </w:r>
      <w:r>
        <w:rPr>
          <w:rFonts w:hint="eastAsia"/>
          <w:lang w:val="es-ES"/>
        </w:rPr>
        <w:t>为此设定了八年的期限来落实这一改革。截至目前，抗辩式刑事司法制度已经在七个联邦实体中推行。另有三个联邦实体计划在</w:t>
      </w:r>
      <w:r>
        <w:rPr>
          <w:rFonts w:hint="eastAsia"/>
          <w:lang w:val="es-ES"/>
        </w:rPr>
        <w:t>2011</w:t>
      </w:r>
      <w:r>
        <w:rPr>
          <w:rFonts w:hint="eastAsia"/>
          <w:lang w:val="es-ES"/>
        </w:rPr>
        <w:t>年期间使抗辩制刑事司法程序落实生效。</w:t>
      </w:r>
      <w:r>
        <w:rPr>
          <w:rStyle w:val="FootnoteReference"/>
        </w:rPr>
        <w:footnoteReference w:id="24"/>
      </w:r>
      <w:r>
        <w:rPr>
          <w:rStyle w:val="FootnoteReference"/>
        </w:rPr>
        <w:t xml:space="preserve"> </w:t>
      </w:r>
      <w:r>
        <w:rPr>
          <w:rFonts w:hint="eastAsia"/>
          <w:lang w:val="es-ES"/>
        </w:rPr>
        <w:t>其余</w:t>
      </w:r>
      <w:r>
        <w:rPr>
          <w:rFonts w:hint="eastAsia"/>
          <w:lang w:val="es-ES"/>
        </w:rPr>
        <w:t>22</w:t>
      </w:r>
      <w:r>
        <w:rPr>
          <w:rFonts w:hint="eastAsia"/>
          <w:lang w:val="es-ES"/>
        </w:rPr>
        <w:t>个联邦实体尚处于实施公共安全和刑事司法领域的宪法改革的筹划阶段，或者处于各利益攸关当局和机构之间进行政治协商的起步阶段。需要着重提到的是，这一改革措施是在墨西哥打击有罪不罚的核心。这一新的刑事司法制度有助于创建更新更好的工具来强化检察机关和警方调查打击有组织犯罪、实现与国际标准的接轨的能力。</w:t>
      </w:r>
    </w:p>
    <w:p w:rsidR="00FF28FD" w:rsidRDefault="00FF28FD">
      <w:pPr>
        <w:pStyle w:val="SingleTxtGC"/>
        <w:rPr>
          <w:lang w:val="es-ES"/>
        </w:rPr>
      </w:pPr>
      <w:r>
        <w:rPr>
          <w:lang w:val="es-ES"/>
        </w:rPr>
        <w:t xml:space="preserve">97.  </w:t>
      </w:r>
      <w:r>
        <w:rPr>
          <w:rFonts w:hint="eastAsia"/>
          <w:lang w:val="es-ES"/>
        </w:rPr>
        <w:t>在这六年期间在立法方面取得的与人权事务有关的另一项重大进步就是在宪法审判方面的《宪法》改革，于</w:t>
      </w:r>
      <w:r>
        <w:rPr>
          <w:rFonts w:hint="eastAsia"/>
          <w:lang w:val="es-ES"/>
        </w:rPr>
        <w:t>2011</w:t>
      </w:r>
      <w:r>
        <w:rPr>
          <w:rFonts w:hint="eastAsia"/>
          <w:lang w:val="es-ES"/>
        </w:rPr>
        <w:t>年</w:t>
      </w:r>
      <w:r>
        <w:rPr>
          <w:rFonts w:hint="eastAsia"/>
          <w:lang w:val="es-ES"/>
        </w:rPr>
        <w:t>6</w:t>
      </w:r>
      <w:r>
        <w:rPr>
          <w:rFonts w:hint="eastAsia"/>
          <w:lang w:val="es-ES"/>
        </w:rPr>
        <w:t>月</w:t>
      </w:r>
      <w:r>
        <w:rPr>
          <w:rFonts w:hint="eastAsia"/>
          <w:lang w:val="es-ES"/>
        </w:rPr>
        <w:t>6</w:t>
      </w:r>
      <w:r>
        <w:rPr>
          <w:rFonts w:hint="eastAsia"/>
          <w:lang w:val="es-ES"/>
        </w:rPr>
        <w:t>日发布在《联邦官方公报》上，这一改革包括对宪法第</w:t>
      </w:r>
      <w:r>
        <w:rPr>
          <w:rFonts w:hint="eastAsia"/>
          <w:lang w:val="es-ES"/>
        </w:rPr>
        <w:t>94</w:t>
      </w:r>
      <w:r>
        <w:rPr>
          <w:rFonts w:hint="eastAsia"/>
          <w:lang w:val="es-ES"/>
        </w:rPr>
        <w:t>、</w:t>
      </w:r>
      <w:r>
        <w:rPr>
          <w:rFonts w:hint="eastAsia"/>
          <w:lang w:val="es-ES"/>
        </w:rPr>
        <w:t>103</w:t>
      </w:r>
      <w:r>
        <w:rPr>
          <w:rFonts w:hint="eastAsia"/>
          <w:lang w:val="es-ES"/>
        </w:rPr>
        <w:t>、</w:t>
      </w:r>
      <w:r>
        <w:rPr>
          <w:rFonts w:hint="eastAsia"/>
          <w:lang w:val="es-ES"/>
        </w:rPr>
        <w:t>104</w:t>
      </w:r>
      <w:r>
        <w:rPr>
          <w:rFonts w:hint="eastAsia"/>
          <w:lang w:val="es-ES"/>
        </w:rPr>
        <w:t>和</w:t>
      </w:r>
      <w:r>
        <w:rPr>
          <w:rFonts w:hint="eastAsia"/>
          <w:lang w:val="es-ES"/>
        </w:rPr>
        <w:t>107</w:t>
      </w:r>
      <w:r>
        <w:rPr>
          <w:rFonts w:hint="eastAsia"/>
          <w:lang w:val="es-ES"/>
        </w:rPr>
        <w:t>条的修订。此次改革的重要性在于对</w:t>
      </w:r>
      <w:r>
        <w:rPr>
          <w:lang w:val="en-GB"/>
        </w:rPr>
        <w:t>要求保护</w:t>
      </w:r>
      <w:r>
        <w:rPr>
          <w:lang w:val="en-GB"/>
        </w:rPr>
        <w:t>(</w:t>
      </w:r>
      <w:r>
        <w:rPr>
          <w:lang w:val="en-GB"/>
        </w:rPr>
        <w:t>行使</w:t>
      </w:r>
      <w:r>
        <w:rPr>
          <w:lang w:val="en-GB"/>
        </w:rPr>
        <w:t>)</w:t>
      </w:r>
      <w:r>
        <w:rPr>
          <w:lang w:val="en-GB"/>
        </w:rPr>
        <w:t>宪法权利</w:t>
      </w:r>
      <w:r>
        <w:rPr>
          <w:rFonts w:hint="eastAsia"/>
          <w:lang w:val="en-GB"/>
        </w:rPr>
        <w:t>的审判</w:t>
      </w:r>
      <w:r>
        <w:rPr>
          <w:rFonts w:hint="eastAsia"/>
          <w:lang w:val="es-ES"/>
        </w:rPr>
        <w:t>的保护对象进行了修改；在修改前保护对象仅限于个体权利，如今保护的是在《宪法》以及墨西哥加入的所有人权文书中包含的各项人权。此外，对集体保护诉讼敞开了大门，由此将要求保护</w:t>
      </w:r>
      <w:r>
        <w:rPr>
          <w:rFonts w:hint="eastAsia"/>
          <w:lang w:val="es-ES"/>
        </w:rPr>
        <w:t>(</w:t>
      </w:r>
      <w:r>
        <w:rPr>
          <w:rFonts w:hint="eastAsia"/>
          <w:lang w:val="es-ES"/>
        </w:rPr>
        <w:t>行使</w:t>
      </w:r>
      <w:r>
        <w:rPr>
          <w:rFonts w:hint="eastAsia"/>
          <w:lang w:val="es-ES"/>
        </w:rPr>
        <w:t>)</w:t>
      </w:r>
      <w:r>
        <w:rPr>
          <w:rFonts w:hint="eastAsia"/>
          <w:lang w:val="es-ES"/>
        </w:rPr>
        <w:t>宪法权利的审判扩展到了没有直接受到影响的个人，根据当前要求保护</w:t>
      </w:r>
      <w:r>
        <w:rPr>
          <w:rFonts w:hint="eastAsia"/>
          <w:lang w:val="es-ES"/>
        </w:rPr>
        <w:t>(</w:t>
      </w:r>
      <w:r>
        <w:rPr>
          <w:rFonts w:hint="eastAsia"/>
          <w:lang w:val="es-ES"/>
        </w:rPr>
        <w:t>行使</w:t>
      </w:r>
      <w:r>
        <w:rPr>
          <w:rFonts w:hint="eastAsia"/>
          <w:lang w:val="es-ES"/>
        </w:rPr>
        <w:t>)</w:t>
      </w:r>
      <w:r>
        <w:rPr>
          <w:rFonts w:hint="eastAsia"/>
          <w:lang w:val="es-ES"/>
        </w:rPr>
        <w:t>宪法权利的审判的理由需要，将“法定权益”</w:t>
      </w:r>
      <w:r>
        <w:rPr>
          <w:rFonts w:hint="eastAsia"/>
          <w:lang w:val="es-ES"/>
        </w:rPr>
        <w:t>(</w:t>
      </w:r>
      <w:r>
        <w:rPr>
          <w:rFonts w:hint="eastAsia"/>
          <w:lang w:val="es-ES"/>
        </w:rPr>
        <w:t>对个人的直接影响</w:t>
      </w:r>
      <w:r>
        <w:rPr>
          <w:rFonts w:hint="eastAsia"/>
          <w:lang w:val="es-ES"/>
        </w:rPr>
        <w:t>)</w:t>
      </w:r>
      <w:r>
        <w:rPr>
          <w:rFonts w:hint="eastAsia"/>
          <w:lang w:val="es-ES"/>
        </w:rPr>
        <w:t>替换为“合法权益”</w:t>
      </w:r>
      <w:r>
        <w:rPr>
          <w:rFonts w:hint="eastAsia"/>
          <w:lang w:val="es-ES"/>
        </w:rPr>
        <w:t>(</w:t>
      </w:r>
      <w:r>
        <w:rPr>
          <w:rFonts w:hint="eastAsia"/>
          <w:lang w:val="es-ES"/>
        </w:rPr>
        <w:t>在法律领域对个人或集体的影响</w:t>
      </w:r>
      <w:r>
        <w:rPr>
          <w:rFonts w:hint="eastAsia"/>
          <w:lang w:val="es-ES"/>
        </w:rPr>
        <w:t>)</w:t>
      </w:r>
      <w:r>
        <w:rPr>
          <w:rFonts w:hint="eastAsia"/>
          <w:lang w:val="es-ES"/>
        </w:rPr>
        <w:t>。</w:t>
      </w:r>
    </w:p>
    <w:p w:rsidR="00FF28FD" w:rsidRDefault="00FF28FD">
      <w:pPr>
        <w:pStyle w:val="SingleTxtGC"/>
        <w:rPr>
          <w:lang w:val="es-ES"/>
        </w:rPr>
      </w:pPr>
      <w:r>
        <w:rPr>
          <w:lang w:val="es-ES"/>
        </w:rPr>
        <w:t xml:space="preserve">98.  </w:t>
      </w:r>
      <w:r>
        <w:rPr>
          <w:rFonts w:hint="eastAsia"/>
          <w:lang w:val="es-ES"/>
        </w:rPr>
        <w:t>这一改革的结果就是，在大多数领域，对于宣告法规制度违宪的判决如今对在设定条件下的全体人员都具有普遍效力，不再专门局限于被告一方。因此，改革就是要通过要求保护</w:t>
      </w:r>
      <w:r>
        <w:rPr>
          <w:rFonts w:hint="eastAsia"/>
          <w:lang w:val="es-ES"/>
        </w:rPr>
        <w:t>(</w:t>
      </w:r>
      <w:r>
        <w:rPr>
          <w:rFonts w:hint="eastAsia"/>
          <w:lang w:val="es-ES"/>
        </w:rPr>
        <w:t>行使</w:t>
      </w:r>
      <w:r>
        <w:rPr>
          <w:rFonts w:hint="eastAsia"/>
          <w:lang w:val="es-ES"/>
        </w:rPr>
        <w:t>)</w:t>
      </w:r>
      <w:r>
        <w:rPr>
          <w:rFonts w:hint="eastAsia"/>
          <w:lang w:val="es-ES"/>
        </w:rPr>
        <w:t>宪法权利的审判来保护人们免受一般法律法规、公共权力机关或个人的作为或不作为的侵害，无论是由单个还是由两个或两个以上人员共同促成的，由此确定了共同影响这一概念，这是保护各项社会权利的执行基础。改革还规定了各项制裁措施，以确保更为有效地执行判决，在这些制裁措施中特别值得一提的就是对拒绝遵守要求保护</w:t>
      </w:r>
      <w:r>
        <w:rPr>
          <w:rFonts w:hint="eastAsia"/>
          <w:lang w:val="es-ES"/>
        </w:rPr>
        <w:t>(</w:t>
      </w:r>
      <w:r>
        <w:rPr>
          <w:rFonts w:hint="eastAsia"/>
          <w:lang w:val="es-ES"/>
        </w:rPr>
        <w:t>行使</w:t>
      </w:r>
      <w:r>
        <w:rPr>
          <w:rFonts w:hint="eastAsia"/>
          <w:lang w:val="es-ES"/>
        </w:rPr>
        <w:t>)</w:t>
      </w:r>
      <w:r>
        <w:rPr>
          <w:rFonts w:hint="eastAsia"/>
          <w:lang w:val="es-ES"/>
        </w:rPr>
        <w:t>宪法权利的决议的工作人员或当局予以免职或诉诸刑事审判。</w:t>
      </w:r>
    </w:p>
    <w:p w:rsidR="00FF28FD" w:rsidRDefault="00FF28FD">
      <w:pPr>
        <w:pStyle w:val="SingleTxtGC"/>
        <w:rPr>
          <w:lang w:val="es-ES"/>
        </w:rPr>
      </w:pPr>
      <w:r>
        <w:rPr>
          <w:lang w:val="es-ES"/>
        </w:rPr>
        <w:t xml:space="preserve">99.  </w:t>
      </w:r>
      <w:r>
        <w:rPr>
          <w:rFonts w:hint="eastAsia"/>
          <w:lang w:val="es-ES"/>
        </w:rPr>
        <w:t>最后，在要求保护</w:t>
      </w:r>
      <w:r>
        <w:rPr>
          <w:rFonts w:hint="eastAsia"/>
          <w:lang w:val="es-ES"/>
        </w:rPr>
        <w:t>(</w:t>
      </w:r>
      <w:r>
        <w:rPr>
          <w:rFonts w:hint="eastAsia"/>
          <w:lang w:val="es-ES"/>
        </w:rPr>
        <w:t>行使</w:t>
      </w:r>
      <w:r>
        <w:rPr>
          <w:rFonts w:hint="eastAsia"/>
          <w:lang w:val="es-ES"/>
        </w:rPr>
        <w:t>)</w:t>
      </w:r>
      <w:r>
        <w:rPr>
          <w:rFonts w:hint="eastAsia"/>
          <w:lang w:val="es-ES"/>
        </w:rPr>
        <w:t>宪法权利的审判方面的改革规定合众国国会应当在宪法改革案在《联邦官方公报》上发布后四个月内对次级法进行相应的调整。通过这一改革，力图使全社会都能够受益于司法公正和宪法保护，并加强司法机关的职能权限，保护和落实《宪法》以及国际文书所赋的各项人权。通过要求保护</w:t>
      </w:r>
      <w:r>
        <w:rPr>
          <w:rFonts w:hint="eastAsia"/>
          <w:lang w:val="es-ES"/>
        </w:rPr>
        <w:t>(</w:t>
      </w:r>
      <w:r>
        <w:rPr>
          <w:rFonts w:hint="eastAsia"/>
          <w:lang w:val="es-ES"/>
        </w:rPr>
        <w:t>行使</w:t>
      </w:r>
      <w:r>
        <w:rPr>
          <w:rFonts w:hint="eastAsia"/>
          <w:lang w:val="es-ES"/>
        </w:rPr>
        <w:t>)</w:t>
      </w:r>
      <w:r>
        <w:rPr>
          <w:rFonts w:hint="eastAsia"/>
          <w:lang w:val="es-ES"/>
        </w:rPr>
        <w:t>宪法权利的审判，依照《联邦宪法》所规定的对个人的保障措施来保护和尊重人权。此外，规定由国家最高司法法院审理在对宪法的司法解释以及违宪行动方面的案件，根据《宪法》第</w:t>
      </w:r>
      <w:r>
        <w:rPr>
          <w:rFonts w:hint="eastAsia"/>
          <w:lang w:val="es-ES"/>
        </w:rPr>
        <w:t>97</w:t>
      </w:r>
      <w:r>
        <w:rPr>
          <w:rFonts w:hint="eastAsia"/>
          <w:lang w:val="es-ES"/>
        </w:rPr>
        <w:t>条之规定，负有调查审理可能构成严重侵害个人权利的案件的职责。</w:t>
      </w:r>
    </w:p>
    <w:p w:rsidR="00FF28FD" w:rsidRDefault="00FF28FD">
      <w:pPr>
        <w:pStyle w:val="SingleTxtGC"/>
        <w:rPr>
          <w:lang w:val="es-ES"/>
        </w:rPr>
      </w:pPr>
      <w:r>
        <w:rPr>
          <w:lang w:val="es-ES"/>
        </w:rPr>
        <w:t xml:space="preserve">100.  </w:t>
      </w:r>
      <w:r>
        <w:rPr>
          <w:rFonts w:hint="eastAsia"/>
          <w:lang w:val="es-ES"/>
        </w:rPr>
        <w:t>而</w:t>
      </w:r>
      <w:r>
        <w:rPr>
          <w:rFonts w:hint="eastAsia"/>
          <w:lang w:val="es-ES"/>
        </w:rPr>
        <w:t>2011</w:t>
      </w:r>
      <w:r>
        <w:rPr>
          <w:rFonts w:hint="eastAsia"/>
          <w:lang w:val="es-ES"/>
        </w:rPr>
        <w:t>年</w:t>
      </w:r>
      <w:r>
        <w:rPr>
          <w:rFonts w:hint="eastAsia"/>
          <w:lang w:val="es-ES"/>
        </w:rPr>
        <w:t>6</w:t>
      </w:r>
      <w:r>
        <w:rPr>
          <w:rFonts w:hint="eastAsia"/>
          <w:lang w:val="es-ES"/>
        </w:rPr>
        <w:t>月</w:t>
      </w:r>
      <w:r>
        <w:rPr>
          <w:rFonts w:hint="eastAsia"/>
          <w:lang w:val="es-ES"/>
        </w:rPr>
        <w:t>10</w:t>
      </w:r>
      <w:r>
        <w:rPr>
          <w:rFonts w:hint="eastAsia"/>
          <w:lang w:val="es-ES"/>
        </w:rPr>
        <w:t>日颁布的在人权领域的宪法改革意味着在人权领域的一项重大进步，将墨西哥定为一个尊重和承认各项人权的国家。通过改革对《墨西哥合众国政治宪法》第</w:t>
      </w:r>
      <w:r>
        <w:rPr>
          <w:rFonts w:hint="eastAsia"/>
          <w:lang w:val="es-ES"/>
        </w:rPr>
        <w:t>1</w:t>
      </w:r>
      <w:r>
        <w:rPr>
          <w:rFonts w:hint="eastAsia"/>
          <w:lang w:val="es-ES"/>
        </w:rPr>
        <w:t>、</w:t>
      </w:r>
      <w:r>
        <w:rPr>
          <w:rFonts w:hint="eastAsia"/>
          <w:lang w:val="es-ES"/>
        </w:rPr>
        <w:t>3</w:t>
      </w:r>
      <w:r>
        <w:rPr>
          <w:rFonts w:hint="eastAsia"/>
          <w:lang w:val="es-ES"/>
        </w:rPr>
        <w:t>、</w:t>
      </w:r>
      <w:r>
        <w:rPr>
          <w:rFonts w:hint="eastAsia"/>
          <w:lang w:val="es-ES"/>
        </w:rPr>
        <w:t>11</w:t>
      </w:r>
      <w:r>
        <w:rPr>
          <w:rFonts w:hint="eastAsia"/>
          <w:lang w:val="es-ES"/>
        </w:rPr>
        <w:t>、</w:t>
      </w:r>
      <w:r>
        <w:rPr>
          <w:rFonts w:hint="eastAsia"/>
          <w:lang w:val="es-ES"/>
        </w:rPr>
        <w:t>15</w:t>
      </w:r>
      <w:r>
        <w:rPr>
          <w:rFonts w:hint="eastAsia"/>
          <w:lang w:val="es-ES"/>
        </w:rPr>
        <w:t>、</w:t>
      </w:r>
      <w:r>
        <w:rPr>
          <w:rFonts w:hint="eastAsia"/>
          <w:lang w:val="es-ES"/>
        </w:rPr>
        <w:t>18</w:t>
      </w:r>
      <w:r>
        <w:rPr>
          <w:rFonts w:hint="eastAsia"/>
          <w:lang w:val="es-ES"/>
        </w:rPr>
        <w:t>、</w:t>
      </w:r>
      <w:r>
        <w:rPr>
          <w:rFonts w:hint="eastAsia"/>
          <w:lang w:val="es-ES"/>
        </w:rPr>
        <w:t>29</w:t>
      </w:r>
      <w:r>
        <w:rPr>
          <w:rFonts w:hint="eastAsia"/>
          <w:lang w:val="es-ES"/>
        </w:rPr>
        <w:t>、</w:t>
      </w:r>
      <w:r>
        <w:rPr>
          <w:rFonts w:hint="eastAsia"/>
          <w:lang w:val="es-ES"/>
        </w:rPr>
        <w:t>33</w:t>
      </w:r>
      <w:r>
        <w:rPr>
          <w:rFonts w:hint="eastAsia"/>
          <w:lang w:val="es-ES"/>
        </w:rPr>
        <w:t>、</w:t>
      </w:r>
      <w:r>
        <w:rPr>
          <w:rFonts w:hint="eastAsia"/>
          <w:lang w:val="es-ES"/>
        </w:rPr>
        <w:t>89</w:t>
      </w:r>
      <w:r>
        <w:rPr>
          <w:rFonts w:hint="eastAsia"/>
          <w:lang w:val="es-ES"/>
        </w:rPr>
        <w:t>和</w:t>
      </w:r>
      <w:r>
        <w:rPr>
          <w:rFonts w:hint="eastAsia"/>
          <w:lang w:val="es-ES"/>
        </w:rPr>
        <w:t>102</w:t>
      </w:r>
      <w:r>
        <w:rPr>
          <w:rFonts w:hint="eastAsia"/>
          <w:lang w:val="es-ES"/>
        </w:rPr>
        <w:t>条进行了修订。</w:t>
      </w:r>
    </w:p>
    <w:p w:rsidR="00FF28FD" w:rsidRDefault="00FF28FD">
      <w:pPr>
        <w:pStyle w:val="SingleTxtGC"/>
        <w:rPr>
          <w:rFonts w:hint="eastAsia"/>
          <w:lang w:val="es-ES"/>
        </w:rPr>
      </w:pPr>
      <w:r>
        <w:rPr>
          <w:lang w:val="es-ES"/>
        </w:rPr>
        <w:t xml:space="preserve">101.  </w:t>
      </w:r>
      <w:r>
        <w:rPr>
          <w:rFonts w:hint="eastAsia"/>
          <w:lang w:val="es-ES"/>
        </w:rPr>
        <w:t>墨西哥《宪法》在其第一篇“人权”中规定应当确保全国境内所有人充分享有《宪法》以及墨西哥签署的各项国际人权条约中所承认的人权。同时，改革规定将人权教育引入到国家的教育大纲中，并规定当局有义务增进、尊重、保护和保障人权。</w:t>
      </w:r>
    </w:p>
    <w:p w:rsidR="00FF28FD" w:rsidRDefault="00FF28FD">
      <w:pPr>
        <w:pStyle w:val="SingleTxtGC"/>
        <w:rPr>
          <w:lang w:val="es-ES"/>
        </w:rPr>
      </w:pPr>
      <w:r>
        <w:rPr>
          <w:lang w:val="es-ES"/>
        </w:rPr>
        <w:t xml:space="preserve">102.  </w:t>
      </w:r>
      <w:r>
        <w:rPr>
          <w:rFonts w:hint="eastAsia"/>
          <w:lang w:val="es-ES"/>
        </w:rPr>
        <w:t>改革规范了对人权的限制，禁止侵犯人权并规定在任何情况下不得对人权进行制约。被核准的改革还对与外国人有关的若干宪法规定进行了修改。承认外国人享有《宪法》赋予其的各项权利，一方面赋予外国人庇护权，另一方面赋予其接受负责驱逐外国人的行政机关的聆讯的权利。</w:t>
      </w:r>
    </w:p>
    <w:p w:rsidR="00FF28FD" w:rsidRDefault="00FF28FD">
      <w:pPr>
        <w:pStyle w:val="SingleTxtGC"/>
        <w:rPr>
          <w:lang w:val="es-ES"/>
        </w:rPr>
      </w:pPr>
      <w:r>
        <w:rPr>
          <w:lang w:val="es-ES"/>
        </w:rPr>
        <w:t xml:space="preserve">103.  </w:t>
      </w:r>
      <w:r>
        <w:rPr>
          <w:rFonts w:hint="eastAsia"/>
          <w:lang w:val="es-ES"/>
        </w:rPr>
        <w:t>最后，保护各类人权保护机构所承担的角色。墨西哥当局当前必须就在特定情况下不遵守这些机构提出的建议的理由进行解释。同样，共和国的每一个实体应当保障这些机构的预算自主权、法人资格和自有资产。最后，建议在遴选全国人权委员会成员的工作上实现社会参与，并在行政机关认为适当时，责成该委员会作为调查构成严重侵害人权事件的机关。</w:t>
      </w:r>
    </w:p>
    <w:p w:rsidR="00FF28FD" w:rsidRDefault="00FF28FD">
      <w:pPr>
        <w:pStyle w:val="SingleTxtGC"/>
        <w:rPr>
          <w:lang w:val="es-ES"/>
        </w:rPr>
      </w:pPr>
      <w:r>
        <w:rPr>
          <w:lang w:val="es-ES"/>
        </w:rPr>
        <w:t xml:space="preserve">104.  </w:t>
      </w:r>
      <w:r>
        <w:rPr>
          <w:rFonts w:hint="eastAsia"/>
          <w:lang w:val="es-ES"/>
        </w:rPr>
        <w:t>在立法方面作出的主要修订中，值得一提的还有在</w:t>
      </w:r>
      <w:r>
        <w:rPr>
          <w:rFonts w:hint="eastAsia"/>
          <w:lang w:val="es-ES"/>
        </w:rPr>
        <w:t>2010</w:t>
      </w:r>
      <w:r>
        <w:rPr>
          <w:rFonts w:hint="eastAsia"/>
          <w:lang w:val="es-ES"/>
        </w:rPr>
        <w:t>年</w:t>
      </w:r>
      <w:r>
        <w:rPr>
          <w:rFonts w:hint="eastAsia"/>
          <w:lang w:val="es-ES"/>
        </w:rPr>
        <w:t>8</w:t>
      </w:r>
      <w:r>
        <w:rPr>
          <w:rFonts w:hint="eastAsia"/>
          <w:lang w:val="es-ES"/>
        </w:rPr>
        <w:t>月对《联邦刑法典》和《联邦刑事诉讼法》的改革，通过这些改革，扩大了对侵犯个性自由发展罪、性取向自由和性心理正常发展罪的补偿范围；禁止对犯有腐败、色情、性旅游、针对未满</w:t>
      </w:r>
      <w:r>
        <w:rPr>
          <w:rFonts w:hint="eastAsia"/>
          <w:lang w:val="es-ES"/>
        </w:rPr>
        <w:t>18</w:t>
      </w:r>
      <w:r>
        <w:rPr>
          <w:rFonts w:hint="eastAsia"/>
          <w:lang w:val="es-ES"/>
        </w:rPr>
        <w:t>岁人员的恋童癖和恋物癖罪行的人员进行假释，并将腐败、色情、性旅游、针对未满</w:t>
      </w:r>
      <w:r>
        <w:rPr>
          <w:rFonts w:hint="eastAsia"/>
          <w:lang w:val="es-ES"/>
        </w:rPr>
        <w:t>18</w:t>
      </w:r>
      <w:r>
        <w:rPr>
          <w:rFonts w:hint="eastAsia"/>
          <w:lang w:val="es-ES"/>
        </w:rPr>
        <w:t>岁人员的恋童癖和恋物癖罪定为重罪。</w:t>
      </w:r>
    </w:p>
    <w:p w:rsidR="00FF28FD" w:rsidRDefault="00FF28FD">
      <w:pPr>
        <w:pStyle w:val="SingleTxtGC"/>
        <w:rPr>
          <w:lang w:val="es-ES"/>
        </w:rPr>
      </w:pPr>
      <w:r>
        <w:rPr>
          <w:lang w:val="es-ES"/>
        </w:rPr>
        <w:t xml:space="preserve">105.  </w:t>
      </w:r>
      <w:r>
        <w:rPr>
          <w:rFonts w:hint="eastAsia"/>
          <w:lang w:val="es-ES"/>
        </w:rPr>
        <w:t>2008</w:t>
      </w:r>
      <w:r>
        <w:rPr>
          <w:rFonts w:hint="eastAsia"/>
          <w:lang w:val="es-ES"/>
        </w:rPr>
        <w:t>年</w:t>
      </w:r>
      <w:r>
        <w:rPr>
          <w:rFonts w:hint="eastAsia"/>
          <w:lang w:val="es-ES"/>
        </w:rPr>
        <w:t>10</w:t>
      </w:r>
      <w:r>
        <w:rPr>
          <w:rFonts w:hint="eastAsia"/>
          <w:lang w:val="es-ES"/>
        </w:rPr>
        <w:t>月，联邦政府提交了一份宪法改革议案，建议赋予联邦当局审理与危害国家安全、侵犯人权或言论自由有关，由于其犯罪特性或社会危害性，超出了地方管辖范围的属于普通司法管辖范围的案件，目的是避免对此类罪行的有罪不罚。在</w:t>
      </w:r>
      <w:r>
        <w:rPr>
          <w:rFonts w:hint="eastAsia"/>
          <w:lang w:val="es-ES"/>
        </w:rPr>
        <w:t>2011</w:t>
      </w:r>
      <w:r>
        <w:rPr>
          <w:rFonts w:hint="eastAsia"/>
          <w:lang w:val="es-ES"/>
        </w:rPr>
        <w:t>年</w:t>
      </w:r>
      <w:r>
        <w:rPr>
          <w:rFonts w:hint="eastAsia"/>
          <w:lang w:val="es-ES"/>
        </w:rPr>
        <w:t>11</w:t>
      </w:r>
      <w:r>
        <w:rPr>
          <w:rFonts w:hint="eastAsia"/>
          <w:lang w:val="es-ES"/>
        </w:rPr>
        <w:t>月</w:t>
      </w:r>
      <w:r>
        <w:rPr>
          <w:rFonts w:hint="eastAsia"/>
          <w:lang w:val="es-ES"/>
        </w:rPr>
        <w:t>11</w:t>
      </w:r>
      <w:r>
        <w:rPr>
          <w:rFonts w:hint="eastAsia"/>
          <w:lang w:val="es-ES"/>
        </w:rPr>
        <w:t>日的众议院全会会议上，这一提案获批通过并被列为《联邦宪法》第</w:t>
      </w:r>
      <w:r>
        <w:rPr>
          <w:rFonts w:hint="eastAsia"/>
          <w:lang w:val="es-ES"/>
        </w:rPr>
        <w:t>73</w:t>
      </w:r>
      <w:r>
        <w:rPr>
          <w:rFonts w:hint="eastAsia"/>
          <w:lang w:val="es-ES"/>
        </w:rPr>
        <w:t>条第二十一项，以便将危害记者罪纳入到联邦司法管辖范畴。</w:t>
      </w:r>
    </w:p>
    <w:p w:rsidR="00FF28FD" w:rsidRDefault="00FF28FD">
      <w:pPr>
        <w:pStyle w:val="SingleTxtGC"/>
        <w:rPr>
          <w:lang w:val="es-ES"/>
        </w:rPr>
      </w:pPr>
      <w:r>
        <w:rPr>
          <w:lang w:val="es-ES"/>
        </w:rPr>
        <w:t xml:space="preserve">106.  </w:t>
      </w:r>
      <w:r>
        <w:rPr>
          <w:rFonts w:hint="eastAsia"/>
          <w:lang w:val="es-ES"/>
        </w:rPr>
        <w:t>在《联邦宪法》中所含的各项权利也被完全纳入到了国内</w:t>
      </w:r>
      <w:r>
        <w:rPr>
          <w:rFonts w:hint="eastAsia"/>
          <w:lang w:val="es-ES"/>
        </w:rPr>
        <w:t>32</w:t>
      </w:r>
      <w:r>
        <w:rPr>
          <w:rFonts w:hint="eastAsia"/>
          <w:lang w:val="es-ES"/>
        </w:rPr>
        <w:t>个联邦实体的地方宪法中，为此或者采取了在宪法条文中明确规定纳入联邦《宪法》或国际文书所赋的各项权利，或者列出了宪法承认的各项权利的清单。但是，仍然面临将地方宪法关于人权的规定统一并将地方法规条例与宪法规定相统一的挑战。</w:t>
      </w:r>
    </w:p>
    <w:p w:rsidR="00FF28FD" w:rsidRDefault="00FF28FD">
      <w:pPr>
        <w:pStyle w:val="SingleTxtGC"/>
        <w:rPr>
          <w:lang w:val="es-ES"/>
        </w:rPr>
      </w:pPr>
      <w:r>
        <w:rPr>
          <w:lang w:val="es-ES"/>
        </w:rPr>
        <w:t xml:space="preserve">107.  </w:t>
      </w:r>
      <w:r>
        <w:rPr>
          <w:rFonts w:hint="eastAsia"/>
          <w:lang w:val="es-ES"/>
        </w:rPr>
        <w:t>应当指出，《墨西哥合众国宪法》在</w:t>
      </w:r>
      <w:r>
        <w:rPr>
          <w:rFonts w:hint="eastAsia"/>
          <w:lang w:val="es-ES"/>
        </w:rPr>
        <w:t>2005</w:t>
      </w:r>
      <w:r>
        <w:rPr>
          <w:rFonts w:hint="eastAsia"/>
          <w:lang w:val="es-ES"/>
        </w:rPr>
        <w:t>年废除了死刑，对宪法第</w:t>
      </w:r>
      <w:r>
        <w:rPr>
          <w:rFonts w:hint="eastAsia"/>
          <w:lang w:val="es-ES"/>
        </w:rPr>
        <w:t>14</w:t>
      </w:r>
      <w:r>
        <w:rPr>
          <w:rFonts w:hint="eastAsia"/>
          <w:lang w:val="es-ES"/>
        </w:rPr>
        <w:t>条第</w:t>
      </w:r>
      <w:r>
        <w:rPr>
          <w:rFonts w:hint="eastAsia"/>
          <w:lang w:val="es-ES"/>
        </w:rPr>
        <w:t>2</w:t>
      </w:r>
      <w:r>
        <w:rPr>
          <w:rFonts w:hint="eastAsia"/>
          <w:lang w:val="es-ES"/>
        </w:rPr>
        <w:t>款和第</w:t>
      </w:r>
      <w:r>
        <w:rPr>
          <w:rFonts w:hint="eastAsia"/>
          <w:lang w:val="es-ES"/>
        </w:rPr>
        <w:t>22</w:t>
      </w:r>
      <w:r>
        <w:rPr>
          <w:rFonts w:hint="eastAsia"/>
          <w:lang w:val="es-ES"/>
        </w:rPr>
        <w:t>条第</w:t>
      </w:r>
      <w:r>
        <w:rPr>
          <w:rFonts w:hint="eastAsia"/>
          <w:lang w:val="es-ES"/>
        </w:rPr>
        <w:t>1</w:t>
      </w:r>
      <w:r>
        <w:rPr>
          <w:rFonts w:hint="eastAsia"/>
          <w:lang w:val="es-ES"/>
        </w:rPr>
        <w:t>款进行了修订。自</w:t>
      </w:r>
      <w:r>
        <w:rPr>
          <w:rFonts w:hint="eastAsia"/>
          <w:lang w:val="es-ES"/>
        </w:rPr>
        <w:t>1961</w:t>
      </w:r>
      <w:r>
        <w:rPr>
          <w:rFonts w:hint="eastAsia"/>
          <w:lang w:val="es-ES"/>
        </w:rPr>
        <w:t>年以来墨西哥就没有再采用过死刑，且作为加强人权的一项举措，</w:t>
      </w:r>
      <w:r>
        <w:rPr>
          <w:rFonts w:hint="eastAsia"/>
          <w:lang w:val="es-ES"/>
        </w:rPr>
        <w:t>2004</w:t>
      </w:r>
      <w:r>
        <w:rPr>
          <w:rFonts w:hint="eastAsia"/>
          <w:lang w:val="es-ES"/>
        </w:rPr>
        <w:t>年</w:t>
      </w:r>
      <w:r>
        <w:rPr>
          <w:rFonts w:hint="eastAsia"/>
          <w:lang w:val="es-ES"/>
        </w:rPr>
        <w:t>4</w:t>
      </w:r>
      <w:r>
        <w:rPr>
          <w:rFonts w:hint="eastAsia"/>
          <w:lang w:val="es-ES"/>
        </w:rPr>
        <w:t>月</w:t>
      </w:r>
      <w:r>
        <w:rPr>
          <w:rFonts w:hint="eastAsia"/>
          <w:lang w:val="es-ES"/>
        </w:rPr>
        <w:t>16</w:t>
      </w:r>
      <w:r>
        <w:rPr>
          <w:rFonts w:hint="eastAsia"/>
          <w:lang w:val="es-ES"/>
        </w:rPr>
        <w:t>日共和国参议院核准了一项改革案，规定在《军事司法法典》中废除死刑。此外，</w:t>
      </w:r>
      <w:r>
        <w:rPr>
          <w:rFonts w:hint="eastAsia"/>
          <w:lang w:val="es-ES"/>
        </w:rPr>
        <w:t>2007</w:t>
      </w:r>
      <w:r>
        <w:rPr>
          <w:rFonts w:hint="eastAsia"/>
          <w:lang w:val="es-ES"/>
        </w:rPr>
        <w:t>年墨西哥将</w:t>
      </w:r>
      <w:r>
        <w:rPr>
          <w:rFonts w:hint="eastAsia"/>
          <w:lang w:val="es-ES"/>
        </w:rPr>
        <w:t>1989</w:t>
      </w:r>
      <w:r>
        <w:rPr>
          <w:rFonts w:hint="eastAsia"/>
          <w:lang w:val="es-ES"/>
        </w:rPr>
        <w:t>年</w:t>
      </w:r>
      <w:r>
        <w:rPr>
          <w:rFonts w:hint="eastAsia"/>
          <w:lang w:val="es-ES"/>
        </w:rPr>
        <w:t>12</w:t>
      </w:r>
      <w:r>
        <w:rPr>
          <w:rFonts w:hint="eastAsia"/>
          <w:lang w:val="es-ES"/>
        </w:rPr>
        <w:t>月</w:t>
      </w:r>
      <w:r>
        <w:rPr>
          <w:rFonts w:hint="eastAsia"/>
          <w:lang w:val="es-ES"/>
        </w:rPr>
        <w:t>15</w:t>
      </w:r>
      <w:r>
        <w:rPr>
          <w:rFonts w:hint="eastAsia"/>
          <w:lang w:val="es-ES"/>
        </w:rPr>
        <w:t>日在纽约颁布的旨在废除死刑的《公民权利和政治权利国际公约第二任择议定书》的批准文书进行了交存，该议定书规定加入该议定书的缔约国承诺在其管辖范围内，任何人不得被处死刑并承诺采取一切必要措施在其管辖范围内废除死刑。</w:t>
      </w:r>
    </w:p>
    <w:p w:rsidR="00FF28FD" w:rsidRDefault="00FF28FD">
      <w:pPr>
        <w:pStyle w:val="H1GC"/>
        <w:rPr>
          <w:lang w:val="es-ES"/>
        </w:rPr>
      </w:pPr>
      <w:r>
        <w:rPr>
          <w:lang w:val="es-ES"/>
        </w:rPr>
        <w:tab/>
        <w:t>C.</w:t>
      </w:r>
      <w:r>
        <w:rPr>
          <w:rFonts w:ascii="SimSun" w:eastAsia="SimSun" w:hAnsi="SimSun" w:cs="SimSun" w:hint="eastAsia"/>
          <w:lang w:val="es-ES"/>
        </w:rPr>
        <w:tab/>
      </w:r>
      <w:r>
        <w:rPr>
          <w:rFonts w:hint="eastAsia"/>
          <w:lang w:val="es-ES"/>
        </w:rPr>
        <w:t>国家一级增进人权的框架</w:t>
      </w:r>
    </w:p>
    <w:p w:rsidR="00FF28FD" w:rsidRDefault="00FF28FD">
      <w:pPr>
        <w:pStyle w:val="SingleTxtGC"/>
        <w:rPr>
          <w:lang w:val="es-ES"/>
        </w:rPr>
      </w:pPr>
      <w:r>
        <w:rPr>
          <w:lang w:val="es-ES"/>
        </w:rPr>
        <w:t xml:space="preserve">108.  </w:t>
      </w:r>
      <w:r>
        <w:rPr>
          <w:rFonts w:hint="eastAsia"/>
          <w:lang w:val="es-ES"/>
        </w:rPr>
        <w:t>对联邦政府具有强制约束力的《</w:t>
      </w:r>
      <w:r>
        <w:rPr>
          <w:rFonts w:hint="eastAsia"/>
          <w:lang w:val="es-ES"/>
        </w:rPr>
        <w:t>2007-2012</w:t>
      </w:r>
      <w:r>
        <w:rPr>
          <w:rFonts w:hint="eastAsia"/>
          <w:lang w:val="es-ES"/>
        </w:rPr>
        <w:t>年国家发展计划》提出了一项立足于性别观点的战略，目的是通过统一立法、优先照顾弱势群体、开展人权宣传运动和制定在人权领域的具体方案，确保充分尊重人权，倡导增进和保护人权。</w:t>
      </w:r>
    </w:p>
    <w:p w:rsidR="00FF28FD" w:rsidRDefault="00FF28FD">
      <w:pPr>
        <w:pStyle w:val="SingleTxtGC"/>
        <w:rPr>
          <w:lang w:val="es-ES"/>
        </w:rPr>
      </w:pPr>
      <w:r>
        <w:rPr>
          <w:lang w:val="es-ES"/>
        </w:rPr>
        <w:t xml:space="preserve">109.  </w:t>
      </w:r>
      <w:r>
        <w:rPr>
          <w:rFonts w:hint="eastAsia"/>
          <w:lang w:val="es-ES"/>
        </w:rPr>
        <w:t>墨西哥政府为使人权在国内得到有效落实所作出的一项努力就是在</w:t>
      </w:r>
      <w:r>
        <w:rPr>
          <w:rFonts w:hint="eastAsia"/>
          <w:lang w:val="es-ES"/>
        </w:rPr>
        <w:t>2008</w:t>
      </w:r>
      <w:r>
        <w:rPr>
          <w:rFonts w:hint="eastAsia"/>
          <w:lang w:val="es-ES"/>
        </w:rPr>
        <w:t>年</w:t>
      </w:r>
      <w:r>
        <w:rPr>
          <w:rFonts w:hint="eastAsia"/>
          <w:lang w:val="es-ES"/>
        </w:rPr>
        <w:t>8</w:t>
      </w:r>
      <w:r>
        <w:rPr>
          <w:rFonts w:hint="eastAsia"/>
          <w:lang w:val="es-ES"/>
        </w:rPr>
        <w:t>月</w:t>
      </w:r>
      <w:r>
        <w:rPr>
          <w:rFonts w:hint="eastAsia"/>
          <w:lang w:val="es-ES"/>
        </w:rPr>
        <w:t>31</w:t>
      </w:r>
      <w:r>
        <w:rPr>
          <w:rFonts w:hint="eastAsia"/>
          <w:lang w:val="es-ES"/>
        </w:rPr>
        <w:t>日通过法令发布了《</w:t>
      </w:r>
      <w:r>
        <w:rPr>
          <w:rFonts w:hint="eastAsia"/>
          <w:lang w:val="es-ES"/>
        </w:rPr>
        <w:t>2008-2012</w:t>
      </w:r>
      <w:r>
        <w:rPr>
          <w:rFonts w:hint="eastAsia"/>
          <w:lang w:val="es-ES"/>
        </w:rPr>
        <w:t>年国家人权方案》，在这一方案的编制过程中，融合了各方努力，联邦政府</w:t>
      </w:r>
      <w:r>
        <w:rPr>
          <w:rFonts w:hint="eastAsia"/>
          <w:lang w:val="es-ES"/>
        </w:rPr>
        <w:t>29</w:t>
      </w:r>
      <w:r>
        <w:rPr>
          <w:rFonts w:hint="eastAsia"/>
          <w:lang w:val="es-ES"/>
        </w:rPr>
        <w:t>个部门、人权专家、学者和民间社会成员都参与其中，进行了广泛磋商。</w:t>
      </w:r>
    </w:p>
    <w:p w:rsidR="00FF28FD" w:rsidRDefault="00FF28FD">
      <w:pPr>
        <w:pStyle w:val="SingleTxtGC"/>
        <w:rPr>
          <w:lang w:val="es-ES"/>
        </w:rPr>
      </w:pPr>
      <w:r>
        <w:rPr>
          <w:lang w:val="es-ES"/>
        </w:rPr>
        <w:t xml:space="preserve">110.  </w:t>
      </w:r>
      <w:r>
        <w:rPr>
          <w:rFonts w:hint="eastAsia"/>
          <w:lang w:val="es-ES"/>
        </w:rPr>
        <w:t>国家人权方案中包含了各项立足于性别观点的战略、行动方针、指标和目标，以便</w:t>
      </w:r>
      <w:r>
        <w:rPr>
          <w:rFonts w:hint="eastAsia"/>
          <w:lang w:val="es-ES"/>
        </w:rPr>
        <w:t>a)</w:t>
      </w:r>
      <w:r>
        <w:rPr>
          <w:rFonts w:hint="eastAsia"/>
          <w:lang w:val="es-ES"/>
        </w:rPr>
        <w:t>加强联邦政府公共政策中的人权观点；</w:t>
      </w:r>
      <w:r>
        <w:rPr>
          <w:rFonts w:hint="eastAsia"/>
          <w:lang w:val="es-ES"/>
        </w:rPr>
        <w:t>b)</w:t>
      </w:r>
      <w:r>
        <w:rPr>
          <w:rFonts w:hint="eastAsia"/>
          <w:lang w:val="es-ES"/>
        </w:rPr>
        <w:t>强化各项法律和行政机制并实现制度化，以确保对人权的保护和增进；</w:t>
      </w:r>
      <w:r>
        <w:rPr>
          <w:rFonts w:hint="eastAsia"/>
          <w:lang w:val="es-ES"/>
        </w:rPr>
        <w:t>c)</w:t>
      </w:r>
      <w:r>
        <w:rPr>
          <w:rFonts w:hint="eastAsia"/>
          <w:lang w:val="es-ES"/>
        </w:rPr>
        <w:t>巩固尊重和保护人权的文化；</w:t>
      </w:r>
      <w:r>
        <w:rPr>
          <w:rFonts w:hint="eastAsia"/>
          <w:lang w:val="es-ES"/>
        </w:rPr>
        <w:t>d)</w:t>
      </w:r>
      <w:r>
        <w:rPr>
          <w:rFonts w:hint="eastAsia"/>
          <w:lang w:val="es-ES"/>
        </w:rPr>
        <w:t>强化落实各项国际人权条约和文书中所规定的各项义务。</w:t>
      </w:r>
    </w:p>
    <w:p w:rsidR="00FF28FD" w:rsidRDefault="00FF28FD">
      <w:pPr>
        <w:pStyle w:val="SingleTxtGC"/>
        <w:rPr>
          <w:rFonts w:hint="eastAsia"/>
          <w:lang w:val="es-ES"/>
        </w:rPr>
      </w:pPr>
      <w:r>
        <w:rPr>
          <w:lang w:val="es-ES"/>
        </w:rPr>
        <w:t xml:space="preserve">111.  </w:t>
      </w:r>
      <w:r>
        <w:rPr>
          <w:rFonts w:hint="eastAsia"/>
          <w:lang w:val="es-ES"/>
        </w:rPr>
        <w:t>联邦政府各部门在其各自的管辖范围内必须遵守这一方案。此外，方案的强制约束力根据适用的法律规定扩展到了准官方机构。</w:t>
      </w:r>
    </w:p>
    <w:p w:rsidR="00FF28FD" w:rsidRDefault="00FF28FD">
      <w:pPr>
        <w:pStyle w:val="SingleTxtGC"/>
        <w:rPr>
          <w:lang w:val="es-ES"/>
        </w:rPr>
      </w:pPr>
      <w:r>
        <w:rPr>
          <w:lang w:val="es-ES"/>
        </w:rPr>
        <w:t xml:space="preserve">112.  </w:t>
      </w:r>
      <w:r>
        <w:rPr>
          <w:rFonts w:hint="eastAsia"/>
          <w:lang w:val="es-ES"/>
        </w:rPr>
        <w:t>国家人权方案规定设立一个用于评估联邦政府各部门和实体在人权方面的活动的机制。在这方面，内政部通过主管人权事务的政府政策委员会来负责定期检查方案的执行进度、执行结果以及对国家发展计划各项目标的影响，此外，还开展了各项必要行动来对方案执行工作进行整改，在必要时进行相应的修正。</w:t>
      </w:r>
    </w:p>
    <w:p w:rsidR="00FF28FD" w:rsidRDefault="00FF28FD">
      <w:pPr>
        <w:pStyle w:val="SingleTxtGC"/>
        <w:rPr>
          <w:lang w:val="es-ES"/>
        </w:rPr>
      </w:pPr>
      <w:r>
        <w:rPr>
          <w:lang w:val="es-ES"/>
        </w:rPr>
        <w:t xml:space="preserve">113.  </w:t>
      </w:r>
      <w:r>
        <w:rPr>
          <w:rFonts w:hint="eastAsia"/>
          <w:lang w:val="es-ES"/>
        </w:rPr>
        <w:t>主管人权事务的政府政策委员会是依据在</w:t>
      </w:r>
      <w:r>
        <w:rPr>
          <w:rFonts w:hint="eastAsia"/>
          <w:lang w:val="es-ES"/>
        </w:rPr>
        <w:t>2003</w:t>
      </w:r>
      <w:r>
        <w:rPr>
          <w:rFonts w:hint="eastAsia"/>
          <w:lang w:val="es-ES"/>
        </w:rPr>
        <w:t>年</w:t>
      </w:r>
      <w:r>
        <w:rPr>
          <w:rFonts w:hint="eastAsia"/>
          <w:lang w:val="es-ES"/>
        </w:rPr>
        <w:t>3</w:t>
      </w:r>
      <w:r>
        <w:rPr>
          <w:rFonts w:hint="eastAsia"/>
          <w:lang w:val="es-ES"/>
        </w:rPr>
        <w:t>月</w:t>
      </w:r>
      <w:r>
        <w:rPr>
          <w:rFonts w:hint="eastAsia"/>
          <w:lang w:val="es-ES"/>
        </w:rPr>
        <w:t>11</w:t>
      </w:r>
      <w:r>
        <w:rPr>
          <w:rFonts w:hint="eastAsia"/>
          <w:lang w:val="es-ES"/>
        </w:rPr>
        <w:t>日的《联邦官方公报》</w:t>
      </w:r>
      <w:r>
        <w:rPr>
          <w:rStyle w:val="FootnoteReference"/>
        </w:rPr>
        <w:footnoteReference w:id="25"/>
      </w:r>
      <w:r>
        <w:rPr>
          <w:rStyle w:val="FootnoteReference"/>
        </w:rPr>
        <w:t xml:space="preserve"> </w:t>
      </w:r>
      <w:r>
        <w:rPr>
          <w:rFonts w:hint="eastAsia"/>
          <w:lang w:val="es-ES"/>
        </w:rPr>
        <w:t>上发布的总统决议创立的常设机构，旨在为联邦政府机关与民间社会组织之间的对话创造空间，以此制定与人权有关的公共政策。</w:t>
      </w:r>
    </w:p>
    <w:p w:rsidR="00FF28FD" w:rsidRDefault="00FF28FD">
      <w:pPr>
        <w:pStyle w:val="SingleTxtGC"/>
        <w:rPr>
          <w:rStyle w:val="FootnoteReference"/>
        </w:rPr>
      </w:pPr>
      <w:r>
        <w:rPr>
          <w:lang w:val="es-ES"/>
        </w:rPr>
        <w:t xml:space="preserve">114.  </w:t>
      </w:r>
      <w:r>
        <w:rPr>
          <w:rFonts w:hint="eastAsia"/>
          <w:lang w:val="es-ES"/>
        </w:rPr>
        <w:t>在</w:t>
      </w:r>
      <w:r>
        <w:rPr>
          <w:rFonts w:hint="eastAsia"/>
          <w:lang w:val="es-ES"/>
        </w:rPr>
        <w:t>2008</w:t>
      </w:r>
      <w:r>
        <w:rPr>
          <w:rFonts w:hint="eastAsia"/>
          <w:lang w:val="es-ES"/>
        </w:rPr>
        <w:t>年</w:t>
      </w:r>
      <w:r>
        <w:rPr>
          <w:rFonts w:hint="eastAsia"/>
          <w:lang w:val="es-ES"/>
        </w:rPr>
        <w:t>12</w:t>
      </w:r>
      <w:r>
        <w:rPr>
          <w:rFonts w:hint="eastAsia"/>
          <w:lang w:val="es-ES"/>
        </w:rPr>
        <w:t>月</w:t>
      </w:r>
      <w:r>
        <w:rPr>
          <w:rFonts w:hint="eastAsia"/>
          <w:lang w:val="es-ES"/>
        </w:rPr>
        <w:t>18</w:t>
      </w:r>
      <w:r>
        <w:rPr>
          <w:rFonts w:hint="eastAsia"/>
          <w:lang w:val="es-ES"/>
        </w:rPr>
        <w:t>日的会议上，主管人权事务的政策委员会全会通过决议，成立了国家人权方案评估和后续行动小组委员会，该小组委员会是由四个负责对国家人权方案中所包含的每一项工作目标进行监督和评估的工作组以及一个技术小组构成的。该小组委员会成立于</w:t>
      </w:r>
      <w:r>
        <w:rPr>
          <w:rFonts w:hint="eastAsia"/>
          <w:lang w:val="es-ES"/>
        </w:rPr>
        <w:t>2009</w:t>
      </w:r>
      <w:r>
        <w:rPr>
          <w:rFonts w:hint="eastAsia"/>
          <w:lang w:val="es-ES"/>
        </w:rPr>
        <w:t>年</w:t>
      </w:r>
      <w:r>
        <w:rPr>
          <w:rFonts w:hint="eastAsia"/>
          <w:lang w:val="es-ES"/>
        </w:rPr>
        <w:t>1</w:t>
      </w:r>
      <w:r>
        <w:rPr>
          <w:rFonts w:hint="eastAsia"/>
          <w:lang w:val="es-ES"/>
        </w:rPr>
        <w:t>月</w:t>
      </w:r>
      <w:r>
        <w:rPr>
          <w:rFonts w:hint="eastAsia"/>
          <w:lang w:val="es-ES"/>
        </w:rPr>
        <w:t>29</w:t>
      </w:r>
      <w:r>
        <w:rPr>
          <w:rFonts w:hint="eastAsia"/>
          <w:lang w:val="es-ES"/>
        </w:rPr>
        <w:t>日，成员单位包括</w:t>
      </w:r>
      <w:r>
        <w:rPr>
          <w:rFonts w:hint="eastAsia"/>
          <w:lang w:val="es-ES"/>
        </w:rPr>
        <w:t>38</w:t>
      </w:r>
      <w:r>
        <w:rPr>
          <w:rFonts w:hint="eastAsia"/>
          <w:lang w:val="es-ES"/>
        </w:rPr>
        <w:t>家联邦政府机构和</w:t>
      </w:r>
      <w:r>
        <w:rPr>
          <w:rFonts w:hint="eastAsia"/>
          <w:lang w:val="es-ES"/>
        </w:rPr>
        <w:t>25</w:t>
      </w:r>
      <w:r>
        <w:rPr>
          <w:rFonts w:hint="eastAsia"/>
          <w:lang w:val="es-ES"/>
        </w:rPr>
        <w:t>家民间社会组织。</w:t>
      </w:r>
      <w:r>
        <w:rPr>
          <w:rStyle w:val="FootnoteReference"/>
        </w:rPr>
        <w:footnoteReference w:id="26"/>
      </w:r>
    </w:p>
    <w:p w:rsidR="00FF28FD" w:rsidRDefault="00FF28FD">
      <w:pPr>
        <w:pStyle w:val="SingleTxtGC"/>
        <w:rPr>
          <w:lang w:val="es-ES"/>
        </w:rPr>
      </w:pPr>
      <w:r>
        <w:rPr>
          <w:lang w:val="es-ES"/>
        </w:rPr>
        <w:t xml:space="preserve">115.  </w:t>
      </w:r>
      <w:r>
        <w:rPr>
          <w:rFonts w:hint="eastAsia"/>
          <w:lang w:val="es-ES"/>
        </w:rPr>
        <w:t>墨西哥主管人权事务的国家机构是国家人权委员会，始建于</w:t>
      </w:r>
      <w:r>
        <w:rPr>
          <w:rFonts w:hint="eastAsia"/>
          <w:lang w:val="es-ES"/>
        </w:rPr>
        <w:t>1990</w:t>
      </w:r>
      <w:r>
        <w:rPr>
          <w:rFonts w:hint="eastAsia"/>
          <w:lang w:val="es-ES"/>
        </w:rPr>
        <w:t>年。国家人权委员会属于</w:t>
      </w:r>
      <w:r>
        <w:rPr>
          <w:rFonts w:hint="eastAsia"/>
          <w:lang w:val="es-ES"/>
        </w:rPr>
        <w:t>A</w:t>
      </w:r>
      <w:r>
        <w:rPr>
          <w:rFonts w:hint="eastAsia"/>
          <w:lang w:val="es-ES"/>
        </w:rPr>
        <w:t>类机构，遵照《巴黎原则》行事。同时还在各联邦实体和联邦特区设立了</w:t>
      </w:r>
      <w:r>
        <w:rPr>
          <w:rFonts w:hint="eastAsia"/>
          <w:lang w:val="es-ES"/>
        </w:rPr>
        <w:t>32</w:t>
      </w:r>
      <w:r>
        <w:rPr>
          <w:rFonts w:hint="eastAsia"/>
          <w:lang w:val="es-ES"/>
        </w:rPr>
        <w:t>家人权机构：其中</w:t>
      </w:r>
      <w:r>
        <w:rPr>
          <w:rFonts w:hint="eastAsia"/>
          <w:lang w:val="es-ES"/>
        </w:rPr>
        <w:t>17</w:t>
      </w:r>
      <w:r>
        <w:rPr>
          <w:rFonts w:hint="eastAsia"/>
          <w:lang w:val="es-ES"/>
        </w:rPr>
        <w:t>家具备完全的自主权、法人资格和自有资产；</w:t>
      </w:r>
      <w:r>
        <w:rPr>
          <w:rFonts w:hint="eastAsia"/>
          <w:lang w:val="es-ES"/>
        </w:rPr>
        <w:t>9</w:t>
      </w:r>
      <w:r>
        <w:rPr>
          <w:rFonts w:hint="eastAsia"/>
          <w:lang w:val="es-ES"/>
        </w:rPr>
        <w:t>家仅具备管理和预算上的技术自主权，还有</w:t>
      </w:r>
      <w:r>
        <w:rPr>
          <w:rFonts w:hint="eastAsia"/>
          <w:lang w:val="es-ES"/>
        </w:rPr>
        <w:t>6</w:t>
      </w:r>
      <w:r>
        <w:rPr>
          <w:rFonts w:hint="eastAsia"/>
          <w:lang w:val="es-ES"/>
        </w:rPr>
        <w:t>家州一级的公共机构仅具备在建议方面的自主权。这些州级机构仍面临争取完全自主权的挑战，这在</w:t>
      </w:r>
      <w:r>
        <w:rPr>
          <w:rFonts w:hint="eastAsia"/>
          <w:lang w:val="es-ES"/>
        </w:rPr>
        <w:t>2011</w:t>
      </w:r>
      <w:r>
        <w:rPr>
          <w:rFonts w:hint="eastAsia"/>
          <w:lang w:val="es-ES"/>
        </w:rPr>
        <w:t>年核准的与人权有关的改革案中已经作出了规定。</w:t>
      </w:r>
    </w:p>
    <w:p w:rsidR="00FF28FD" w:rsidRDefault="00FF28FD">
      <w:pPr>
        <w:pStyle w:val="SingleTxtGC"/>
        <w:rPr>
          <w:lang w:val="es-ES"/>
        </w:rPr>
      </w:pPr>
      <w:r>
        <w:rPr>
          <w:lang w:val="es-ES"/>
        </w:rPr>
        <w:t xml:space="preserve">116.  </w:t>
      </w:r>
      <w:r>
        <w:rPr>
          <w:rFonts w:hint="eastAsia"/>
          <w:lang w:val="es-ES"/>
        </w:rPr>
        <w:t>自</w:t>
      </w:r>
      <w:r>
        <w:rPr>
          <w:rFonts w:hint="eastAsia"/>
          <w:lang w:val="es-ES"/>
        </w:rPr>
        <w:t>2007</w:t>
      </w:r>
      <w:r>
        <w:rPr>
          <w:rFonts w:hint="eastAsia"/>
          <w:lang w:val="es-ES"/>
        </w:rPr>
        <w:t>年</w:t>
      </w:r>
      <w:r>
        <w:rPr>
          <w:rFonts w:hint="eastAsia"/>
          <w:lang w:val="es-ES"/>
        </w:rPr>
        <w:t>1</w:t>
      </w:r>
      <w:r>
        <w:rPr>
          <w:rFonts w:hint="eastAsia"/>
          <w:lang w:val="es-ES"/>
        </w:rPr>
        <w:t>月至</w:t>
      </w:r>
      <w:r>
        <w:rPr>
          <w:rFonts w:hint="eastAsia"/>
          <w:lang w:val="es-ES"/>
        </w:rPr>
        <w:t>2011</w:t>
      </w:r>
      <w:r>
        <w:rPr>
          <w:rFonts w:hint="eastAsia"/>
          <w:lang w:val="es-ES"/>
        </w:rPr>
        <w:t>年</w:t>
      </w:r>
      <w:r>
        <w:rPr>
          <w:rFonts w:hint="eastAsia"/>
          <w:lang w:val="es-ES"/>
        </w:rPr>
        <w:t>12</w:t>
      </w:r>
      <w:r>
        <w:rPr>
          <w:rFonts w:hint="eastAsia"/>
          <w:lang w:val="es-ES"/>
        </w:rPr>
        <w:t>月，国家人权委员会共计提出了</w:t>
      </w:r>
      <w:r>
        <w:rPr>
          <w:rFonts w:hint="eastAsia"/>
          <w:lang w:val="es-ES"/>
        </w:rPr>
        <w:t>396</w:t>
      </w:r>
      <w:r>
        <w:rPr>
          <w:rFonts w:hint="eastAsia"/>
          <w:lang w:val="es-ES"/>
        </w:rPr>
        <w:t>项建议，其中</w:t>
      </w:r>
      <w:r>
        <w:rPr>
          <w:rFonts w:hint="eastAsia"/>
          <w:lang w:val="es-ES"/>
        </w:rPr>
        <w:t>287</w:t>
      </w:r>
      <w:r>
        <w:rPr>
          <w:rFonts w:hint="eastAsia"/>
          <w:lang w:val="es-ES"/>
        </w:rPr>
        <w:t>项建议被采纳</w:t>
      </w:r>
      <w:r>
        <w:rPr>
          <w:rFonts w:hint="eastAsia"/>
          <w:lang w:val="es-ES"/>
        </w:rPr>
        <w:t>(72.47%)</w:t>
      </w:r>
      <w:r>
        <w:rPr>
          <w:rFonts w:hint="eastAsia"/>
          <w:lang w:val="es-ES"/>
        </w:rPr>
        <w:t>。需要强调的是，</w:t>
      </w:r>
      <w:r>
        <w:rPr>
          <w:rFonts w:hint="eastAsia"/>
          <w:lang w:val="es-ES"/>
        </w:rPr>
        <w:t>2011</w:t>
      </w:r>
      <w:r>
        <w:rPr>
          <w:rFonts w:hint="eastAsia"/>
          <w:lang w:val="es-ES"/>
        </w:rPr>
        <w:t>年建议被采纳的比例最高：在这一年，共提出了</w:t>
      </w:r>
      <w:r>
        <w:rPr>
          <w:rFonts w:hint="eastAsia"/>
          <w:lang w:val="es-ES"/>
        </w:rPr>
        <w:t>95</w:t>
      </w:r>
      <w:r>
        <w:rPr>
          <w:rFonts w:hint="eastAsia"/>
          <w:lang w:val="es-ES"/>
        </w:rPr>
        <w:t>项建议，其中有</w:t>
      </w:r>
      <w:r>
        <w:rPr>
          <w:rFonts w:hint="eastAsia"/>
          <w:lang w:val="es-ES"/>
        </w:rPr>
        <w:t>87</w:t>
      </w:r>
      <w:r>
        <w:rPr>
          <w:rFonts w:hint="eastAsia"/>
          <w:lang w:val="es-ES"/>
        </w:rPr>
        <w:t>项被采纳</w:t>
      </w:r>
      <w:r>
        <w:rPr>
          <w:rFonts w:hint="eastAsia"/>
          <w:lang w:val="es-ES"/>
        </w:rPr>
        <w:t>(91.6%)</w:t>
      </w:r>
      <w:r>
        <w:rPr>
          <w:rFonts w:hint="eastAsia"/>
          <w:lang w:val="es-ES"/>
        </w:rPr>
        <w:t>。</w:t>
      </w:r>
    </w:p>
    <w:p w:rsidR="00FF28FD" w:rsidRDefault="00FF28FD">
      <w:pPr>
        <w:pStyle w:val="SingleTxtGC"/>
        <w:rPr>
          <w:lang w:val="es-ES"/>
        </w:rPr>
      </w:pPr>
      <w:r>
        <w:rPr>
          <w:lang w:val="es-ES"/>
        </w:rPr>
        <w:t xml:space="preserve">117.  </w:t>
      </w:r>
      <w:r>
        <w:rPr>
          <w:rFonts w:hint="eastAsia"/>
          <w:lang w:val="es-ES"/>
        </w:rPr>
        <w:t>在</w:t>
      </w:r>
      <w:r>
        <w:rPr>
          <w:rFonts w:hint="eastAsia"/>
          <w:lang w:val="es-ES"/>
        </w:rPr>
        <w:t>2011</w:t>
      </w:r>
      <w:r>
        <w:rPr>
          <w:rFonts w:hint="eastAsia"/>
          <w:lang w:val="es-ES"/>
        </w:rPr>
        <w:t>年提出的所有建议中，有</w:t>
      </w:r>
      <w:r>
        <w:rPr>
          <w:rFonts w:hint="eastAsia"/>
          <w:lang w:val="es-ES"/>
        </w:rPr>
        <w:t>75</w:t>
      </w:r>
      <w:r>
        <w:rPr>
          <w:rFonts w:hint="eastAsia"/>
          <w:lang w:val="es-ES"/>
        </w:rPr>
        <w:t>项是针对联邦政府的部门和实体提出的，其中</w:t>
      </w:r>
      <w:r>
        <w:rPr>
          <w:rFonts w:hint="eastAsia"/>
          <w:lang w:val="es-ES"/>
        </w:rPr>
        <w:t>95%</w:t>
      </w:r>
      <w:r>
        <w:rPr>
          <w:rFonts w:hint="eastAsia"/>
          <w:lang w:val="es-ES"/>
        </w:rPr>
        <w:t>被采纳。</w:t>
      </w:r>
    </w:p>
    <w:p w:rsidR="00FF28FD" w:rsidRDefault="00FF28FD">
      <w:pPr>
        <w:pStyle w:val="SingleTxtGC"/>
        <w:rPr>
          <w:lang w:val="es-ES"/>
        </w:rPr>
      </w:pPr>
      <w:r>
        <w:rPr>
          <w:lang w:val="es-ES"/>
        </w:rPr>
        <w:t xml:space="preserve">118.  </w:t>
      </w:r>
      <w:r>
        <w:rPr>
          <w:rFonts w:hint="eastAsia"/>
          <w:lang w:val="es-ES"/>
        </w:rPr>
        <w:t>另一方面，需要指出的是，在</w:t>
      </w:r>
      <w:r>
        <w:rPr>
          <w:rFonts w:hint="eastAsia"/>
          <w:lang w:val="es-ES"/>
        </w:rPr>
        <w:t>2003</w:t>
      </w:r>
      <w:r>
        <w:rPr>
          <w:rFonts w:hint="eastAsia"/>
          <w:lang w:val="es-ES"/>
        </w:rPr>
        <w:t>年设立了联邦公共信息管理局，目的是确保人人有权获取公共信息。</w:t>
      </w:r>
    </w:p>
    <w:p w:rsidR="00FF28FD" w:rsidRDefault="00FF28FD">
      <w:pPr>
        <w:pStyle w:val="H1GC"/>
        <w:rPr>
          <w:rFonts w:hint="eastAsia"/>
          <w:lang w:val="es-ES"/>
        </w:rPr>
      </w:pPr>
      <w:r>
        <w:rPr>
          <w:lang w:val="es-ES"/>
        </w:rPr>
        <w:tab/>
        <w:t>D.</w:t>
      </w:r>
      <w:r>
        <w:rPr>
          <w:rFonts w:ascii="SimSun" w:eastAsia="SimSun" w:hAnsi="SimSun" w:cs="SimSun" w:hint="eastAsia"/>
          <w:lang w:val="es-ES"/>
        </w:rPr>
        <w:tab/>
      </w:r>
      <w:r>
        <w:rPr>
          <w:rFonts w:hint="eastAsia"/>
          <w:lang w:val="es-ES"/>
        </w:rPr>
        <w:t>国家一级的报告提交程序</w:t>
      </w:r>
    </w:p>
    <w:p w:rsidR="00FF28FD" w:rsidRDefault="00FF28FD">
      <w:pPr>
        <w:pStyle w:val="SingleTxtGC"/>
        <w:rPr>
          <w:lang w:val="es-ES"/>
        </w:rPr>
      </w:pPr>
      <w:r>
        <w:rPr>
          <w:lang w:val="es-ES"/>
        </w:rPr>
        <w:t xml:space="preserve">119.  </w:t>
      </w:r>
      <w:r>
        <w:rPr>
          <w:rFonts w:hint="eastAsia"/>
          <w:lang w:val="es-ES"/>
        </w:rPr>
        <w:t>根据联合国条约机构关于提交报告的指导方针，作为缔约国在签署和</w:t>
      </w:r>
      <w:r>
        <w:rPr>
          <w:rFonts w:hint="eastAsia"/>
          <w:lang w:val="es-ES"/>
        </w:rPr>
        <w:t>/</w:t>
      </w:r>
      <w:r>
        <w:rPr>
          <w:rFonts w:hint="eastAsia"/>
          <w:lang w:val="es-ES"/>
        </w:rPr>
        <w:t>或批准一项国际文书时所应履行的一项义务，墨西哥坚持遵照提交报告的指导方针所设定的程序框架执行。</w:t>
      </w:r>
    </w:p>
    <w:p w:rsidR="00FF28FD" w:rsidRDefault="00FF28FD">
      <w:pPr>
        <w:pStyle w:val="SingleTxtGC"/>
        <w:rPr>
          <w:rFonts w:hint="eastAsia"/>
          <w:lang w:val="es-ES"/>
        </w:rPr>
      </w:pPr>
      <w:r>
        <w:rPr>
          <w:lang w:val="es-ES"/>
        </w:rPr>
        <w:t xml:space="preserve">120.  </w:t>
      </w:r>
      <w:r>
        <w:rPr>
          <w:rFonts w:hint="eastAsia"/>
          <w:lang w:val="es-ES"/>
        </w:rPr>
        <w:t>当前，负责这方面工作的主管部门在条约机构要求的报告的编制工作中承担协调整合工作；同时，外交部在报告的编制过程中给予了积极配合，甚至发挥了主导作用，在提交关于《儿童权利公约》及其任择议定书的执行报告，以及向人权理事会的普遍审议机制提交报告的过程中就是如此。</w:t>
      </w:r>
    </w:p>
    <w:p w:rsidR="00FF28FD" w:rsidRDefault="00FF28FD">
      <w:pPr>
        <w:pStyle w:val="SingleTxtGC"/>
        <w:rPr>
          <w:lang w:val="es-ES"/>
        </w:rPr>
      </w:pPr>
      <w:r>
        <w:rPr>
          <w:lang w:val="es-ES"/>
        </w:rPr>
        <w:t xml:space="preserve">121.  </w:t>
      </w:r>
      <w:r>
        <w:rPr>
          <w:rFonts w:hint="eastAsia"/>
          <w:lang w:val="es-ES"/>
        </w:rPr>
        <w:t>具体到《儿童权利公约》的情况，家庭全面发展国家体系和外交部通力合作，共同完成了墨西哥第四次和第五次合并报告的编制工作。</w:t>
      </w:r>
    </w:p>
    <w:p w:rsidR="00FF28FD" w:rsidRDefault="00FF28FD">
      <w:pPr>
        <w:pStyle w:val="H1GC"/>
        <w:rPr>
          <w:rFonts w:hint="eastAsia"/>
          <w:lang w:val="es-ES"/>
        </w:rPr>
      </w:pPr>
      <w:r>
        <w:rPr>
          <w:lang w:val="es-ES"/>
        </w:rPr>
        <w:tab/>
        <w:t>E.</w:t>
      </w:r>
      <w:r>
        <w:rPr>
          <w:rFonts w:ascii="SimSun" w:eastAsia="SimSun" w:hAnsi="SimSun" w:cs="SimSun" w:hint="eastAsia"/>
          <w:lang w:val="es-ES"/>
        </w:rPr>
        <w:tab/>
      </w:r>
      <w:r>
        <w:rPr>
          <w:rFonts w:hint="eastAsia"/>
          <w:lang w:val="es-ES"/>
        </w:rPr>
        <w:t>不歧视和平等情况</w:t>
      </w:r>
    </w:p>
    <w:p w:rsidR="00FF28FD" w:rsidRDefault="00FF28FD">
      <w:pPr>
        <w:pStyle w:val="SingleTxtGC"/>
        <w:rPr>
          <w:lang w:val="es-ES"/>
        </w:rPr>
      </w:pPr>
      <w:r>
        <w:rPr>
          <w:lang w:val="es-ES"/>
        </w:rPr>
        <w:t xml:space="preserve">122.  </w:t>
      </w:r>
      <w:r>
        <w:rPr>
          <w:rFonts w:hint="eastAsia"/>
          <w:lang w:val="es-ES"/>
        </w:rPr>
        <w:t>对于墨西哥政府来说，保护和增进人权，特别是努力消除一切形式的歧视是当务之急。</w:t>
      </w:r>
    </w:p>
    <w:p w:rsidR="00FF28FD" w:rsidRDefault="00FF28FD">
      <w:pPr>
        <w:pStyle w:val="SingleTxtGC"/>
        <w:rPr>
          <w:lang w:val="es-ES"/>
        </w:rPr>
      </w:pPr>
      <w:r>
        <w:rPr>
          <w:lang w:val="es-ES"/>
        </w:rPr>
        <w:t xml:space="preserve">123.  </w:t>
      </w:r>
      <w:r>
        <w:rPr>
          <w:rFonts w:hint="eastAsia"/>
          <w:lang w:val="es-ES"/>
        </w:rPr>
        <w:t>墨西哥已经签署并批准了《消除一切形式种族歧视国际公约》。该《公约》是在</w:t>
      </w:r>
      <w:r>
        <w:rPr>
          <w:rFonts w:hint="eastAsia"/>
          <w:lang w:val="es-ES"/>
        </w:rPr>
        <w:t>1965</w:t>
      </w:r>
      <w:r>
        <w:rPr>
          <w:rFonts w:hint="eastAsia"/>
          <w:lang w:val="es-ES"/>
        </w:rPr>
        <w:t>年</w:t>
      </w:r>
      <w:r>
        <w:rPr>
          <w:rFonts w:hint="eastAsia"/>
          <w:lang w:val="es-ES"/>
        </w:rPr>
        <w:t>12</w:t>
      </w:r>
      <w:r>
        <w:rPr>
          <w:rFonts w:hint="eastAsia"/>
          <w:lang w:val="es-ES"/>
        </w:rPr>
        <w:t>月</w:t>
      </w:r>
      <w:r>
        <w:rPr>
          <w:rFonts w:hint="eastAsia"/>
          <w:lang w:val="es-ES"/>
        </w:rPr>
        <w:t>21</w:t>
      </w:r>
      <w:r>
        <w:rPr>
          <w:rFonts w:hint="eastAsia"/>
          <w:lang w:val="es-ES"/>
        </w:rPr>
        <w:t>日的联合国大会上被采纳并开放供签署和批准的。在第十九条中规定《公约》自</w:t>
      </w:r>
      <w:r>
        <w:rPr>
          <w:rFonts w:hint="eastAsia"/>
          <w:lang w:val="es-ES"/>
        </w:rPr>
        <w:t>1969</w:t>
      </w:r>
      <w:r>
        <w:rPr>
          <w:rFonts w:hint="eastAsia"/>
          <w:lang w:val="es-ES"/>
        </w:rPr>
        <w:t>年</w:t>
      </w:r>
      <w:r>
        <w:rPr>
          <w:rFonts w:hint="eastAsia"/>
          <w:lang w:val="es-ES"/>
        </w:rPr>
        <w:t>1</w:t>
      </w:r>
      <w:r>
        <w:rPr>
          <w:rFonts w:hint="eastAsia"/>
          <w:lang w:val="es-ES"/>
        </w:rPr>
        <w:t>月</w:t>
      </w:r>
      <w:r>
        <w:rPr>
          <w:rFonts w:hint="eastAsia"/>
          <w:lang w:val="es-ES"/>
        </w:rPr>
        <w:t>4</w:t>
      </w:r>
      <w:r>
        <w:rPr>
          <w:rFonts w:hint="eastAsia"/>
          <w:lang w:val="es-ES"/>
        </w:rPr>
        <w:t>日起生效。墨西哥于</w:t>
      </w:r>
      <w:r>
        <w:rPr>
          <w:rFonts w:hint="eastAsia"/>
          <w:lang w:val="es-ES"/>
        </w:rPr>
        <w:t>1966</w:t>
      </w:r>
      <w:r>
        <w:rPr>
          <w:rFonts w:hint="eastAsia"/>
          <w:lang w:val="es-ES"/>
        </w:rPr>
        <w:t>年</w:t>
      </w:r>
      <w:r>
        <w:rPr>
          <w:rFonts w:hint="eastAsia"/>
          <w:lang w:val="es-ES"/>
        </w:rPr>
        <w:t>11</w:t>
      </w:r>
      <w:r>
        <w:rPr>
          <w:rFonts w:hint="eastAsia"/>
          <w:lang w:val="es-ES"/>
        </w:rPr>
        <w:t>月</w:t>
      </w:r>
      <w:r>
        <w:rPr>
          <w:rFonts w:hint="eastAsia"/>
          <w:lang w:val="es-ES"/>
        </w:rPr>
        <w:t>1</w:t>
      </w:r>
      <w:r>
        <w:rPr>
          <w:rFonts w:hint="eastAsia"/>
          <w:lang w:val="es-ES"/>
        </w:rPr>
        <w:t>日签署《公约》并于</w:t>
      </w:r>
      <w:r>
        <w:rPr>
          <w:rFonts w:hint="eastAsia"/>
          <w:lang w:val="es-ES"/>
        </w:rPr>
        <w:t>1975</w:t>
      </w:r>
      <w:r>
        <w:rPr>
          <w:rFonts w:hint="eastAsia"/>
          <w:lang w:val="es-ES"/>
        </w:rPr>
        <w:t>年</w:t>
      </w:r>
      <w:r>
        <w:rPr>
          <w:rFonts w:hint="eastAsia"/>
          <w:lang w:val="es-ES"/>
        </w:rPr>
        <w:t>2</w:t>
      </w:r>
      <w:r>
        <w:rPr>
          <w:rFonts w:hint="eastAsia"/>
          <w:lang w:val="es-ES"/>
        </w:rPr>
        <w:t>月</w:t>
      </w:r>
      <w:r>
        <w:rPr>
          <w:rFonts w:hint="eastAsia"/>
          <w:lang w:val="es-ES"/>
        </w:rPr>
        <w:t>20</w:t>
      </w:r>
      <w:r>
        <w:rPr>
          <w:rFonts w:hint="eastAsia"/>
          <w:lang w:val="es-ES"/>
        </w:rPr>
        <w:t>日批准。</w:t>
      </w:r>
    </w:p>
    <w:p w:rsidR="00FF28FD" w:rsidRDefault="00FF28FD">
      <w:pPr>
        <w:pStyle w:val="SingleTxtGC"/>
        <w:rPr>
          <w:lang w:val="es-ES"/>
        </w:rPr>
      </w:pPr>
      <w:r>
        <w:rPr>
          <w:lang w:val="es-ES"/>
        </w:rPr>
        <w:t xml:space="preserve">124.  </w:t>
      </w:r>
      <w:r>
        <w:rPr>
          <w:rFonts w:hint="eastAsia"/>
          <w:lang w:val="es-ES"/>
        </w:rPr>
        <w:t>墨西哥于</w:t>
      </w:r>
      <w:r>
        <w:rPr>
          <w:rFonts w:hint="eastAsia"/>
          <w:lang w:val="es-ES"/>
        </w:rPr>
        <w:t>1996</w:t>
      </w:r>
      <w:r>
        <w:rPr>
          <w:rFonts w:hint="eastAsia"/>
          <w:lang w:val="es-ES"/>
        </w:rPr>
        <w:t>年</w:t>
      </w:r>
      <w:r>
        <w:rPr>
          <w:rFonts w:hint="eastAsia"/>
          <w:lang w:val="es-ES"/>
        </w:rPr>
        <w:t>9</w:t>
      </w:r>
      <w:r>
        <w:rPr>
          <w:rFonts w:hint="eastAsia"/>
          <w:lang w:val="es-ES"/>
        </w:rPr>
        <w:t>月</w:t>
      </w:r>
      <w:r>
        <w:rPr>
          <w:rFonts w:hint="eastAsia"/>
          <w:lang w:val="es-ES"/>
        </w:rPr>
        <w:t>16</w:t>
      </w:r>
      <w:r>
        <w:rPr>
          <w:rFonts w:hint="eastAsia"/>
          <w:lang w:val="es-ES"/>
        </w:rPr>
        <w:t>日批准了《公约》第八条的修正案，修订案是于</w:t>
      </w:r>
      <w:r>
        <w:rPr>
          <w:rFonts w:hint="eastAsia"/>
          <w:lang w:val="es-ES"/>
        </w:rPr>
        <w:t>1992</w:t>
      </w:r>
      <w:r>
        <w:rPr>
          <w:rFonts w:hint="eastAsia"/>
          <w:lang w:val="es-ES"/>
        </w:rPr>
        <w:t>年</w:t>
      </w:r>
      <w:r>
        <w:rPr>
          <w:rFonts w:hint="eastAsia"/>
          <w:lang w:val="es-ES"/>
        </w:rPr>
        <w:t>1</w:t>
      </w:r>
      <w:r>
        <w:rPr>
          <w:rFonts w:hint="eastAsia"/>
          <w:lang w:val="es-ES"/>
        </w:rPr>
        <w:t>月</w:t>
      </w:r>
      <w:r>
        <w:rPr>
          <w:rFonts w:hint="eastAsia"/>
          <w:lang w:val="es-ES"/>
        </w:rPr>
        <w:t>15</w:t>
      </w:r>
      <w:r>
        <w:rPr>
          <w:rFonts w:hint="eastAsia"/>
          <w:lang w:val="es-ES"/>
        </w:rPr>
        <w:t>日在《公约》缔约国第十四次会议期间获批通过的。</w:t>
      </w:r>
    </w:p>
    <w:p w:rsidR="00FF28FD" w:rsidRDefault="00FF28FD">
      <w:pPr>
        <w:pStyle w:val="SingleTxtGC"/>
        <w:rPr>
          <w:lang w:val="es-ES"/>
        </w:rPr>
      </w:pPr>
      <w:r>
        <w:rPr>
          <w:lang w:val="es-ES"/>
        </w:rPr>
        <w:t xml:space="preserve">125.  </w:t>
      </w:r>
      <w:r>
        <w:rPr>
          <w:rFonts w:hint="eastAsia"/>
          <w:lang w:val="es-ES"/>
        </w:rPr>
        <w:t>2002</w:t>
      </w:r>
      <w:r>
        <w:rPr>
          <w:rFonts w:hint="eastAsia"/>
          <w:lang w:val="es-ES"/>
        </w:rPr>
        <w:t>年</w:t>
      </w:r>
      <w:r>
        <w:rPr>
          <w:rFonts w:hint="eastAsia"/>
          <w:lang w:val="es-ES"/>
        </w:rPr>
        <w:t>1</w:t>
      </w:r>
      <w:r>
        <w:rPr>
          <w:rFonts w:hint="eastAsia"/>
          <w:lang w:val="es-ES"/>
        </w:rPr>
        <w:t>月</w:t>
      </w:r>
      <w:r>
        <w:rPr>
          <w:rFonts w:hint="eastAsia"/>
          <w:lang w:val="es-ES"/>
        </w:rPr>
        <w:t>17</w:t>
      </w:r>
      <w:r>
        <w:rPr>
          <w:rFonts w:hint="eastAsia"/>
          <w:lang w:val="es-ES"/>
        </w:rPr>
        <w:t>日，在《联邦官方公报》上发布了一则法令，责令批准墨西哥关于按照《公约》第十四条所规定的程序接受消除种族歧视委员会管辖的声明。</w:t>
      </w:r>
    </w:p>
    <w:p w:rsidR="00FF28FD" w:rsidRDefault="00FF28FD">
      <w:pPr>
        <w:pStyle w:val="SingleTxtGC"/>
        <w:rPr>
          <w:lang w:val="es-ES"/>
        </w:rPr>
      </w:pPr>
      <w:r>
        <w:rPr>
          <w:lang w:val="es-ES"/>
        </w:rPr>
        <w:t xml:space="preserve">126.  </w:t>
      </w:r>
      <w:r>
        <w:rPr>
          <w:rFonts w:hint="eastAsia"/>
          <w:lang w:val="es-ES"/>
        </w:rPr>
        <w:t>迄今，墨西哥已经忠实履行了提交定期报告的义务，在</w:t>
      </w:r>
      <w:r>
        <w:rPr>
          <w:rFonts w:hint="eastAsia"/>
          <w:lang w:val="es-ES"/>
        </w:rPr>
        <w:t>2010</w:t>
      </w:r>
      <w:r>
        <w:rPr>
          <w:rFonts w:hint="eastAsia"/>
          <w:lang w:val="es-ES"/>
        </w:rPr>
        <w:t>年</w:t>
      </w:r>
      <w:r>
        <w:rPr>
          <w:rFonts w:hint="eastAsia"/>
          <w:lang w:val="es-ES"/>
        </w:rPr>
        <w:t>6</w:t>
      </w:r>
      <w:r>
        <w:rPr>
          <w:rFonts w:hint="eastAsia"/>
          <w:lang w:val="es-ES"/>
        </w:rPr>
        <w:t>月提交了墨西哥的第十六次和第十七次合并定期报告。并在</w:t>
      </w:r>
      <w:r>
        <w:rPr>
          <w:rFonts w:hint="eastAsia"/>
          <w:lang w:val="es-ES"/>
        </w:rPr>
        <w:t>2012</w:t>
      </w:r>
      <w:r>
        <w:rPr>
          <w:rFonts w:hint="eastAsia"/>
          <w:lang w:val="es-ES"/>
        </w:rPr>
        <w:t>年</w:t>
      </w:r>
      <w:r>
        <w:rPr>
          <w:rFonts w:hint="eastAsia"/>
          <w:lang w:val="es-ES"/>
        </w:rPr>
        <w:t>2</w:t>
      </w:r>
      <w:r>
        <w:rPr>
          <w:rFonts w:hint="eastAsia"/>
          <w:lang w:val="es-ES"/>
        </w:rPr>
        <w:t>月递交了关于报告的进一步情报。</w:t>
      </w:r>
    </w:p>
    <w:p w:rsidR="00FF28FD" w:rsidRDefault="00FF28FD">
      <w:pPr>
        <w:pStyle w:val="SingleTxtGC"/>
        <w:rPr>
          <w:lang w:val="es-ES"/>
        </w:rPr>
      </w:pPr>
      <w:r>
        <w:rPr>
          <w:lang w:val="es-ES"/>
        </w:rPr>
        <w:t xml:space="preserve">127.  </w:t>
      </w:r>
      <w:r>
        <w:rPr>
          <w:rFonts w:hint="eastAsia"/>
          <w:lang w:val="es-ES"/>
        </w:rPr>
        <w:t>与歧视作斗争是在墨西哥谋求巩固民主的一个重要组成部分。因此，政府从承认国内存在歧视这一事实入手，出台了若干立法、司法和行政以及其他类型的措施。为打击歧视现象而采取的立法改革的目的就是建立保护机制，扭转史上沿袭下来的各种形式的歧视，同时，预防和消除最近出现的现象和问题的负面影响。为此，墨西哥法律禁止一切形式或表现形式的歧视，包括种族歧视和仇外心理。</w:t>
      </w:r>
    </w:p>
    <w:p w:rsidR="00FF28FD" w:rsidRDefault="00FF28FD">
      <w:pPr>
        <w:pStyle w:val="SingleTxtGC"/>
        <w:rPr>
          <w:lang w:val="es-ES"/>
        </w:rPr>
      </w:pPr>
      <w:r>
        <w:rPr>
          <w:lang w:val="es-ES"/>
        </w:rPr>
        <w:t xml:space="preserve">128.  </w:t>
      </w:r>
      <w:r>
        <w:rPr>
          <w:rFonts w:hint="eastAsia"/>
          <w:lang w:val="es-ES"/>
        </w:rPr>
        <w:t>2001</w:t>
      </w:r>
      <w:r>
        <w:rPr>
          <w:rFonts w:hint="eastAsia"/>
          <w:lang w:val="es-ES"/>
        </w:rPr>
        <w:t>年</w:t>
      </w:r>
      <w:r>
        <w:rPr>
          <w:rFonts w:hint="eastAsia"/>
          <w:lang w:val="es-ES"/>
        </w:rPr>
        <w:t>8</w:t>
      </w:r>
      <w:r>
        <w:rPr>
          <w:rFonts w:hint="eastAsia"/>
          <w:lang w:val="es-ES"/>
        </w:rPr>
        <w:t>月</w:t>
      </w:r>
      <w:r>
        <w:rPr>
          <w:rFonts w:hint="eastAsia"/>
          <w:lang w:val="es-ES"/>
        </w:rPr>
        <w:t>14</w:t>
      </w:r>
      <w:r>
        <w:rPr>
          <w:rFonts w:hint="eastAsia"/>
          <w:lang w:val="es-ES"/>
        </w:rPr>
        <w:t>日，发布了对《墨西哥合众国政治宪法》第</w:t>
      </w:r>
      <w:r>
        <w:rPr>
          <w:rFonts w:hint="eastAsia"/>
          <w:lang w:val="es-ES"/>
        </w:rPr>
        <w:t>1</w:t>
      </w:r>
      <w:r>
        <w:rPr>
          <w:rFonts w:hint="eastAsia"/>
          <w:lang w:val="es-ES"/>
        </w:rPr>
        <w:t>条的修正案。修改内容为在该条中新增第三款，规定禁止一切基于民族或种族出身、性别、年龄、残疾、社会地位、健康状况、宗教信仰、政见、偏好、婚姻状况或任何其他损害个人尊严且旨在取消或损害个人权利和基本自由的理由的歧视。这一措施旨在保护和补偿所有因各种性质的偏见和各种结构性条件而处于弱势状况的个人和群体。</w:t>
      </w:r>
    </w:p>
    <w:p w:rsidR="00FF28FD" w:rsidRDefault="00FF28FD">
      <w:pPr>
        <w:pStyle w:val="SingleTxtGC"/>
        <w:rPr>
          <w:lang w:val="es-ES"/>
        </w:rPr>
      </w:pPr>
      <w:r>
        <w:rPr>
          <w:lang w:val="es-ES"/>
        </w:rPr>
        <w:t xml:space="preserve">129.  </w:t>
      </w:r>
      <w:r>
        <w:rPr>
          <w:rFonts w:hint="eastAsia"/>
          <w:lang w:val="es-ES"/>
        </w:rPr>
        <w:t>2002</w:t>
      </w:r>
      <w:r>
        <w:rPr>
          <w:rFonts w:hint="eastAsia"/>
          <w:lang w:val="es-ES"/>
        </w:rPr>
        <w:t>年</w:t>
      </w:r>
      <w:r>
        <w:rPr>
          <w:rFonts w:hint="eastAsia"/>
          <w:lang w:val="es-ES"/>
        </w:rPr>
        <w:t>11</w:t>
      </w:r>
      <w:r>
        <w:rPr>
          <w:rFonts w:hint="eastAsia"/>
          <w:lang w:val="es-ES"/>
        </w:rPr>
        <w:t>月</w:t>
      </w:r>
      <w:r>
        <w:rPr>
          <w:rFonts w:hint="eastAsia"/>
          <w:lang w:val="es-ES"/>
        </w:rPr>
        <w:t>26</w:t>
      </w:r>
      <w:r>
        <w:rPr>
          <w:rFonts w:hint="eastAsia"/>
          <w:lang w:val="es-ES"/>
        </w:rPr>
        <w:t>日联邦政府提交了《联邦预防和消除歧视法》提案，提案得到一致通过并于</w:t>
      </w:r>
      <w:r>
        <w:rPr>
          <w:rFonts w:hint="eastAsia"/>
          <w:lang w:val="es-ES"/>
        </w:rPr>
        <w:t>2003</w:t>
      </w:r>
      <w:r>
        <w:rPr>
          <w:rFonts w:hint="eastAsia"/>
          <w:lang w:val="es-ES"/>
        </w:rPr>
        <w:t>年</w:t>
      </w:r>
      <w:r>
        <w:rPr>
          <w:rFonts w:hint="eastAsia"/>
          <w:lang w:val="es-ES"/>
        </w:rPr>
        <w:t>6</w:t>
      </w:r>
      <w:r>
        <w:rPr>
          <w:rFonts w:hint="eastAsia"/>
          <w:lang w:val="es-ES"/>
        </w:rPr>
        <w:t>月</w:t>
      </w:r>
      <w:r>
        <w:rPr>
          <w:rFonts w:hint="eastAsia"/>
          <w:lang w:val="es-ES"/>
        </w:rPr>
        <w:t>11</w:t>
      </w:r>
      <w:r>
        <w:rPr>
          <w:rFonts w:hint="eastAsia"/>
          <w:lang w:val="es-ES"/>
        </w:rPr>
        <w:t>日发布在《联邦官方公报》上。根据这一法律成立了国家预防歧视委员会，委员会自</w:t>
      </w:r>
      <w:r>
        <w:rPr>
          <w:rFonts w:hint="eastAsia"/>
          <w:lang w:val="es-ES"/>
        </w:rPr>
        <w:t>2004</w:t>
      </w:r>
      <w:r>
        <w:rPr>
          <w:rFonts w:hint="eastAsia"/>
          <w:lang w:val="es-ES"/>
        </w:rPr>
        <w:t>年</w:t>
      </w:r>
      <w:r>
        <w:rPr>
          <w:rFonts w:hint="eastAsia"/>
          <w:lang w:val="es-ES"/>
        </w:rPr>
        <w:t>3</w:t>
      </w:r>
      <w:r>
        <w:rPr>
          <w:rFonts w:hint="eastAsia"/>
          <w:lang w:val="es-ES"/>
        </w:rPr>
        <w:t>月</w:t>
      </w:r>
      <w:r>
        <w:rPr>
          <w:rFonts w:hint="eastAsia"/>
          <w:lang w:val="es-ES"/>
        </w:rPr>
        <w:t>27</w:t>
      </w:r>
      <w:r>
        <w:rPr>
          <w:rFonts w:hint="eastAsia"/>
          <w:lang w:val="es-ES"/>
        </w:rPr>
        <w:t>日正式投入运作，成为负责在墨西哥全境落实反歧视政策的国家机构。</w:t>
      </w:r>
    </w:p>
    <w:p w:rsidR="00FF28FD" w:rsidRDefault="00FF28FD">
      <w:pPr>
        <w:pStyle w:val="SingleTxtGC"/>
        <w:rPr>
          <w:lang w:val="es-ES"/>
        </w:rPr>
      </w:pPr>
      <w:r>
        <w:rPr>
          <w:lang w:val="es-ES"/>
        </w:rPr>
        <w:t xml:space="preserve">130.  </w:t>
      </w:r>
      <w:r>
        <w:rPr>
          <w:rFonts w:hint="eastAsia"/>
          <w:lang w:val="es-ES"/>
        </w:rPr>
        <w:t>《联邦预防和消除歧视法》出台了旨在预防和消除一切形式的歧视，以及促进机会平等和待遇平等的各项规定。此外，该法还列出了予以禁止的歧视行为，规定了公共机构和联邦当局应当采取的旨在促进在史上处于弱势地位的各类群体的机会平等的各项积极措施和补偿措施。</w:t>
      </w:r>
    </w:p>
    <w:p w:rsidR="00FF28FD" w:rsidRDefault="00FF28FD">
      <w:pPr>
        <w:pStyle w:val="SingleTxtGC"/>
        <w:rPr>
          <w:lang w:val="es-ES"/>
        </w:rPr>
      </w:pPr>
      <w:r>
        <w:rPr>
          <w:lang w:val="es-ES"/>
        </w:rPr>
        <w:t xml:space="preserve">131.  </w:t>
      </w:r>
      <w:r>
        <w:rPr>
          <w:rFonts w:hint="eastAsia"/>
          <w:lang w:val="es-ES"/>
        </w:rPr>
        <w:t>该法规定，歧视是指基于种族或民族出身、性别、年龄、残疾、社会或经济地位、健康状况、怀孕、语言、宗教信仰、见解、性倾向、婚姻状况或其他任何不利于个人的权利和真正的机会平等得到承认和落实的理由的一切区别、排斥或限制。一切仇外心理和反犹太主义，不管其表现形式为何，也应被视作歧视。</w:t>
      </w:r>
    </w:p>
    <w:p w:rsidR="00FF28FD" w:rsidRDefault="00FF28FD">
      <w:pPr>
        <w:pStyle w:val="SingleTxtGC"/>
        <w:rPr>
          <w:lang w:val="es-ES"/>
        </w:rPr>
      </w:pPr>
      <w:r>
        <w:rPr>
          <w:lang w:val="es-ES"/>
        </w:rPr>
        <w:t xml:space="preserve">132.  </w:t>
      </w:r>
      <w:r>
        <w:rPr>
          <w:rFonts w:hint="eastAsia"/>
          <w:lang w:val="es-ES"/>
        </w:rPr>
        <w:t>最新出台的其他法律规定是对在歧视问题上的宪法规定和《联邦预防和消除歧视法》规定的重申。</w:t>
      </w:r>
    </w:p>
    <w:p w:rsidR="00FF28FD" w:rsidRDefault="00FF28FD">
      <w:pPr>
        <w:pStyle w:val="SingleTxtGC"/>
        <w:rPr>
          <w:lang w:val="es-ES"/>
        </w:rPr>
      </w:pPr>
      <w:r>
        <w:rPr>
          <w:lang w:val="es-ES"/>
        </w:rPr>
        <w:t xml:space="preserve">133.  </w:t>
      </w:r>
      <w:r>
        <w:rPr>
          <w:rFonts w:hint="eastAsia"/>
          <w:lang w:val="es-ES"/>
        </w:rPr>
        <w:t>自</w:t>
      </w:r>
      <w:r>
        <w:rPr>
          <w:rFonts w:hint="eastAsia"/>
          <w:lang w:val="es-ES"/>
        </w:rPr>
        <w:t>2001</w:t>
      </w:r>
      <w:r>
        <w:rPr>
          <w:rFonts w:hint="eastAsia"/>
          <w:lang w:val="es-ES"/>
        </w:rPr>
        <w:t>年在《宪法》第</w:t>
      </w:r>
      <w:r>
        <w:rPr>
          <w:rFonts w:hint="eastAsia"/>
          <w:lang w:val="es-ES"/>
        </w:rPr>
        <w:t>1</w:t>
      </w:r>
      <w:r>
        <w:rPr>
          <w:rFonts w:hint="eastAsia"/>
          <w:lang w:val="es-ES"/>
        </w:rPr>
        <w:t>条中新增第三款以来，一些联邦州也对其地方宪法进行了修改，在宪法中明确规定禁止歧视或者写入了与平等权有关的规定。</w:t>
      </w:r>
    </w:p>
    <w:p w:rsidR="00FF28FD" w:rsidRDefault="00FF28FD">
      <w:pPr>
        <w:pStyle w:val="SingleTxtGC"/>
        <w:rPr>
          <w:rStyle w:val="FootnoteReference"/>
          <w:spacing w:val="-2"/>
        </w:rPr>
      </w:pPr>
      <w:r>
        <w:rPr>
          <w:lang w:val="es-ES"/>
        </w:rPr>
        <w:t xml:space="preserve">134.  </w:t>
      </w:r>
      <w:r>
        <w:rPr>
          <w:rFonts w:hint="eastAsia"/>
          <w:lang w:val="es-ES"/>
        </w:rPr>
        <w:t>当前，有</w:t>
      </w:r>
      <w:r>
        <w:rPr>
          <w:rFonts w:hint="eastAsia"/>
          <w:lang w:val="es-ES"/>
        </w:rPr>
        <w:t>17</w:t>
      </w:r>
      <w:r>
        <w:rPr>
          <w:rFonts w:hint="eastAsia"/>
          <w:lang w:val="es-ES"/>
        </w:rPr>
        <w:t>个联邦实体颁布了反歧视方面的法律。</w:t>
      </w:r>
      <w:r>
        <w:rPr>
          <w:rStyle w:val="FootnoteReference"/>
        </w:rPr>
        <w:footnoteReference w:id="27"/>
      </w:r>
      <w:r>
        <w:rPr>
          <w:rStyle w:val="FootnoteReference"/>
        </w:rPr>
        <w:t xml:space="preserve"> </w:t>
      </w:r>
      <w:r>
        <w:rPr>
          <w:rFonts w:hint="eastAsia"/>
          <w:lang w:val="es-ES"/>
        </w:rPr>
        <w:t>此外，有</w:t>
      </w:r>
      <w:r>
        <w:rPr>
          <w:rFonts w:hint="eastAsia"/>
          <w:lang w:val="es-ES"/>
        </w:rPr>
        <w:t>10</w:t>
      </w:r>
      <w:r>
        <w:rPr>
          <w:rFonts w:hint="eastAsia"/>
          <w:lang w:val="es-ES"/>
        </w:rPr>
        <w:t>个州明令禁止一切形式的歧视，作出了与《联邦预防歧视法》第</w:t>
      </w:r>
      <w:r>
        <w:rPr>
          <w:rFonts w:hint="eastAsia"/>
          <w:lang w:val="es-ES"/>
        </w:rPr>
        <w:t>4</w:t>
      </w:r>
      <w:r>
        <w:rPr>
          <w:rFonts w:hint="eastAsia"/>
          <w:lang w:val="es-ES"/>
        </w:rPr>
        <w:t>条类似的规定；</w:t>
      </w:r>
      <w:r>
        <w:rPr>
          <w:rStyle w:val="FootnoteReference"/>
        </w:rPr>
        <w:footnoteReference w:id="28"/>
      </w:r>
      <w:r>
        <w:rPr>
          <w:rStyle w:val="FootnoteReference"/>
        </w:rPr>
        <w:t xml:space="preserve"> </w:t>
      </w:r>
      <w:r>
        <w:rPr>
          <w:rFonts w:hint="eastAsia"/>
          <w:lang w:val="es-ES"/>
        </w:rPr>
        <w:t>有</w:t>
      </w:r>
      <w:r>
        <w:rPr>
          <w:rFonts w:hint="eastAsia"/>
          <w:spacing w:val="-2"/>
          <w:lang w:val="es-ES"/>
        </w:rPr>
        <w:t>9</w:t>
      </w:r>
      <w:r>
        <w:rPr>
          <w:rFonts w:hint="eastAsia"/>
          <w:spacing w:val="-2"/>
          <w:lang w:val="es-ES"/>
        </w:rPr>
        <w:t>个州从一般角度或者特定的原因或条件角度作出了禁止歧视或不平等的规定。</w:t>
      </w:r>
      <w:r>
        <w:rPr>
          <w:rStyle w:val="FootnoteReference"/>
          <w:spacing w:val="-2"/>
        </w:rPr>
        <w:footnoteReference w:id="29"/>
      </w:r>
    </w:p>
    <w:p w:rsidR="00FF28FD" w:rsidRDefault="00FF28FD">
      <w:pPr>
        <w:pStyle w:val="SingleTxtGC"/>
        <w:pageBreakBefore/>
        <w:jc w:val="left"/>
        <w:rPr>
          <w:rFonts w:eastAsia="SimHei"/>
          <w:lang w:val="en-GB"/>
        </w:rPr>
      </w:pPr>
      <w:r>
        <w:rPr>
          <w:rFonts w:eastAsia="SimHei" w:hint="eastAsia"/>
          <w:lang w:val="en-GB"/>
        </w:rPr>
        <w:t>各州的反歧视法，</w:t>
      </w:r>
      <w:r>
        <w:rPr>
          <w:rFonts w:eastAsia="SimHei" w:hint="eastAsia"/>
          <w:lang w:val="en-GB"/>
        </w:rPr>
        <w:t>2011</w:t>
      </w:r>
      <w:r>
        <w:rPr>
          <w:rFonts w:eastAsia="SimHei" w:hint="eastAsia"/>
          <w:lang w:val="en-GB"/>
        </w:rPr>
        <w:t>年</w:t>
      </w:r>
    </w:p>
    <w:tbl>
      <w:tblPr>
        <w:tblW w:w="7370" w:type="dxa"/>
        <w:tblInd w:w="1134" w:type="dxa"/>
        <w:tblLayout w:type="fixed"/>
        <w:tblCellMar>
          <w:left w:w="0" w:type="dxa"/>
          <w:right w:w="0" w:type="dxa"/>
        </w:tblCellMar>
        <w:tblLook w:val="01E0"/>
      </w:tblPr>
      <w:tblGrid>
        <w:gridCol w:w="490"/>
        <w:gridCol w:w="1367"/>
        <w:gridCol w:w="1820"/>
        <w:gridCol w:w="1691"/>
        <w:gridCol w:w="2002"/>
      </w:tblGrid>
      <w:tr w:rsidR="00FF28FD">
        <w:tc>
          <w:tcPr>
            <w:tcW w:w="332" w:type="pct"/>
            <w:tcBorders>
              <w:top w:val="single" w:sz="4" w:space="0" w:color="auto"/>
              <w:bottom w:val="single" w:sz="12" w:space="0" w:color="auto"/>
            </w:tcBorders>
            <w:shd w:val="clear" w:color="auto" w:fill="auto"/>
            <w:vAlign w:val="bottom"/>
          </w:tcPr>
          <w:p w:rsidR="00FF28FD" w:rsidRDefault="00FF28FD">
            <w:pPr>
              <w:pStyle w:val="a0"/>
              <w:rPr>
                <w:rFonts w:hint="eastAsia"/>
                <w:lang w:val="en-GB"/>
              </w:rPr>
            </w:pPr>
            <w:r>
              <w:rPr>
                <w:rFonts w:hint="eastAsia"/>
                <w:lang w:val="en-GB"/>
              </w:rPr>
              <w:t>序号</w:t>
            </w:r>
          </w:p>
        </w:tc>
        <w:tc>
          <w:tcPr>
            <w:tcW w:w="927" w:type="pct"/>
            <w:tcBorders>
              <w:top w:val="single" w:sz="4" w:space="0" w:color="auto"/>
              <w:bottom w:val="single" w:sz="12" w:space="0" w:color="auto"/>
            </w:tcBorders>
            <w:shd w:val="clear" w:color="auto" w:fill="auto"/>
            <w:vAlign w:val="bottom"/>
          </w:tcPr>
          <w:p w:rsidR="00FF28FD" w:rsidRDefault="00FF28FD">
            <w:pPr>
              <w:pStyle w:val="a0"/>
              <w:rPr>
                <w:rFonts w:hint="eastAsia"/>
                <w:lang w:val="en-GB"/>
              </w:rPr>
            </w:pPr>
            <w:r>
              <w:rPr>
                <w:rFonts w:hint="eastAsia"/>
                <w:lang w:val="en-GB"/>
              </w:rPr>
              <w:t>联邦州</w:t>
            </w:r>
          </w:p>
        </w:tc>
        <w:tc>
          <w:tcPr>
            <w:tcW w:w="1235" w:type="pct"/>
            <w:tcBorders>
              <w:top w:val="single" w:sz="4" w:space="0" w:color="auto"/>
              <w:bottom w:val="single" w:sz="12" w:space="0" w:color="auto"/>
            </w:tcBorders>
            <w:shd w:val="clear" w:color="auto" w:fill="auto"/>
            <w:vAlign w:val="bottom"/>
          </w:tcPr>
          <w:p w:rsidR="00FF28FD" w:rsidRDefault="00FF28FD">
            <w:pPr>
              <w:pStyle w:val="a0"/>
              <w:rPr>
                <w:rFonts w:hint="eastAsia"/>
                <w:lang w:val="en-GB"/>
              </w:rPr>
            </w:pPr>
            <w:r>
              <w:rPr>
                <w:rFonts w:hint="eastAsia"/>
                <w:lang w:val="en-GB"/>
              </w:rPr>
              <w:t>批准日期</w:t>
            </w:r>
          </w:p>
        </w:tc>
        <w:tc>
          <w:tcPr>
            <w:tcW w:w="1147" w:type="pct"/>
            <w:tcBorders>
              <w:top w:val="single" w:sz="4" w:space="0" w:color="auto"/>
              <w:bottom w:val="single" w:sz="12" w:space="0" w:color="auto"/>
            </w:tcBorders>
            <w:shd w:val="clear" w:color="auto" w:fill="auto"/>
            <w:vAlign w:val="bottom"/>
          </w:tcPr>
          <w:p w:rsidR="00FF28FD" w:rsidRDefault="00FF28FD">
            <w:pPr>
              <w:pStyle w:val="a0"/>
              <w:rPr>
                <w:rFonts w:hint="eastAsia"/>
                <w:lang w:val="en-GB"/>
              </w:rPr>
            </w:pPr>
            <w:r>
              <w:rPr>
                <w:rFonts w:hint="eastAsia"/>
                <w:lang w:val="en-GB"/>
              </w:rPr>
              <w:t>发布日期</w:t>
            </w:r>
          </w:p>
        </w:tc>
        <w:tc>
          <w:tcPr>
            <w:tcW w:w="1358" w:type="pct"/>
            <w:tcBorders>
              <w:top w:val="single" w:sz="4" w:space="0" w:color="auto"/>
              <w:bottom w:val="single" w:sz="12" w:space="0" w:color="auto"/>
            </w:tcBorders>
            <w:shd w:val="clear" w:color="auto" w:fill="auto"/>
            <w:vAlign w:val="bottom"/>
          </w:tcPr>
          <w:p w:rsidR="00FF28FD" w:rsidRDefault="00FF28FD">
            <w:pPr>
              <w:pStyle w:val="a0"/>
              <w:rPr>
                <w:rFonts w:hint="eastAsia"/>
                <w:lang w:val="en-GB"/>
              </w:rPr>
            </w:pPr>
            <w:r>
              <w:rPr>
                <w:rFonts w:hint="eastAsia"/>
                <w:lang w:val="en-GB"/>
              </w:rPr>
              <w:t>生效日期</w:t>
            </w:r>
          </w:p>
        </w:tc>
      </w:tr>
      <w:tr w:rsidR="00FF28FD">
        <w:tc>
          <w:tcPr>
            <w:tcW w:w="332" w:type="pct"/>
            <w:tcBorders>
              <w:top w:val="single" w:sz="12" w:space="0" w:color="auto"/>
            </w:tcBorders>
            <w:shd w:val="clear" w:color="auto" w:fill="auto"/>
          </w:tcPr>
          <w:p w:rsidR="00FF28FD" w:rsidRDefault="00FF28FD">
            <w:pPr>
              <w:pStyle w:val="a4"/>
              <w:rPr>
                <w:lang w:val="en-GB"/>
              </w:rPr>
            </w:pPr>
            <w:r>
              <w:rPr>
                <w:lang w:val="en-GB"/>
              </w:rPr>
              <w:t>1</w:t>
            </w:r>
          </w:p>
        </w:tc>
        <w:tc>
          <w:tcPr>
            <w:tcW w:w="927" w:type="pct"/>
            <w:tcBorders>
              <w:top w:val="single" w:sz="12" w:space="0" w:color="auto"/>
            </w:tcBorders>
            <w:shd w:val="clear" w:color="auto" w:fill="auto"/>
          </w:tcPr>
          <w:p w:rsidR="00FF28FD" w:rsidRDefault="00FF28FD">
            <w:pPr>
              <w:pStyle w:val="a4"/>
              <w:rPr>
                <w:rFonts w:hint="eastAsia"/>
                <w:lang w:val="en-GB"/>
              </w:rPr>
            </w:pPr>
            <w:r>
              <w:rPr>
                <w:rFonts w:hint="eastAsia"/>
                <w:lang w:val="en-GB"/>
              </w:rPr>
              <w:t>南下加利福尼</w:t>
            </w:r>
            <w:r>
              <w:rPr>
                <w:lang w:val="en-GB"/>
              </w:rPr>
              <w:br/>
            </w:r>
            <w:r>
              <w:rPr>
                <w:rFonts w:hint="eastAsia"/>
                <w:lang w:val="en-GB"/>
              </w:rPr>
              <w:t>亚州</w:t>
            </w:r>
          </w:p>
        </w:tc>
        <w:tc>
          <w:tcPr>
            <w:tcW w:w="1235" w:type="pct"/>
            <w:tcBorders>
              <w:top w:val="single" w:sz="12" w:space="0" w:color="auto"/>
            </w:tcBorders>
            <w:shd w:val="clear" w:color="auto" w:fill="auto"/>
          </w:tcPr>
          <w:p w:rsidR="00FF28FD" w:rsidRDefault="00FF28FD">
            <w:pPr>
              <w:pStyle w:val="a4"/>
              <w:rPr>
                <w:rFonts w:hint="eastAsia"/>
                <w:lang w:val="en-GB"/>
              </w:rPr>
            </w:pPr>
            <w:r>
              <w:rPr>
                <w:rFonts w:hint="eastAsia"/>
                <w:lang w:val="en-GB"/>
              </w:rPr>
              <w:t>2006</w:t>
            </w:r>
            <w:r>
              <w:rPr>
                <w:rFonts w:hint="eastAsia"/>
                <w:lang w:val="en-GB"/>
              </w:rPr>
              <w:t>年</w:t>
            </w:r>
            <w:r>
              <w:rPr>
                <w:rFonts w:hint="eastAsia"/>
                <w:lang w:val="en-GB"/>
              </w:rPr>
              <w:t>12</w:t>
            </w:r>
            <w:r>
              <w:rPr>
                <w:rFonts w:hint="eastAsia"/>
                <w:lang w:val="en-GB"/>
              </w:rPr>
              <w:t>月</w:t>
            </w:r>
            <w:r>
              <w:rPr>
                <w:rFonts w:hint="eastAsia"/>
                <w:lang w:val="en-GB"/>
              </w:rPr>
              <w:t>14</w:t>
            </w:r>
            <w:r>
              <w:rPr>
                <w:rFonts w:hint="eastAsia"/>
                <w:lang w:val="en-GB"/>
              </w:rPr>
              <w:t>日</w:t>
            </w:r>
          </w:p>
        </w:tc>
        <w:tc>
          <w:tcPr>
            <w:tcW w:w="1147" w:type="pct"/>
            <w:tcBorders>
              <w:top w:val="single" w:sz="12" w:space="0" w:color="auto"/>
            </w:tcBorders>
            <w:shd w:val="clear" w:color="auto" w:fill="auto"/>
          </w:tcPr>
          <w:p w:rsidR="00FF28FD" w:rsidRDefault="00FF28FD">
            <w:pPr>
              <w:pStyle w:val="a4"/>
              <w:rPr>
                <w:rFonts w:hint="eastAsia"/>
                <w:lang w:val="en-GB"/>
              </w:rPr>
            </w:pPr>
            <w:r>
              <w:rPr>
                <w:rFonts w:hint="eastAsia"/>
                <w:lang w:val="en-GB"/>
              </w:rPr>
              <w:t>2006</w:t>
            </w:r>
            <w:r>
              <w:rPr>
                <w:rFonts w:hint="eastAsia"/>
                <w:lang w:val="en-GB"/>
              </w:rPr>
              <w:t>年</w:t>
            </w:r>
            <w:r>
              <w:rPr>
                <w:rFonts w:hint="eastAsia"/>
                <w:lang w:val="en-GB"/>
              </w:rPr>
              <w:t>12</w:t>
            </w:r>
            <w:r>
              <w:rPr>
                <w:rFonts w:hint="eastAsia"/>
                <w:lang w:val="en-GB"/>
              </w:rPr>
              <w:t>月</w:t>
            </w:r>
            <w:r>
              <w:rPr>
                <w:rFonts w:hint="eastAsia"/>
                <w:lang w:val="en-GB"/>
              </w:rPr>
              <w:t>31</w:t>
            </w:r>
            <w:r>
              <w:rPr>
                <w:rFonts w:hint="eastAsia"/>
                <w:lang w:val="en-GB"/>
              </w:rPr>
              <w:t>日</w:t>
            </w:r>
          </w:p>
        </w:tc>
        <w:tc>
          <w:tcPr>
            <w:tcW w:w="1358" w:type="pct"/>
            <w:tcBorders>
              <w:top w:val="single" w:sz="12" w:space="0" w:color="auto"/>
            </w:tcBorders>
            <w:shd w:val="clear" w:color="auto" w:fill="auto"/>
          </w:tcPr>
          <w:p w:rsidR="00FF28FD" w:rsidRDefault="00FF28FD">
            <w:pPr>
              <w:pStyle w:val="a4"/>
              <w:rPr>
                <w:rFonts w:hint="eastAsia"/>
                <w:lang w:val="en-GB"/>
              </w:rPr>
            </w:pPr>
            <w:r>
              <w:rPr>
                <w:rFonts w:hint="eastAsia"/>
                <w:lang w:val="en-GB"/>
              </w:rPr>
              <w:t>自发布之日起</w:t>
            </w:r>
            <w:r>
              <w:rPr>
                <w:rFonts w:hint="eastAsia"/>
                <w:lang w:val="en-GB"/>
              </w:rPr>
              <w:t>6</w:t>
            </w:r>
            <w:r>
              <w:rPr>
                <w:rFonts w:hint="eastAsia"/>
                <w:lang w:val="en-GB"/>
              </w:rPr>
              <w:t>个月后</w:t>
            </w:r>
          </w:p>
        </w:tc>
      </w:tr>
      <w:tr w:rsidR="00FF28FD">
        <w:tc>
          <w:tcPr>
            <w:tcW w:w="332" w:type="pct"/>
            <w:shd w:val="clear" w:color="auto" w:fill="auto"/>
          </w:tcPr>
          <w:p w:rsidR="00FF28FD" w:rsidRDefault="00FF28FD">
            <w:pPr>
              <w:pStyle w:val="a4"/>
              <w:rPr>
                <w:lang w:val="en-GB"/>
              </w:rPr>
            </w:pPr>
            <w:r>
              <w:rPr>
                <w:lang w:val="en-GB"/>
              </w:rPr>
              <w:t>2</w:t>
            </w:r>
          </w:p>
        </w:tc>
        <w:tc>
          <w:tcPr>
            <w:tcW w:w="927" w:type="pct"/>
            <w:shd w:val="clear" w:color="auto" w:fill="auto"/>
          </w:tcPr>
          <w:p w:rsidR="00FF28FD" w:rsidRDefault="00FF28FD">
            <w:pPr>
              <w:pStyle w:val="a4"/>
              <w:rPr>
                <w:rFonts w:hint="eastAsia"/>
                <w:lang w:val="en-GB"/>
              </w:rPr>
            </w:pPr>
            <w:r>
              <w:rPr>
                <w:rFonts w:hint="eastAsia"/>
                <w:lang w:val="en-GB"/>
              </w:rPr>
              <w:t>坎佩切州</w:t>
            </w:r>
          </w:p>
        </w:tc>
        <w:tc>
          <w:tcPr>
            <w:tcW w:w="1235" w:type="pct"/>
            <w:shd w:val="clear" w:color="auto" w:fill="auto"/>
          </w:tcPr>
          <w:p w:rsidR="00FF28FD" w:rsidRDefault="00FF28FD">
            <w:pPr>
              <w:pStyle w:val="a4"/>
              <w:rPr>
                <w:rFonts w:hint="eastAsia"/>
                <w:lang w:val="en-GB"/>
              </w:rPr>
            </w:pPr>
            <w:r>
              <w:rPr>
                <w:rFonts w:hint="eastAsia"/>
                <w:lang w:val="en-GB"/>
              </w:rPr>
              <w:t>2007</w:t>
            </w:r>
            <w:r>
              <w:rPr>
                <w:rFonts w:hint="eastAsia"/>
                <w:lang w:val="en-GB"/>
              </w:rPr>
              <w:t>年</w:t>
            </w:r>
            <w:r>
              <w:rPr>
                <w:rFonts w:hint="eastAsia"/>
                <w:lang w:val="en-GB"/>
              </w:rPr>
              <w:t>6</w:t>
            </w:r>
            <w:r>
              <w:rPr>
                <w:rFonts w:hint="eastAsia"/>
                <w:lang w:val="en-GB"/>
              </w:rPr>
              <w:t>月</w:t>
            </w:r>
            <w:r>
              <w:rPr>
                <w:rFonts w:hint="eastAsia"/>
                <w:lang w:val="en-GB"/>
              </w:rPr>
              <w:t>21</w:t>
            </w:r>
            <w:r>
              <w:rPr>
                <w:rFonts w:hint="eastAsia"/>
                <w:lang w:val="en-GB"/>
              </w:rPr>
              <w:t>日</w:t>
            </w:r>
          </w:p>
        </w:tc>
        <w:tc>
          <w:tcPr>
            <w:tcW w:w="1147" w:type="pct"/>
            <w:shd w:val="clear" w:color="auto" w:fill="auto"/>
          </w:tcPr>
          <w:p w:rsidR="00FF28FD" w:rsidRDefault="00FF28FD">
            <w:pPr>
              <w:pStyle w:val="a4"/>
              <w:rPr>
                <w:rFonts w:hint="eastAsia"/>
                <w:lang w:val="en-GB"/>
              </w:rPr>
            </w:pPr>
            <w:r>
              <w:rPr>
                <w:rFonts w:hint="eastAsia"/>
                <w:lang w:val="en-GB"/>
              </w:rPr>
              <w:t>2007</w:t>
            </w:r>
            <w:r>
              <w:rPr>
                <w:rFonts w:hint="eastAsia"/>
                <w:lang w:val="en-GB"/>
              </w:rPr>
              <w:t>年</w:t>
            </w:r>
            <w:r>
              <w:rPr>
                <w:rFonts w:hint="eastAsia"/>
                <w:lang w:val="en-GB"/>
              </w:rPr>
              <w:t>7</w:t>
            </w:r>
            <w:r>
              <w:rPr>
                <w:rFonts w:hint="eastAsia"/>
                <w:lang w:val="en-GB"/>
              </w:rPr>
              <w:t>月</w:t>
            </w:r>
            <w:r>
              <w:rPr>
                <w:rFonts w:hint="eastAsia"/>
                <w:lang w:val="en-GB"/>
              </w:rPr>
              <w:t>4</w:t>
            </w:r>
            <w:r>
              <w:rPr>
                <w:rFonts w:hint="eastAsia"/>
                <w:lang w:val="en-GB"/>
              </w:rPr>
              <w:t>日</w:t>
            </w:r>
          </w:p>
        </w:tc>
        <w:tc>
          <w:tcPr>
            <w:tcW w:w="1358" w:type="pct"/>
            <w:shd w:val="clear" w:color="auto" w:fill="auto"/>
          </w:tcPr>
          <w:p w:rsidR="00FF28FD" w:rsidRDefault="00FF28FD">
            <w:pPr>
              <w:pStyle w:val="a4"/>
              <w:rPr>
                <w:lang w:val="en-GB"/>
              </w:rPr>
            </w:pPr>
            <w:r>
              <w:rPr>
                <w:rFonts w:hint="eastAsia"/>
                <w:lang w:val="en-GB"/>
              </w:rPr>
              <w:t>自发布之日起</w:t>
            </w:r>
            <w:r>
              <w:rPr>
                <w:rFonts w:hint="eastAsia"/>
                <w:lang w:val="en-GB"/>
              </w:rPr>
              <w:t>3</w:t>
            </w:r>
            <w:r>
              <w:rPr>
                <w:rFonts w:hint="eastAsia"/>
                <w:lang w:val="en-GB"/>
              </w:rPr>
              <w:t>个月后</w:t>
            </w:r>
          </w:p>
        </w:tc>
      </w:tr>
      <w:tr w:rsidR="00FF28FD">
        <w:tc>
          <w:tcPr>
            <w:tcW w:w="332" w:type="pct"/>
            <w:shd w:val="clear" w:color="auto" w:fill="auto"/>
          </w:tcPr>
          <w:p w:rsidR="00FF28FD" w:rsidRDefault="00FF28FD">
            <w:pPr>
              <w:pStyle w:val="a4"/>
              <w:rPr>
                <w:lang w:val="en-GB"/>
              </w:rPr>
            </w:pPr>
            <w:r>
              <w:rPr>
                <w:lang w:val="en-GB"/>
              </w:rPr>
              <w:t>3</w:t>
            </w:r>
          </w:p>
        </w:tc>
        <w:tc>
          <w:tcPr>
            <w:tcW w:w="927" w:type="pct"/>
            <w:shd w:val="clear" w:color="auto" w:fill="auto"/>
          </w:tcPr>
          <w:p w:rsidR="00FF28FD" w:rsidRDefault="00FF28FD">
            <w:pPr>
              <w:pStyle w:val="a4"/>
              <w:rPr>
                <w:rFonts w:hint="eastAsia"/>
                <w:lang w:val="en-GB"/>
              </w:rPr>
            </w:pPr>
            <w:r>
              <w:rPr>
                <w:rFonts w:hint="eastAsia"/>
                <w:lang w:val="en-GB"/>
              </w:rPr>
              <w:t>恰帕斯州</w:t>
            </w:r>
          </w:p>
        </w:tc>
        <w:tc>
          <w:tcPr>
            <w:tcW w:w="1235" w:type="pct"/>
            <w:shd w:val="clear" w:color="auto" w:fill="auto"/>
          </w:tcPr>
          <w:p w:rsidR="00FF28FD" w:rsidRDefault="00FF28FD">
            <w:pPr>
              <w:pStyle w:val="a4"/>
              <w:rPr>
                <w:rFonts w:hint="eastAsia"/>
                <w:lang w:val="en-GB"/>
              </w:rPr>
            </w:pPr>
            <w:r>
              <w:rPr>
                <w:rFonts w:hint="eastAsia"/>
                <w:lang w:val="en-GB"/>
              </w:rPr>
              <w:t>2009</w:t>
            </w:r>
            <w:r>
              <w:rPr>
                <w:rFonts w:hint="eastAsia"/>
                <w:lang w:val="en-GB"/>
              </w:rPr>
              <w:t>年</w:t>
            </w:r>
            <w:r>
              <w:rPr>
                <w:rFonts w:hint="eastAsia"/>
                <w:lang w:val="en-GB"/>
              </w:rPr>
              <w:t>4</w:t>
            </w:r>
            <w:r>
              <w:rPr>
                <w:rFonts w:hint="eastAsia"/>
                <w:lang w:val="en-GB"/>
              </w:rPr>
              <w:t>月</w:t>
            </w:r>
            <w:r>
              <w:rPr>
                <w:rFonts w:hint="eastAsia"/>
                <w:lang w:val="en-GB"/>
              </w:rPr>
              <w:t>3</w:t>
            </w:r>
            <w:r>
              <w:rPr>
                <w:rFonts w:hint="eastAsia"/>
                <w:lang w:val="en-GB"/>
              </w:rPr>
              <w:t>日</w:t>
            </w:r>
          </w:p>
        </w:tc>
        <w:tc>
          <w:tcPr>
            <w:tcW w:w="1147" w:type="pct"/>
            <w:shd w:val="clear" w:color="auto" w:fill="auto"/>
          </w:tcPr>
          <w:p w:rsidR="00FF28FD" w:rsidRDefault="00FF28FD">
            <w:pPr>
              <w:pStyle w:val="a4"/>
              <w:rPr>
                <w:rFonts w:hint="eastAsia"/>
                <w:lang w:val="en-GB"/>
              </w:rPr>
            </w:pPr>
            <w:r>
              <w:rPr>
                <w:rFonts w:hint="eastAsia"/>
                <w:lang w:val="en-GB"/>
              </w:rPr>
              <w:t>2009</w:t>
            </w:r>
            <w:r>
              <w:rPr>
                <w:rFonts w:hint="eastAsia"/>
                <w:lang w:val="en-GB"/>
              </w:rPr>
              <w:t>年</w:t>
            </w:r>
            <w:r>
              <w:rPr>
                <w:rFonts w:hint="eastAsia"/>
                <w:lang w:val="en-GB"/>
              </w:rPr>
              <w:t>4</w:t>
            </w:r>
            <w:r>
              <w:rPr>
                <w:rFonts w:hint="eastAsia"/>
                <w:lang w:val="en-GB"/>
              </w:rPr>
              <w:t>月</w:t>
            </w:r>
            <w:r>
              <w:rPr>
                <w:rFonts w:hint="eastAsia"/>
                <w:lang w:val="en-GB"/>
              </w:rPr>
              <w:t>3</w:t>
            </w:r>
            <w:r>
              <w:rPr>
                <w:rFonts w:hint="eastAsia"/>
                <w:lang w:val="en-GB"/>
              </w:rPr>
              <w:t>日</w:t>
            </w:r>
          </w:p>
        </w:tc>
        <w:tc>
          <w:tcPr>
            <w:tcW w:w="1358" w:type="pct"/>
            <w:shd w:val="clear" w:color="auto" w:fill="auto"/>
          </w:tcPr>
          <w:p w:rsidR="00FF28FD" w:rsidRDefault="00FF28FD">
            <w:pPr>
              <w:pStyle w:val="a4"/>
              <w:rPr>
                <w:rFonts w:hint="eastAsia"/>
                <w:lang w:val="en-GB"/>
              </w:rPr>
            </w:pPr>
            <w:r>
              <w:rPr>
                <w:rFonts w:hint="eastAsia"/>
                <w:lang w:val="en-GB"/>
              </w:rPr>
              <w:t>自发布后次日</w:t>
            </w:r>
          </w:p>
        </w:tc>
      </w:tr>
      <w:tr w:rsidR="00FF28FD">
        <w:tc>
          <w:tcPr>
            <w:tcW w:w="332" w:type="pct"/>
            <w:shd w:val="clear" w:color="auto" w:fill="auto"/>
          </w:tcPr>
          <w:p w:rsidR="00FF28FD" w:rsidRDefault="00FF28FD">
            <w:pPr>
              <w:pStyle w:val="a4"/>
              <w:rPr>
                <w:lang w:val="en-GB"/>
              </w:rPr>
            </w:pPr>
            <w:r>
              <w:rPr>
                <w:lang w:val="en-GB"/>
              </w:rPr>
              <w:t>4</w:t>
            </w:r>
          </w:p>
        </w:tc>
        <w:tc>
          <w:tcPr>
            <w:tcW w:w="927" w:type="pct"/>
            <w:shd w:val="clear" w:color="auto" w:fill="auto"/>
          </w:tcPr>
          <w:p w:rsidR="00FF28FD" w:rsidRDefault="00FF28FD">
            <w:pPr>
              <w:pStyle w:val="a4"/>
              <w:rPr>
                <w:rFonts w:hint="eastAsia"/>
                <w:lang w:val="en-GB"/>
              </w:rPr>
            </w:pPr>
            <w:r>
              <w:rPr>
                <w:rFonts w:hint="eastAsia"/>
                <w:lang w:val="en-GB"/>
              </w:rPr>
              <w:t>奇瓦瓦州</w:t>
            </w:r>
          </w:p>
        </w:tc>
        <w:tc>
          <w:tcPr>
            <w:tcW w:w="1235" w:type="pct"/>
            <w:shd w:val="clear" w:color="auto" w:fill="auto"/>
          </w:tcPr>
          <w:p w:rsidR="00FF28FD" w:rsidRDefault="00FF28FD">
            <w:pPr>
              <w:pStyle w:val="a4"/>
              <w:rPr>
                <w:rFonts w:hint="eastAsia"/>
                <w:lang w:val="en-GB"/>
              </w:rPr>
            </w:pPr>
            <w:r>
              <w:rPr>
                <w:rFonts w:hint="eastAsia"/>
                <w:lang w:val="en-GB"/>
              </w:rPr>
              <w:t>2007</w:t>
            </w:r>
            <w:r>
              <w:rPr>
                <w:rFonts w:hint="eastAsia"/>
                <w:lang w:val="en-GB"/>
              </w:rPr>
              <w:t>年</w:t>
            </w:r>
            <w:r>
              <w:rPr>
                <w:rFonts w:hint="eastAsia"/>
                <w:lang w:val="en-GB"/>
              </w:rPr>
              <w:t>6</w:t>
            </w:r>
            <w:r>
              <w:rPr>
                <w:rFonts w:hint="eastAsia"/>
                <w:lang w:val="en-GB"/>
              </w:rPr>
              <w:t>月</w:t>
            </w:r>
            <w:r>
              <w:rPr>
                <w:rFonts w:hint="eastAsia"/>
                <w:lang w:val="en-GB"/>
              </w:rPr>
              <w:t>14</w:t>
            </w:r>
            <w:r>
              <w:rPr>
                <w:rFonts w:hint="eastAsia"/>
                <w:lang w:val="en-GB"/>
              </w:rPr>
              <w:t>日</w:t>
            </w:r>
          </w:p>
        </w:tc>
        <w:tc>
          <w:tcPr>
            <w:tcW w:w="1147" w:type="pct"/>
            <w:shd w:val="clear" w:color="auto" w:fill="auto"/>
          </w:tcPr>
          <w:p w:rsidR="00FF28FD" w:rsidRDefault="00FF28FD">
            <w:pPr>
              <w:pStyle w:val="a4"/>
              <w:rPr>
                <w:rFonts w:hint="eastAsia"/>
                <w:lang w:val="en-GB"/>
              </w:rPr>
            </w:pPr>
            <w:r>
              <w:rPr>
                <w:rFonts w:hint="eastAsia"/>
                <w:lang w:val="en-GB"/>
              </w:rPr>
              <w:t>2007</w:t>
            </w:r>
            <w:r>
              <w:rPr>
                <w:rFonts w:hint="eastAsia"/>
                <w:lang w:val="en-GB"/>
              </w:rPr>
              <w:t>年</w:t>
            </w:r>
            <w:r>
              <w:rPr>
                <w:rFonts w:hint="eastAsia"/>
                <w:lang w:val="en-GB"/>
              </w:rPr>
              <w:t>7</w:t>
            </w:r>
            <w:r>
              <w:rPr>
                <w:rFonts w:hint="eastAsia"/>
                <w:lang w:val="en-GB"/>
              </w:rPr>
              <w:t>月</w:t>
            </w:r>
            <w:r>
              <w:rPr>
                <w:rFonts w:hint="eastAsia"/>
                <w:lang w:val="en-GB"/>
              </w:rPr>
              <w:t>7</w:t>
            </w:r>
            <w:r>
              <w:rPr>
                <w:rFonts w:hint="eastAsia"/>
                <w:lang w:val="en-GB"/>
              </w:rPr>
              <w:t>日</w:t>
            </w:r>
          </w:p>
        </w:tc>
        <w:tc>
          <w:tcPr>
            <w:tcW w:w="1358" w:type="pct"/>
            <w:shd w:val="clear" w:color="auto" w:fill="auto"/>
          </w:tcPr>
          <w:p w:rsidR="00FF28FD" w:rsidRDefault="00FF28FD">
            <w:pPr>
              <w:pStyle w:val="a4"/>
              <w:rPr>
                <w:rFonts w:hint="eastAsia"/>
                <w:lang w:val="en-GB"/>
              </w:rPr>
            </w:pPr>
            <w:r>
              <w:rPr>
                <w:rFonts w:hint="eastAsia"/>
                <w:lang w:val="en-GB"/>
              </w:rPr>
              <w:t>2008</w:t>
            </w:r>
            <w:r>
              <w:rPr>
                <w:rFonts w:hint="eastAsia"/>
                <w:lang w:val="en-GB"/>
              </w:rPr>
              <w:t>年</w:t>
            </w:r>
            <w:r>
              <w:rPr>
                <w:rFonts w:hint="eastAsia"/>
                <w:lang w:val="en-GB"/>
              </w:rPr>
              <w:t>1</w:t>
            </w:r>
            <w:r>
              <w:rPr>
                <w:rFonts w:hint="eastAsia"/>
                <w:lang w:val="en-GB"/>
              </w:rPr>
              <w:t>月</w:t>
            </w:r>
            <w:r>
              <w:rPr>
                <w:rFonts w:hint="eastAsia"/>
                <w:lang w:val="en-GB"/>
              </w:rPr>
              <w:t>1</w:t>
            </w:r>
            <w:r>
              <w:rPr>
                <w:rFonts w:hint="eastAsia"/>
                <w:lang w:val="en-GB"/>
              </w:rPr>
              <w:t>日</w:t>
            </w:r>
          </w:p>
        </w:tc>
      </w:tr>
      <w:tr w:rsidR="00FF28FD">
        <w:tc>
          <w:tcPr>
            <w:tcW w:w="332" w:type="pct"/>
            <w:shd w:val="clear" w:color="auto" w:fill="auto"/>
          </w:tcPr>
          <w:p w:rsidR="00FF28FD" w:rsidRDefault="00FF28FD">
            <w:pPr>
              <w:pStyle w:val="a4"/>
              <w:rPr>
                <w:lang w:val="en-GB"/>
              </w:rPr>
            </w:pPr>
            <w:r>
              <w:rPr>
                <w:lang w:val="en-GB"/>
              </w:rPr>
              <w:t>5</w:t>
            </w:r>
          </w:p>
        </w:tc>
        <w:tc>
          <w:tcPr>
            <w:tcW w:w="927" w:type="pct"/>
            <w:shd w:val="clear" w:color="auto" w:fill="auto"/>
          </w:tcPr>
          <w:p w:rsidR="00FF28FD" w:rsidRDefault="00FF28FD">
            <w:pPr>
              <w:pStyle w:val="a4"/>
              <w:rPr>
                <w:rFonts w:hint="eastAsia"/>
                <w:lang w:val="en-GB"/>
              </w:rPr>
            </w:pPr>
            <w:r>
              <w:rPr>
                <w:rFonts w:hint="eastAsia"/>
                <w:lang w:val="en-GB"/>
              </w:rPr>
              <w:t>科阿韦拉州</w:t>
            </w:r>
          </w:p>
        </w:tc>
        <w:tc>
          <w:tcPr>
            <w:tcW w:w="1235" w:type="pct"/>
            <w:shd w:val="clear" w:color="auto" w:fill="auto"/>
          </w:tcPr>
          <w:p w:rsidR="00FF28FD" w:rsidRDefault="00FF28FD">
            <w:pPr>
              <w:pStyle w:val="a4"/>
              <w:rPr>
                <w:rFonts w:hint="eastAsia"/>
                <w:lang w:val="en-GB"/>
              </w:rPr>
            </w:pPr>
            <w:r>
              <w:rPr>
                <w:rFonts w:hint="eastAsia"/>
                <w:lang w:val="en-GB"/>
              </w:rPr>
              <w:t>2007</w:t>
            </w:r>
            <w:r>
              <w:rPr>
                <w:rFonts w:hint="eastAsia"/>
                <w:lang w:val="en-GB"/>
              </w:rPr>
              <w:t>年</w:t>
            </w:r>
            <w:r>
              <w:rPr>
                <w:rFonts w:hint="eastAsia"/>
                <w:lang w:val="en-GB"/>
              </w:rPr>
              <w:t>6</w:t>
            </w:r>
            <w:r>
              <w:rPr>
                <w:rFonts w:hint="eastAsia"/>
                <w:lang w:val="en-GB"/>
              </w:rPr>
              <w:t>月</w:t>
            </w:r>
            <w:r>
              <w:rPr>
                <w:rFonts w:hint="eastAsia"/>
                <w:lang w:val="en-GB"/>
              </w:rPr>
              <w:t>26</w:t>
            </w:r>
            <w:r>
              <w:rPr>
                <w:rFonts w:hint="eastAsia"/>
                <w:lang w:val="en-GB"/>
              </w:rPr>
              <w:t>日</w:t>
            </w:r>
          </w:p>
        </w:tc>
        <w:tc>
          <w:tcPr>
            <w:tcW w:w="1147" w:type="pct"/>
            <w:shd w:val="clear" w:color="auto" w:fill="auto"/>
          </w:tcPr>
          <w:p w:rsidR="00FF28FD" w:rsidRDefault="00FF28FD">
            <w:pPr>
              <w:pStyle w:val="a4"/>
              <w:rPr>
                <w:rFonts w:hint="eastAsia"/>
                <w:lang w:val="en-GB"/>
              </w:rPr>
            </w:pPr>
            <w:r>
              <w:rPr>
                <w:rFonts w:hint="eastAsia"/>
                <w:lang w:val="en-GB"/>
              </w:rPr>
              <w:t>2007</w:t>
            </w:r>
            <w:r>
              <w:rPr>
                <w:rFonts w:hint="eastAsia"/>
                <w:lang w:val="en-GB"/>
              </w:rPr>
              <w:t>年</w:t>
            </w:r>
            <w:r>
              <w:rPr>
                <w:rFonts w:hint="eastAsia"/>
                <w:lang w:val="en-GB"/>
              </w:rPr>
              <w:t>8</w:t>
            </w:r>
            <w:r>
              <w:rPr>
                <w:rFonts w:hint="eastAsia"/>
                <w:lang w:val="en-GB"/>
              </w:rPr>
              <w:t>月</w:t>
            </w:r>
            <w:r>
              <w:rPr>
                <w:rFonts w:hint="eastAsia"/>
                <w:lang w:val="en-GB"/>
              </w:rPr>
              <w:t>24</w:t>
            </w:r>
            <w:r>
              <w:rPr>
                <w:rFonts w:hint="eastAsia"/>
                <w:lang w:val="en-GB"/>
              </w:rPr>
              <w:t>日</w:t>
            </w:r>
          </w:p>
        </w:tc>
        <w:tc>
          <w:tcPr>
            <w:tcW w:w="1358" w:type="pct"/>
            <w:shd w:val="clear" w:color="auto" w:fill="auto"/>
          </w:tcPr>
          <w:p w:rsidR="00FF28FD" w:rsidRDefault="00FF28FD">
            <w:pPr>
              <w:pStyle w:val="a4"/>
              <w:rPr>
                <w:lang w:val="en-GB"/>
              </w:rPr>
            </w:pPr>
            <w:r>
              <w:rPr>
                <w:rFonts w:hint="eastAsia"/>
                <w:lang w:val="en-GB"/>
              </w:rPr>
              <w:t>自发布后次日</w:t>
            </w:r>
          </w:p>
        </w:tc>
      </w:tr>
      <w:tr w:rsidR="00FF28FD">
        <w:tc>
          <w:tcPr>
            <w:tcW w:w="332" w:type="pct"/>
            <w:shd w:val="clear" w:color="auto" w:fill="auto"/>
          </w:tcPr>
          <w:p w:rsidR="00FF28FD" w:rsidRDefault="00FF28FD">
            <w:pPr>
              <w:pStyle w:val="a4"/>
              <w:rPr>
                <w:lang w:val="en-GB"/>
              </w:rPr>
            </w:pPr>
            <w:r>
              <w:rPr>
                <w:lang w:val="en-GB"/>
              </w:rPr>
              <w:t>6</w:t>
            </w:r>
          </w:p>
        </w:tc>
        <w:tc>
          <w:tcPr>
            <w:tcW w:w="927" w:type="pct"/>
            <w:shd w:val="clear" w:color="auto" w:fill="auto"/>
          </w:tcPr>
          <w:p w:rsidR="00FF28FD" w:rsidRDefault="00FF28FD">
            <w:pPr>
              <w:pStyle w:val="a4"/>
              <w:rPr>
                <w:rFonts w:hint="eastAsia"/>
                <w:lang w:val="en-GB"/>
              </w:rPr>
            </w:pPr>
            <w:r>
              <w:rPr>
                <w:rFonts w:hint="eastAsia"/>
                <w:lang w:val="en-GB"/>
              </w:rPr>
              <w:t>科利马州</w:t>
            </w:r>
          </w:p>
        </w:tc>
        <w:tc>
          <w:tcPr>
            <w:tcW w:w="1235" w:type="pct"/>
            <w:shd w:val="clear" w:color="auto" w:fill="auto"/>
          </w:tcPr>
          <w:p w:rsidR="00FF28FD" w:rsidRDefault="00FF28FD">
            <w:pPr>
              <w:pStyle w:val="a4"/>
              <w:rPr>
                <w:rFonts w:hint="eastAsia"/>
                <w:lang w:val="en-GB"/>
              </w:rPr>
            </w:pPr>
            <w:r>
              <w:rPr>
                <w:rFonts w:hint="eastAsia"/>
                <w:lang w:val="en-GB"/>
              </w:rPr>
              <w:t>2008</w:t>
            </w:r>
            <w:r>
              <w:rPr>
                <w:rFonts w:hint="eastAsia"/>
                <w:lang w:val="en-GB"/>
              </w:rPr>
              <w:t>年</w:t>
            </w:r>
            <w:r>
              <w:rPr>
                <w:rFonts w:hint="eastAsia"/>
                <w:lang w:val="en-GB"/>
              </w:rPr>
              <w:t>6</w:t>
            </w:r>
            <w:r>
              <w:rPr>
                <w:rFonts w:hint="eastAsia"/>
                <w:lang w:val="en-GB"/>
              </w:rPr>
              <w:t>月</w:t>
            </w:r>
            <w:r>
              <w:rPr>
                <w:rFonts w:hint="eastAsia"/>
                <w:lang w:val="en-GB"/>
              </w:rPr>
              <w:t>10</w:t>
            </w:r>
            <w:r>
              <w:rPr>
                <w:rFonts w:hint="eastAsia"/>
                <w:lang w:val="en-GB"/>
              </w:rPr>
              <w:t>日</w:t>
            </w:r>
          </w:p>
        </w:tc>
        <w:tc>
          <w:tcPr>
            <w:tcW w:w="1147" w:type="pct"/>
            <w:shd w:val="clear" w:color="auto" w:fill="auto"/>
          </w:tcPr>
          <w:p w:rsidR="00FF28FD" w:rsidRDefault="00FF28FD">
            <w:pPr>
              <w:pStyle w:val="a4"/>
              <w:rPr>
                <w:rFonts w:hint="eastAsia"/>
                <w:lang w:val="en-GB"/>
              </w:rPr>
            </w:pPr>
            <w:r>
              <w:rPr>
                <w:rFonts w:hint="eastAsia"/>
                <w:lang w:val="en-GB"/>
              </w:rPr>
              <w:t>2008</w:t>
            </w:r>
            <w:r>
              <w:rPr>
                <w:rFonts w:hint="eastAsia"/>
                <w:lang w:val="en-GB"/>
              </w:rPr>
              <w:t>年</w:t>
            </w:r>
            <w:r>
              <w:rPr>
                <w:rFonts w:hint="eastAsia"/>
                <w:lang w:val="en-GB"/>
              </w:rPr>
              <w:t>6</w:t>
            </w:r>
            <w:r>
              <w:rPr>
                <w:rFonts w:hint="eastAsia"/>
                <w:lang w:val="en-GB"/>
              </w:rPr>
              <w:t>月</w:t>
            </w:r>
            <w:r>
              <w:rPr>
                <w:rFonts w:hint="eastAsia"/>
                <w:lang w:val="en-GB"/>
              </w:rPr>
              <w:t>14</w:t>
            </w:r>
            <w:r>
              <w:rPr>
                <w:rFonts w:hint="eastAsia"/>
                <w:lang w:val="en-GB"/>
              </w:rPr>
              <w:t>日</w:t>
            </w:r>
          </w:p>
        </w:tc>
        <w:tc>
          <w:tcPr>
            <w:tcW w:w="1358" w:type="pct"/>
            <w:shd w:val="clear" w:color="auto" w:fill="auto"/>
          </w:tcPr>
          <w:p w:rsidR="00FF28FD" w:rsidRDefault="00FF28FD">
            <w:pPr>
              <w:pStyle w:val="a4"/>
              <w:rPr>
                <w:lang w:val="en-GB"/>
              </w:rPr>
            </w:pPr>
            <w:r>
              <w:rPr>
                <w:rFonts w:hint="eastAsia"/>
                <w:lang w:val="en-GB"/>
              </w:rPr>
              <w:t>自发布后次日</w:t>
            </w:r>
          </w:p>
        </w:tc>
      </w:tr>
      <w:tr w:rsidR="00FF28FD">
        <w:tc>
          <w:tcPr>
            <w:tcW w:w="332" w:type="pct"/>
            <w:shd w:val="clear" w:color="auto" w:fill="auto"/>
          </w:tcPr>
          <w:p w:rsidR="00FF28FD" w:rsidRDefault="00FF28FD">
            <w:pPr>
              <w:pStyle w:val="a4"/>
              <w:rPr>
                <w:lang w:val="en-GB"/>
              </w:rPr>
            </w:pPr>
            <w:r>
              <w:rPr>
                <w:lang w:val="en-GB"/>
              </w:rPr>
              <w:t>7</w:t>
            </w:r>
          </w:p>
        </w:tc>
        <w:tc>
          <w:tcPr>
            <w:tcW w:w="927" w:type="pct"/>
            <w:shd w:val="clear" w:color="auto" w:fill="auto"/>
          </w:tcPr>
          <w:p w:rsidR="00FF28FD" w:rsidRDefault="00FF28FD">
            <w:pPr>
              <w:pStyle w:val="a4"/>
              <w:rPr>
                <w:lang w:val="en-GB"/>
              </w:rPr>
            </w:pPr>
            <w:r>
              <w:rPr>
                <w:rFonts w:hint="eastAsia"/>
                <w:lang w:val="en-GB"/>
              </w:rPr>
              <w:t>联邦特区</w:t>
            </w:r>
            <w:r>
              <w:rPr>
                <w:rStyle w:val="FootnoteReference"/>
                <w:color w:val="auto"/>
                <w:sz w:val="18"/>
              </w:rPr>
              <w:footnoteReference w:id="30"/>
            </w:r>
          </w:p>
        </w:tc>
        <w:tc>
          <w:tcPr>
            <w:tcW w:w="1235" w:type="pct"/>
            <w:shd w:val="clear" w:color="auto" w:fill="auto"/>
          </w:tcPr>
          <w:p w:rsidR="00FF28FD" w:rsidRDefault="00FF28FD">
            <w:pPr>
              <w:pStyle w:val="a4"/>
              <w:rPr>
                <w:rFonts w:hint="eastAsia"/>
                <w:lang w:val="en-GB"/>
              </w:rPr>
            </w:pPr>
            <w:r>
              <w:rPr>
                <w:rFonts w:hint="eastAsia"/>
                <w:lang w:val="en-GB"/>
              </w:rPr>
              <w:t>2006</w:t>
            </w:r>
            <w:r>
              <w:rPr>
                <w:rFonts w:hint="eastAsia"/>
                <w:lang w:val="en-GB"/>
              </w:rPr>
              <w:t>年</w:t>
            </w:r>
            <w:r>
              <w:rPr>
                <w:rFonts w:hint="eastAsia"/>
                <w:lang w:val="en-GB"/>
              </w:rPr>
              <w:t>4</w:t>
            </w:r>
            <w:r>
              <w:rPr>
                <w:rFonts w:hint="eastAsia"/>
                <w:lang w:val="en-GB"/>
              </w:rPr>
              <w:t>月</w:t>
            </w:r>
            <w:r>
              <w:rPr>
                <w:rFonts w:hint="eastAsia"/>
                <w:lang w:val="en-GB"/>
              </w:rPr>
              <w:t>27</w:t>
            </w:r>
            <w:r>
              <w:rPr>
                <w:rFonts w:hint="eastAsia"/>
                <w:lang w:val="en-GB"/>
              </w:rPr>
              <w:t>日</w:t>
            </w:r>
          </w:p>
        </w:tc>
        <w:tc>
          <w:tcPr>
            <w:tcW w:w="1147" w:type="pct"/>
            <w:shd w:val="clear" w:color="auto" w:fill="auto"/>
          </w:tcPr>
          <w:p w:rsidR="00FF28FD" w:rsidRDefault="00FF28FD">
            <w:pPr>
              <w:pStyle w:val="a4"/>
              <w:rPr>
                <w:rFonts w:hint="eastAsia"/>
                <w:lang w:val="en-GB"/>
              </w:rPr>
            </w:pPr>
            <w:r>
              <w:rPr>
                <w:rFonts w:hint="eastAsia"/>
                <w:lang w:val="en-GB"/>
              </w:rPr>
              <w:t>2006</w:t>
            </w:r>
            <w:r>
              <w:rPr>
                <w:rFonts w:hint="eastAsia"/>
                <w:lang w:val="en-GB"/>
              </w:rPr>
              <w:t>年</w:t>
            </w:r>
            <w:r>
              <w:rPr>
                <w:rFonts w:hint="eastAsia"/>
                <w:lang w:val="en-GB"/>
              </w:rPr>
              <w:t>7</w:t>
            </w:r>
            <w:r>
              <w:rPr>
                <w:rFonts w:hint="eastAsia"/>
                <w:lang w:val="en-GB"/>
              </w:rPr>
              <w:t>月</w:t>
            </w:r>
            <w:r>
              <w:rPr>
                <w:rFonts w:hint="eastAsia"/>
                <w:lang w:val="en-GB"/>
              </w:rPr>
              <w:t>19</w:t>
            </w:r>
            <w:r>
              <w:rPr>
                <w:rFonts w:hint="eastAsia"/>
                <w:lang w:val="en-GB"/>
              </w:rPr>
              <w:t>日</w:t>
            </w:r>
          </w:p>
        </w:tc>
        <w:tc>
          <w:tcPr>
            <w:tcW w:w="1358" w:type="pct"/>
            <w:shd w:val="clear" w:color="auto" w:fill="auto"/>
          </w:tcPr>
          <w:p w:rsidR="00FF28FD" w:rsidRDefault="00FF28FD">
            <w:pPr>
              <w:pStyle w:val="a4"/>
              <w:rPr>
                <w:lang w:val="en-GB"/>
              </w:rPr>
            </w:pPr>
            <w:r>
              <w:rPr>
                <w:rFonts w:hint="eastAsia"/>
                <w:lang w:val="en-GB"/>
              </w:rPr>
              <w:t>自发布后次日</w:t>
            </w:r>
          </w:p>
        </w:tc>
      </w:tr>
      <w:tr w:rsidR="00FF28FD">
        <w:tc>
          <w:tcPr>
            <w:tcW w:w="332" w:type="pct"/>
            <w:shd w:val="clear" w:color="auto" w:fill="auto"/>
          </w:tcPr>
          <w:p w:rsidR="00FF28FD" w:rsidRDefault="00FF28FD">
            <w:pPr>
              <w:pStyle w:val="a4"/>
              <w:rPr>
                <w:lang w:val="en-GB"/>
              </w:rPr>
            </w:pPr>
            <w:r>
              <w:rPr>
                <w:lang w:val="en-GB"/>
              </w:rPr>
              <w:t>8</w:t>
            </w:r>
          </w:p>
        </w:tc>
        <w:tc>
          <w:tcPr>
            <w:tcW w:w="927" w:type="pct"/>
            <w:shd w:val="clear" w:color="auto" w:fill="auto"/>
          </w:tcPr>
          <w:p w:rsidR="00FF28FD" w:rsidRDefault="00FF28FD">
            <w:pPr>
              <w:pStyle w:val="a4"/>
              <w:rPr>
                <w:rFonts w:hint="eastAsia"/>
                <w:lang w:val="en-GB"/>
              </w:rPr>
            </w:pPr>
            <w:r>
              <w:rPr>
                <w:rFonts w:hint="eastAsia"/>
                <w:lang w:val="en-GB"/>
              </w:rPr>
              <w:t>杜兰戈州</w:t>
            </w:r>
          </w:p>
        </w:tc>
        <w:tc>
          <w:tcPr>
            <w:tcW w:w="1235" w:type="pct"/>
            <w:shd w:val="clear" w:color="auto" w:fill="auto"/>
          </w:tcPr>
          <w:p w:rsidR="00FF28FD" w:rsidRDefault="00FF28FD">
            <w:pPr>
              <w:pStyle w:val="a4"/>
              <w:rPr>
                <w:rFonts w:hint="eastAsia"/>
                <w:lang w:val="en-GB"/>
              </w:rPr>
            </w:pPr>
            <w:r>
              <w:rPr>
                <w:rFonts w:hint="eastAsia"/>
                <w:lang w:val="en-GB"/>
              </w:rPr>
              <w:t>2009</w:t>
            </w:r>
            <w:r>
              <w:rPr>
                <w:rFonts w:hint="eastAsia"/>
                <w:lang w:val="en-GB"/>
              </w:rPr>
              <w:t>年</w:t>
            </w:r>
            <w:r>
              <w:rPr>
                <w:rFonts w:hint="eastAsia"/>
                <w:lang w:val="en-GB"/>
              </w:rPr>
              <w:t>12</w:t>
            </w:r>
            <w:r>
              <w:rPr>
                <w:rFonts w:hint="eastAsia"/>
                <w:lang w:val="en-GB"/>
              </w:rPr>
              <w:t>月</w:t>
            </w:r>
            <w:r>
              <w:rPr>
                <w:rFonts w:hint="eastAsia"/>
                <w:lang w:val="en-GB"/>
              </w:rPr>
              <w:t>15</w:t>
            </w:r>
            <w:r>
              <w:rPr>
                <w:rFonts w:hint="eastAsia"/>
                <w:lang w:val="en-GB"/>
              </w:rPr>
              <w:t>日</w:t>
            </w:r>
          </w:p>
        </w:tc>
        <w:tc>
          <w:tcPr>
            <w:tcW w:w="1147" w:type="pct"/>
            <w:shd w:val="clear" w:color="auto" w:fill="auto"/>
          </w:tcPr>
          <w:p w:rsidR="00FF28FD" w:rsidRDefault="00FF28FD">
            <w:pPr>
              <w:pStyle w:val="a4"/>
              <w:rPr>
                <w:rFonts w:hint="eastAsia"/>
                <w:lang w:val="en-GB"/>
              </w:rPr>
            </w:pPr>
            <w:r>
              <w:rPr>
                <w:rFonts w:hint="eastAsia"/>
                <w:lang w:val="en-GB"/>
              </w:rPr>
              <w:t>2009</w:t>
            </w:r>
            <w:r>
              <w:rPr>
                <w:rFonts w:hint="eastAsia"/>
                <w:lang w:val="en-GB"/>
              </w:rPr>
              <w:t>年</w:t>
            </w:r>
            <w:r>
              <w:rPr>
                <w:rFonts w:hint="eastAsia"/>
                <w:lang w:val="en-GB"/>
              </w:rPr>
              <w:t>12</w:t>
            </w:r>
            <w:r>
              <w:rPr>
                <w:rFonts w:hint="eastAsia"/>
                <w:lang w:val="en-GB"/>
              </w:rPr>
              <w:t>月</w:t>
            </w:r>
            <w:r>
              <w:rPr>
                <w:rFonts w:hint="eastAsia"/>
                <w:lang w:val="en-GB"/>
              </w:rPr>
              <w:t>24</w:t>
            </w:r>
            <w:r>
              <w:rPr>
                <w:rFonts w:hint="eastAsia"/>
                <w:lang w:val="en-GB"/>
              </w:rPr>
              <w:t>日</w:t>
            </w:r>
          </w:p>
        </w:tc>
        <w:tc>
          <w:tcPr>
            <w:tcW w:w="1358" w:type="pct"/>
            <w:shd w:val="clear" w:color="auto" w:fill="auto"/>
          </w:tcPr>
          <w:p w:rsidR="00FF28FD" w:rsidRDefault="00FF28FD">
            <w:pPr>
              <w:pStyle w:val="a4"/>
              <w:rPr>
                <w:lang w:val="en-GB"/>
              </w:rPr>
            </w:pPr>
            <w:r>
              <w:rPr>
                <w:rFonts w:hint="eastAsia"/>
                <w:lang w:val="en-GB"/>
              </w:rPr>
              <w:t>自发布之日起</w:t>
            </w:r>
            <w:r>
              <w:rPr>
                <w:rFonts w:hint="eastAsia"/>
                <w:lang w:val="en-GB"/>
              </w:rPr>
              <w:t>3</w:t>
            </w:r>
            <w:r>
              <w:rPr>
                <w:rFonts w:hint="eastAsia"/>
                <w:lang w:val="en-GB"/>
              </w:rPr>
              <w:t>日后</w:t>
            </w:r>
          </w:p>
        </w:tc>
      </w:tr>
      <w:tr w:rsidR="00FF28FD">
        <w:tc>
          <w:tcPr>
            <w:tcW w:w="332" w:type="pct"/>
            <w:shd w:val="clear" w:color="auto" w:fill="auto"/>
          </w:tcPr>
          <w:p w:rsidR="00FF28FD" w:rsidRDefault="00FF28FD">
            <w:pPr>
              <w:pStyle w:val="a4"/>
              <w:rPr>
                <w:lang w:val="en-GB"/>
              </w:rPr>
            </w:pPr>
            <w:r>
              <w:rPr>
                <w:lang w:val="en-GB"/>
              </w:rPr>
              <w:t>9</w:t>
            </w:r>
          </w:p>
        </w:tc>
        <w:tc>
          <w:tcPr>
            <w:tcW w:w="927" w:type="pct"/>
            <w:shd w:val="clear" w:color="auto" w:fill="auto"/>
          </w:tcPr>
          <w:p w:rsidR="00FF28FD" w:rsidRDefault="00FF28FD">
            <w:pPr>
              <w:pStyle w:val="a4"/>
              <w:rPr>
                <w:rFonts w:hint="eastAsia"/>
                <w:lang w:val="en-GB"/>
              </w:rPr>
            </w:pPr>
            <w:r>
              <w:rPr>
                <w:rFonts w:hint="eastAsia"/>
                <w:lang w:val="en-GB"/>
              </w:rPr>
              <w:t>墨西哥州</w:t>
            </w:r>
          </w:p>
        </w:tc>
        <w:tc>
          <w:tcPr>
            <w:tcW w:w="1235" w:type="pct"/>
            <w:shd w:val="clear" w:color="auto" w:fill="auto"/>
          </w:tcPr>
          <w:p w:rsidR="00FF28FD" w:rsidRDefault="00FF28FD">
            <w:pPr>
              <w:pStyle w:val="a4"/>
              <w:rPr>
                <w:rFonts w:hint="eastAsia"/>
                <w:lang w:val="en-GB"/>
              </w:rPr>
            </w:pPr>
            <w:r>
              <w:rPr>
                <w:rFonts w:hint="eastAsia"/>
                <w:lang w:val="en-GB"/>
              </w:rPr>
              <w:t>2006</w:t>
            </w:r>
            <w:r>
              <w:rPr>
                <w:rFonts w:hint="eastAsia"/>
                <w:lang w:val="en-GB"/>
              </w:rPr>
              <w:t>年</w:t>
            </w:r>
            <w:r>
              <w:rPr>
                <w:rFonts w:hint="eastAsia"/>
                <w:lang w:val="en-GB"/>
              </w:rPr>
              <w:t>12</w:t>
            </w:r>
            <w:r>
              <w:rPr>
                <w:rFonts w:hint="eastAsia"/>
                <w:lang w:val="en-GB"/>
              </w:rPr>
              <w:t>月</w:t>
            </w:r>
            <w:r>
              <w:rPr>
                <w:rFonts w:hint="eastAsia"/>
                <w:lang w:val="en-GB"/>
              </w:rPr>
              <w:t>26</w:t>
            </w:r>
            <w:r>
              <w:rPr>
                <w:rFonts w:hint="eastAsia"/>
                <w:lang w:val="en-GB"/>
              </w:rPr>
              <w:t>日</w:t>
            </w:r>
          </w:p>
        </w:tc>
        <w:tc>
          <w:tcPr>
            <w:tcW w:w="1147" w:type="pct"/>
            <w:shd w:val="clear" w:color="auto" w:fill="auto"/>
          </w:tcPr>
          <w:p w:rsidR="00FF28FD" w:rsidRDefault="00FF28FD">
            <w:pPr>
              <w:pStyle w:val="a4"/>
              <w:rPr>
                <w:rFonts w:hint="eastAsia"/>
                <w:lang w:val="en-GB"/>
              </w:rPr>
            </w:pPr>
            <w:r>
              <w:rPr>
                <w:rFonts w:hint="eastAsia"/>
                <w:lang w:val="en-GB"/>
              </w:rPr>
              <w:t>2007</w:t>
            </w:r>
            <w:r>
              <w:rPr>
                <w:rFonts w:hint="eastAsia"/>
                <w:lang w:val="en-GB"/>
              </w:rPr>
              <w:t>年</w:t>
            </w:r>
            <w:r>
              <w:rPr>
                <w:rFonts w:hint="eastAsia"/>
                <w:lang w:val="en-GB"/>
              </w:rPr>
              <w:t>1</w:t>
            </w:r>
            <w:r>
              <w:rPr>
                <w:rFonts w:hint="eastAsia"/>
                <w:lang w:val="en-GB"/>
              </w:rPr>
              <w:t>月</w:t>
            </w:r>
            <w:r>
              <w:rPr>
                <w:rFonts w:hint="eastAsia"/>
                <w:lang w:val="en-GB"/>
              </w:rPr>
              <w:t>17</w:t>
            </w:r>
            <w:r>
              <w:rPr>
                <w:rFonts w:hint="eastAsia"/>
                <w:lang w:val="en-GB"/>
              </w:rPr>
              <w:t>日</w:t>
            </w:r>
          </w:p>
        </w:tc>
        <w:tc>
          <w:tcPr>
            <w:tcW w:w="1358" w:type="pct"/>
            <w:shd w:val="clear" w:color="auto" w:fill="auto"/>
          </w:tcPr>
          <w:p w:rsidR="00FF28FD" w:rsidRDefault="00FF28FD">
            <w:pPr>
              <w:pStyle w:val="a4"/>
              <w:rPr>
                <w:lang w:val="en-GB"/>
              </w:rPr>
            </w:pPr>
            <w:r>
              <w:rPr>
                <w:rFonts w:hint="eastAsia"/>
                <w:lang w:val="en-GB"/>
              </w:rPr>
              <w:t>自发布后次日</w:t>
            </w:r>
          </w:p>
        </w:tc>
      </w:tr>
      <w:tr w:rsidR="00FF28FD">
        <w:tc>
          <w:tcPr>
            <w:tcW w:w="332" w:type="pct"/>
            <w:shd w:val="clear" w:color="auto" w:fill="auto"/>
          </w:tcPr>
          <w:p w:rsidR="00FF28FD" w:rsidRDefault="00FF28FD">
            <w:pPr>
              <w:pStyle w:val="a4"/>
              <w:rPr>
                <w:lang w:val="en-GB"/>
              </w:rPr>
            </w:pPr>
            <w:r>
              <w:rPr>
                <w:lang w:val="en-GB"/>
              </w:rPr>
              <w:t>10</w:t>
            </w:r>
          </w:p>
        </w:tc>
        <w:tc>
          <w:tcPr>
            <w:tcW w:w="927" w:type="pct"/>
            <w:shd w:val="clear" w:color="auto" w:fill="auto"/>
          </w:tcPr>
          <w:p w:rsidR="00FF28FD" w:rsidRDefault="00FF28FD">
            <w:pPr>
              <w:pStyle w:val="a4"/>
              <w:rPr>
                <w:rFonts w:hint="eastAsia"/>
                <w:lang w:val="en-GB"/>
              </w:rPr>
            </w:pPr>
            <w:r>
              <w:rPr>
                <w:rFonts w:hint="eastAsia"/>
                <w:lang w:val="en-GB"/>
              </w:rPr>
              <w:t>格雷罗州</w:t>
            </w:r>
          </w:p>
        </w:tc>
        <w:tc>
          <w:tcPr>
            <w:tcW w:w="1235" w:type="pct"/>
            <w:shd w:val="clear" w:color="auto" w:fill="auto"/>
          </w:tcPr>
          <w:p w:rsidR="00FF28FD" w:rsidRDefault="00FF28FD">
            <w:pPr>
              <w:pStyle w:val="a4"/>
              <w:rPr>
                <w:rFonts w:hint="eastAsia"/>
                <w:lang w:val="en-GB"/>
              </w:rPr>
            </w:pPr>
            <w:r>
              <w:rPr>
                <w:rFonts w:hint="eastAsia"/>
                <w:lang w:val="en-GB"/>
              </w:rPr>
              <w:t>2007</w:t>
            </w:r>
            <w:r>
              <w:rPr>
                <w:rFonts w:hint="eastAsia"/>
                <w:lang w:val="en-GB"/>
              </w:rPr>
              <w:t>年</w:t>
            </w:r>
            <w:r>
              <w:rPr>
                <w:rFonts w:hint="eastAsia"/>
                <w:lang w:val="en-GB"/>
              </w:rPr>
              <w:t>6</w:t>
            </w:r>
            <w:r>
              <w:rPr>
                <w:rFonts w:hint="eastAsia"/>
                <w:lang w:val="en-GB"/>
              </w:rPr>
              <w:t>月</w:t>
            </w:r>
            <w:r>
              <w:rPr>
                <w:rFonts w:hint="eastAsia"/>
                <w:lang w:val="en-GB"/>
              </w:rPr>
              <w:t>12</w:t>
            </w:r>
            <w:r>
              <w:rPr>
                <w:rFonts w:hint="eastAsia"/>
                <w:lang w:val="en-GB"/>
              </w:rPr>
              <w:t>日</w:t>
            </w:r>
          </w:p>
        </w:tc>
        <w:tc>
          <w:tcPr>
            <w:tcW w:w="1147" w:type="pct"/>
            <w:shd w:val="clear" w:color="auto" w:fill="auto"/>
          </w:tcPr>
          <w:p w:rsidR="00FF28FD" w:rsidRDefault="00FF28FD">
            <w:pPr>
              <w:pStyle w:val="a4"/>
              <w:rPr>
                <w:rFonts w:hint="eastAsia"/>
                <w:lang w:val="en-GB"/>
              </w:rPr>
            </w:pPr>
            <w:r>
              <w:rPr>
                <w:rFonts w:hint="eastAsia"/>
                <w:lang w:val="en-GB"/>
              </w:rPr>
              <w:t>2009</w:t>
            </w:r>
            <w:r>
              <w:rPr>
                <w:rFonts w:hint="eastAsia"/>
                <w:lang w:val="en-GB"/>
              </w:rPr>
              <w:t>年</w:t>
            </w:r>
            <w:r>
              <w:rPr>
                <w:rFonts w:hint="eastAsia"/>
                <w:lang w:val="en-GB"/>
              </w:rPr>
              <w:t>2</w:t>
            </w:r>
            <w:r>
              <w:rPr>
                <w:rFonts w:hint="eastAsia"/>
                <w:lang w:val="en-GB"/>
              </w:rPr>
              <w:t>月</w:t>
            </w:r>
            <w:r>
              <w:rPr>
                <w:rFonts w:hint="eastAsia"/>
                <w:lang w:val="en-GB"/>
              </w:rPr>
              <w:t>20</w:t>
            </w:r>
            <w:r>
              <w:rPr>
                <w:rFonts w:hint="eastAsia"/>
                <w:lang w:val="en-GB"/>
              </w:rPr>
              <w:t>日</w:t>
            </w:r>
          </w:p>
        </w:tc>
        <w:tc>
          <w:tcPr>
            <w:tcW w:w="1358" w:type="pct"/>
            <w:shd w:val="clear" w:color="auto" w:fill="auto"/>
          </w:tcPr>
          <w:p w:rsidR="00FF28FD" w:rsidRDefault="00FF28FD">
            <w:pPr>
              <w:pStyle w:val="a4"/>
              <w:rPr>
                <w:rFonts w:hint="eastAsia"/>
                <w:lang w:val="en-GB"/>
              </w:rPr>
            </w:pPr>
            <w:r>
              <w:rPr>
                <w:rFonts w:hint="eastAsia"/>
                <w:lang w:val="en-GB"/>
              </w:rPr>
              <w:t>2009</w:t>
            </w:r>
            <w:r>
              <w:rPr>
                <w:rFonts w:hint="eastAsia"/>
                <w:lang w:val="en-GB"/>
              </w:rPr>
              <w:t>年</w:t>
            </w:r>
            <w:r>
              <w:rPr>
                <w:rFonts w:hint="eastAsia"/>
                <w:lang w:val="en-GB"/>
              </w:rPr>
              <w:t>4</w:t>
            </w:r>
            <w:r>
              <w:rPr>
                <w:rFonts w:hint="eastAsia"/>
                <w:lang w:val="en-GB"/>
              </w:rPr>
              <w:t>月</w:t>
            </w:r>
            <w:r>
              <w:rPr>
                <w:rFonts w:hint="eastAsia"/>
                <w:lang w:val="en-GB"/>
              </w:rPr>
              <w:t>1</w:t>
            </w:r>
            <w:r>
              <w:rPr>
                <w:rFonts w:hint="eastAsia"/>
                <w:lang w:val="en-GB"/>
              </w:rPr>
              <w:t>日</w:t>
            </w:r>
          </w:p>
        </w:tc>
      </w:tr>
      <w:tr w:rsidR="00FF28FD">
        <w:tc>
          <w:tcPr>
            <w:tcW w:w="332" w:type="pct"/>
            <w:shd w:val="clear" w:color="auto" w:fill="auto"/>
          </w:tcPr>
          <w:p w:rsidR="00FF28FD" w:rsidRDefault="00FF28FD">
            <w:pPr>
              <w:pStyle w:val="a4"/>
              <w:rPr>
                <w:lang w:val="en-GB"/>
              </w:rPr>
            </w:pPr>
            <w:r>
              <w:rPr>
                <w:lang w:val="en-GB"/>
              </w:rPr>
              <w:t>11</w:t>
            </w:r>
          </w:p>
        </w:tc>
        <w:tc>
          <w:tcPr>
            <w:tcW w:w="927" w:type="pct"/>
            <w:shd w:val="clear" w:color="auto" w:fill="auto"/>
          </w:tcPr>
          <w:p w:rsidR="00FF28FD" w:rsidRDefault="00FF28FD">
            <w:pPr>
              <w:pStyle w:val="a4"/>
              <w:rPr>
                <w:rFonts w:hint="eastAsia"/>
                <w:lang w:val="en-GB"/>
              </w:rPr>
            </w:pPr>
            <w:r>
              <w:rPr>
                <w:rFonts w:hint="eastAsia"/>
                <w:lang w:val="en-GB"/>
              </w:rPr>
              <w:t>伊达尔戈州</w:t>
            </w:r>
          </w:p>
        </w:tc>
        <w:tc>
          <w:tcPr>
            <w:tcW w:w="1235" w:type="pct"/>
            <w:shd w:val="clear" w:color="auto" w:fill="auto"/>
          </w:tcPr>
          <w:p w:rsidR="00FF28FD" w:rsidRDefault="00FF28FD">
            <w:pPr>
              <w:pStyle w:val="a4"/>
              <w:rPr>
                <w:rFonts w:hint="eastAsia"/>
                <w:lang w:val="en-GB"/>
              </w:rPr>
            </w:pPr>
            <w:r>
              <w:rPr>
                <w:rFonts w:hint="eastAsia"/>
                <w:lang w:val="en-GB"/>
              </w:rPr>
              <w:t>2008</w:t>
            </w:r>
            <w:r>
              <w:rPr>
                <w:rFonts w:hint="eastAsia"/>
                <w:lang w:val="en-GB"/>
              </w:rPr>
              <w:t>年</w:t>
            </w:r>
            <w:r>
              <w:rPr>
                <w:rFonts w:hint="eastAsia"/>
                <w:lang w:val="en-GB"/>
              </w:rPr>
              <w:t>2</w:t>
            </w:r>
            <w:r>
              <w:rPr>
                <w:rFonts w:hint="eastAsia"/>
                <w:lang w:val="en-GB"/>
              </w:rPr>
              <w:t>月</w:t>
            </w:r>
            <w:r>
              <w:rPr>
                <w:rFonts w:hint="eastAsia"/>
                <w:lang w:val="en-GB"/>
              </w:rPr>
              <w:t>14</w:t>
            </w:r>
            <w:r>
              <w:rPr>
                <w:rFonts w:hint="eastAsia"/>
                <w:lang w:val="en-GB"/>
              </w:rPr>
              <w:t>日</w:t>
            </w:r>
          </w:p>
        </w:tc>
        <w:tc>
          <w:tcPr>
            <w:tcW w:w="1147" w:type="pct"/>
            <w:shd w:val="clear" w:color="auto" w:fill="auto"/>
          </w:tcPr>
          <w:p w:rsidR="00FF28FD" w:rsidRDefault="00FF28FD">
            <w:pPr>
              <w:pStyle w:val="a4"/>
              <w:rPr>
                <w:rFonts w:hint="eastAsia"/>
                <w:lang w:val="en-GB"/>
              </w:rPr>
            </w:pPr>
            <w:r>
              <w:rPr>
                <w:rFonts w:hint="eastAsia"/>
                <w:lang w:val="en-GB"/>
              </w:rPr>
              <w:t>2008</w:t>
            </w:r>
            <w:r>
              <w:rPr>
                <w:rFonts w:hint="eastAsia"/>
                <w:lang w:val="en-GB"/>
              </w:rPr>
              <w:t>年</w:t>
            </w:r>
            <w:r>
              <w:rPr>
                <w:rFonts w:hint="eastAsia"/>
                <w:lang w:val="en-GB"/>
              </w:rPr>
              <w:t>3</w:t>
            </w:r>
            <w:r>
              <w:rPr>
                <w:rFonts w:hint="eastAsia"/>
                <w:lang w:val="en-GB"/>
              </w:rPr>
              <w:t>月</w:t>
            </w:r>
            <w:r>
              <w:rPr>
                <w:rFonts w:hint="eastAsia"/>
                <w:lang w:val="en-GB"/>
              </w:rPr>
              <w:t>10</w:t>
            </w:r>
            <w:r>
              <w:rPr>
                <w:rFonts w:hint="eastAsia"/>
                <w:lang w:val="en-GB"/>
              </w:rPr>
              <w:t>日</w:t>
            </w:r>
          </w:p>
        </w:tc>
        <w:tc>
          <w:tcPr>
            <w:tcW w:w="1358" w:type="pct"/>
            <w:shd w:val="clear" w:color="auto" w:fill="auto"/>
          </w:tcPr>
          <w:p w:rsidR="00FF28FD" w:rsidRDefault="00FF28FD">
            <w:pPr>
              <w:pStyle w:val="a4"/>
              <w:rPr>
                <w:lang w:val="en-GB"/>
              </w:rPr>
            </w:pPr>
            <w:r>
              <w:rPr>
                <w:rFonts w:hint="eastAsia"/>
                <w:lang w:val="en-GB"/>
              </w:rPr>
              <w:t>自发布后次日</w:t>
            </w:r>
          </w:p>
        </w:tc>
      </w:tr>
      <w:tr w:rsidR="00FF28FD">
        <w:tc>
          <w:tcPr>
            <w:tcW w:w="332" w:type="pct"/>
            <w:shd w:val="clear" w:color="auto" w:fill="auto"/>
          </w:tcPr>
          <w:p w:rsidR="00FF28FD" w:rsidRDefault="00FF28FD">
            <w:pPr>
              <w:pStyle w:val="a4"/>
              <w:rPr>
                <w:lang w:val="en-GB"/>
              </w:rPr>
            </w:pPr>
            <w:r>
              <w:rPr>
                <w:lang w:val="en-GB"/>
              </w:rPr>
              <w:t>12</w:t>
            </w:r>
          </w:p>
        </w:tc>
        <w:tc>
          <w:tcPr>
            <w:tcW w:w="927" w:type="pct"/>
            <w:shd w:val="clear" w:color="auto" w:fill="auto"/>
          </w:tcPr>
          <w:p w:rsidR="00FF28FD" w:rsidRDefault="00FF28FD">
            <w:pPr>
              <w:pStyle w:val="a4"/>
              <w:rPr>
                <w:rFonts w:hint="eastAsia"/>
                <w:lang w:val="en-GB"/>
              </w:rPr>
            </w:pPr>
            <w:r>
              <w:rPr>
                <w:rFonts w:hint="eastAsia"/>
                <w:lang w:val="en-GB"/>
              </w:rPr>
              <w:t>米却肯州</w:t>
            </w:r>
          </w:p>
        </w:tc>
        <w:tc>
          <w:tcPr>
            <w:tcW w:w="1235" w:type="pct"/>
            <w:shd w:val="clear" w:color="auto" w:fill="auto"/>
          </w:tcPr>
          <w:p w:rsidR="00FF28FD" w:rsidRDefault="00FF28FD">
            <w:pPr>
              <w:pStyle w:val="a4"/>
              <w:rPr>
                <w:rFonts w:hint="eastAsia"/>
                <w:lang w:val="en-GB"/>
              </w:rPr>
            </w:pPr>
            <w:r>
              <w:rPr>
                <w:rFonts w:hint="eastAsia"/>
                <w:lang w:val="en-GB"/>
              </w:rPr>
              <w:t>2008</w:t>
            </w:r>
            <w:r>
              <w:rPr>
                <w:rFonts w:hint="eastAsia"/>
                <w:lang w:val="en-GB"/>
              </w:rPr>
              <w:t>年</w:t>
            </w:r>
            <w:r>
              <w:rPr>
                <w:rFonts w:hint="eastAsia"/>
                <w:lang w:val="en-GB"/>
              </w:rPr>
              <w:t>12</w:t>
            </w:r>
            <w:r>
              <w:rPr>
                <w:rFonts w:hint="eastAsia"/>
                <w:lang w:val="en-GB"/>
              </w:rPr>
              <w:t>月</w:t>
            </w:r>
            <w:r>
              <w:rPr>
                <w:rFonts w:hint="eastAsia"/>
                <w:lang w:val="en-GB"/>
              </w:rPr>
              <w:t>18</w:t>
            </w:r>
            <w:r>
              <w:rPr>
                <w:rFonts w:hint="eastAsia"/>
                <w:lang w:val="en-GB"/>
              </w:rPr>
              <w:t>日</w:t>
            </w:r>
          </w:p>
        </w:tc>
        <w:tc>
          <w:tcPr>
            <w:tcW w:w="1147" w:type="pct"/>
            <w:shd w:val="clear" w:color="auto" w:fill="auto"/>
          </w:tcPr>
          <w:p w:rsidR="00FF28FD" w:rsidRDefault="00FF28FD">
            <w:pPr>
              <w:pStyle w:val="a4"/>
              <w:rPr>
                <w:rFonts w:hint="eastAsia"/>
                <w:lang w:val="en-GB"/>
              </w:rPr>
            </w:pPr>
            <w:r>
              <w:rPr>
                <w:rFonts w:hint="eastAsia"/>
                <w:lang w:val="en-GB"/>
              </w:rPr>
              <w:t>2009</w:t>
            </w:r>
            <w:r>
              <w:rPr>
                <w:rFonts w:hint="eastAsia"/>
                <w:lang w:val="en-GB"/>
              </w:rPr>
              <w:t>年</w:t>
            </w:r>
            <w:r>
              <w:rPr>
                <w:rFonts w:hint="eastAsia"/>
                <w:lang w:val="en-GB"/>
              </w:rPr>
              <w:t>2</w:t>
            </w:r>
            <w:r>
              <w:rPr>
                <w:rFonts w:hint="eastAsia"/>
                <w:lang w:val="en-GB"/>
              </w:rPr>
              <w:t>月</w:t>
            </w:r>
            <w:r>
              <w:rPr>
                <w:rFonts w:hint="eastAsia"/>
                <w:lang w:val="en-GB"/>
              </w:rPr>
              <w:t>20</w:t>
            </w:r>
            <w:r>
              <w:rPr>
                <w:rFonts w:hint="eastAsia"/>
                <w:lang w:val="en-GB"/>
              </w:rPr>
              <w:t>日</w:t>
            </w:r>
          </w:p>
        </w:tc>
        <w:tc>
          <w:tcPr>
            <w:tcW w:w="1358" w:type="pct"/>
            <w:shd w:val="clear" w:color="auto" w:fill="auto"/>
          </w:tcPr>
          <w:p w:rsidR="00FF28FD" w:rsidRDefault="00FF28FD">
            <w:pPr>
              <w:pStyle w:val="a4"/>
              <w:rPr>
                <w:lang w:val="en-GB"/>
              </w:rPr>
            </w:pPr>
            <w:r>
              <w:rPr>
                <w:rFonts w:hint="eastAsia"/>
                <w:lang w:val="en-GB"/>
              </w:rPr>
              <w:t>自发布后次日</w:t>
            </w:r>
          </w:p>
        </w:tc>
      </w:tr>
      <w:tr w:rsidR="00FF28FD">
        <w:tc>
          <w:tcPr>
            <w:tcW w:w="332" w:type="pct"/>
            <w:shd w:val="clear" w:color="auto" w:fill="auto"/>
          </w:tcPr>
          <w:p w:rsidR="00FF28FD" w:rsidRDefault="00FF28FD">
            <w:pPr>
              <w:pStyle w:val="a4"/>
              <w:rPr>
                <w:lang w:val="en-GB"/>
              </w:rPr>
            </w:pPr>
            <w:r>
              <w:rPr>
                <w:lang w:val="en-GB"/>
              </w:rPr>
              <w:t>13</w:t>
            </w:r>
          </w:p>
        </w:tc>
        <w:tc>
          <w:tcPr>
            <w:tcW w:w="927" w:type="pct"/>
            <w:shd w:val="clear" w:color="auto" w:fill="auto"/>
          </w:tcPr>
          <w:p w:rsidR="00FF28FD" w:rsidRDefault="00FF28FD">
            <w:pPr>
              <w:pStyle w:val="a4"/>
              <w:rPr>
                <w:rFonts w:hint="eastAsia"/>
                <w:lang w:val="en-GB"/>
              </w:rPr>
            </w:pPr>
            <w:r>
              <w:rPr>
                <w:rFonts w:hint="eastAsia"/>
                <w:lang w:val="en-GB"/>
              </w:rPr>
              <w:t>纳亚里特州</w:t>
            </w:r>
          </w:p>
        </w:tc>
        <w:tc>
          <w:tcPr>
            <w:tcW w:w="1235" w:type="pct"/>
            <w:shd w:val="clear" w:color="auto" w:fill="auto"/>
          </w:tcPr>
          <w:p w:rsidR="00FF28FD" w:rsidRDefault="00FF28FD">
            <w:pPr>
              <w:pStyle w:val="a4"/>
              <w:rPr>
                <w:rFonts w:hint="eastAsia"/>
                <w:lang w:val="en-GB"/>
              </w:rPr>
            </w:pPr>
            <w:r>
              <w:rPr>
                <w:rFonts w:hint="eastAsia"/>
                <w:lang w:val="en-GB"/>
              </w:rPr>
              <w:t>2005</w:t>
            </w:r>
            <w:r>
              <w:rPr>
                <w:rFonts w:hint="eastAsia"/>
                <w:lang w:val="en-GB"/>
              </w:rPr>
              <w:t>年</w:t>
            </w:r>
            <w:r>
              <w:rPr>
                <w:rFonts w:hint="eastAsia"/>
                <w:lang w:val="en-GB"/>
              </w:rPr>
              <w:t>12</w:t>
            </w:r>
            <w:r>
              <w:rPr>
                <w:rFonts w:hint="eastAsia"/>
                <w:lang w:val="en-GB"/>
              </w:rPr>
              <w:t>月</w:t>
            </w:r>
            <w:r>
              <w:rPr>
                <w:rFonts w:hint="eastAsia"/>
                <w:lang w:val="en-GB"/>
              </w:rPr>
              <w:t>6</w:t>
            </w:r>
            <w:r>
              <w:rPr>
                <w:rFonts w:hint="eastAsia"/>
                <w:lang w:val="en-GB"/>
              </w:rPr>
              <w:t>日</w:t>
            </w:r>
          </w:p>
        </w:tc>
        <w:tc>
          <w:tcPr>
            <w:tcW w:w="1147" w:type="pct"/>
            <w:shd w:val="clear" w:color="auto" w:fill="auto"/>
          </w:tcPr>
          <w:p w:rsidR="00FF28FD" w:rsidRDefault="00FF28FD">
            <w:pPr>
              <w:pStyle w:val="a4"/>
              <w:rPr>
                <w:rFonts w:hint="eastAsia"/>
                <w:lang w:val="en-GB"/>
              </w:rPr>
            </w:pPr>
            <w:r>
              <w:rPr>
                <w:rFonts w:hint="eastAsia"/>
                <w:lang w:val="en-GB"/>
              </w:rPr>
              <w:t>2005</w:t>
            </w:r>
            <w:r>
              <w:rPr>
                <w:rFonts w:hint="eastAsia"/>
                <w:lang w:val="en-GB"/>
              </w:rPr>
              <w:t>年</w:t>
            </w:r>
            <w:r>
              <w:rPr>
                <w:rFonts w:hint="eastAsia"/>
                <w:lang w:val="en-GB"/>
              </w:rPr>
              <w:t>12</w:t>
            </w:r>
            <w:r>
              <w:rPr>
                <w:rFonts w:hint="eastAsia"/>
                <w:lang w:val="en-GB"/>
              </w:rPr>
              <w:t>月</w:t>
            </w:r>
            <w:r>
              <w:rPr>
                <w:rFonts w:hint="eastAsia"/>
                <w:lang w:val="en-GB"/>
              </w:rPr>
              <w:t>10</w:t>
            </w:r>
            <w:r>
              <w:rPr>
                <w:rFonts w:hint="eastAsia"/>
                <w:lang w:val="en-GB"/>
              </w:rPr>
              <w:t>日</w:t>
            </w:r>
          </w:p>
        </w:tc>
        <w:tc>
          <w:tcPr>
            <w:tcW w:w="1358" w:type="pct"/>
            <w:shd w:val="clear" w:color="auto" w:fill="auto"/>
          </w:tcPr>
          <w:p w:rsidR="00FF28FD" w:rsidRDefault="00FF28FD">
            <w:pPr>
              <w:pStyle w:val="a4"/>
              <w:rPr>
                <w:lang w:val="en-GB"/>
              </w:rPr>
            </w:pPr>
            <w:r>
              <w:rPr>
                <w:rFonts w:hint="eastAsia"/>
                <w:lang w:val="en-GB"/>
              </w:rPr>
              <w:t>自发布后次日</w:t>
            </w:r>
          </w:p>
        </w:tc>
      </w:tr>
      <w:tr w:rsidR="00FF28FD">
        <w:tc>
          <w:tcPr>
            <w:tcW w:w="332" w:type="pct"/>
            <w:shd w:val="clear" w:color="auto" w:fill="auto"/>
          </w:tcPr>
          <w:p w:rsidR="00FF28FD" w:rsidRDefault="00FF28FD">
            <w:pPr>
              <w:pStyle w:val="a4"/>
              <w:rPr>
                <w:lang w:val="en-GB"/>
              </w:rPr>
            </w:pPr>
            <w:r>
              <w:rPr>
                <w:lang w:val="en-GB"/>
              </w:rPr>
              <w:t>14</w:t>
            </w:r>
          </w:p>
        </w:tc>
        <w:tc>
          <w:tcPr>
            <w:tcW w:w="927" w:type="pct"/>
            <w:shd w:val="clear" w:color="auto" w:fill="auto"/>
          </w:tcPr>
          <w:p w:rsidR="00FF28FD" w:rsidRDefault="00FF28FD">
            <w:pPr>
              <w:pStyle w:val="a4"/>
              <w:rPr>
                <w:rFonts w:hint="eastAsia"/>
                <w:lang w:val="en-GB"/>
              </w:rPr>
            </w:pPr>
            <w:r>
              <w:rPr>
                <w:rFonts w:hint="eastAsia"/>
                <w:lang w:val="en-GB"/>
              </w:rPr>
              <w:t>圣路易斯波托</w:t>
            </w:r>
            <w:r>
              <w:rPr>
                <w:lang w:val="en-GB"/>
              </w:rPr>
              <w:br/>
            </w:r>
            <w:r>
              <w:rPr>
                <w:rFonts w:hint="eastAsia"/>
                <w:lang w:val="en-GB"/>
              </w:rPr>
              <w:t>西州</w:t>
            </w:r>
          </w:p>
        </w:tc>
        <w:tc>
          <w:tcPr>
            <w:tcW w:w="1235" w:type="pct"/>
            <w:shd w:val="clear" w:color="auto" w:fill="auto"/>
          </w:tcPr>
          <w:p w:rsidR="00FF28FD" w:rsidRDefault="00FF28FD">
            <w:pPr>
              <w:pStyle w:val="a4"/>
              <w:rPr>
                <w:rFonts w:hint="eastAsia"/>
                <w:lang w:val="en-GB"/>
              </w:rPr>
            </w:pPr>
            <w:r>
              <w:rPr>
                <w:rFonts w:hint="eastAsia"/>
                <w:lang w:val="en-GB"/>
              </w:rPr>
              <w:t>2009</w:t>
            </w:r>
            <w:r>
              <w:rPr>
                <w:rFonts w:hint="eastAsia"/>
                <w:lang w:val="en-GB"/>
              </w:rPr>
              <w:t>年</w:t>
            </w:r>
            <w:r>
              <w:rPr>
                <w:rFonts w:hint="eastAsia"/>
                <w:lang w:val="en-GB"/>
              </w:rPr>
              <w:t>9</w:t>
            </w:r>
            <w:r>
              <w:rPr>
                <w:rFonts w:hint="eastAsia"/>
                <w:lang w:val="en-GB"/>
              </w:rPr>
              <w:t>月</w:t>
            </w:r>
            <w:r>
              <w:rPr>
                <w:rFonts w:hint="eastAsia"/>
                <w:lang w:val="en-GB"/>
              </w:rPr>
              <w:t>9</w:t>
            </w:r>
            <w:r>
              <w:rPr>
                <w:rFonts w:hint="eastAsia"/>
                <w:lang w:val="en-GB"/>
              </w:rPr>
              <w:t>日</w:t>
            </w:r>
          </w:p>
        </w:tc>
        <w:tc>
          <w:tcPr>
            <w:tcW w:w="1147" w:type="pct"/>
            <w:shd w:val="clear" w:color="auto" w:fill="auto"/>
          </w:tcPr>
          <w:p w:rsidR="00FF28FD" w:rsidRDefault="00FF28FD">
            <w:pPr>
              <w:pStyle w:val="a4"/>
              <w:rPr>
                <w:rFonts w:hint="eastAsia"/>
                <w:lang w:val="en-GB"/>
              </w:rPr>
            </w:pPr>
            <w:r>
              <w:rPr>
                <w:rFonts w:hint="eastAsia"/>
                <w:lang w:val="en-GB"/>
              </w:rPr>
              <w:t>2009</w:t>
            </w:r>
            <w:r>
              <w:rPr>
                <w:rFonts w:hint="eastAsia"/>
                <w:lang w:val="en-GB"/>
              </w:rPr>
              <w:t>年</w:t>
            </w:r>
            <w:r>
              <w:rPr>
                <w:rFonts w:hint="eastAsia"/>
                <w:lang w:val="en-GB"/>
              </w:rPr>
              <w:t>9</w:t>
            </w:r>
            <w:r>
              <w:rPr>
                <w:rFonts w:hint="eastAsia"/>
                <w:lang w:val="en-GB"/>
              </w:rPr>
              <w:t>月</w:t>
            </w:r>
            <w:r>
              <w:rPr>
                <w:rFonts w:hint="eastAsia"/>
                <w:lang w:val="en-GB"/>
              </w:rPr>
              <w:t>19</w:t>
            </w:r>
            <w:r>
              <w:rPr>
                <w:rFonts w:hint="eastAsia"/>
                <w:lang w:val="en-GB"/>
              </w:rPr>
              <w:t>日</w:t>
            </w:r>
          </w:p>
        </w:tc>
        <w:tc>
          <w:tcPr>
            <w:tcW w:w="1358" w:type="pct"/>
            <w:shd w:val="clear" w:color="auto" w:fill="auto"/>
          </w:tcPr>
          <w:p w:rsidR="00FF28FD" w:rsidRDefault="00FF28FD">
            <w:pPr>
              <w:pStyle w:val="a4"/>
              <w:rPr>
                <w:lang w:val="en-GB"/>
              </w:rPr>
            </w:pPr>
            <w:r>
              <w:rPr>
                <w:rFonts w:hint="eastAsia"/>
                <w:lang w:val="en-GB"/>
              </w:rPr>
              <w:t>自发布之日起</w:t>
            </w:r>
            <w:r>
              <w:rPr>
                <w:rFonts w:hint="eastAsia"/>
                <w:lang w:val="en-GB"/>
              </w:rPr>
              <w:t>60</w:t>
            </w:r>
            <w:r>
              <w:rPr>
                <w:rFonts w:hint="eastAsia"/>
                <w:lang w:val="en-GB"/>
              </w:rPr>
              <w:t>个自然日后</w:t>
            </w:r>
          </w:p>
        </w:tc>
      </w:tr>
      <w:tr w:rsidR="00FF28FD">
        <w:tc>
          <w:tcPr>
            <w:tcW w:w="332" w:type="pct"/>
            <w:shd w:val="clear" w:color="auto" w:fill="auto"/>
          </w:tcPr>
          <w:p w:rsidR="00FF28FD" w:rsidRDefault="00FF28FD">
            <w:pPr>
              <w:pStyle w:val="a4"/>
              <w:rPr>
                <w:lang w:val="en-GB"/>
              </w:rPr>
            </w:pPr>
            <w:r>
              <w:rPr>
                <w:lang w:val="en-GB"/>
              </w:rPr>
              <w:t>15</w:t>
            </w:r>
          </w:p>
        </w:tc>
        <w:tc>
          <w:tcPr>
            <w:tcW w:w="927" w:type="pct"/>
            <w:shd w:val="clear" w:color="auto" w:fill="auto"/>
          </w:tcPr>
          <w:p w:rsidR="00FF28FD" w:rsidRDefault="00FF28FD">
            <w:pPr>
              <w:pStyle w:val="a4"/>
              <w:rPr>
                <w:rFonts w:hint="eastAsia"/>
                <w:lang w:val="en-GB"/>
              </w:rPr>
            </w:pPr>
            <w:r>
              <w:rPr>
                <w:rFonts w:hint="eastAsia"/>
                <w:lang w:val="en-GB"/>
              </w:rPr>
              <w:t>塔毛利帕斯州</w:t>
            </w:r>
          </w:p>
        </w:tc>
        <w:tc>
          <w:tcPr>
            <w:tcW w:w="1235" w:type="pct"/>
            <w:shd w:val="clear" w:color="auto" w:fill="auto"/>
          </w:tcPr>
          <w:p w:rsidR="00FF28FD" w:rsidRDefault="00FF28FD">
            <w:pPr>
              <w:pStyle w:val="a4"/>
              <w:rPr>
                <w:rFonts w:hint="eastAsia"/>
                <w:lang w:val="en-GB"/>
              </w:rPr>
            </w:pPr>
            <w:r>
              <w:rPr>
                <w:rFonts w:hint="eastAsia"/>
                <w:lang w:val="en-GB"/>
              </w:rPr>
              <w:t>2004</w:t>
            </w:r>
            <w:r>
              <w:rPr>
                <w:rFonts w:hint="eastAsia"/>
                <w:lang w:val="en-GB"/>
              </w:rPr>
              <w:t>年</w:t>
            </w:r>
            <w:r>
              <w:rPr>
                <w:rFonts w:hint="eastAsia"/>
                <w:lang w:val="en-GB"/>
              </w:rPr>
              <w:t>12</w:t>
            </w:r>
            <w:r>
              <w:rPr>
                <w:rFonts w:hint="eastAsia"/>
                <w:lang w:val="en-GB"/>
              </w:rPr>
              <w:t>月</w:t>
            </w:r>
            <w:r>
              <w:rPr>
                <w:rFonts w:hint="eastAsia"/>
                <w:lang w:val="en-GB"/>
              </w:rPr>
              <w:t>15</w:t>
            </w:r>
            <w:r>
              <w:rPr>
                <w:rFonts w:hint="eastAsia"/>
                <w:lang w:val="en-GB"/>
              </w:rPr>
              <w:t>日</w:t>
            </w:r>
          </w:p>
        </w:tc>
        <w:tc>
          <w:tcPr>
            <w:tcW w:w="1147" w:type="pct"/>
            <w:shd w:val="clear" w:color="auto" w:fill="auto"/>
          </w:tcPr>
          <w:p w:rsidR="00FF28FD" w:rsidRDefault="00FF28FD">
            <w:pPr>
              <w:pStyle w:val="a4"/>
              <w:rPr>
                <w:rFonts w:hint="eastAsia"/>
                <w:lang w:val="en-GB"/>
              </w:rPr>
            </w:pPr>
            <w:r>
              <w:rPr>
                <w:rFonts w:hint="eastAsia"/>
                <w:lang w:val="en-GB"/>
              </w:rPr>
              <w:t>2004</w:t>
            </w:r>
            <w:r>
              <w:rPr>
                <w:rFonts w:hint="eastAsia"/>
                <w:lang w:val="en-GB"/>
              </w:rPr>
              <w:t>年</w:t>
            </w:r>
            <w:r>
              <w:rPr>
                <w:rFonts w:hint="eastAsia"/>
                <w:lang w:val="en-GB"/>
              </w:rPr>
              <w:t>12</w:t>
            </w:r>
            <w:r>
              <w:rPr>
                <w:rFonts w:hint="eastAsia"/>
                <w:lang w:val="en-GB"/>
              </w:rPr>
              <w:t>月</w:t>
            </w:r>
            <w:r>
              <w:rPr>
                <w:rFonts w:hint="eastAsia"/>
                <w:lang w:val="en-GB"/>
              </w:rPr>
              <w:t>29</w:t>
            </w:r>
            <w:r>
              <w:rPr>
                <w:rFonts w:hint="eastAsia"/>
                <w:lang w:val="en-GB"/>
              </w:rPr>
              <w:t>日</w:t>
            </w:r>
          </w:p>
        </w:tc>
        <w:tc>
          <w:tcPr>
            <w:tcW w:w="1358" w:type="pct"/>
            <w:shd w:val="clear" w:color="auto" w:fill="auto"/>
          </w:tcPr>
          <w:p w:rsidR="00FF28FD" w:rsidRDefault="00FF28FD">
            <w:pPr>
              <w:pStyle w:val="a4"/>
              <w:rPr>
                <w:lang w:val="en-GB"/>
              </w:rPr>
            </w:pPr>
            <w:r>
              <w:rPr>
                <w:rFonts w:hint="eastAsia"/>
                <w:lang w:val="en-GB"/>
              </w:rPr>
              <w:t>自发布后次日</w:t>
            </w:r>
          </w:p>
        </w:tc>
      </w:tr>
      <w:tr w:rsidR="00FF28FD">
        <w:tc>
          <w:tcPr>
            <w:tcW w:w="332" w:type="pct"/>
            <w:shd w:val="clear" w:color="auto" w:fill="auto"/>
          </w:tcPr>
          <w:p w:rsidR="00FF28FD" w:rsidRDefault="00FF28FD">
            <w:pPr>
              <w:pStyle w:val="a4"/>
              <w:rPr>
                <w:lang w:val="en-GB"/>
              </w:rPr>
            </w:pPr>
            <w:r>
              <w:rPr>
                <w:lang w:val="en-GB"/>
              </w:rPr>
              <w:t>16</w:t>
            </w:r>
          </w:p>
        </w:tc>
        <w:tc>
          <w:tcPr>
            <w:tcW w:w="927" w:type="pct"/>
            <w:shd w:val="clear" w:color="auto" w:fill="auto"/>
          </w:tcPr>
          <w:p w:rsidR="00FF28FD" w:rsidRDefault="00FF28FD">
            <w:pPr>
              <w:pStyle w:val="a4"/>
              <w:rPr>
                <w:rFonts w:hint="eastAsia"/>
                <w:lang w:val="en-GB"/>
              </w:rPr>
            </w:pPr>
            <w:r>
              <w:rPr>
                <w:rFonts w:hint="eastAsia"/>
                <w:lang w:val="en-GB"/>
              </w:rPr>
              <w:t>尤卡坦州</w:t>
            </w:r>
          </w:p>
        </w:tc>
        <w:tc>
          <w:tcPr>
            <w:tcW w:w="1235" w:type="pct"/>
            <w:shd w:val="clear" w:color="auto" w:fill="auto"/>
          </w:tcPr>
          <w:p w:rsidR="00FF28FD" w:rsidRDefault="00FF28FD">
            <w:pPr>
              <w:pStyle w:val="a4"/>
              <w:rPr>
                <w:rFonts w:hint="eastAsia"/>
                <w:lang w:val="en-GB"/>
              </w:rPr>
            </w:pPr>
            <w:r>
              <w:rPr>
                <w:rFonts w:hint="eastAsia"/>
                <w:lang w:val="en-GB"/>
              </w:rPr>
              <w:t>2010</w:t>
            </w:r>
            <w:r>
              <w:rPr>
                <w:rFonts w:hint="eastAsia"/>
                <w:lang w:val="en-GB"/>
              </w:rPr>
              <w:t>年</w:t>
            </w:r>
            <w:r>
              <w:rPr>
                <w:rFonts w:hint="eastAsia"/>
                <w:lang w:val="en-GB"/>
              </w:rPr>
              <w:t>6</w:t>
            </w:r>
            <w:r>
              <w:rPr>
                <w:rFonts w:hint="eastAsia"/>
                <w:lang w:val="en-GB"/>
              </w:rPr>
              <w:t>月</w:t>
            </w:r>
            <w:r>
              <w:rPr>
                <w:rFonts w:hint="eastAsia"/>
                <w:lang w:val="en-GB"/>
              </w:rPr>
              <w:t>24</w:t>
            </w:r>
            <w:r>
              <w:rPr>
                <w:rFonts w:hint="eastAsia"/>
                <w:lang w:val="en-GB"/>
              </w:rPr>
              <w:t>日</w:t>
            </w:r>
          </w:p>
        </w:tc>
        <w:tc>
          <w:tcPr>
            <w:tcW w:w="1147" w:type="pct"/>
            <w:shd w:val="clear" w:color="auto" w:fill="auto"/>
          </w:tcPr>
          <w:p w:rsidR="00FF28FD" w:rsidRDefault="00FF28FD">
            <w:pPr>
              <w:pStyle w:val="a4"/>
              <w:rPr>
                <w:rFonts w:hint="eastAsia"/>
                <w:lang w:val="en-GB"/>
              </w:rPr>
            </w:pPr>
            <w:r>
              <w:rPr>
                <w:rFonts w:hint="eastAsia"/>
                <w:lang w:val="en-GB"/>
              </w:rPr>
              <w:t>2010</w:t>
            </w:r>
            <w:r>
              <w:rPr>
                <w:rFonts w:hint="eastAsia"/>
                <w:lang w:val="en-GB"/>
              </w:rPr>
              <w:t>年</w:t>
            </w:r>
            <w:r>
              <w:rPr>
                <w:rFonts w:hint="eastAsia"/>
                <w:lang w:val="en-GB"/>
              </w:rPr>
              <w:t>7</w:t>
            </w:r>
            <w:r>
              <w:rPr>
                <w:rFonts w:hint="eastAsia"/>
                <w:lang w:val="en-GB"/>
              </w:rPr>
              <w:t>月</w:t>
            </w:r>
            <w:r>
              <w:rPr>
                <w:rFonts w:hint="eastAsia"/>
                <w:lang w:val="en-GB"/>
              </w:rPr>
              <w:t>6</w:t>
            </w:r>
            <w:r>
              <w:rPr>
                <w:rFonts w:hint="eastAsia"/>
                <w:lang w:val="en-GB"/>
              </w:rPr>
              <w:t>日</w:t>
            </w:r>
          </w:p>
        </w:tc>
        <w:tc>
          <w:tcPr>
            <w:tcW w:w="1358" w:type="pct"/>
            <w:shd w:val="clear" w:color="auto" w:fill="auto"/>
          </w:tcPr>
          <w:p w:rsidR="00FF28FD" w:rsidRDefault="00FF28FD">
            <w:pPr>
              <w:pStyle w:val="a4"/>
              <w:rPr>
                <w:lang w:val="en-GB"/>
              </w:rPr>
            </w:pPr>
            <w:r>
              <w:rPr>
                <w:rFonts w:hint="eastAsia"/>
                <w:lang w:val="en-GB"/>
              </w:rPr>
              <w:t>自发布之日起</w:t>
            </w:r>
            <w:r>
              <w:rPr>
                <w:rFonts w:hint="eastAsia"/>
                <w:lang w:val="en-GB"/>
              </w:rPr>
              <w:t>365</w:t>
            </w:r>
            <w:r>
              <w:rPr>
                <w:rFonts w:hint="eastAsia"/>
                <w:lang w:val="en-GB"/>
              </w:rPr>
              <w:t>日后</w:t>
            </w:r>
          </w:p>
        </w:tc>
      </w:tr>
      <w:tr w:rsidR="00FF28FD">
        <w:tc>
          <w:tcPr>
            <w:tcW w:w="332" w:type="pct"/>
            <w:tcBorders>
              <w:bottom w:val="single" w:sz="12" w:space="0" w:color="auto"/>
            </w:tcBorders>
            <w:shd w:val="clear" w:color="auto" w:fill="auto"/>
          </w:tcPr>
          <w:p w:rsidR="00FF28FD" w:rsidRDefault="00FF28FD">
            <w:pPr>
              <w:pStyle w:val="a4"/>
              <w:rPr>
                <w:lang w:val="en-GB"/>
              </w:rPr>
            </w:pPr>
            <w:r>
              <w:rPr>
                <w:lang w:val="en-GB"/>
              </w:rPr>
              <w:t>17</w:t>
            </w:r>
          </w:p>
        </w:tc>
        <w:tc>
          <w:tcPr>
            <w:tcW w:w="927" w:type="pct"/>
            <w:tcBorders>
              <w:bottom w:val="single" w:sz="12" w:space="0" w:color="auto"/>
            </w:tcBorders>
            <w:shd w:val="clear" w:color="auto" w:fill="auto"/>
          </w:tcPr>
          <w:p w:rsidR="00FF28FD" w:rsidRDefault="00FF28FD">
            <w:pPr>
              <w:pStyle w:val="a4"/>
              <w:rPr>
                <w:rFonts w:hint="eastAsia"/>
                <w:lang w:val="en-GB"/>
              </w:rPr>
            </w:pPr>
            <w:r>
              <w:rPr>
                <w:rFonts w:hint="eastAsia"/>
                <w:lang w:val="en-GB"/>
              </w:rPr>
              <w:t>萨卡特卡斯州</w:t>
            </w:r>
          </w:p>
        </w:tc>
        <w:tc>
          <w:tcPr>
            <w:tcW w:w="1235" w:type="pct"/>
            <w:tcBorders>
              <w:bottom w:val="single" w:sz="12" w:space="0" w:color="auto"/>
            </w:tcBorders>
            <w:shd w:val="clear" w:color="auto" w:fill="auto"/>
          </w:tcPr>
          <w:p w:rsidR="00FF28FD" w:rsidRDefault="00FF28FD">
            <w:pPr>
              <w:pStyle w:val="a4"/>
              <w:rPr>
                <w:lang w:val="en-GB"/>
              </w:rPr>
            </w:pPr>
            <w:r>
              <w:rPr>
                <w:rFonts w:hint="eastAsia"/>
                <w:lang w:val="en-GB"/>
              </w:rPr>
              <w:t>2006</w:t>
            </w:r>
            <w:r>
              <w:rPr>
                <w:rFonts w:hint="eastAsia"/>
                <w:lang w:val="en-GB"/>
              </w:rPr>
              <w:t>年</w:t>
            </w:r>
            <w:r>
              <w:rPr>
                <w:rFonts w:hint="eastAsia"/>
                <w:lang w:val="en-GB"/>
              </w:rPr>
              <w:t>6</w:t>
            </w:r>
            <w:r>
              <w:rPr>
                <w:rFonts w:hint="eastAsia"/>
                <w:lang w:val="en-GB"/>
              </w:rPr>
              <w:t>月</w:t>
            </w:r>
            <w:r>
              <w:rPr>
                <w:rFonts w:hint="eastAsia"/>
                <w:lang w:val="en-GB"/>
              </w:rPr>
              <w:t>29</w:t>
            </w:r>
            <w:r>
              <w:rPr>
                <w:rFonts w:hint="eastAsia"/>
                <w:lang w:val="en-GB"/>
              </w:rPr>
              <w:t>日</w:t>
            </w:r>
          </w:p>
        </w:tc>
        <w:tc>
          <w:tcPr>
            <w:tcW w:w="1147" w:type="pct"/>
            <w:tcBorders>
              <w:bottom w:val="single" w:sz="12" w:space="0" w:color="auto"/>
            </w:tcBorders>
            <w:shd w:val="clear" w:color="auto" w:fill="auto"/>
          </w:tcPr>
          <w:p w:rsidR="00FF28FD" w:rsidRDefault="00FF28FD">
            <w:pPr>
              <w:pStyle w:val="a4"/>
              <w:rPr>
                <w:lang w:val="en-GB"/>
              </w:rPr>
            </w:pPr>
            <w:r>
              <w:rPr>
                <w:rFonts w:hint="eastAsia"/>
                <w:lang w:val="en-GB"/>
              </w:rPr>
              <w:t>2006</w:t>
            </w:r>
            <w:r>
              <w:rPr>
                <w:rFonts w:hint="eastAsia"/>
                <w:lang w:val="en-GB"/>
              </w:rPr>
              <w:t>年</w:t>
            </w:r>
            <w:r>
              <w:rPr>
                <w:rFonts w:hint="eastAsia"/>
                <w:lang w:val="en-GB"/>
              </w:rPr>
              <w:t>7</w:t>
            </w:r>
            <w:r>
              <w:rPr>
                <w:rFonts w:hint="eastAsia"/>
                <w:lang w:val="en-GB"/>
              </w:rPr>
              <w:t>月</w:t>
            </w:r>
            <w:r>
              <w:rPr>
                <w:rFonts w:hint="eastAsia"/>
                <w:lang w:val="en-GB"/>
              </w:rPr>
              <w:t>29</w:t>
            </w:r>
            <w:r>
              <w:rPr>
                <w:rFonts w:hint="eastAsia"/>
                <w:lang w:val="en-GB"/>
              </w:rPr>
              <w:t>日</w:t>
            </w:r>
          </w:p>
        </w:tc>
        <w:tc>
          <w:tcPr>
            <w:tcW w:w="1358" w:type="pct"/>
            <w:tcBorders>
              <w:bottom w:val="single" w:sz="12" w:space="0" w:color="auto"/>
            </w:tcBorders>
            <w:shd w:val="clear" w:color="auto" w:fill="auto"/>
          </w:tcPr>
          <w:p w:rsidR="00FF28FD" w:rsidRDefault="00FF28FD">
            <w:pPr>
              <w:pStyle w:val="a4"/>
              <w:rPr>
                <w:lang w:val="en-GB"/>
              </w:rPr>
            </w:pPr>
            <w:r>
              <w:rPr>
                <w:rFonts w:hint="eastAsia"/>
                <w:lang w:val="en-GB"/>
              </w:rPr>
              <w:t>自发布后次日</w:t>
            </w:r>
          </w:p>
        </w:tc>
      </w:tr>
    </w:tbl>
    <w:p w:rsidR="00FF28FD" w:rsidRDefault="00FF28FD">
      <w:pPr>
        <w:pStyle w:val="SingleTxtGC"/>
        <w:spacing w:after="0" w:line="200" w:lineRule="exact"/>
        <w:rPr>
          <w:lang w:val="es-ES"/>
        </w:rPr>
      </w:pPr>
    </w:p>
    <w:p w:rsidR="00FF28FD" w:rsidRDefault="00FF28FD">
      <w:pPr>
        <w:pStyle w:val="SingleTxtGC"/>
        <w:rPr>
          <w:rFonts w:hint="eastAsia"/>
          <w:lang w:val="es-ES"/>
        </w:rPr>
      </w:pPr>
      <w:r>
        <w:rPr>
          <w:lang w:val="es-ES"/>
        </w:rPr>
        <w:t xml:space="preserve">135.  </w:t>
      </w:r>
      <w:r>
        <w:rPr>
          <w:rFonts w:hint="eastAsia"/>
          <w:lang w:val="es-ES"/>
        </w:rPr>
        <w:t>共和国内有</w:t>
      </w:r>
      <w:r>
        <w:rPr>
          <w:rFonts w:hint="eastAsia"/>
          <w:lang w:val="es-ES"/>
        </w:rPr>
        <w:t>18</w:t>
      </w:r>
      <w:r>
        <w:rPr>
          <w:rFonts w:hint="eastAsia"/>
          <w:lang w:val="es-ES"/>
        </w:rPr>
        <w:t>个实体通过立法禁止基于种族或民族出身原因的歧视，有</w:t>
      </w:r>
      <w:r>
        <w:rPr>
          <w:rFonts w:hint="eastAsia"/>
          <w:lang w:val="es-ES"/>
        </w:rPr>
        <w:t>19</w:t>
      </w:r>
      <w:r>
        <w:rPr>
          <w:rFonts w:hint="eastAsia"/>
          <w:lang w:val="es-ES"/>
        </w:rPr>
        <w:t>个实体通过立法禁止基于种族原因的歧视：南下加利福尼亚州、坎佩切州、杜兰戈州、墨西哥州、瓜纳华托州、伊达尔戈州、哈利斯科州、米却肯州、莫雷洛斯州、新莱昂州、瓦哈卡州、普埃布拉州、金塔纳罗奥州、圣路易斯波托西州、索诺拉州、塔巴斯科州、特拉斯卡拉州、韦拉克鲁斯州和尤卡坦州。</w:t>
      </w:r>
    </w:p>
    <w:p w:rsidR="00FF28FD" w:rsidRDefault="00FF28FD">
      <w:pPr>
        <w:pStyle w:val="SingleTxtGC"/>
        <w:rPr>
          <w:rFonts w:hint="eastAsia"/>
          <w:lang w:val="es-ES"/>
        </w:rPr>
      </w:pPr>
      <w:r>
        <w:rPr>
          <w:lang w:val="es-ES"/>
        </w:rPr>
        <w:t xml:space="preserve">136.  </w:t>
      </w:r>
      <w:r>
        <w:rPr>
          <w:rFonts w:hint="eastAsia"/>
          <w:lang w:val="es-ES"/>
        </w:rPr>
        <w:t>关于采取积极行动的问题上，国家有义务针对一直以来被边缘化和歧视的群体引进各项机制来修复伤害和增进其人权。《联邦预防和消除歧视法》第</w:t>
      </w:r>
      <w:r>
        <w:rPr>
          <w:rFonts w:hint="eastAsia"/>
          <w:lang w:val="es-ES"/>
        </w:rPr>
        <w:t>3</w:t>
      </w:r>
      <w:r>
        <w:rPr>
          <w:rFonts w:hint="eastAsia"/>
          <w:lang w:val="es-ES"/>
        </w:rPr>
        <w:t>章中详细列出了国家在保障某些群体的机会平等方面所承担的义务。</w:t>
      </w:r>
    </w:p>
    <w:p w:rsidR="00FF28FD" w:rsidRDefault="00FF28FD">
      <w:pPr>
        <w:pStyle w:val="SingleTxtGC"/>
        <w:rPr>
          <w:rFonts w:hint="eastAsia"/>
          <w:lang w:val="es-ES"/>
        </w:rPr>
      </w:pPr>
    </w:p>
    <w:p w:rsidR="00FF28FD" w:rsidRDefault="00FF28FD">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FF28FD" w:rsidRDefault="00FF28FD">
      <w:pPr>
        <w:pStyle w:val="SingleTxtGC"/>
        <w:rPr>
          <w:lang w:val="es-ES"/>
        </w:rPr>
      </w:pPr>
    </w:p>
    <w:sectPr w:rsidR="00FF28FD">
      <w:headerReference w:type="even" r:id="rId17"/>
      <w:headerReference w:type="default" r:id="rId18"/>
      <w:footerReference w:type="even" r:id="rId19"/>
      <w:footerReference w:type="default" r:id="rId20"/>
      <w:footerReference w:type="first" r:id="rId21"/>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16A" w:rsidRDefault="00D3316A">
      <w:pPr>
        <w:spacing w:after="240"/>
        <w:ind w:left="907"/>
        <w:rPr>
          <w:rFonts w:eastAsia="KaiTi_GB2312" w:hint="eastAsia"/>
          <w:szCs w:val="21"/>
        </w:rPr>
      </w:pPr>
      <w:r>
        <w:rPr>
          <w:rFonts w:eastAsia="KaiTi_GB2312" w:hint="eastAsia"/>
          <w:szCs w:val="21"/>
        </w:rPr>
        <w:t>注</w:t>
      </w:r>
    </w:p>
  </w:endnote>
  <w:endnote w:type="continuationSeparator" w:id="0">
    <w:p w:rsidR="00D3316A" w:rsidRDefault="00D3316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Futura Condensed">
    <w:altName w:val="Arial"/>
    <w:panose1 w:val="00000000000000000000"/>
    <w:charset w:val="00"/>
    <w:family w:val="swiss"/>
    <w:notTrueType/>
    <w:pitch w:val="default"/>
    <w:sig w:usb0="00000003" w:usb1="00000000" w:usb2="00000000" w:usb3="00000000" w:csb0="00000001" w:csb1="00000000"/>
  </w:font>
  <w:font w:name="Optima">
    <w:altName w:val="Times New Roman"/>
    <w:charset w:val="00"/>
    <w:family w:val="auto"/>
    <w:pitch w:val="variable"/>
    <w:sig w:usb0="80000067"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Consolas">
    <w:panose1 w:val="020B0609020204030204"/>
    <w:charset w:val="00"/>
    <w:family w:val="modern"/>
    <w:pitch w:val="fixed"/>
    <w:sig w:usb0="E10002FF" w:usb1="4000FCFF" w:usb2="00000009" w:usb3="00000000" w:csb0="0000019F" w:csb1="00000000"/>
  </w:font>
  <w:font w:name="Time New 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FD" w:rsidRDefault="00FF28FD">
    <w:pPr>
      <w:tabs>
        <w:tab w:val="clear" w:pos="431"/>
        <w:tab w:val="right" w:pos="9639"/>
      </w:tabs>
      <w:rPr>
        <w:rStyle w:val="FooterChar2"/>
        <w:rFonts w:hint="eastAsia"/>
      </w:rPr>
    </w:pPr>
    <w:r>
      <w:rPr>
        <w:rStyle w:val="PageNumber"/>
      </w:rPr>
      <w:fldChar w:fldCharType="begin"/>
    </w:r>
    <w:r>
      <w:rPr>
        <w:rStyle w:val="PageNumber"/>
      </w:rPr>
      <w:instrText xml:space="preserve"> PAGE </w:instrText>
    </w:r>
    <w:r>
      <w:rPr>
        <w:rStyle w:val="PageNumber"/>
      </w:rPr>
      <w:fldChar w:fldCharType="separate"/>
    </w:r>
    <w:r w:rsidR="005D0C5C">
      <w:rPr>
        <w:rStyle w:val="PageNumber"/>
        <w:noProof/>
      </w:rPr>
      <w:t>46</w:t>
    </w:r>
    <w:r>
      <w:rPr>
        <w:rStyle w:val="PageNumber"/>
      </w:rPr>
      <w:fldChar w:fldCharType="end"/>
    </w:r>
    <w:r>
      <w:rPr>
        <w:rStyle w:val="PageNumber"/>
        <w:rFonts w:hint="eastAsia"/>
      </w:rPr>
      <w:tab/>
    </w:r>
    <w:r>
      <w:rPr>
        <w:rStyle w:val="FooterChar2"/>
      </w:rPr>
      <w:t>GE.13-40127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FD" w:rsidRDefault="00FF28FD">
    <w:pPr>
      <w:tabs>
        <w:tab w:val="right" w:pos="9639"/>
      </w:tabs>
    </w:pPr>
    <w:r>
      <w:rPr>
        <w:rStyle w:val="FooterChar2"/>
      </w:rPr>
      <w:t>GE.13-40127 (EXT)</w:t>
    </w:r>
    <w:r>
      <w:tab/>
    </w:r>
    <w:r>
      <w:rPr>
        <w:rStyle w:val="PageNumber"/>
      </w:rPr>
      <w:fldChar w:fldCharType="begin"/>
    </w:r>
    <w:r>
      <w:rPr>
        <w:rStyle w:val="PageNumber"/>
      </w:rPr>
      <w:instrText xml:space="preserve"> PAGE </w:instrText>
    </w:r>
    <w:r>
      <w:rPr>
        <w:rStyle w:val="PageNumber"/>
      </w:rPr>
      <w:fldChar w:fldCharType="separate"/>
    </w:r>
    <w:r w:rsidR="005D0C5C">
      <w:rPr>
        <w:rStyle w:val="PageNumber"/>
        <w:noProof/>
      </w:rPr>
      <w:t>47</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FD" w:rsidRDefault="00FF28FD">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13</w:t>
    </w:r>
    <w:r>
      <w:rPr>
        <w:rFonts w:eastAsia="SimSun"/>
        <w:sz w:val="20"/>
        <w:lang w:eastAsia="zh-CN"/>
      </w:rPr>
      <w:t>-</w:t>
    </w:r>
    <w:r>
      <w:rPr>
        <w:rFonts w:eastAsia="SimSun" w:hint="eastAsia"/>
        <w:sz w:val="20"/>
        <w:lang w:eastAsia="zh-CN"/>
      </w:rPr>
      <w:t>40127</w:t>
    </w:r>
    <w:r>
      <w:rPr>
        <w:rFonts w:eastAsia="SimSun"/>
        <w:sz w:val="20"/>
        <w:lang w:eastAsia="zh-CN"/>
      </w:rPr>
      <w:t xml:space="preserve"> (</w:t>
    </w:r>
    <w:r>
      <w:rPr>
        <w:rFonts w:eastAsia="SimSun" w:hint="eastAsia"/>
        <w:sz w:val="20"/>
        <w:lang w:eastAsia="zh-CN"/>
      </w:rPr>
      <w:t>EXT</w:t>
    </w:r>
    <w:r>
      <w:rPr>
        <w:rFonts w:eastAsia="SimSun"/>
        <w:sz w:val="20"/>
        <w:lang w:eastAsia="zh-CN"/>
      </w:rPr>
      <w:t>)</w:t>
    </w:r>
    <w:r>
      <w:rPr>
        <w:rFonts w:eastAsia="SimSun"/>
        <w:sz w:val="20"/>
        <w:lang w:eastAsia="zh-CN"/>
      </w:rPr>
      <w:tab/>
    </w:r>
    <w:r>
      <w:rPr>
        <w:rFonts w:eastAsia="SimSun"/>
        <w:sz w:val="20"/>
        <w:lang w:eastAsia="zh-CN"/>
      </w:rPr>
      <w:tab/>
    </w:r>
    <w:r>
      <w:rPr>
        <w:rFonts w:eastAsia="SimSun"/>
        <w:sz w:val="20"/>
        <w:lang w:eastAsia="zh-CN"/>
      </w:rPr>
      <w:tab/>
    </w:r>
    <w:r>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16A" w:rsidRDefault="00D3316A">
      <w:pPr>
        <w:tabs>
          <w:tab w:val="clear" w:pos="431"/>
          <w:tab w:val="right" w:pos="2155"/>
        </w:tabs>
        <w:spacing w:after="80" w:line="240" w:lineRule="atLeast"/>
        <w:ind w:left="680"/>
        <w:rPr>
          <w:rFonts w:hint="eastAsia"/>
          <w:u w:val="single"/>
        </w:rPr>
      </w:pPr>
      <w:r>
        <w:rPr>
          <w:rFonts w:hint="eastAsia"/>
          <w:u w:val="single"/>
        </w:rPr>
        <w:tab/>
      </w:r>
    </w:p>
  </w:footnote>
  <w:footnote w:type="continuationSeparator" w:id="0">
    <w:p w:rsidR="00D3316A" w:rsidRDefault="00D3316A">
      <w:pPr>
        <w:tabs>
          <w:tab w:val="clear" w:pos="431"/>
          <w:tab w:val="right" w:pos="2155"/>
        </w:tabs>
        <w:spacing w:after="80" w:line="240" w:lineRule="atLeast"/>
        <w:ind w:left="680"/>
        <w:rPr>
          <w:rFonts w:hint="eastAsia"/>
          <w:u w:val="single"/>
        </w:rPr>
      </w:pPr>
      <w:r>
        <w:rPr>
          <w:rFonts w:hint="eastAsia"/>
          <w:u w:val="single"/>
        </w:rPr>
        <w:tab/>
      </w:r>
    </w:p>
  </w:footnote>
  <w:footnote w:id="1">
    <w:p w:rsidR="00FF28FD" w:rsidRDefault="00FF28FD">
      <w:pPr>
        <w:pStyle w:val="FootnoteText"/>
        <w:rPr>
          <w:rFonts w:hint="eastAsia"/>
        </w:rPr>
      </w:pPr>
      <w:r>
        <w:rPr>
          <w:rFonts w:hint="eastAsia"/>
        </w:rPr>
        <w:tab/>
      </w:r>
      <w:r>
        <w:rPr>
          <w:rStyle w:val="FootnoteReference"/>
          <w:vertAlign w:val="baseline"/>
        </w:rPr>
        <w:t>*</w:t>
      </w:r>
      <w:r>
        <w:rPr>
          <w:rStyle w:val="FootnoteReference"/>
          <w:vertAlign w:val="baseline"/>
        </w:rPr>
        <w:tab/>
      </w:r>
      <w:r>
        <w:rPr>
          <w:rFonts w:hint="eastAsia"/>
          <w:color w:val="000000"/>
          <w:szCs w:val="18"/>
        </w:rPr>
        <w:t>根据发给缔约国的关于缔约国报告处理办法的说明，本文件在递交联合国翻译部门前未经正式编辑。</w:t>
      </w:r>
    </w:p>
  </w:footnote>
  <w:footnote w:id="2">
    <w:p w:rsidR="00FF28FD" w:rsidRDefault="00FF28FD">
      <w:pPr>
        <w:pStyle w:val="FootnoteText"/>
        <w:rPr>
          <w:lang w:val="es-ES"/>
        </w:rPr>
      </w:pPr>
      <w:r>
        <w:rPr>
          <w:color w:val="000000"/>
          <w:szCs w:val="18"/>
          <w:lang w:val="es-ES"/>
        </w:rPr>
        <w:tab/>
      </w:r>
      <w:r>
        <w:rPr>
          <w:rStyle w:val="FootnoteReference"/>
        </w:rPr>
        <w:footnoteRef/>
      </w:r>
      <w:r>
        <w:rPr>
          <w:rStyle w:val="FootnoteReference"/>
          <w:vertAlign w:val="baseline"/>
        </w:rPr>
        <w:tab/>
      </w:r>
      <w:r>
        <w:rPr>
          <w:rFonts w:hint="eastAsia"/>
          <w:color w:val="000000"/>
          <w:szCs w:val="18"/>
          <w:lang w:val="es-ES"/>
        </w:rPr>
        <w:t>在用私人住宅：在普查的时候有常住居民家庭的私人住宅。还包括当时有人员居住的任何空间、场地、庇护所、移动设施或临时设施场地。</w:t>
      </w:r>
    </w:p>
  </w:footnote>
  <w:footnote w:id="3">
    <w:p w:rsidR="00FF28FD" w:rsidRDefault="00FF28FD">
      <w:pPr>
        <w:pStyle w:val="FootnoteText"/>
        <w:rPr>
          <w:rFonts w:eastAsia="SimHei"/>
          <w:lang w:val="es-ES"/>
        </w:rPr>
      </w:pPr>
      <w:r>
        <w:rPr>
          <w:lang w:val="es-ES"/>
        </w:rPr>
        <w:tab/>
      </w:r>
      <w:r>
        <w:rPr>
          <w:rStyle w:val="FootnoteReference"/>
        </w:rPr>
        <w:footnoteRef/>
      </w:r>
      <w:r>
        <w:rPr>
          <w:rStyle w:val="FootnoteReference"/>
          <w:vertAlign w:val="baseline"/>
        </w:rPr>
        <w:tab/>
      </w:r>
      <w:r>
        <w:rPr>
          <w:rFonts w:hint="eastAsia"/>
          <w:lang w:val="es-ES"/>
        </w:rPr>
        <w:t>家庭：由一人或多人组成的单位，无论这些人是否具有亲缘关系，他们通常居住在同一所私人住宅中。</w:t>
      </w:r>
    </w:p>
  </w:footnote>
  <w:footnote w:id="4">
    <w:p w:rsidR="00FF28FD" w:rsidRDefault="00FF28FD">
      <w:pPr>
        <w:pStyle w:val="FootnoteText"/>
        <w:rPr>
          <w:rFonts w:hint="eastAsia"/>
          <w:lang w:val="es-ES"/>
        </w:rPr>
      </w:pPr>
      <w:r>
        <w:rPr>
          <w:lang w:val="es-ES"/>
        </w:rPr>
        <w:tab/>
      </w:r>
      <w:r>
        <w:rPr>
          <w:rStyle w:val="FootnoteReference"/>
        </w:rPr>
        <w:footnoteRef/>
      </w:r>
      <w:r>
        <w:rPr>
          <w:rStyle w:val="FootnoteReference"/>
          <w:vertAlign w:val="baseline"/>
        </w:rPr>
        <w:tab/>
      </w:r>
      <w:r>
        <w:rPr>
          <w:rFonts w:hint="eastAsia"/>
          <w:lang w:val="es-ES"/>
        </w:rPr>
        <w:t>核心家庭是指由父母双亲及子女或者由父亲或母亲一方及其子女组成的家庭；仅有夫妻双方但没有子女的家庭也构成核心家庭。扩展型家庭是指由核心家庭再加上其他亲属</w:t>
      </w:r>
      <w:r>
        <w:rPr>
          <w:rFonts w:hint="eastAsia"/>
          <w:lang w:val="es-ES"/>
        </w:rPr>
        <w:t>(</w:t>
      </w:r>
      <w:r>
        <w:rPr>
          <w:rFonts w:hint="eastAsia"/>
          <w:lang w:val="es-ES"/>
        </w:rPr>
        <w:t>叔伯辈亲属、表兄弟姐妹、兄弟姐妹、公婆及岳父母等血亲及姻亲</w:t>
      </w:r>
      <w:r>
        <w:rPr>
          <w:rFonts w:hint="eastAsia"/>
          <w:lang w:val="es-ES"/>
        </w:rPr>
        <w:t>)</w:t>
      </w:r>
      <w:r>
        <w:rPr>
          <w:rFonts w:hint="eastAsia"/>
          <w:lang w:val="es-ES"/>
        </w:rPr>
        <w:t>。复合型家庭是指由一个核心家庭或扩展型家庭，再加上与户主没有亲缘关系的人员组成的家庭。单人家庭是指仅由一人组成的家庭。合居家庭是指由两名或更多没有亲属关系的人员组成的家庭。</w:t>
      </w:r>
    </w:p>
  </w:footnote>
  <w:footnote w:id="5">
    <w:p w:rsidR="00FF28FD" w:rsidRDefault="00FF28FD">
      <w:pPr>
        <w:pStyle w:val="FootnoteText"/>
        <w:rPr>
          <w:rFonts w:hint="eastAsia"/>
          <w:lang w:val="es-ES"/>
        </w:rPr>
      </w:pPr>
      <w:r>
        <w:rPr>
          <w:lang w:val="es-ES"/>
        </w:rPr>
        <w:tab/>
      </w:r>
      <w:r>
        <w:rPr>
          <w:rStyle w:val="FootnoteReference"/>
        </w:rPr>
        <w:footnoteRef/>
      </w:r>
      <w:r>
        <w:rPr>
          <w:rStyle w:val="FootnoteReference"/>
          <w:vertAlign w:val="baseline"/>
          <w:lang w:val="es-ES"/>
        </w:rPr>
        <w:tab/>
      </w:r>
      <w:r>
        <w:rPr>
          <w:rFonts w:hint="eastAsia"/>
          <w:szCs w:val="18"/>
          <w:lang w:val="es-ES"/>
        </w:rPr>
        <w:t>参见</w:t>
      </w:r>
      <w:r>
        <w:rPr>
          <w:szCs w:val="18"/>
          <w:lang w:val="es-ES"/>
        </w:rPr>
        <w:t>www.diputados.gob.mx/cedia/sia/se/SE-ISS-38-10.pdf</w:t>
      </w:r>
      <w:r>
        <w:rPr>
          <w:rStyle w:val="Hyperlink"/>
          <w:rFonts w:hint="eastAsia"/>
          <w:color w:val="000000"/>
          <w:szCs w:val="18"/>
          <w:u w:val="none"/>
          <w:lang w:val="es-ES"/>
        </w:rPr>
        <w:t>。</w:t>
      </w:r>
    </w:p>
  </w:footnote>
  <w:footnote w:id="6">
    <w:p w:rsidR="00FF28FD" w:rsidRDefault="00FF28FD">
      <w:pPr>
        <w:pStyle w:val="FootnoteText"/>
        <w:rPr>
          <w:lang w:val="es-ES"/>
        </w:rPr>
      </w:pPr>
      <w:r>
        <w:rPr>
          <w:lang w:val="es-ES"/>
        </w:rPr>
        <w:tab/>
      </w:r>
      <w:r>
        <w:rPr>
          <w:rStyle w:val="FootnoteReference"/>
        </w:rPr>
        <w:footnoteRef/>
      </w:r>
      <w:r>
        <w:rPr>
          <w:rStyle w:val="FootnoteReference"/>
          <w:vertAlign w:val="baseline"/>
        </w:rPr>
        <w:tab/>
      </w:r>
      <w:r>
        <w:rPr>
          <w:rFonts w:hint="eastAsia"/>
          <w:lang w:val="es-ES"/>
        </w:rPr>
        <w:t>国家统计局数据：</w:t>
      </w:r>
      <w:r>
        <w:rPr>
          <w:rFonts w:hint="eastAsia"/>
          <w:lang w:val="es-ES"/>
        </w:rPr>
        <w:t>2011</w:t>
      </w:r>
      <w:r>
        <w:rPr>
          <w:rFonts w:hint="eastAsia"/>
          <w:lang w:val="es-ES"/>
        </w:rPr>
        <w:t>年第三季度。</w:t>
      </w:r>
    </w:p>
  </w:footnote>
  <w:footnote w:id="7">
    <w:p w:rsidR="00FF28FD" w:rsidRDefault="00FF28FD">
      <w:pPr>
        <w:pStyle w:val="FootnoteText"/>
        <w:rPr>
          <w:rFonts w:hint="eastAsia"/>
          <w:lang w:val="es-ES"/>
        </w:rPr>
      </w:pPr>
      <w:r>
        <w:rPr>
          <w:lang w:val="es-ES"/>
        </w:rPr>
        <w:tab/>
      </w:r>
      <w:r>
        <w:rPr>
          <w:rStyle w:val="FootnoteReference"/>
        </w:rPr>
        <w:footnoteRef/>
      </w:r>
      <w:r>
        <w:rPr>
          <w:rStyle w:val="FootnoteReference"/>
          <w:vertAlign w:val="baseline"/>
          <w:lang w:val="es-ES"/>
        </w:rPr>
        <w:tab/>
      </w:r>
      <w:r>
        <w:rPr>
          <w:rFonts w:hint="eastAsia"/>
          <w:lang w:val="es-ES"/>
        </w:rPr>
        <w:t>如欲查询墨西哥共和国的登记工会会员情况，请参见</w:t>
      </w:r>
      <w:r>
        <w:rPr>
          <w:lang w:val="es-ES"/>
        </w:rPr>
        <w:br/>
      </w:r>
      <w:r>
        <w:rPr>
          <w:szCs w:val="18"/>
          <w:lang w:val="es-ES"/>
        </w:rPr>
        <w:t>http://registrodeasociaciones.stps.gob.mx</w:t>
      </w:r>
      <w:r>
        <w:rPr>
          <w:rStyle w:val="FootnoteTextChar"/>
          <w:color w:val="000000"/>
          <w:szCs w:val="18"/>
          <w:lang w:val="es-ES"/>
        </w:rPr>
        <w:t>/</w:t>
      </w:r>
      <w:r>
        <w:rPr>
          <w:szCs w:val="18"/>
          <w:lang w:val="es-ES"/>
        </w:rPr>
        <w:t>regaso/ConsultaRegAsociaciones_1A.asp</w:t>
      </w:r>
      <w:r>
        <w:rPr>
          <w:rStyle w:val="Hyperlink"/>
          <w:rFonts w:hint="eastAsia"/>
          <w:color w:val="000000"/>
          <w:szCs w:val="18"/>
          <w:u w:val="none"/>
          <w:lang w:val="es-ES"/>
        </w:rPr>
        <w:t>。</w:t>
      </w:r>
    </w:p>
  </w:footnote>
  <w:footnote w:id="8">
    <w:p w:rsidR="00FF28FD" w:rsidRDefault="00FF28FD">
      <w:pPr>
        <w:pStyle w:val="FootnoteText"/>
        <w:rPr>
          <w:rFonts w:hint="eastAsia"/>
          <w:lang w:val="es-ES"/>
        </w:rPr>
      </w:pPr>
      <w:r>
        <w:rPr>
          <w:lang w:val="es-ES"/>
        </w:rPr>
        <w:tab/>
      </w:r>
      <w:r>
        <w:rPr>
          <w:rStyle w:val="FootnoteReference"/>
        </w:rPr>
        <w:footnoteRef/>
      </w:r>
      <w:r>
        <w:rPr>
          <w:rStyle w:val="FootnoteReference"/>
          <w:vertAlign w:val="baseline"/>
          <w:lang w:val="es-ES"/>
        </w:rPr>
        <w:tab/>
      </w:r>
      <w:r>
        <w:rPr>
          <w:rFonts w:hint="eastAsia"/>
          <w:lang w:val="es-ES"/>
        </w:rPr>
        <w:t>参见</w:t>
      </w:r>
      <w:r>
        <w:rPr>
          <w:szCs w:val="18"/>
          <w:lang w:val="es-ES"/>
        </w:rPr>
        <w:t>www.ssp.gob.mx/portalWebApp/ShowBinary?nodeId=/BEA%20Repository/414002//archivo</w:t>
      </w:r>
      <w:r>
        <w:rPr>
          <w:rFonts w:hint="eastAsia"/>
        </w:rPr>
        <w:t>。</w:t>
      </w:r>
    </w:p>
  </w:footnote>
  <w:footnote w:id="9">
    <w:p w:rsidR="00FF28FD" w:rsidRDefault="00FF28FD">
      <w:pPr>
        <w:pStyle w:val="FootnoteText"/>
        <w:rPr>
          <w:rFonts w:hint="eastAsia"/>
          <w:lang w:val="es-ES"/>
        </w:rPr>
      </w:pPr>
      <w:r>
        <w:rPr>
          <w:lang w:val="es-ES"/>
        </w:rPr>
        <w:tab/>
      </w:r>
      <w:r>
        <w:rPr>
          <w:rStyle w:val="FootnoteReference"/>
        </w:rPr>
        <w:footnoteRef/>
      </w:r>
      <w:r>
        <w:rPr>
          <w:rStyle w:val="FootnoteReference"/>
          <w:vertAlign w:val="baseline"/>
          <w:lang w:val="es-ES"/>
        </w:rPr>
        <w:tab/>
      </w:r>
      <w:r>
        <w:rPr>
          <w:rFonts w:hint="eastAsia"/>
          <w:szCs w:val="18"/>
          <w:lang w:val="es-ES"/>
        </w:rPr>
        <w:t>参见</w:t>
      </w:r>
      <w:r>
        <w:rPr>
          <w:rFonts w:eastAsia="Calibri"/>
          <w:szCs w:val="18"/>
          <w:lang w:val="es-ES"/>
        </w:rPr>
        <w:t>www.secretariadoejecutivo.gob.mx/es/SecretariadoEjecutivo/Resumen_Incidencia_</w:t>
      </w:r>
      <w:r>
        <w:rPr>
          <w:rFonts w:eastAsia="Calibri"/>
          <w:szCs w:val="18"/>
          <w:lang w:val="es-ES"/>
        </w:rPr>
        <w:br/>
        <w:t>Delictiva_del_fuero_comun_y_fuero_federal_19972010</w:t>
      </w:r>
      <w:r>
        <w:rPr>
          <w:rFonts w:hint="eastAsia"/>
        </w:rPr>
        <w:t>。</w:t>
      </w:r>
    </w:p>
  </w:footnote>
  <w:footnote w:id="10">
    <w:p w:rsidR="00FF28FD" w:rsidRDefault="00FF28FD">
      <w:pPr>
        <w:pStyle w:val="FootnoteText"/>
        <w:rPr>
          <w:rStyle w:val="Hyperlink"/>
          <w:rFonts w:hint="eastAsia"/>
          <w:color w:val="000000"/>
          <w:szCs w:val="18"/>
          <w:u w:val="none"/>
          <w:lang w:val="es-ES"/>
        </w:rPr>
      </w:pPr>
      <w:r>
        <w:rPr>
          <w:lang w:val="es-ES"/>
        </w:rPr>
        <w:tab/>
      </w:r>
      <w:r>
        <w:rPr>
          <w:rStyle w:val="FootnoteReference"/>
        </w:rPr>
        <w:footnoteRef/>
      </w:r>
      <w:r>
        <w:rPr>
          <w:rStyle w:val="FootnoteReference"/>
          <w:vertAlign w:val="baseline"/>
          <w:lang w:val="es-ES"/>
        </w:rPr>
        <w:tab/>
      </w:r>
      <w:r>
        <w:rPr>
          <w:rStyle w:val="Hyperlink"/>
          <w:rFonts w:hint="eastAsia"/>
          <w:color w:val="000000"/>
          <w:szCs w:val="18"/>
          <w:u w:val="none"/>
          <w:lang w:val="es-ES"/>
        </w:rPr>
        <w:t>参见</w:t>
      </w:r>
      <w:r>
        <w:rPr>
          <w:rStyle w:val="Hyperlink"/>
          <w:rFonts w:eastAsia="Calibri"/>
          <w:color w:val="000000"/>
          <w:szCs w:val="18"/>
          <w:u w:val="none"/>
          <w:lang w:val="es-ES"/>
        </w:rPr>
        <w:t>www.ssp.gob.mx/portalWebApp/ShowBinary?nodeId=/BEA%20Repository/365162//archivo</w:t>
      </w:r>
      <w:r>
        <w:rPr>
          <w:rStyle w:val="Hyperlink"/>
          <w:rFonts w:hint="eastAsia"/>
          <w:color w:val="000000"/>
          <w:szCs w:val="18"/>
          <w:u w:val="none"/>
          <w:lang w:val="es-ES"/>
        </w:rPr>
        <w:t>。</w:t>
      </w:r>
    </w:p>
  </w:footnote>
  <w:footnote w:id="11">
    <w:p w:rsidR="00FF28FD" w:rsidRDefault="00FF28FD">
      <w:pPr>
        <w:pStyle w:val="FootnoteText"/>
        <w:rPr>
          <w:lang w:val="es-ES"/>
        </w:rPr>
      </w:pPr>
      <w:r>
        <w:rPr>
          <w:lang w:val="es-ES"/>
        </w:rPr>
        <w:tab/>
      </w:r>
      <w:r>
        <w:rPr>
          <w:rStyle w:val="FootnoteReference"/>
        </w:rPr>
        <w:footnoteRef/>
      </w:r>
      <w:r>
        <w:rPr>
          <w:rStyle w:val="FootnoteReference"/>
          <w:vertAlign w:val="baseline"/>
          <w:lang w:val="es-ES"/>
        </w:rPr>
        <w:tab/>
      </w:r>
      <w:r>
        <w:rPr>
          <w:rFonts w:hint="eastAsia"/>
          <w:lang w:val="es-ES"/>
        </w:rPr>
        <w:t>参阅</w:t>
      </w:r>
      <w:r>
        <w:rPr>
          <w:lang w:val="es-ES"/>
        </w:rPr>
        <w:t>www.inegi.org.mx/prod_serv/contenidos/espanol/bvinegi/productos/continuas/</w:t>
      </w:r>
      <w:r>
        <w:rPr>
          <w:lang w:val="es-ES"/>
        </w:rPr>
        <w:br/>
        <w:t>sociales/judiciales/2011/judiciales_2010.pdf.</w:t>
      </w:r>
      <w:r>
        <w:rPr>
          <w:rFonts w:hint="eastAsia"/>
          <w:lang w:val="es-ES"/>
        </w:rPr>
        <w:t>。</w:t>
      </w:r>
    </w:p>
  </w:footnote>
  <w:footnote w:id="12">
    <w:p w:rsidR="00FF28FD" w:rsidRDefault="00FF28FD">
      <w:pPr>
        <w:pStyle w:val="FootnoteText"/>
        <w:rPr>
          <w:lang w:val="es-ES"/>
        </w:rPr>
      </w:pPr>
      <w:r>
        <w:rPr>
          <w:lang w:val="es-ES"/>
        </w:rPr>
        <w:tab/>
      </w:r>
      <w:r>
        <w:rPr>
          <w:rStyle w:val="FootnoteReference"/>
        </w:rPr>
        <w:footnoteRef/>
      </w:r>
      <w:r>
        <w:rPr>
          <w:rStyle w:val="FootnoteReference"/>
          <w:vertAlign w:val="baseline"/>
        </w:rPr>
        <w:tab/>
      </w:r>
      <w:r>
        <w:rPr>
          <w:rFonts w:hint="eastAsia"/>
          <w:lang w:val="es-ES"/>
        </w:rPr>
        <w:t>第四次工作报告，公共安全部。</w:t>
      </w:r>
    </w:p>
  </w:footnote>
  <w:footnote w:id="13">
    <w:p w:rsidR="00FF28FD" w:rsidRDefault="00FF28FD">
      <w:pPr>
        <w:pStyle w:val="FootnoteText"/>
        <w:rPr>
          <w:rFonts w:hint="eastAsia"/>
          <w:lang w:val="es-ES"/>
        </w:rPr>
      </w:pPr>
      <w:r>
        <w:rPr>
          <w:rFonts w:eastAsia="Calibri"/>
          <w:lang w:val="es-ES"/>
        </w:rPr>
        <w:tab/>
      </w:r>
      <w:r>
        <w:rPr>
          <w:rStyle w:val="FootnoteReference"/>
        </w:rPr>
        <w:footnoteRef/>
      </w:r>
      <w:r>
        <w:rPr>
          <w:rStyle w:val="FootnoteReference"/>
          <w:vertAlign w:val="baseline"/>
        </w:rPr>
        <w:tab/>
      </w:r>
      <w:r>
        <w:rPr>
          <w:rFonts w:hint="eastAsia"/>
          <w:lang w:val="es-ES"/>
        </w:rPr>
        <w:t>2009</w:t>
      </w:r>
      <w:r>
        <w:rPr>
          <w:rFonts w:hint="eastAsia"/>
          <w:lang w:val="es-ES"/>
        </w:rPr>
        <w:t>年政府账目最高审计结果报告。</w:t>
      </w:r>
    </w:p>
  </w:footnote>
  <w:footnote w:id="14">
    <w:p w:rsidR="00FF28FD" w:rsidRDefault="00FF28FD">
      <w:pPr>
        <w:pStyle w:val="FootnoteText"/>
        <w:rPr>
          <w:lang w:val="es-ES"/>
        </w:rPr>
      </w:pPr>
      <w:r>
        <w:rPr>
          <w:lang w:val="es-ES"/>
        </w:rPr>
        <w:tab/>
      </w:r>
      <w:r>
        <w:rPr>
          <w:rStyle w:val="FootnoteReference"/>
        </w:rPr>
        <w:footnoteRef/>
      </w:r>
      <w:r>
        <w:rPr>
          <w:rStyle w:val="FootnoteReference"/>
          <w:vertAlign w:val="baseline"/>
        </w:rPr>
        <w:tab/>
      </w:r>
      <w:r>
        <w:rPr>
          <w:rFonts w:hint="eastAsia"/>
          <w:lang w:val="es-ES"/>
        </w:rPr>
        <w:t>促进法中规定的民间社会组织可开展的活动包括：</w:t>
      </w:r>
      <w:r>
        <w:rPr>
          <w:rFonts w:hint="eastAsia"/>
          <w:lang w:val="es-ES"/>
        </w:rPr>
        <w:t>(</w:t>
      </w:r>
      <w:r>
        <w:rPr>
          <w:rFonts w:hint="eastAsia"/>
          <w:lang w:val="es-ES"/>
        </w:rPr>
        <w:t>一</w:t>
      </w:r>
      <w:r>
        <w:rPr>
          <w:rFonts w:hint="eastAsia"/>
          <w:lang w:val="es-ES"/>
        </w:rPr>
        <w:t>)</w:t>
      </w:r>
      <w:r>
        <w:rPr>
          <w:lang w:val="es-ES"/>
        </w:rPr>
        <w:t xml:space="preserve"> </w:t>
      </w:r>
      <w:r>
        <w:rPr>
          <w:rFonts w:hint="eastAsia"/>
          <w:lang w:val="es-ES"/>
        </w:rPr>
        <w:t>社会救助；</w:t>
      </w:r>
      <w:r>
        <w:rPr>
          <w:rFonts w:hint="eastAsia"/>
          <w:lang w:val="es-ES"/>
        </w:rPr>
        <w:t>(</w:t>
      </w:r>
      <w:r>
        <w:rPr>
          <w:rFonts w:hint="eastAsia"/>
          <w:lang w:val="es-ES"/>
        </w:rPr>
        <w:t>二</w:t>
      </w:r>
      <w:r>
        <w:rPr>
          <w:rFonts w:hint="eastAsia"/>
          <w:lang w:val="es-ES"/>
        </w:rPr>
        <w:t>)</w:t>
      </w:r>
      <w:r>
        <w:rPr>
          <w:lang w:val="es-ES"/>
        </w:rPr>
        <w:t xml:space="preserve"> </w:t>
      </w:r>
      <w:r>
        <w:rPr>
          <w:rFonts w:hint="eastAsia"/>
          <w:lang w:val="es-ES"/>
        </w:rPr>
        <w:t>食品援助；</w:t>
      </w:r>
      <w:r>
        <w:rPr>
          <w:rFonts w:hint="eastAsia"/>
          <w:lang w:val="es-ES"/>
        </w:rPr>
        <w:t>(</w:t>
      </w:r>
      <w:r>
        <w:rPr>
          <w:rFonts w:hint="eastAsia"/>
          <w:lang w:val="es-ES"/>
        </w:rPr>
        <w:t>三</w:t>
      </w:r>
      <w:r>
        <w:rPr>
          <w:rFonts w:hint="eastAsia"/>
          <w:lang w:val="es-ES"/>
        </w:rPr>
        <w:t>)</w:t>
      </w:r>
      <w:r>
        <w:rPr>
          <w:lang w:val="es-ES"/>
        </w:rPr>
        <w:t xml:space="preserve"> </w:t>
      </w:r>
      <w:r>
        <w:rPr>
          <w:rFonts w:hint="eastAsia"/>
          <w:lang w:val="es-ES"/>
        </w:rPr>
        <w:t>公民活动；</w:t>
      </w:r>
      <w:r>
        <w:rPr>
          <w:rFonts w:hint="eastAsia"/>
          <w:lang w:val="es-ES"/>
        </w:rPr>
        <w:t>(</w:t>
      </w:r>
      <w:r>
        <w:rPr>
          <w:rFonts w:hint="eastAsia"/>
          <w:lang w:val="es-ES"/>
        </w:rPr>
        <w:t>四</w:t>
      </w:r>
      <w:r>
        <w:rPr>
          <w:rFonts w:hint="eastAsia"/>
          <w:lang w:val="es-ES"/>
        </w:rPr>
        <w:t xml:space="preserve">) </w:t>
      </w:r>
      <w:r>
        <w:rPr>
          <w:rFonts w:hint="eastAsia"/>
          <w:lang w:val="es-ES"/>
        </w:rPr>
        <w:t>法律援助；</w:t>
      </w:r>
      <w:r>
        <w:rPr>
          <w:rFonts w:hint="eastAsia"/>
          <w:lang w:val="es-ES"/>
        </w:rPr>
        <w:t>(</w:t>
      </w:r>
      <w:r>
        <w:rPr>
          <w:rFonts w:hint="eastAsia"/>
          <w:lang w:val="es-ES"/>
        </w:rPr>
        <w:t>五</w:t>
      </w:r>
      <w:r>
        <w:rPr>
          <w:rFonts w:hint="eastAsia"/>
          <w:lang w:val="es-ES"/>
        </w:rPr>
        <w:t>)</w:t>
      </w:r>
      <w:r>
        <w:rPr>
          <w:lang w:val="es-ES"/>
        </w:rPr>
        <w:t xml:space="preserve"> </w:t>
      </w:r>
      <w:r>
        <w:rPr>
          <w:rFonts w:hint="eastAsia"/>
          <w:lang w:val="es-ES"/>
        </w:rPr>
        <w:t>帮扶土著社区；</w:t>
      </w:r>
      <w:r>
        <w:rPr>
          <w:rFonts w:hint="eastAsia"/>
          <w:lang w:val="es-ES"/>
        </w:rPr>
        <w:t>(</w:t>
      </w:r>
      <w:r>
        <w:rPr>
          <w:rFonts w:hint="eastAsia"/>
          <w:lang w:val="es-ES"/>
        </w:rPr>
        <w:t>六</w:t>
      </w:r>
      <w:r>
        <w:rPr>
          <w:rFonts w:hint="eastAsia"/>
          <w:lang w:val="es-ES"/>
        </w:rPr>
        <w:t xml:space="preserve">) </w:t>
      </w:r>
      <w:r>
        <w:rPr>
          <w:rFonts w:hint="eastAsia"/>
          <w:lang w:val="es-ES"/>
        </w:rPr>
        <w:t>促进两性平等；</w:t>
      </w:r>
      <w:r>
        <w:rPr>
          <w:rFonts w:hint="eastAsia"/>
          <w:lang w:val="es-ES"/>
        </w:rPr>
        <w:t>(</w:t>
      </w:r>
      <w:r>
        <w:rPr>
          <w:rFonts w:hint="eastAsia"/>
          <w:lang w:val="es-ES"/>
        </w:rPr>
        <w:t>七</w:t>
      </w:r>
      <w:r>
        <w:rPr>
          <w:rFonts w:hint="eastAsia"/>
          <w:lang w:val="es-ES"/>
        </w:rPr>
        <w:t xml:space="preserve">) </w:t>
      </w:r>
      <w:r>
        <w:rPr>
          <w:rFonts w:hint="eastAsia"/>
          <w:lang w:val="es-ES"/>
        </w:rPr>
        <w:t>帮扶残疾人口；</w:t>
      </w:r>
      <w:r>
        <w:rPr>
          <w:rFonts w:hint="eastAsia"/>
          <w:lang w:val="es-ES"/>
        </w:rPr>
        <w:t>(</w:t>
      </w:r>
      <w:r>
        <w:rPr>
          <w:rFonts w:hint="eastAsia"/>
          <w:lang w:val="es-ES"/>
        </w:rPr>
        <w:t>八</w:t>
      </w:r>
      <w:r>
        <w:rPr>
          <w:rFonts w:hint="eastAsia"/>
          <w:lang w:val="es-ES"/>
        </w:rPr>
        <w:t xml:space="preserve">) </w:t>
      </w:r>
      <w:r>
        <w:rPr>
          <w:rFonts w:hint="eastAsia"/>
          <w:lang w:val="es-ES"/>
        </w:rPr>
        <w:t>开展合作，促进社区发展；</w:t>
      </w:r>
      <w:r>
        <w:rPr>
          <w:rFonts w:hint="eastAsia"/>
          <w:lang w:val="es-ES"/>
        </w:rPr>
        <w:t>(</w:t>
      </w:r>
      <w:r>
        <w:rPr>
          <w:rFonts w:hint="eastAsia"/>
          <w:lang w:val="es-ES"/>
        </w:rPr>
        <w:t>九</w:t>
      </w:r>
      <w:r>
        <w:rPr>
          <w:rFonts w:hint="eastAsia"/>
          <w:lang w:val="es-ES"/>
        </w:rPr>
        <w:t>)</w:t>
      </w:r>
      <w:r>
        <w:rPr>
          <w:lang w:val="es-ES"/>
        </w:rPr>
        <w:t xml:space="preserve"> </w:t>
      </w:r>
      <w:r>
        <w:rPr>
          <w:rFonts w:hint="eastAsia"/>
          <w:lang w:val="es-ES"/>
        </w:rPr>
        <w:t>支持保护和增进人权事业；</w:t>
      </w:r>
      <w:r>
        <w:rPr>
          <w:rFonts w:hint="eastAsia"/>
          <w:lang w:val="es-ES"/>
        </w:rPr>
        <w:t>(</w:t>
      </w:r>
      <w:r>
        <w:rPr>
          <w:rFonts w:hint="eastAsia"/>
          <w:lang w:val="es-ES"/>
        </w:rPr>
        <w:t>十</w:t>
      </w:r>
      <w:r>
        <w:rPr>
          <w:rFonts w:hint="eastAsia"/>
          <w:lang w:val="es-ES"/>
        </w:rPr>
        <w:t xml:space="preserve">) </w:t>
      </w:r>
      <w:r>
        <w:rPr>
          <w:rFonts w:hint="eastAsia"/>
          <w:lang w:val="es-ES"/>
        </w:rPr>
        <w:t>推广体育运动；</w:t>
      </w:r>
      <w:r>
        <w:rPr>
          <w:rFonts w:hint="eastAsia"/>
          <w:lang w:val="es-ES"/>
        </w:rPr>
        <w:t>(</w:t>
      </w:r>
      <w:r>
        <w:rPr>
          <w:rFonts w:hint="eastAsia"/>
          <w:lang w:val="es-ES"/>
        </w:rPr>
        <w:t>十一</w:t>
      </w:r>
      <w:r>
        <w:rPr>
          <w:rFonts w:hint="eastAsia"/>
          <w:lang w:val="es-ES"/>
        </w:rPr>
        <w:t>)</w:t>
      </w:r>
      <w:r>
        <w:rPr>
          <w:lang w:val="es-ES"/>
        </w:rPr>
        <w:t xml:space="preserve"> </w:t>
      </w:r>
      <w:r>
        <w:rPr>
          <w:rFonts w:hint="eastAsia"/>
          <w:lang w:val="es-ES"/>
        </w:rPr>
        <w:t>推广和提供卫生医疗服务；</w:t>
      </w:r>
      <w:r>
        <w:rPr>
          <w:rFonts w:hint="eastAsia"/>
          <w:lang w:val="es-ES"/>
        </w:rPr>
        <w:t>(</w:t>
      </w:r>
      <w:r>
        <w:rPr>
          <w:rFonts w:hint="eastAsia"/>
          <w:lang w:val="es-ES"/>
        </w:rPr>
        <w:t>十二</w:t>
      </w:r>
      <w:r>
        <w:rPr>
          <w:rFonts w:hint="eastAsia"/>
          <w:lang w:val="es-ES"/>
        </w:rPr>
        <w:t>)</w:t>
      </w:r>
      <w:r>
        <w:rPr>
          <w:lang w:val="es-ES"/>
        </w:rPr>
        <w:t xml:space="preserve"> </w:t>
      </w:r>
      <w:r>
        <w:rPr>
          <w:rFonts w:hint="eastAsia"/>
          <w:lang w:val="es-ES"/>
        </w:rPr>
        <w:t>支持保护环境和在地区和社区层面上促进可持续发展工作；</w:t>
      </w:r>
      <w:r>
        <w:rPr>
          <w:rFonts w:hint="eastAsia"/>
          <w:lang w:val="es-ES"/>
        </w:rPr>
        <w:t>(</w:t>
      </w:r>
      <w:r>
        <w:rPr>
          <w:rFonts w:hint="eastAsia"/>
          <w:lang w:val="es-ES"/>
        </w:rPr>
        <w:t>十三</w:t>
      </w:r>
      <w:r>
        <w:rPr>
          <w:rFonts w:hint="eastAsia"/>
          <w:lang w:val="es-ES"/>
        </w:rPr>
        <w:t>)</w:t>
      </w:r>
      <w:r>
        <w:rPr>
          <w:lang w:val="es-ES"/>
        </w:rPr>
        <w:t xml:space="preserve"> </w:t>
      </w:r>
      <w:r>
        <w:rPr>
          <w:rFonts w:hint="eastAsia"/>
          <w:lang w:val="es-ES"/>
        </w:rPr>
        <w:t>为自然资源的开发利用，环境和动植物的保护、生态平衡的保护和恢复以及在城乡地区和社区层面上促进可持续发展工作提供支持；</w:t>
      </w:r>
      <w:r>
        <w:rPr>
          <w:rFonts w:hint="eastAsia"/>
          <w:lang w:val="es-ES"/>
        </w:rPr>
        <w:t>(</w:t>
      </w:r>
      <w:r>
        <w:rPr>
          <w:rFonts w:hint="eastAsia"/>
          <w:lang w:val="es-ES"/>
        </w:rPr>
        <w:t>十四</w:t>
      </w:r>
      <w:r>
        <w:rPr>
          <w:rFonts w:hint="eastAsia"/>
          <w:lang w:val="es-ES"/>
        </w:rPr>
        <w:t>)</w:t>
      </w:r>
      <w:r>
        <w:rPr>
          <w:lang w:val="es-ES"/>
        </w:rPr>
        <w:t xml:space="preserve"> </w:t>
      </w:r>
      <w:r>
        <w:rPr>
          <w:rFonts w:hint="eastAsia"/>
          <w:lang w:val="es-ES"/>
        </w:rPr>
        <w:t>宣传和促进教育、文化、艺术和科学技术的发展；</w:t>
      </w:r>
      <w:r>
        <w:rPr>
          <w:rFonts w:hint="eastAsia"/>
          <w:lang w:val="es-ES"/>
        </w:rPr>
        <w:t>(</w:t>
      </w:r>
      <w:r>
        <w:rPr>
          <w:rFonts w:hint="eastAsia"/>
          <w:lang w:val="es-ES"/>
        </w:rPr>
        <w:t>十五</w:t>
      </w:r>
      <w:r>
        <w:rPr>
          <w:rFonts w:hint="eastAsia"/>
          <w:lang w:val="es-ES"/>
        </w:rPr>
        <w:t>)</w:t>
      </w:r>
      <w:r>
        <w:rPr>
          <w:lang w:val="es-ES"/>
        </w:rPr>
        <w:t xml:space="preserve"> </w:t>
      </w:r>
      <w:r>
        <w:rPr>
          <w:rFonts w:hint="eastAsia"/>
          <w:lang w:val="es-ES"/>
        </w:rPr>
        <w:t>促进开展各项活动以提高全民经济水平；</w:t>
      </w:r>
      <w:r>
        <w:rPr>
          <w:rFonts w:hint="eastAsia"/>
          <w:lang w:val="es-ES"/>
        </w:rPr>
        <w:t>(</w:t>
      </w:r>
      <w:r>
        <w:rPr>
          <w:rFonts w:hint="eastAsia"/>
          <w:lang w:val="es-ES"/>
        </w:rPr>
        <w:t>十六</w:t>
      </w:r>
      <w:r>
        <w:rPr>
          <w:rFonts w:hint="eastAsia"/>
          <w:lang w:val="es-ES"/>
        </w:rPr>
        <w:t>)</w:t>
      </w:r>
      <w:r>
        <w:rPr>
          <w:lang w:val="es-ES"/>
        </w:rPr>
        <w:t xml:space="preserve"> </w:t>
      </w:r>
      <w:r>
        <w:rPr>
          <w:rFonts w:hint="eastAsia"/>
          <w:lang w:val="es-ES"/>
        </w:rPr>
        <w:t>参与民事保护活动；</w:t>
      </w:r>
      <w:r>
        <w:rPr>
          <w:rFonts w:hint="eastAsia"/>
          <w:lang w:val="es-ES"/>
        </w:rPr>
        <w:t>(</w:t>
      </w:r>
      <w:r>
        <w:rPr>
          <w:rFonts w:hint="eastAsia"/>
          <w:lang w:val="es-ES"/>
        </w:rPr>
        <w:t>十七</w:t>
      </w:r>
      <w:r>
        <w:rPr>
          <w:rFonts w:hint="eastAsia"/>
          <w:lang w:val="es-ES"/>
        </w:rPr>
        <w:t>)</w:t>
      </w:r>
      <w:r>
        <w:rPr>
          <w:lang w:val="es-ES"/>
        </w:rPr>
        <w:t xml:space="preserve"> </w:t>
      </w:r>
      <w:r>
        <w:rPr>
          <w:rFonts w:hint="eastAsia"/>
          <w:lang w:val="es-ES"/>
        </w:rPr>
        <w:t>提供各项服务，支持创办和增强民间社会组织实力，推动开展各项目标活动。</w:t>
      </w:r>
    </w:p>
  </w:footnote>
  <w:footnote w:id="15">
    <w:p w:rsidR="00FF28FD" w:rsidRDefault="00FF28FD">
      <w:pPr>
        <w:pStyle w:val="FootnoteText"/>
        <w:rPr>
          <w:rFonts w:hint="eastAsia"/>
          <w:lang w:val="es-ES"/>
        </w:rPr>
      </w:pPr>
      <w:r>
        <w:rPr>
          <w:lang w:val="es-ES"/>
        </w:rPr>
        <w:tab/>
      </w:r>
      <w:r>
        <w:rPr>
          <w:rStyle w:val="FootnoteReference"/>
        </w:rPr>
        <w:footnoteRef/>
      </w:r>
      <w:r>
        <w:rPr>
          <w:rStyle w:val="FootnoteReference"/>
          <w:vertAlign w:val="baseline"/>
          <w:lang w:val="es-ES"/>
        </w:rPr>
        <w:tab/>
      </w:r>
      <w:r>
        <w:rPr>
          <w:rFonts w:hint="eastAsia"/>
          <w:lang w:val="es-ES"/>
        </w:rPr>
        <w:t>欲了解更多信息，请参见</w:t>
      </w:r>
      <w:r>
        <w:rPr>
          <w:szCs w:val="18"/>
          <w:lang w:val="es-ES"/>
        </w:rPr>
        <w:t>www.osc.gob.mx/portal/buscador.aspx</w:t>
      </w:r>
      <w:r>
        <w:rPr>
          <w:rFonts w:hint="eastAsia"/>
          <w:lang w:val="es-ES"/>
        </w:rPr>
        <w:t>。</w:t>
      </w:r>
    </w:p>
  </w:footnote>
  <w:footnote w:id="16">
    <w:p w:rsidR="00FF28FD" w:rsidRDefault="00FF28FD">
      <w:pPr>
        <w:pStyle w:val="FootnoteText"/>
        <w:rPr>
          <w:rFonts w:hint="eastAsia"/>
          <w:lang w:val="es-ES"/>
        </w:rPr>
      </w:pPr>
      <w:r>
        <w:rPr>
          <w:lang w:val="es-ES"/>
        </w:rPr>
        <w:tab/>
      </w:r>
      <w:r>
        <w:rPr>
          <w:rStyle w:val="FootnoteReference"/>
        </w:rPr>
        <w:footnoteRef/>
      </w:r>
      <w:r>
        <w:rPr>
          <w:rStyle w:val="FootnoteReference"/>
          <w:vertAlign w:val="baseline"/>
          <w:lang w:val="es-ES"/>
        </w:rPr>
        <w:tab/>
      </w:r>
      <w:r>
        <w:rPr>
          <w:rFonts w:hint="eastAsia"/>
          <w:lang w:val="es-ES"/>
        </w:rPr>
        <w:t>参见</w:t>
      </w:r>
      <w:r>
        <w:rPr>
          <w:szCs w:val="18"/>
          <w:lang w:val="es-ES"/>
        </w:rPr>
        <w:t>www.ordenjuridico.gob.mx/Constitucion/cn16.pdf</w:t>
      </w:r>
      <w:r>
        <w:rPr>
          <w:rFonts w:hint="eastAsia"/>
          <w:lang w:val="es-ES"/>
        </w:rPr>
        <w:t>。</w:t>
      </w:r>
    </w:p>
  </w:footnote>
  <w:footnote w:id="17">
    <w:p w:rsidR="00FF28FD" w:rsidRDefault="00FF28FD">
      <w:pPr>
        <w:pStyle w:val="FootnoteText"/>
        <w:rPr>
          <w:rFonts w:hint="eastAsia"/>
          <w:lang w:val="es-ES"/>
        </w:rPr>
      </w:pPr>
      <w:r>
        <w:rPr>
          <w:lang w:val="es-ES"/>
        </w:rPr>
        <w:tab/>
      </w:r>
      <w:r>
        <w:rPr>
          <w:rStyle w:val="FootnoteReference"/>
        </w:rPr>
        <w:footnoteRef/>
      </w:r>
      <w:r>
        <w:rPr>
          <w:rStyle w:val="FootnoteReference"/>
          <w:vertAlign w:val="baseline"/>
          <w:lang w:val="es-ES"/>
        </w:rPr>
        <w:tab/>
      </w:r>
      <w:r>
        <w:rPr>
          <w:rFonts w:hint="eastAsia"/>
          <w:lang w:val="es-ES"/>
        </w:rPr>
        <w:t>对第</w:t>
      </w:r>
      <w:r>
        <w:rPr>
          <w:rFonts w:hint="eastAsia"/>
          <w:lang w:val="es-ES"/>
        </w:rPr>
        <w:t>4</w:t>
      </w:r>
      <w:r>
        <w:rPr>
          <w:rFonts w:hint="eastAsia"/>
          <w:lang w:val="es-ES"/>
        </w:rPr>
        <w:t>条的修订内容可查阅以下链接：</w:t>
      </w:r>
      <w:r>
        <w:rPr>
          <w:lang w:val="es-ES"/>
        </w:rPr>
        <w:br/>
        <w:t>www.ordenjuridico.gob.mx/Publicaciones/CDs2009/CDConstitucion/html/r-148.html y</w:t>
      </w:r>
      <w:r>
        <w:rPr>
          <w:rFonts w:hint="eastAsia"/>
          <w:lang w:val="es-ES"/>
        </w:rPr>
        <w:br/>
      </w:r>
      <w:r>
        <w:rPr>
          <w:lang w:val="es-ES"/>
        </w:rPr>
        <w:t>http://dof.gob.mx/nota_detalle.php?codigo=5213826&amp;fecha=12/10/2011</w:t>
      </w:r>
      <w:r>
        <w:rPr>
          <w:rFonts w:hint="eastAsia"/>
          <w:lang w:val="es-ES"/>
        </w:rPr>
        <w:t>。</w:t>
      </w:r>
    </w:p>
  </w:footnote>
  <w:footnote w:id="18">
    <w:p w:rsidR="00FF28FD" w:rsidRDefault="00FF28FD">
      <w:pPr>
        <w:pStyle w:val="FootnoteText"/>
        <w:rPr>
          <w:rFonts w:hint="eastAsia"/>
          <w:lang w:val="es-ES"/>
        </w:rPr>
      </w:pPr>
      <w:r>
        <w:rPr>
          <w:lang w:val="es-ES"/>
        </w:rPr>
        <w:tab/>
      </w:r>
      <w:r>
        <w:rPr>
          <w:rStyle w:val="FootnoteReference"/>
        </w:rPr>
        <w:footnoteRef/>
      </w:r>
      <w:r>
        <w:rPr>
          <w:rStyle w:val="FootnoteReference"/>
          <w:vertAlign w:val="baseline"/>
          <w:lang w:val="es-ES"/>
        </w:rPr>
        <w:tab/>
      </w:r>
      <w:r>
        <w:rPr>
          <w:rFonts w:hint="eastAsia"/>
          <w:lang w:val="es-ES"/>
        </w:rPr>
        <w:t>对第</w:t>
      </w:r>
      <w:r>
        <w:rPr>
          <w:rFonts w:hint="eastAsia"/>
          <w:lang w:val="es-ES"/>
        </w:rPr>
        <w:t>2</w:t>
      </w:r>
      <w:r>
        <w:rPr>
          <w:rFonts w:hint="eastAsia"/>
          <w:lang w:val="es-ES"/>
        </w:rPr>
        <w:t>条的修订内容可查阅以下链接：</w:t>
      </w:r>
      <w:r>
        <w:rPr>
          <w:lang w:val="es-ES"/>
        </w:rPr>
        <w:br/>
        <w:t>www.ordenjuridico.gob.mx/Publicaciones/CDs2009/CDConstitucion/html/r</w:t>
      </w:r>
      <w:smartTag w:uri="urn:schemas-microsoft-com:office:smarttags" w:element="chmetcnv">
        <w:smartTagPr>
          <w:attr w:name="UnitName" w:val="a"/>
          <w:attr w:name="SourceValue" w:val="151"/>
          <w:attr w:name="HasSpace" w:val="False"/>
          <w:attr w:name="Negative" w:val="True"/>
          <w:attr w:name="NumberType" w:val="1"/>
          <w:attr w:name="TCSC" w:val="0"/>
        </w:smartTagPr>
        <w:r>
          <w:rPr>
            <w:lang w:val="es-ES"/>
          </w:rPr>
          <w:t>-151a</w:t>
        </w:r>
      </w:smartTag>
      <w:r>
        <w:rPr>
          <w:lang w:val="es-ES"/>
        </w:rPr>
        <w:t>.html</w:t>
      </w:r>
      <w:r>
        <w:rPr>
          <w:rFonts w:hint="eastAsia"/>
          <w:lang w:val="es-ES"/>
        </w:rPr>
        <w:t>。</w:t>
      </w:r>
    </w:p>
  </w:footnote>
  <w:footnote w:id="19">
    <w:p w:rsidR="00FF28FD" w:rsidRDefault="00FF28FD">
      <w:pPr>
        <w:pStyle w:val="FootnoteText"/>
        <w:rPr>
          <w:rFonts w:hint="eastAsia"/>
          <w:lang w:val="es-ES"/>
        </w:rPr>
      </w:pPr>
      <w:r>
        <w:rPr>
          <w:lang w:val="es-ES"/>
        </w:rPr>
        <w:tab/>
      </w:r>
      <w:r>
        <w:rPr>
          <w:rStyle w:val="FootnoteReference"/>
        </w:rPr>
        <w:footnoteRef/>
      </w:r>
      <w:r>
        <w:rPr>
          <w:rStyle w:val="FootnoteReference"/>
          <w:vertAlign w:val="baseline"/>
          <w:lang w:val="es-ES"/>
        </w:rPr>
        <w:tab/>
      </w:r>
      <w:r>
        <w:rPr>
          <w:rFonts w:hint="eastAsia"/>
          <w:lang w:val="es-ES"/>
        </w:rPr>
        <w:t>对第</w:t>
      </w:r>
      <w:r>
        <w:rPr>
          <w:rFonts w:hint="eastAsia"/>
          <w:lang w:val="es-ES"/>
        </w:rPr>
        <w:t>3</w:t>
      </w:r>
      <w:r>
        <w:rPr>
          <w:rFonts w:hint="eastAsia"/>
          <w:lang w:val="es-ES"/>
        </w:rPr>
        <w:t>条的修订内容可查阅以下链接：</w:t>
      </w:r>
      <w:r>
        <w:rPr>
          <w:lang w:val="es-ES"/>
        </w:rPr>
        <w:br/>
        <w:t>www.ordenjuridico.gob.mx/Publicaciones/CDs2009/CDConstitucion/html/r-153.html</w:t>
      </w:r>
      <w:r>
        <w:rPr>
          <w:rFonts w:hint="eastAsia"/>
          <w:lang w:val="es-ES"/>
        </w:rPr>
        <w:t>。</w:t>
      </w:r>
    </w:p>
  </w:footnote>
  <w:footnote w:id="20">
    <w:p w:rsidR="00FF28FD" w:rsidRDefault="00FF28FD">
      <w:pPr>
        <w:pStyle w:val="FootnoteText"/>
        <w:rPr>
          <w:rFonts w:hint="eastAsia"/>
          <w:lang w:val="es-ES"/>
        </w:rPr>
      </w:pPr>
      <w:r>
        <w:rPr>
          <w:lang w:val="es-ES"/>
        </w:rPr>
        <w:tab/>
      </w:r>
      <w:r>
        <w:rPr>
          <w:rStyle w:val="FootnoteReference"/>
        </w:rPr>
        <w:footnoteRef/>
      </w:r>
      <w:r>
        <w:rPr>
          <w:rStyle w:val="FootnoteReference"/>
          <w:vertAlign w:val="baseline"/>
          <w:lang w:val="es-ES"/>
        </w:rPr>
        <w:tab/>
      </w:r>
      <w:r>
        <w:rPr>
          <w:rFonts w:hint="eastAsia"/>
          <w:lang w:val="es-ES"/>
        </w:rPr>
        <w:t>对第</w:t>
      </w:r>
      <w:r>
        <w:rPr>
          <w:rFonts w:hint="eastAsia"/>
          <w:lang w:val="es-ES"/>
        </w:rPr>
        <w:t>113</w:t>
      </w:r>
      <w:r>
        <w:rPr>
          <w:rFonts w:hint="eastAsia"/>
          <w:lang w:val="es-ES"/>
        </w:rPr>
        <w:t>条的修订内容可查阅以下链接：</w:t>
      </w:r>
      <w:r>
        <w:rPr>
          <w:lang w:val="es-ES"/>
        </w:rPr>
        <w:br/>
        <w:t>www.ordenjuridico.gob.mx/Publicaciones/CDs2009/CDConstitucion/html/r-152.html</w:t>
      </w:r>
      <w:r>
        <w:rPr>
          <w:rFonts w:hint="eastAsia"/>
          <w:lang w:val="es-ES"/>
        </w:rPr>
        <w:t>。</w:t>
      </w:r>
    </w:p>
  </w:footnote>
  <w:footnote w:id="21">
    <w:p w:rsidR="00FF28FD" w:rsidRDefault="00FF28FD">
      <w:pPr>
        <w:pStyle w:val="FootnoteText"/>
        <w:rPr>
          <w:lang w:val="es-ES"/>
        </w:rPr>
      </w:pPr>
      <w:r>
        <w:rPr>
          <w:lang w:val="es-ES"/>
        </w:rPr>
        <w:tab/>
      </w:r>
      <w:r>
        <w:rPr>
          <w:rStyle w:val="FootnoteReference"/>
        </w:rPr>
        <w:footnoteRef/>
      </w:r>
      <w:r>
        <w:rPr>
          <w:rStyle w:val="FootnoteReference"/>
          <w:vertAlign w:val="baseline"/>
          <w:lang w:val="es-ES"/>
        </w:rPr>
        <w:tab/>
      </w:r>
      <w:r>
        <w:rPr>
          <w:rFonts w:hint="eastAsia"/>
          <w:lang w:val="es-ES"/>
        </w:rPr>
        <w:t>对第</w:t>
      </w:r>
      <w:r>
        <w:rPr>
          <w:rFonts w:hint="eastAsia"/>
          <w:lang w:val="es-ES"/>
        </w:rPr>
        <w:t>18</w:t>
      </w:r>
      <w:r>
        <w:rPr>
          <w:rFonts w:hint="eastAsia"/>
          <w:lang w:val="es-ES"/>
        </w:rPr>
        <w:t>条的修订内容可查阅以下链接：</w:t>
      </w:r>
      <w:r>
        <w:rPr>
          <w:lang w:val="es-ES"/>
        </w:rPr>
        <w:br/>
        <w:t>www.ordenjuridico.gob.mx/Publicaciones/CDs2009/CDConstitucion/html/r-165.html</w:t>
      </w:r>
      <w:r>
        <w:rPr>
          <w:rFonts w:hint="eastAsia"/>
          <w:lang w:val="es-ES"/>
        </w:rPr>
        <w:t>。</w:t>
      </w:r>
    </w:p>
  </w:footnote>
  <w:footnote w:id="22">
    <w:p w:rsidR="00FF28FD" w:rsidRDefault="00FF28FD">
      <w:pPr>
        <w:pStyle w:val="FootnoteText"/>
        <w:rPr>
          <w:rFonts w:hint="eastAsia"/>
          <w:lang w:val="es-ES"/>
        </w:rPr>
      </w:pPr>
      <w:r>
        <w:rPr>
          <w:lang w:val="es-ES"/>
        </w:rPr>
        <w:tab/>
      </w:r>
      <w:r>
        <w:rPr>
          <w:rStyle w:val="FootnoteReference"/>
        </w:rPr>
        <w:footnoteRef/>
      </w:r>
      <w:r>
        <w:rPr>
          <w:rStyle w:val="FootnoteReference"/>
          <w:vertAlign w:val="baseline"/>
          <w:lang w:val="es-ES"/>
        </w:rPr>
        <w:tab/>
      </w:r>
      <w:r>
        <w:rPr>
          <w:rFonts w:hint="eastAsia"/>
          <w:lang w:val="es-ES"/>
        </w:rPr>
        <w:t>对第</w:t>
      </w:r>
      <w:r>
        <w:rPr>
          <w:rFonts w:hint="eastAsia"/>
          <w:lang w:val="es-ES"/>
        </w:rPr>
        <w:t>22</w:t>
      </w:r>
      <w:r>
        <w:rPr>
          <w:rFonts w:hint="eastAsia"/>
          <w:lang w:val="es-ES"/>
        </w:rPr>
        <w:t>条的修订内容可查阅以下链接：</w:t>
      </w:r>
      <w:r>
        <w:rPr>
          <w:lang w:val="es-ES"/>
        </w:rPr>
        <w:br/>
        <w:t>www.ordenjuridico.gob.mx/Publicaciones/CDs2009/CDConstitucion/html/r</w:t>
      </w:r>
      <w:smartTag w:uri="urn:schemas-microsoft-com:office:smarttags" w:element="chmetcnv">
        <w:smartTagPr>
          <w:attr w:name="UnitName" w:val="a"/>
          <w:attr w:name="SourceValue" w:val="164"/>
          <w:attr w:name="HasSpace" w:val="False"/>
          <w:attr w:name="Negative" w:val="True"/>
          <w:attr w:name="NumberType" w:val="1"/>
          <w:attr w:name="TCSC" w:val="0"/>
        </w:smartTagPr>
        <w:r>
          <w:rPr>
            <w:lang w:val="es-ES"/>
          </w:rPr>
          <w:t>-164a</w:t>
        </w:r>
      </w:smartTag>
      <w:r>
        <w:rPr>
          <w:lang w:val="es-ES"/>
        </w:rPr>
        <w:t>.html</w:t>
      </w:r>
      <w:r>
        <w:rPr>
          <w:rFonts w:hint="eastAsia"/>
          <w:lang w:val="es-ES"/>
        </w:rPr>
        <w:t>。</w:t>
      </w:r>
    </w:p>
  </w:footnote>
  <w:footnote w:id="23">
    <w:p w:rsidR="00FF28FD" w:rsidRDefault="00FF28FD">
      <w:pPr>
        <w:pStyle w:val="FootnoteText"/>
        <w:rPr>
          <w:lang w:val="es-ES"/>
        </w:rPr>
      </w:pPr>
      <w:r>
        <w:rPr>
          <w:lang w:val="es-ES"/>
        </w:rPr>
        <w:tab/>
      </w:r>
      <w:r>
        <w:rPr>
          <w:rStyle w:val="FootnoteReference"/>
        </w:rPr>
        <w:footnoteRef/>
      </w:r>
      <w:r>
        <w:rPr>
          <w:rStyle w:val="FootnoteReference"/>
          <w:vertAlign w:val="baseline"/>
          <w:lang w:val="es-ES"/>
        </w:rPr>
        <w:tab/>
      </w:r>
      <w:r>
        <w:rPr>
          <w:rFonts w:hint="eastAsia"/>
          <w:lang w:val="es-ES"/>
        </w:rPr>
        <w:t>对第</w:t>
      </w:r>
      <w:r>
        <w:rPr>
          <w:rFonts w:hint="eastAsia"/>
          <w:lang w:val="es-ES"/>
        </w:rPr>
        <w:t>16</w:t>
      </w:r>
      <w:r>
        <w:rPr>
          <w:rFonts w:hint="eastAsia"/>
          <w:lang w:val="es-ES"/>
        </w:rPr>
        <w:t>条的修订内容可查阅以下链接：</w:t>
      </w:r>
      <w:r>
        <w:rPr>
          <w:lang w:val="es-ES"/>
        </w:rPr>
        <w:br/>
        <w:t>www.ordenjuridico.gob.mx/Publicaciones/CDs2009/CDConstitucion/html/r-187.html</w:t>
      </w:r>
      <w:r>
        <w:rPr>
          <w:rFonts w:hint="eastAsia"/>
          <w:lang w:val="es-ES"/>
        </w:rPr>
        <w:t>。</w:t>
      </w:r>
    </w:p>
  </w:footnote>
  <w:footnote w:id="24">
    <w:p w:rsidR="00FF28FD" w:rsidRDefault="00FF28FD">
      <w:pPr>
        <w:pStyle w:val="FootnoteText"/>
        <w:rPr>
          <w:lang w:val="es-ES"/>
        </w:rPr>
      </w:pPr>
      <w:r>
        <w:rPr>
          <w:lang w:val="es-ES"/>
        </w:rPr>
        <w:tab/>
      </w:r>
      <w:r>
        <w:rPr>
          <w:rStyle w:val="FootnoteReference"/>
        </w:rPr>
        <w:footnoteRef/>
      </w:r>
      <w:r>
        <w:rPr>
          <w:rStyle w:val="FootnoteReference"/>
          <w:vertAlign w:val="baseline"/>
        </w:rPr>
        <w:tab/>
      </w:r>
      <w:r>
        <w:rPr>
          <w:rFonts w:hint="eastAsia"/>
          <w:lang w:val="es-ES"/>
        </w:rPr>
        <w:t>抗辩式刑事司法程序在尤卡坦州的生效日期为</w:t>
      </w:r>
      <w:smartTag w:uri="urn:schemas-microsoft-com:office:smarttags" w:element="chsdate">
        <w:smartTagPr>
          <w:attr w:name="IsROCDate" w:val="False"/>
          <w:attr w:name="IsLunarDate" w:val="False"/>
          <w:attr w:name="Day" w:val="8"/>
          <w:attr w:name="Month" w:val="11"/>
          <w:attr w:name="Year" w:val="2011"/>
        </w:smartTagPr>
        <w:r>
          <w:rPr>
            <w:rFonts w:hint="eastAsia"/>
            <w:lang w:val="es-ES"/>
          </w:rPr>
          <w:t>2011</w:t>
        </w:r>
        <w:r>
          <w:rPr>
            <w:rFonts w:hint="eastAsia"/>
            <w:lang w:val="es-ES"/>
          </w:rPr>
          <w:t>年</w:t>
        </w:r>
        <w:r>
          <w:rPr>
            <w:rFonts w:hint="eastAsia"/>
            <w:lang w:val="es-ES"/>
          </w:rPr>
          <w:t>11</w:t>
        </w:r>
        <w:r>
          <w:rPr>
            <w:rFonts w:hint="eastAsia"/>
            <w:lang w:val="es-ES"/>
          </w:rPr>
          <w:t>月</w:t>
        </w:r>
        <w:r>
          <w:rPr>
            <w:rFonts w:hint="eastAsia"/>
            <w:lang w:val="es-ES"/>
          </w:rPr>
          <w:t>8</w:t>
        </w:r>
        <w:r>
          <w:rPr>
            <w:rFonts w:hint="eastAsia"/>
            <w:lang w:val="es-ES"/>
          </w:rPr>
          <w:t>日</w:t>
        </w:r>
      </w:smartTag>
      <w:r>
        <w:rPr>
          <w:rFonts w:hint="eastAsia"/>
          <w:lang w:val="es-ES"/>
        </w:rPr>
        <w:t>。在瓜纳华托州的生效日期为</w:t>
      </w:r>
      <w:smartTag w:uri="urn:schemas-microsoft-com:office:smarttags" w:element="chsdate">
        <w:smartTagPr>
          <w:attr w:name="IsROCDate" w:val="False"/>
          <w:attr w:name="IsLunarDate" w:val="False"/>
          <w:attr w:name="Day" w:val="1"/>
          <w:attr w:name="Month" w:val="9"/>
          <w:attr w:name="Year" w:val="2013"/>
        </w:smartTagPr>
        <w:r>
          <w:rPr>
            <w:rFonts w:hint="eastAsia"/>
            <w:lang w:val="es-ES"/>
          </w:rPr>
          <w:t>9</w:t>
        </w:r>
        <w:r>
          <w:rPr>
            <w:rFonts w:hint="eastAsia"/>
            <w:lang w:val="es-ES"/>
          </w:rPr>
          <w:t>月</w:t>
        </w:r>
        <w:r>
          <w:rPr>
            <w:rFonts w:hint="eastAsia"/>
            <w:lang w:val="es-ES"/>
          </w:rPr>
          <w:t>1</w:t>
        </w:r>
        <w:r>
          <w:rPr>
            <w:rFonts w:hint="eastAsia"/>
            <w:lang w:val="es-ES"/>
          </w:rPr>
          <w:t>日</w:t>
        </w:r>
      </w:smartTag>
      <w:r>
        <w:rPr>
          <w:rFonts w:hint="eastAsia"/>
          <w:lang w:val="es-ES"/>
        </w:rPr>
        <w:t>，伊达尔戈州的这一程序正处于规划、筹备和培训阶段。</w:t>
      </w:r>
    </w:p>
  </w:footnote>
  <w:footnote w:id="25">
    <w:p w:rsidR="00FF28FD" w:rsidRDefault="00FF28FD">
      <w:pPr>
        <w:pStyle w:val="FootnoteText"/>
        <w:rPr>
          <w:lang w:val="es-ES"/>
        </w:rPr>
      </w:pPr>
      <w:r>
        <w:rPr>
          <w:rFonts w:cs="Calibri"/>
          <w:lang w:val="es-ES"/>
        </w:rPr>
        <w:tab/>
      </w:r>
      <w:r>
        <w:rPr>
          <w:rStyle w:val="FootnoteReference"/>
        </w:rPr>
        <w:footnoteRef/>
      </w:r>
      <w:r>
        <w:rPr>
          <w:rStyle w:val="FootnoteReference"/>
          <w:vertAlign w:val="baseline"/>
          <w:lang w:val="es-ES"/>
        </w:rPr>
        <w:tab/>
      </w:r>
      <w:r>
        <w:rPr>
          <w:lang w:val="es-ES"/>
        </w:rPr>
        <w:t>www.dof.gob.mx/index.php?year=2003&amp;month=03&amp;day=11</w:t>
      </w:r>
    </w:p>
  </w:footnote>
  <w:footnote w:id="26">
    <w:p w:rsidR="00FF28FD" w:rsidRDefault="00FF28FD">
      <w:pPr>
        <w:pStyle w:val="FootnoteText"/>
        <w:rPr>
          <w:rFonts w:hint="eastAsia"/>
          <w:lang w:val="es-ES"/>
        </w:rPr>
      </w:pPr>
      <w:r>
        <w:rPr>
          <w:lang w:val="es-ES"/>
        </w:rPr>
        <w:tab/>
      </w:r>
      <w:r>
        <w:rPr>
          <w:rStyle w:val="FootnoteReference"/>
        </w:rPr>
        <w:footnoteRef/>
      </w:r>
      <w:r>
        <w:rPr>
          <w:rStyle w:val="FootnoteReference"/>
          <w:vertAlign w:val="baseline"/>
          <w:lang w:val="es-ES"/>
        </w:rPr>
        <w:tab/>
      </w:r>
      <w:r>
        <w:rPr>
          <w:rFonts w:hint="eastAsia"/>
          <w:lang w:val="es-ES"/>
        </w:rPr>
        <w:t>欲了解更多信息，请参见</w:t>
      </w:r>
      <w:r>
        <w:rPr>
          <w:lang w:val="es-ES"/>
        </w:rPr>
        <w:br/>
        <w:t>www.derechoshumanos.gob.mx/es/Derechos_Humanos/Comision_de_Politica_Gubernamental_en_Materia_de_Derechos_Humanos</w:t>
      </w:r>
      <w:r>
        <w:rPr>
          <w:rFonts w:hint="eastAsia"/>
          <w:lang w:val="es-ES"/>
        </w:rPr>
        <w:t>。</w:t>
      </w:r>
    </w:p>
  </w:footnote>
  <w:footnote w:id="27">
    <w:p w:rsidR="00FF28FD" w:rsidRDefault="00FF28FD">
      <w:pPr>
        <w:pStyle w:val="FootnoteText"/>
        <w:rPr>
          <w:lang w:val="es-ES"/>
        </w:rPr>
      </w:pPr>
      <w:r>
        <w:rPr>
          <w:lang w:val="es-ES"/>
        </w:rPr>
        <w:tab/>
      </w:r>
      <w:r>
        <w:rPr>
          <w:rStyle w:val="FootnoteReference"/>
        </w:rPr>
        <w:footnoteRef/>
      </w:r>
      <w:r>
        <w:rPr>
          <w:rStyle w:val="FootnoteReference"/>
          <w:vertAlign w:val="baseline"/>
        </w:rPr>
        <w:tab/>
      </w:r>
      <w:r>
        <w:rPr>
          <w:rFonts w:hint="eastAsia"/>
          <w:lang w:val="es-ES"/>
        </w:rPr>
        <w:t>南下加利福尼亚州、坎佩切州、恰帕斯州、奇瓦瓦州、科阿韦拉州、科利马州、联邦特区、杜兰戈州、墨西哥州、格雷罗州、伊达尔戈州、米却肯州、纳亚里特州、圣路易斯波托西州、塔毛利帕斯州、尤卡坦州、萨卡特卡斯州。</w:t>
      </w:r>
    </w:p>
  </w:footnote>
  <w:footnote w:id="28">
    <w:p w:rsidR="00FF28FD" w:rsidRDefault="00FF28FD">
      <w:pPr>
        <w:pStyle w:val="FootnoteText"/>
        <w:rPr>
          <w:lang w:val="es-ES"/>
        </w:rPr>
      </w:pPr>
      <w:r>
        <w:rPr>
          <w:lang w:val="es-ES"/>
        </w:rPr>
        <w:tab/>
      </w:r>
      <w:r>
        <w:rPr>
          <w:rStyle w:val="FootnoteReference"/>
        </w:rPr>
        <w:footnoteRef/>
      </w:r>
      <w:r>
        <w:rPr>
          <w:rStyle w:val="FootnoteReference"/>
          <w:vertAlign w:val="baseline"/>
        </w:rPr>
        <w:tab/>
      </w:r>
      <w:r>
        <w:rPr>
          <w:rFonts w:hint="eastAsia"/>
          <w:lang w:val="es-ES"/>
        </w:rPr>
        <w:t>科阿韦拉州、杜兰戈州、墨西哥州、瓜纳华托州、伊达尔戈州、米却肯州、新莱昂州、金塔纳罗奥州、塔巴斯科州和尤卡坦州。</w:t>
      </w:r>
    </w:p>
  </w:footnote>
  <w:footnote w:id="29">
    <w:p w:rsidR="00FF28FD" w:rsidRDefault="00FF28FD">
      <w:pPr>
        <w:pStyle w:val="FootnoteText"/>
        <w:rPr>
          <w:lang w:val="es-ES"/>
        </w:rPr>
      </w:pPr>
      <w:r>
        <w:rPr>
          <w:lang w:val="es-ES"/>
        </w:rPr>
        <w:tab/>
      </w:r>
      <w:r>
        <w:rPr>
          <w:rStyle w:val="FootnoteReference"/>
        </w:rPr>
        <w:footnoteRef/>
      </w:r>
      <w:r>
        <w:rPr>
          <w:rStyle w:val="FootnoteReference"/>
          <w:vertAlign w:val="baseline"/>
        </w:rPr>
        <w:tab/>
      </w:r>
      <w:r>
        <w:rPr>
          <w:rFonts w:hint="eastAsia"/>
          <w:lang w:val="es-ES"/>
        </w:rPr>
        <w:t>恰帕斯州、哈利斯科州、莫雷洛斯州、纳亚里特州、瓦哈卡州、普埃布拉州、格雷塔罗州、圣路易斯波托西州和韦拉克鲁斯州。</w:t>
      </w:r>
    </w:p>
  </w:footnote>
  <w:footnote w:id="30">
    <w:p w:rsidR="00FF28FD" w:rsidRDefault="00FF28FD">
      <w:pPr>
        <w:pStyle w:val="FootnoteText"/>
        <w:rPr>
          <w:rFonts w:hint="eastAsia"/>
          <w:bCs/>
          <w:lang w:val="es-ES"/>
        </w:rPr>
      </w:pPr>
      <w:r>
        <w:rPr>
          <w:lang w:val="es-ES"/>
        </w:rPr>
        <w:tab/>
      </w:r>
      <w:r>
        <w:rPr>
          <w:rStyle w:val="FootnoteReference"/>
        </w:rPr>
        <w:footnoteRef/>
      </w:r>
      <w:r>
        <w:rPr>
          <w:rStyle w:val="FootnoteReference"/>
          <w:vertAlign w:val="baseline"/>
        </w:rPr>
        <w:tab/>
      </w:r>
      <w:smartTag w:uri="urn:schemas-microsoft-com:office:smarttags" w:element="chsdate">
        <w:smartTagPr>
          <w:attr w:name="IsROCDate" w:val="False"/>
          <w:attr w:name="IsLunarDate" w:val="False"/>
          <w:attr w:name="Day" w:val="10"/>
          <w:attr w:name="Month" w:val="9"/>
          <w:attr w:name="Year" w:val="2009"/>
        </w:smartTagPr>
        <w:r>
          <w:rPr>
            <w:rFonts w:hint="eastAsia"/>
            <w:lang w:val="es-ES"/>
          </w:rPr>
          <w:t>2009</w:t>
        </w:r>
        <w:r>
          <w:rPr>
            <w:rFonts w:hint="eastAsia"/>
            <w:lang w:val="es-ES"/>
          </w:rPr>
          <w:t>年</w:t>
        </w:r>
        <w:r>
          <w:rPr>
            <w:rFonts w:hint="eastAsia"/>
            <w:lang w:val="es-ES"/>
          </w:rPr>
          <w:t>9</w:t>
        </w:r>
        <w:r>
          <w:rPr>
            <w:rFonts w:hint="eastAsia"/>
            <w:lang w:val="es-ES"/>
          </w:rPr>
          <w:t>月</w:t>
        </w:r>
        <w:r>
          <w:rPr>
            <w:rFonts w:hint="eastAsia"/>
            <w:lang w:val="es-ES"/>
          </w:rPr>
          <w:t>10</w:t>
        </w:r>
        <w:r>
          <w:rPr>
            <w:rFonts w:hint="eastAsia"/>
            <w:lang w:val="es-ES"/>
          </w:rPr>
          <w:t>日</w:t>
        </w:r>
      </w:smartTag>
      <w:r>
        <w:rPr>
          <w:rFonts w:hint="eastAsia"/>
          <w:lang w:val="es-ES"/>
        </w:rPr>
        <w:t>，联邦特区修改了其《刑法典》第</w:t>
      </w:r>
      <w:r>
        <w:rPr>
          <w:rFonts w:hint="eastAsia"/>
          <w:lang w:val="es-ES"/>
        </w:rPr>
        <w:t>138</w:t>
      </w:r>
      <w:r>
        <w:rPr>
          <w:rFonts w:hint="eastAsia"/>
          <w:lang w:val="es-ES"/>
        </w:rPr>
        <w:t>条，新增第八小节，在其中指出，在自愿或仇恨心理下，出于优越感、背叛、诬陷、报复、暴虐、自愿或仇恨心理而实施的凶杀和伤害罪名成立。该法律规定：“八</w:t>
      </w:r>
      <w:r>
        <w:rPr>
          <w:rFonts w:hint="eastAsia"/>
          <w:lang w:val="es-ES"/>
        </w:rPr>
        <w:t xml:space="preserve">. </w:t>
      </w:r>
      <w:r>
        <w:rPr>
          <w:rFonts w:hint="eastAsia"/>
          <w:lang w:val="es-ES"/>
        </w:rPr>
        <w:t>当嫌犯因受害人的社会或经济地位；所处的社会阶层或社交关系；血统出身或社会地位；国籍或出生地；肤色或其他遗传特征；性别；语言；性别关系；宗教信仰；年龄；见解；残疾；健康状况；外貌；性取向；性别认同；婚姻状况；职业或工作原因而实施犯罪时，构成报复罪”。</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FD" w:rsidRDefault="00FF28FD">
    <w:pPr>
      <w:pStyle w:val="Header"/>
    </w:pPr>
    <w:r>
      <w:t>HRI/CORE/MEX/2012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FD" w:rsidRDefault="00FF28FD">
    <w:pPr>
      <w:pStyle w:val="Header"/>
      <w:jc w:val="right"/>
    </w:pPr>
    <w:r>
      <w:t>HRI/CORE/MEX/2012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7521322"/>
    <w:multiLevelType w:val="multilevel"/>
    <w:tmpl w:val="04090023"/>
    <w:styleLink w:val="ArticleSection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13083B7F"/>
    <w:multiLevelType w:val="hybridMultilevel"/>
    <w:tmpl w:val="55B2286E"/>
    <w:lvl w:ilvl="0" w:tplc="1BAE61E8">
      <w:start w:val="1"/>
      <w:numFmt w:val="lowerLetter"/>
      <w:lvlRestart w:val="0"/>
      <w:lvlText w:val="(%1)"/>
      <w:lvlJc w:val="left"/>
      <w:pPr>
        <w:tabs>
          <w:tab w:val="num" w:pos="2426"/>
        </w:tabs>
        <w:ind w:left="1134" w:firstLine="431"/>
      </w:pPr>
      <w:rPr>
        <w:rFonts w:ascii="Times New Roman" w:hAnsi="Times New Roman" w:cs="Times New Roman" w:hint="default"/>
        <w:b w:val="0"/>
        <w:i w:val="0"/>
        <w:color w:val="auto"/>
        <w:sz w:val="20"/>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4">
    <w:nsid w:val="15662C53"/>
    <w:multiLevelType w:val="hybridMultilevel"/>
    <w:tmpl w:val="2A10FF4C"/>
    <w:lvl w:ilvl="0" w:tplc="6166126C">
      <w:start w:val="1"/>
      <w:numFmt w:val="bullet"/>
      <w:pStyle w:val="FooterChar2"/>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5DD6575"/>
    <w:multiLevelType w:val="multilevel"/>
    <w:tmpl w:val="0409001D"/>
    <w:styleLink w:val="1ai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8A453C5"/>
    <w:multiLevelType w:val="multilevel"/>
    <w:tmpl w:val="DC368642"/>
    <w:lvl w:ilvl="0">
      <w:start w:val="1"/>
      <w:numFmt w:val="lowerLetter"/>
      <w:lvlRestart w:val="0"/>
      <w:lvlText w:val="(%1)"/>
      <w:lvlJc w:val="left"/>
      <w:pPr>
        <w:tabs>
          <w:tab w:val="num" w:pos="2426"/>
        </w:tabs>
        <w:ind w:left="1134" w:firstLine="431"/>
      </w:pPr>
      <w:rPr>
        <w:rFonts w:ascii="Times New Roman" w:hAnsi="Times New Roman" w:cs="Times New Roman" w:hint="default"/>
        <w:b w:val="0"/>
        <w:i w:val="0"/>
        <w:color w:val="auto"/>
        <w:sz w:val="20"/>
        <w:u w:val="none"/>
      </w:rPr>
    </w:lvl>
    <w:lvl w:ilvl="1">
      <w:start w:val="4"/>
      <w:numFmt w:val="decimal"/>
      <w:lvlRestart w:val="0"/>
      <w:lvlText w:val="(%2)"/>
      <w:lvlJc w:val="left"/>
      <w:pPr>
        <w:tabs>
          <w:tab w:val="num" w:pos="1066"/>
        </w:tabs>
        <w:ind w:left="0" w:firstLine="420"/>
      </w:pPr>
      <w:rPr>
        <w:rFonts w:hint="eastAsia"/>
        <w:b w:val="0"/>
        <w:i w:val="0"/>
        <w:color w:val="auto"/>
        <w:sz w:val="20"/>
        <w:u w:val="none"/>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32701F97"/>
    <w:multiLevelType w:val="hybridMultilevel"/>
    <w:tmpl w:val="4D1A639A"/>
    <w:lvl w:ilvl="0" w:tplc="1BAE61E8">
      <w:start w:val="1"/>
      <w:numFmt w:val="lowerLetter"/>
      <w:lvlRestart w:val="0"/>
      <w:lvlText w:val="(%1)"/>
      <w:lvlJc w:val="left"/>
      <w:pPr>
        <w:tabs>
          <w:tab w:val="num" w:pos="2426"/>
        </w:tabs>
        <w:ind w:left="1134" w:firstLine="431"/>
      </w:pPr>
      <w:rPr>
        <w:rFonts w:ascii="Times New Roman" w:hAnsi="Times New Roman" w:cs="Times New Roman" w:hint="default"/>
        <w:b w:val="0"/>
        <w:i w:val="0"/>
        <w:color w:val="auto"/>
        <w:sz w:val="20"/>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32BE5269"/>
    <w:multiLevelType w:val="multilevel"/>
    <w:tmpl w:val="04090023"/>
    <w:styleLink w:val="ArticleSection2"/>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nsid w:val="34305DC8"/>
    <w:multiLevelType w:val="multilevel"/>
    <w:tmpl w:val="DC368642"/>
    <w:lvl w:ilvl="0">
      <w:start w:val="1"/>
      <w:numFmt w:val="lowerLetter"/>
      <w:lvlRestart w:val="0"/>
      <w:lvlText w:val="(%1)"/>
      <w:lvlJc w:val="left"/>
      <w:pPr>
        <w:tabs>
          <w:tab w:val="num" w:pos="2426"/>
        </w:tabs>
        <w:ind w:left="1134" w:firstLine="431"/>
      </w:pPr>
      <w:rPr>
        <w:rFonts w:ascii="Times New Roman" w:hAnsi="Times New Roman" w:cs="Times New Roman" w:hint="default"/>
        <w:b w:val="0"/>
        <w:i w:val="0"/>
        <w:color w:val="auto"/>
        <w:sz w:val="20"/>
        <w:u w:val="none"/>
      </w:rPr>
    </w:lvl>
    <w:lvl w:ilvl="1">
      <w:start w:val="4"/>
      <w:numFmt w:val="decimal"/>
      <w:lvlRestart w:val="0"/>
      <w:lvlText w:val="(%2)"/>
      <w:lvlJc w:val="left"/>
      <w:pPr>
        <w:tabs>
          <w:tab w:val="num" w:pos="1066"/>
        </w:tabs>
        <w:ind w:left="0" w:firstLine="420"/>
      </w:pPr>
      <w:rPr>
        <w:rFonts w:hint="eastAsia"/>
        <w:b w:val="0"/>
        <w:i w:val="0"/>
        <w:color w:val="auto"/>
        <w:sz w:val="20"/>
        <w:u w:val="none"/>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3431072B"/>
    <w:multiLevelType w:val="hybridMultilevel"/>
    <w:tmpl w:val="EBFCA582"/>
    <w:lvl w:ilvl="0" w:tplc="1BAE61E8">
      <w:start w:val="1"/>
      <w:numFmt w:val="lowerLetter"/>
      <w:lvlRestart w:val="0"/>
      <w:lvlText w:val="(%1)"/>
      <w:lvlJc w:val="left"/>
      <w:pPr>
        <w:tabs>
          <w:tab w:val="num" w:pos="2426"/>
        </w:tabs>
        <w:ind w:left="1134" w:firstLine="431"/>
      </w:pPr>
      <w:rPr>
        <w:rFonts w:ascii="Times New Roman" w:hAnsi="Times New Roman" w:cs="Times New Roman" w:hint="default"/>
        <w:b w:val="0"/>
        <w:i w:val="0"/>
        <w:color w:val="auto"/>
        <w:sz w:val="20"/>
        <w:u w:val="none"/>
      </w:rPr>
    </w:lvl>
    <w:lvl w:ilvl="1" w:tplc="04090019">
      <w:start w:val="1"/>
      <w:numFmt w:val="lowerLetter"/>
      <w:lvlText w:val="%2)"/>
      <w:lvlJc w:val="left"/>
      <w:pPr>
        <w:tabs>
          <w:tab w:val="num" w:pos="1974"/>
        </w:tabs>
        <w:ind w:left="1974" w:hanging="420"/>
      </w:pPr>
    </w:lvl>
    <w:lvl w:ilvl="2" w:tplc="0409001B" w:tentative="1">
      <w:start w:val="1"/>
      <w:numFmt w:val="lowerRoman"/>
      <w:lvlText w:val="%3."/>
      <w:lvlJc w:val="right"/>
      <w:pPr>
        <w:tabs>
          <w:tab w:val="num" w:pos="2394"/>
        </w:tabs>
        <w:ind w:left="2394" w:hanging="420"/>
      </w:pPr>
    </w:lvl>
    <w:lvl w:ilvl="3" w:tplc="0409000F" w:tentative="1">
      <w:start w:val="1"/>
      <w:numFmt w:val="decimal"/>
      <w:lvlText w:val="%4."/>
      <w:lvlJc w:val="left"/>
      <w:pPr>
        <w:tabs>
          <w:tab w:val="num" w:pos="2814"/>
        </w:tabs>
        <w:ind w:left="2814" w:hanging="420"/>
      </w:pPr>
    </w:lvl>
    <w:lvl w:ilvl="4" w:tplc="04090019" w:tentative="1">
      <w:start w:val="1"/>
      <w:numFmt w:val="lowerLetter"/>
      <w:lvlText w:val="%5)"/>
      <w:lvlJc w:val="left"/>
      <w:pPr>
        <w:tabs>
          <w:tab w:val="num" w:pos="3234"/>
        </w:tabs>
        <w:ind w:left="3234" w:hanging="420"/>
      </w:pPr>
    </w:lvl>
    <w:lvl w:ilvl="5" w:tplc="0409001B" w:tentative="1">
      <w:start w:val="1"/>
      <w:numFmt w:val="lowerRoman"/>
      <w:lvlText w:val="%6."/>
      <w:lvlJc w:val="right"/>
      <w:pPr>
        <w:tabs>
          <w:tab w:val="num" w:pos="3654"/>
        </w:tabs>
        <w:ind w:left="3654" w:hanging="420"/>
      </w:pPr>
    </w:lvl>
    <w:lvl w:ilvl="6" w:tplc="0409000F" w:tentative="1">
      <w:start w:val="1"/>
      <w:numFmt w:val="decimal"/>
      <w:lvlText w:val="%7."/>
      <w:lvlJc w:val="left"/>
      <w:pPr>
        <w:tabs>
          <w:tab w:val="num" w:pos="4074"/>
        </w:tabs>
        <w:ind w:left="4074" w:hanging="420"/>
      </w:pPr>
    </w:lvl>
    <w:lvl w:ilvl="7" w:tplc="04090019" w:tentative="1">
      <w:start w:val="1"/>
      <w:numFmt w:val="lowerLetter"/>
      <w:lvlText w:val="%8)"/>
      <w:lvlJc w:val="left"/>
      <w:pPr>
        <w:tabs>
          <w:tab w:val="num" w:pos="4494"/>
        </w:tabs>
        <w:ind w:left="4494" w:hanging="420"/>
      </w:pPr>
    </w:lvl>
    <w:lvl w:ilvl="8" w:tplc="0409001B" w:tentative="1">
      <w:start w:val="1"/>
      <w:numFmt w:val="lowerRoman"/>
      <w:lvlText w:val="%9."/>
      <w:lvlJc w:val="right"/>
      <w:pPr>
        <w:tabs>
          <w:tab w:val="num" w:pos="4914"/>
        </w:tabs>
        <w:ind w:left="4914" w:hanging="420"/>
      </w:pPr>
    </w:lvl>
  </w:abstractNum>
  <w:abstractNum w:abstractNumId="11">
    <w:nsid w:val="3E3835CB"/>
    <w:multiLevelType w:val="hybridMultilevel"/>
    <w:tmpl w:val="387C69A2"/>
    <w:lvl w:ilvl="0" w:tplc="78607ACC">
      <w:start w:val="1"/>
      <w:numFmt w:val="bullet"/>
      <w:pStyle w:val="4"/>
      <w:lvlText w:val=""/>
      <w:lvlJc w:val="left"/>
      <w:pPr>
        <w:ind w:left="2121" w:hanging="420"/>
      </w:pPr>
      <w:rPr>
        <w:rFonts w:ascii="Symbol" w:hAnsi="Symbol" w:cs="Symbol" w:hint="default"/>
      </w:rPr>
    </w:lvl>
    <w:lvl w:ilvl="1" w:tplc="040C0003" w:tentative="1">
      <w:start w:val="1"/>
      <w:numFmt w:val="bullet"/>
      <w:lvlText w:val=""/>
      <w:lvlJc w:val="left"/>
      <w:pPr>
        <w:ind w:left="2541" w:hanging="420"/>
      </w:pPr>
      <w:rPr>
        <w:rFonts w:ascii="Wingdings" w:hAnsi="Wingdings" w:hint="default"/>
      </w:rPr>
    </w:lvl>
    <w:lvl w:ilvl="2" w:tplc="040C0005" w:tentative="1">
      <w:start w:val="1"/>
      <w:numFmt w:val="bullet"/>
      <w:lvlText w:val=""/>
      <w:lvlJc w:val="left"/>
      <w:pPr>
        <w:ind w:left="2961" w:hanging="420"/>
      </w:pPr>
      <w:rPr>
        <w:rFonts w:ascii="Wingdings" w:hAnsi="Wingdings" w:hint="default"/>
      </w:rPr>
    </w:lvl>
    <w:lvl w:ilvl="3" w:tplc="040C0001" w:tentative="1">
      <w:start w:val="1"/>
      <w:numFmt w:val="bullet"/>
      <w:lvlText w:val=""/>
      <w:lvlJc w:val="left"/>
      <w:pPr>
        <w:ind w:left="3381" w:hanging="420"/>
      </w:pPr>
      <w:rPr>
        <w:rFonts w:ascii="Wingdings" w:hAnsi="Wingdings" w:hint="default"/>
      </w:rPr>
    </w:lvl>
    <w:lvl w:ilvl="4" w:tplc="040C0003" w:tentative="1">
      <w:start w:val="1"/>
      <w:numFmt w:val="bullet"/>
      <w:lvlText w:val=""/>
      <w:lvlJc w:val="left"/>
      <w:pPr>
        <w:ind w:left="3801" w:hanging="420"/>
      </w:pPr>
      <w:rPr>
        <w:rFonts w:ascii="Wingdings" w:hAnsi="Wingdings" w:hint="default"/>
      </w:rPr>
    </w:lvl>
    <w:lvl w:ilvl="5" w:tplc="040C0005" w:tentative="1">
      <w:start w:val="1"/>
      <w:numFmt w:val="bullet"/>
      <w:lvlText w:val=""/>
      <w:lvlJc w:val="left"/>
      <w:pPr>
        <w:ind w:left="4221" w:hanging="420"/>
      </w:pPr>
      <w:rPr>
        <w:rFonts w:ascii="Wingdings" w:hAnsi="Wingdings" w:hint="default"/>
      </w:rPr>
    </w:lvl>
    <w:lvl w:ilvl="6" w:tplc="040C0001" w:tentative="1">
      <w:start w:val="1"/>
      <w:numFmt w:val="bullet"/>
      <w:lvlText w:val=""/>
      <w:lvlJc w:val="left"/>
      <w:pPr>
        <w:ind w:left="4641" w:hanging="420"/>
      </w:pPr>
      <w:rPr>
        <w:rFonts w:ascii="Wingdings" w:hAnsi="Wingdings" w:hint="default"/>
      </w:rPr>
    </w:lvl>
    <w:lvl w:ilvl="7" w:tplc="040C0003" w:tentative="1">
      <w:start w:val="1"/>
      <w:numFmt w:val="bullet"/>
      <w:lvlText w:val=""/>
      <w:lvlJc w:val="left"/>
      <w:pPr>
        <w:ind w:left="5061" w:hanging="420"/>
      </w:pPr>
      <w:rPr>
        <w:rFonts w:ascii="Wingdings" w:hAnsi="Wingdings" w:hint="default"/>
      </w:rPr>
    </w:lvl>
    <w:lvl w:ilvl="8" w:tplc="040C0005" w:tentative="1">
      <w:start w:val="1"/>
      <w:numFmt w:val="bullet"/>
      <w:lvlText w:val=""/>
      <w:lvlJc w:val="left"/>
      <w:pPr>
        <w:ind w:left="5481" w:hanging="420"/>
      </w:pPr>
      <w:rPr>
        <w:rFonts w:ascii="Wingdings" w:hAnsi="Wingdings" w:hint="default"/>
      </w:rPr>
    </w:lvl>
  </w:abstractNum>
  <w:abstractNum w:abstractNumId="12">
    <w:nsid w:val="42A3297C"/>
    <w:multiLevelType w:val="hybridMultilevel"/>
    <w:tmpl w:val="71BEECDC"/>
    <w:lvl w:ilvl="0" w:tplc="1BAE61E8">
      <w:start w:val="1"/>
      <w:numFmt w:val="lowerLetter"/>
      <w:lvlRestart w:val="0"/>
      <w:lvlText w:val="(%1)"/>
      <w:lvlJc w:val="left"/>
      <w:pPr>
        <w:tabs>
          <w:tab w:val="num" w:pos="3560"/>
        </w:tabs>
        <w:ind w:left="2268" w:firstLine="431"/>
      </w:pPr>
      <w:rPr>
        <w:rFonts w:ascii="Times New Roman" w:hAnsi="Times New Roman" w:cs="Times New Roman" w:hint="default"/>
        <w:b w:val="0"/>
        <w:i w:val="0"/>
        <w:color w:val="auto"/>
        <w:sz w:val="20"/>
        <w:u w:val="none"/>
      </w:rPr>
    </w:lvl>
    <w:lvl w:ilvl="1" w:tplc="04090019">
      <w:start w:val="1"/>
      <w:numFmt w:val="lowerLetter"/>
      <w:lvlText w:val="%2)"/>
      <w:lvlJc w:val="left"/>
      <w:pPr>
        <w:tabs>
          <w:tab w:val="num" w:pos="1974"/>
        </w:tabs>
        <w:ind w:left="1974" w:hanging="420"/>
      </w:pPr>
    </w:lvl>
    <w:lvl w:ilvl="2" w:tplc="0409001B" w:tentative="1">
      <w:start w:val="1"/>
      <w:numFmt w:val="lowerRoman"/>
      <w:lvlText w:val="%3."/>
      <w:lvlJc w:val="right"/>
      <w:pPr>
        <w:tabs>
          <w:tab w:val="num" w:pos="2394"/>
        </w:tabs>
        <w:ind w:left="2394" w:hanging="420"/>
      </w:pPr>
    </w:lvl>
    <w:lvl w:ilvl="3" w:tplc="0409000F" w:tentative="1">
      <w:start w:val="1"/>
      <w:numFmt w:val="decimal"/>
      <w:lvlText w:val="%4."/>
      <w:lvlJc w:val="left"/>
      <w:pPr>
        <w:tabs>
          <w:tab w:val="num" w:pos="2814"/>
        </w:tabs>
        <w:ind w:left="2814" w:hanging="420"/>
      </w:pPr>
    </w:lvl>
    <w:lvl w:ilvl="4" w:tplc="04090019" w:tentative="1">
      <w:start w:val="1"/>
      <w:numFmt w:val="lowerLetter"/>
      <w:lvlText w:val="%5)"/>
      <w:lvlJc w:val="left"/>
      <w:pPr>
        <w:tabs>
          <w:tab w:val="num" w:pos="3234"/>
        </w:tabs>
        <w:ind w:left="3234" w:hanging="420"/>
      </w:pPr>
    </w:lvl>
    <w:lvl w:ilvl="5" w:tplc="0409001B" w:tentative="1">
      <w:start w:val="1"/>
      <w:numFmt w:val="lowerRoman"/>
      <w:lvlText w:val="%6."/>
      <w:lvlJc w:val="right"/>
      <w:pPr>
        <w:tabs>
          <w:tab w:val="num" w:pos="3654"/>
        </w:tabs>
        <w:ind w:left="3654" w:hanging="420"/>
      </w:pPr>
    </w:lvl>
    <w:lvl w:ilvl="6" w:tplc="0409000F" w:tentative="1">
      <w:start w:val="1"/>
      <w:numFmt w:val="decimal"/>
      <w:lvlText w:val="%7."/>
      <w:lvlJc w:val="left"/>
      <w:pPr>
        <w:tabs>
          <w:tab w:val="num" w:pos="4074"/>
        </w:tabs>
        <w:ind w:left="4074" w:hanging="420"/>
      </w:pPr>
    </w:lvl>
    <w:lvl w:ilvl="7" w:tplc="04090019" w:tentative="1">
      <w:start w:val="1"/>
      <w:numFmt w:val="lowerLetter"/>
      <w:lvlText w:val="%8)"/>
      <w:lvlJc w:val="left"/>
      <w:pPr>
        <w:tabs>
          <w:tab w:val="num" w:pos="4494"/>
        </w:tabs>
        <w:ind w:left="4494" w:hanging="420"/>
      </w:pPr>
    </w:lvl>
    <w:lvl w:ilvl="8" w:tplc="0409001B" w:tentative="1">
      <w:start w:val="1"/>
      <w:numFmt w:val="lowerRoman"/>
      <w:lvlText w:val="%9."/>
      <w:lvlJc w:val="right"/>
      <w:pPr>
        <w:tabs>
          <w:tab w:val="num" w:pos="4914"/>
        </w:tabs>
        <w:ind w:left="4914" w:hanging="420"/>
      </w:pPr>
    </w:lvl>
  </w:abstractNum>
  <w:abstractNum w:abstractNumId="13">
    <w:nsid w:val="452842D4"/>
    <w:multiLevelType w:val="hybridMultilevel"/>
    <w:tmpl w:val="066A9402"/>
    <w:lvl w:ilvl="0" w:tplc="1BAE61E8">
      <w:start w:val="1"/>
      <w:numFmt w:val="lowerLetter"/>
      <w:lvlRestart w:val="0"/>
      <w:lvlText w:val="(%1)"/>
      <w:lvlJc w:val="left"/>
      <w:pPr>
        <w:tabs>
          <w:tab w:val="num" w:pos="2426"/>
        </w:tabs>
        <w:ind w:left="1134" w:firstLine="431"/>
      </w:pPr>
      <w:rPr>
        <w:rFonts w:ascii="Times New Roman" w:hAnsi="Times New Roman" w:cs="Times New Roman" w:hint="default"/>
        <w:b w:val="0"/>
        <w:i w:val="0"/>
        <w:color w:val="auto"/>
        <w:sz w:val="20"/>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4B1C22F2"/>
    <w:multiLevelType w:val="hybridMultilevel"/>
    <w:tmpl w:val="C818F80E"/>
    <w:lvl w:ilvl="0" w:tplc="1BAE61E8">
      <w:start w:val="1"/>
      <w:numFmt w:val="lowerLetter"/>
      <w:lvlRestart w:val="0"/>
      <w:lvlText w:val="(%1)"/>
      <w:lvlJc w:val="left"/>
      <w:pPr>
        <w:tabs>
          <w:tab w:val="num" w:pos="2426"/>
        </w:tabs>
        <w:ind w:left="1134" w:firstLine="431"/>
      </w:pPr>
      <w:rPr>
        <w:rFonts w:ascii="Times New Roman" w:hAnsi="Times New Roman" w:cs="Times New Roman" w:hint="default"/>
        <w:b w:val="0"/>
        <w:i w:val="0"/>
        <w:color w:val="auto"/>
        <w:sz w:val="20"/>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4B8C6CF5"/>
    <w:multiLevelType w:val="hybridMultilevel"/>
    <w:tmpl w:val="93FCAD22"/>
    <w:lvl w:ilvl="0" w:tplc="059A2026">
      <w:start w:val="1"/>
      <w:numFmt w:val="bullet"/>
      <w:pStyle w:val="Bullet2GR"/>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3A7642D"/>
    <w:multiLevelType w:val="hybridMultilevel"/>
    <w:tmpl w:val="2B3E649E"/>
    <w:lvl w:ilvl="0" w:tplc="1BAE61E8">
      <w:start w:val="1"/>
      <w:numFmt w:val="lowerLetter"/>
      <w:lvlRestart w:val="0"/>
      <w:lvlText w:val="(%1)"/>
      <w:lvlJc w:val="left"/>
      <w:pPr>
        <w:tabs>
          <w:tab w:val="num" w:pos="2426"/>
        </w:tabs>
        <w:ind w:left="1134" w:firstLine="431"/>
      </w:pPr>
      <w:rPr>
        <w:rFonts w:ascii="Times New Roman" w:hAnsi="Times New Roman" w:cs="Times New Roman" w:hint="default"/>
        <w:b w:val="0"/>
        <w:i w:val="0"/>
        <w:color w:val="auto"/>
        <w:sz w:val="20"/>
        <w:u w:val="none"/>
      </w:rPr>
    </w:lvl>
    <w:lvl w:ilvl="1" w:tplc="BCB607A6">
      <w:start w:val="4"/>
      <w:numFmt w:val="decimal"/>
      <w:lvlRestart w:val="0"/>
      <w:lvlText w:val="(%2)"/>
      <w:lvlJc w:val="left"/>
      <w:pPr>
        <w:tabs>
          <w:tab w:val="num" w:pos="2427"/>
        </w:tabs>
        <w:ind w:left="1134" w:firstLine="431"/>
      </w:pPr>
      <w:rPr>
        <w:rFonts w:hint="eastAsia"/>
        <w:b w:val="0"/>
        <w:i w:val="0"/>
        <w:color w:val="auto"/>
        <w:sz w:val="20"/>
        <w:u w:val="none"/>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540172EC"/>
    <w:multiLevelType w:val="hybridMultilevel"/>
    <w:tmpl w:val="3A4E1662"/>
    <w:lvl w:ilvl="0" w:tplc="E71C9C10">
      <w:start w:val="1"/>
      <w:numFmt w:val="lowerLetter"/>
      <w:lvlText w:val="%1)"/>
      <w:lvlJc w:val="left"/>
      <w:pPr>
        <w:tabs>
          <w:tab w:val="num" w:pos="1914"/>
        </w:tabs>
        <w:ind w:left="1914" w:hanging="360"/>
      </w:pPr>
      <w:rPr>
        <w:rFonts w:hint="default"/>
      </w:rPr>
    </w:lvl>
    <w:lvl w:ilvl="1" w:tplc="ECC627A2">
      <w:start w:val="15"/>
      <w:numFmt w:val="bullet"/>
      <w:lvlText w:val="%2)"/>
      <w:lvlJc w:val="left"/>
      <w:pPr>
        <w:tabs>
          <w:tab w:val="num" w:pos="2334"/>
        </w:tabs>
        <w:ind w:left="2334" w:hanging="360"/>
      </w:pPr>
      <w:rPr>
        <w:rFonts w:ascii="Wingdings" w:eastAsia="SimSun" w:hAnsi="Wingdings" w:cs="Times New Roman" w:hint="default"/>
      </w:rPr>
    </w:lvl>
    <w:lvl w:ilvl="2" w:tplc="0409001B" w:tentative="1">
      <w:start w:val="1"/>
      <w:numFmt w:val="lowerRoman"/>
      <w:lvlText w:val="%3."/>
      <w:lvlJc w:val="right"/>
      <w:pPr>
        <w:tabs>
          <w:tab w:val="num" w:pos="2814"/>
        </w:tabs>
        <w:ind w:left="2814" w:hanging="420"/>
      </w:pPr>
    </w:lvl>
    <w:lvl w:ilvl="3" w:tplc="0409000F" w:tentative="1">
      <w:start w:val="1"/>
      <w:numFmt w:val="decimal"/>
      <w:lvlText w:val="%4."/>
      <w:lvlJc w:val="left"/>
      <w:pPr>
        <w:tabs>
          <w:tab w:val="num" w:pos="3234"/>
        </w:tabs>
        <w:ind w:left="3234" w:hanging="420"/>
      </w:pPr>
    </w:lvl>
    <w:lvl w:ilvl="4" w:tplc="04090019" w:tentative="1">
      <w:start w:val="1"/>
      <w:numFmt w:val="lowerLetter"/>
      <w:lvlText w:val="%5)"/>
      <w:lvlJc w:val="left"/>
      <w:pPr>
        <w:tabs>
          <w:tab w:val="num" w:pos="3654"/>
        </w:tabs>
        <w:ind w:left="3654" w:hanging="420"/>
      </w:pPr>
    </w:lvl>
    <w:lvl w:ilvl="5" w:tplc="0409001B" w:tentative="1">
      <w:start w:val="1"/>
      <w:numFmt w:val="lowerRoman"/>
      <w:lvlText w:val="%6."/>
      <w:lvlJc w:val="right"/>
      <w:pPr>
        <w:tabs>
          <w:tab w:val="num" w:pos="4074"/>
        </w:tabs>
        <w:ind w:left="4074" w:hanging="420"/>
      </w:pPr>
    </w:lvl>
    <w:lvl w:ilvl="6" w:tplc="0409000F" w:tentative="1">
      <w:start w:val="1"/>
      <w:numFmt w:val="decimal"/>
      <w:lvlText w:val="%7."/>
      <w:lvlJc w:val="left"/>
      <w:pPr>
        <w:tabs>
          <w:tab w:val="num" w:pos="4494"/>
        </w:tabs>
        <w:ind w:left="4494" w:hanging="420"/>
      </w:pPr>
    </w:lvl>
    <w:lvl w:ilvl="7" w:tplc="04090019" w:tentative="1">
      <w:start w:val="1"/>
      <w:numFmt w:val="lowerLetter"/>
      <w:lvlText w:val="%8)"/>
      <w:lvlJc w:val="left"/>
      <w:pPr>
        <w:tabs>
          <w:tab w:val="num" w:pos="4914"/>
        </w:tabs>
        <w:ind w:left="4914" w:hanging="420"/>
      </w:pPr>
    </w:lvl>
    <w:lvl w:ilvl="8" w:tplc="0409001B" w:tentative="1">
      <w:start w:val="1"/>
      <w:numFmt w:val="lowerRoman"/>
      <w:lvlText w:val="%9."/>
      <w:lvlJc w:val="right"/>
      <w:pPr>
        <w:tabs>
          <w:tab w:val="num" w:pos="5334"/>
        </w:tabs>
        <w:ind w:left="5334" w:hanging="420"/>
      </w:pPr>
    </w:lvl>
  </w:abstractNum>
  <w:abstractNum w:abstractNumId="18">
    <w:nsid w:val="5BC90228"/>
    <w:multiLevelType w:val="hybridMultilevel"/>
    <w:tmpl w:val="E5464F8E"/>
    <w:lvl w:ilvl="0" w:tplc="78607ACC">
      <w:start w:val="1"/>
      <w:numFmt w:val="decimal"/>
      <w:pStyle w:val="ParaNoGR"/>
      <w:lvlText w:val="%1."/>
      <w:lvlJc w:val="left"/>
      <w:pPr>
        <w:tabs>
          <w:tab w:val="num" w:pos="1491"/>
        </w:tabs>
        <w:ind w:left="1134" w:firstLine="0"/>
      </w:pPr>
      <w:rPr>
        <w:rFonts w:hint="default"/>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9">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5FC84273"/>
    <w:multiLevelType w:val="multilevel"/>
    <w:tmpl w:val="0409001F"/>
    <w:styleLink w:val="1111112"/>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1">
    <w:nsid w:val="606677AE"/>
    <w:multiLevelType w:val="multilevel"/>
    <w:tmpl w:val="040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65BF12F8"/>
    <w:multiLevelType w:val="hybridMultilevel"/>
    <w:tmpl w:val="43A6C61A"/>
    <w:lvl w:ilvl="0" w:tplc="F1CCDE8C">
      <w:start w:val="1"/>
      <w:numFmt w:val="bullet"/>
      <w:pStyle w:val="Bullet1GR"/>
      <w:lvlText w:val="•"/>
      <w:lvlJc w:val="left"/>
      <w:pPr>
        <w:tabs>
          <w:tab w:val="num" w:pos="1701"/>
        </w:tabs>
        <w:ind w:left="1701" w:hanging="170"/>
      </w:pPr>
      <w:rPr>
        <w:rFonts w:ascii="Times New Roman" w:hAnsi="Times New Roman" w:cs="Times New Roman" w:hint="default"/>
      </w:rPr>
    </w:lvl>
    <w:lvl w:ilvl="1" w:tplc="27A42FC8" w:tentative="1">
      <w:start w:val="1"/>
      <w:numFmt w:val="bullet"/>
      <w:lvlText w:val="o"/>
      <w:lvlJc w:val="left"/>
      <w:pPr>
        <w:tabs>
          <w:tab w:val="num" w:pos="1440"/>
        </w:tabs>
        <w:ind w:left="1440" w:hanging="360"/>
      </w:pPr>
      <w:rPr>
        <w:rFonts w:ascii="Courier New" w:hAnsi="Courier New" w:cs="Courier New" w:hint="default"/>
      </w:rPr>
    </w:lvl>
    <w:lvl w:ilvl="2" w:tplc="EB781500"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nsid w:val="6D8305A8"/>
    <w:multiLevelType w:val="multilevel"/>
    <w:tmpl w:val="0409001D"/>
    <w:styleLink w:val="1ai2"/>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5">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4523B45"/>
    <w:multiLevelType w:val="hybridMultilevel"/>
    <w:tmpl w:val="0DB07856"/>
    <w:lvl w:ilvl="0" w:tplc="1BAE61E8">
      <w:start w:val="1"/>
      <w:numFmt w:val="lowerLetter"/>
      <w:lvlRestart w:val="0"/>
      <w:lvlText w:val="(%1)"/>
      <w:lvlJc w:val="left"/>
      <w:pPr>
        <w:tabs>
          <w:tab w:val="num" w:pos="3560"/>
        </w:tabs>
        <w:ind w:left="2268" w:firstLine="431"/>
      </w:pPr>
      <w:rPr>
        <w:rFonts w:ascii="Times New Roman" w:hAnsi="Times New Roman" w:cs="Times New Roman" w:hint="default"/>
        <w:b w:val="0"/>
        <w:i w:val="0"/>
        <w:color w:val="auto"/>
        <w:sz w:val="20"/>
        <w:u w:val="none"/>
      </w:rPr>
    </w:lvl>
    <w:lvl w:ilvl="1" w:tplc="04090019">
      <w:start w:val="1"/>
      <w:numFmt w:val="lowerLetter"/>
      <w:lvlText w:val="%2)"/>
      <w:lvlJc w:val="left"/>
      <w:pPr>
        <w:tabs>
          <w:tab w:val="num" w:pos="1974"/>
        </w:tabs>
        <w:ind w:left="1974" w:hanging="420"/>
      </w:pPr>
    </w:lvl>
    <w:lvl w:ilvl="2" w:tplc="1BAE61E8">
      <w:start w:val="1"/>
      <w:numFmt w:val="lowerLetter"/>
      <w:lvlRestart w:val="0"/>
      <w:lvlText w:val="(%3)"/>
      <w:lvlJc w:val="left"/>
      <w:pPr>
        <w:tabs>
          <w:tab w:val="num" w:pos="2835"/>
        </w:tabs>
        <w:ind w:left="1543" w:firstLine="431"/>
      </w:pPr>
      <w:rPr>
        <w:rFonts w:ascii="Times New Roman" w:hAnsi="Times New Roman" w:cs="Times New Roman" w:hint="default"/>
        <w:b w:val="0"/>
        <w:i w:val="0"/>
        <w:color w:val="auto"/>
        <w:sz w:val="20"/>
        <w:u w:val="none"/>
      </w:rPr>
    </w:lvl>
    <w:lvl w:ilvl="3" w:tplc="0409000F" w:tentative="1">
      <w:start w:val="1"/>
      <w:numFmt w:val="decimal"/>
      <w:lvlText w:val="%4."/>
      <w:lvlJc w:val="left"/>
      <w:pPr>
        <w:tabs>
          <w:tab w:val="num" w:pos="2814"/>
        </w:tabs>
        <w:ind w:left="2814" w:hanging="420"/>
      </w:pPr>
    </w:lvl>
    <w:lvl w:ilvl="4" w:tplc="04090019" w:tentative="1">
      <w:start w:val="1"/>
      <w:numFmt w:val="lowerLetter"/>
      <w:lvlText w:val="%5)"/>
      <w:lvlJc w:val="left"/>
      <w:pPr>
        <w:tabs>
          <w:tab w:val="num" w:pos="3234"/>
        </w:tabs>
        <w:ind w:left="3234" w:hanging="420"/>
      </w:pPr>
    </w:lvl>
    <w:lvl w:ilvl="5" w:tplc="0409001B" w:tentative="1">
      <w:start w:val="1"/>
      <w:numFmt w:val="lowerRoman"/>
      <w:lvlText w:val="%6."/>
      <w:lvlJc w:val="right"/>
      <w:pPr>
        <w:tabs>
          <w:tab w:val="num" w:pos="3654"/>
        </w:tabs>
        <w:ind w:left="3654" w:hanging="420"/>
      </w:pPr>
    </w:lvl>
    <w:lvl w:ilvl="6" w:tplc="0409000F" w:tentative="1">
      <w:start w:val="1"/>
      <w:numFmt w:val="decimal"/>
      <w:lvlText w:val="%7."/>
      <w:lvlJc w:val="left"/>
      <w:pPr>
        <w:tabs>
          <w:tab w:val="num" w:pos="4074"/>
        </w:tabs>
        <w:ind w:left="4074" w:hanging="420"/>
      </w:pPr>
    </w:lvl>
    <w:lvl w:ilvl="7" w:tplc="04090019" w:tentative="1">
      <w:start w:val="1"/>
      <w:numFmt w:val="lowerLetter"/>
      <w:lvlText w:val="%8)"/>
      <w:lvlJc w:val="left"/>
      <w:pPr>
        <w:tabs>
          <w:tab w:val="num" w:pos="4494"/>
        </w:tabs>
        <w:ind w:left="4494" w:hanging="420"/>
      </w:pPr>
    </w:lvl>
    <w:lvl w:ilvl="8" w:tplc="0409001B" w:tentative="1">
      <w:start w:val="1"/>
      <w:numFmt w:val="lowerRoman"/>
      <w:lvlText w:val="%9."/>
      <w:lvlJc w:val="right"/>
      <w:pPr>
        <w:tabs>
          <w:tab w:val="num" w:pos="4914"/>
        </w:tabs>
        <w:ind w:left="4914" w:hanging="420"/>
      </w:pPr>
    </w:lvl>
  </w:abstractNum>
  <w:abstractNum w:abstractNumId="27">
    <w:nsid w:val="761E2121"/>
    <w:multiLevelType w:val="multilevel"/>
    <w:tmpl w:val="327E5304"/>
    <w:lvl w:ilvl="0">
      <w:start w:val="1"/>
      <w:numFmt w:val="lowerLetter"/>
      <w:lvlRestart w:val="0"/>
      <w:lvlText w:val="(%1)"/>
      <w:lvlJc w:val="left"/>
      <w:pPr>
        <w:tabs>
          <w:tab w:val="num" w:pos="2426"/>
        </w:tabs>
        <w:ind w:left="1134" w:firstLine="431"/>
      </w:pPr>
      <w:rPr>
        <w:rFonts w:ascii="Times New Roman" w:hAnsi="Times New Roman" w:cs="Times New Roman" w:hint="default"/>
        <w:b w:val="0"/>
        <w:i w:val="0"/>
        <w:color w:val="auto"/>
        <w:sz w:val="20"/>
        <w:u w:val="none"/>
      </w:rPr>
    </w:lvl>
    <w:lvl w:ilvl="1">
      <w:start w:val="1"/>
      <w:numFmt w:val="decimal"/>
      <w:lvlRestart w:val="0"/>
      <w:lvlText w:val="(%2)"/>
      <w:lvlJc w:val="left"/>
      <w:pPr>
        <w:tabs>
          <w:tab w:val="num" w:pos="2427"/>
        </w:tabs>
        <w:ind w:left="1134" w:firstLine="431"/>
      </w:pPr>
      <w:rPr>
        <w:rFonts w:hint="eastAsia"/>
        <w:b w:val="0"/>
        <w:i w:val="0"/>
        <w:color w:val="auto"/>
        <w:sz w:val="20"/>
        <w:u w:val="none"/>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8">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nsid w:val="7E8343F3"/>
    <w:multiLevelType w:val="hybridMultilevel"/>
    <w:tmpl w:val="F6D62FD4"/>
    <w:lvl w:ilvl="0" w:tplc="1BAE61E8">
      <w:start w:val="1"/>
      <w:numFmt w:val="lowerLetter"/>
      <w:lvlRestart w:val="0"/>
      <w:lvlText w:val="(%1)"/>
      <w:lvlJc w:val="left"/>
      <w:pPr>
        <w:tabs>
          <w:tab w:val="num" w:pos="2426"/>
        </w:tabs>
        <w:ind w:left="1134" w:firstLine="431"/>
      </w:pPr>
      <w:rPr>
        <w:rFonts w:ascii="Times New Roman" w:hAnsi="Times New Roman" w:cs="Times New Roman" w:hint="default"/>
        <w:b w:val="0"/>
        <w:i w:val="0"/>
        <w:color w:val="auto"/>
        <w:sz w:val="20"/>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0"/>
  </w:num>
  <w:num w:numId="2">
    <w:abstractNumId w:val="24"/>
  </w:num>
  <w:num w:numId="3">
    <w:abstractNumId w:val="8"/>
  </w:num>
  <w:num w:numId="4">
    <w:abstractNumId w:val="3"/>
  </w:num>
  <w:num w:numId="5">
    <w:abstractNumId w:val="23"/>
  </w:num>
  <w:num w:numId="6">
    <w:abstractNumId w:val="4"/>
  </w:num>
  <w:num w:numId="7">
    <w:abstractNumId w:val="21"/>
  </w:num>
  <w:num w:numId="8">
    <w:abstractNumId w:val="5"/>
  </w:num>
  <w:num w:numId="9">
    <w:abstractNumId w:val="1"/>
  </w:num>
  <w:num w:numId="10">
    <w:abstractNumId w:val="22"/>
  </w:num>
  <w:num w:numId="11">
    <w:abstractNumId w:val="15"/>
  </w:num>
  <w:num w:numId="12">
    <w:abstractNumId w:val="18"/>
  </w:num>
  <w:num w:numId="13">
    <w:abstractNumId w:val="0"/>
  </w:num>
  <w:num w:numId="14">
    <w:abstractNumId w:val="11"/>
  </w:num>
  <w:num w:numId="15">
    <w:abstractNumId w:val="28"/>
  </w:num>
  <w:num w:numId="16">
    <w:abstractNumId w:val="25"/>
  </w:num>
  <w:num w:numId="17">
    <w:abstractNumId w:val="19"/>
  </w:num>
  <w:num w:numId="18">
    <w:abstractNumId w:val="10"/>
  </w:num>
  <w:num w:numId="19">
    <w:abstractNumId w:val="17"/>
  </w:num>
  <w:num w:numId="20">
    <w:abstractNumId w:val="26"/>
  </w:num>
  <w:num w:numId="21">
    <w:abstractNumId w:val="13"/>
  </w:num>
  <w:num w:numId="22">
    <w:abstractNumId w:val="12"/>
  </w:num>
  <w:num w:numId="23">
    <w:abstractNumId w:val="7"/>
  </w:num>
  <w:num w:numId="24">
    <w:abstractNumId w:val="16"/>
  </w:num>
  <w:num w:numId="25">
    <w:abstractNumId w:val="6"/>
  </w:num>
  <w:num w:numId="26">
    <w:abstractNumId w:val="9"/>
  </w:num>
  <w:num w:numId="27">
    <w:abstractNumId w:val="27"/>
  </w:num>
  <w:num w:numId="28">
    <w:abstractNumId w:val="14"/>
  </w:num>
  <w:num w:numId="29">
    <w:abstractNumId w:val="29"/>
  </w:num>
  <w:num w:numId="30">
    <w:abstractNumId w:val="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6"/>
  <w:displayBackgroundShape/>
  <w:bordersDoNotSurroundHeader/>
  <w:bordersDoNotSurroundFooter/>
  <w:hideSpellingErrors/>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CH"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6F68"/>
    <w:rsid w:val="005D0C5C"/>
    <w:rsid w:val="00636F68"/>
    <w:rsid w:val="00D3316A"/>
    <w:rsid w:val="00FF28F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tabs>
        <w:tab w:val="left" w:pos="431"/>
      </w:tabs>
      <w:overflowPunct w:val="0"/>
      <w:adjustRightInd w:val="0"/>
      <w:snapToGrid w:val="0"/>
      <w:spacing w:line="320" w:lineRule="exact"/>
      <w:jc w:val="both"/>
    </w:pPr>
    <w:rPr>
      <w:snapToGrid w:val="0"/>
      <w:sz w:val="21"/>
      <w:lang w:eastAsia="zh-CN"/>
    </w:rPr>
  </w:style>
  <w:style w:type="paragraph" w:styleId="Heading1">
    <w:name w:val="heading 1"/>
    <w:aliases w:val="Table_G,Table_GR"/>
    <w:basedOn w:val="Normal"/>
    <w:next w:val="Normal"/>
    <w:link w:val="Heading1Char"/>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link w:val="Heading2Char"/>
    <w:qFormat/>
    <w:pPr>
      <w:keepNext/>
      <w:keepLines/>
      <w:widowControl w:val="0"/>
      <w:spacing w:after="320" w:line="288" w:lineRule="auto"/>
      <w:jc w:val="center"/>
      <w:outlineLvl w:val="1"/>
    </w:pPr>
    <w:rPr>
      <w:kern w:val="28"/>
      <w:sz w:val="28"/>
    </w:rPr>
  </w:style>
  <w:style w:type="paragraph" w:styleId="Heading3">
    <w:name w:val="heading 3"/>
    <w:basedOn w:val="Normal"/>
    <w:next w:val="Normal"/>
    <w:link w:val="Heading3Char"/>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link w:val="Heading7Char"/>
    <w:qFormat/>
    <w:pPr>
      <w:keepNext/>
      <w:keepLines/>
      <w:spacing w:before="240" w:after="64" w:line="320" w:lineRule="auto"/>
      <w:outlineLvl w:val="6"/>
    </w:pPr>
    <w:rPr>
      <w:b/>
      <w:bCs/>
      <w:szCs w:val="24"/>
    </w:rPr>
  </w:style>
  <w:style w:type="paragraph" w:styleId="Heading8">
    <w:name w:val="heading 8"/>
    <w:basedOn w:val="Normal"/>
    <w:next w:val="Normal"/>
    <w:link w:val="Heading8Char"/>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2"/>
    <w:pPr>
      <w:spacing w:line="240" w:lineRule="auto"/>
    </w:pPr>
    <w:rPr>
      <w:rFonts w:eastAsia="Times New Roman"/>
      <w:sz w:val="16"/>
      <w:lang w:val="en-GB" w:eastAsia="en-US"/>
    </w:rPr>
  </w:style>
  <w:style w:type="character" w:customStyle="1" w:styleId="FooterChar2">
    <w:name w:val="Footer Char2"/>
    <w:basedOn w:val="DefaultParagraphFont"/>
    <w:link w:val="Footer"/>
    <w:rPr>
      <w:snapToGrid w:val="0"/>
      <w:sz w:val="16"/>
      <w:lang w:val="en-GB" w:eastAsia="en-US" w:bidi="ar-SA"/>
    </w:rPr>
  </w:style>
  <w:style w:type="paragraph" w:customStyle="1" w:styleId="DashGC">
    <w:name w:val="_Dash_GC"/>
    <w:basedOn w:val="Normal"/>
    <w:pPr>
      <w:numPr>
        <w:numId w:val="6"/>
      </w:numPr>
    </w:pPr>
    <w:rPr>
      <w:lang w:val="fr-CH"/>
    </w:rPr>
  </w:style>
  <w:style w:type="paragraph" w:styleId="FootnoteText">
    <w:name w:val="footnote text"/>
    <w:basedOn w:val="Normal"/>
    <w:link w:val="FootnoteTextChar"/>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pPr>
      <w:ind w:left="1565"/>
    </w:pPr>
  </w:style>
  <w:style w:type="paragraph" w:styleId="EndnoteText">
    <w:name w:val="endnote text"/>
    <w:basedOn w:val="FootnoteText"/>
    <w:link w:val="EndnoteTextChar"/>
    <w:pPr>
      <w:keepLines w:val="0"/>
      <w:tabs>
        <w:tab w:val="right" w:pos="1021"/>
      </w:tabs>
    </w:pPr>
  </w:style>
  <w:style w:type="character" w:styleId="EndnoteReference">
    <w:name w:val="endnote reference"/>
    <w:basedOn w:val="FootnoteReference"/>
  </w:style>
  <w:style w:type="paragraph" w:customStyle="1" w:styleId="a0">
    <w:name w:val="表中标题"/>
    <w:basedOn w:val="SingleTxtGC"/>
    <w:pPr>
      <w:spacing w:before="80" w:after="80" w:line="200" w:lineRule="exact"/>
      <w:ind w:left="0" w:right="113"/>
    </w:pPr>
    <w:rPr>
      <w:rFonts w:eastAsia="KaiTi_GB2312"/>
      <w:sz w:val="18"/>
    </w:rPr>
  </w:style>
  <w:style w:type="paragraph" w:customStyle="1" w:styleId="a1">
    <w:name w:val="目录段页次"/>
    <w:basedOn w:val="Normal"/>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character" w:styleId="PageNumber">
    <w:name w:val="page number"/>
    <w:basedOn w:val="DefaultParagraphFont"/>
    <w:rPr>
      <w:rFonts w:ascii="Times New Roman" w:hAnsi="Times New Roman"/>
      <w:b/>
      <w:spacing w:val="0"/>
      <w:kern w:val="0"/>
      <w:sz w:val="18"/>
    </w:rPr>
  </w:style>
  <w:style w:type="paragraph" w:styleId="Header">
    <w:name w:val="header"/>
    <w:basedOn w:val="Normal"/>
    <w:link w:val="HeaderChar2"/>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pPr>
      <w:numPr>
        <w:numId w:val="4"/>
      </w:numPr>
      <w:spacing w:after="120"/>
      <w:ind w:right="1134"/>
    </w:pPr>
  </w:style>
  <w:style w:type="paragraph" w:customStyle="1" w:styleId="Bullet2GC">
    <w:name w:val="_Bullet 2_GC"/>
    <w:basedOn w:val="Normal"/>
    <w:pPr>
      <w:numPr>
        <w:numId w:val="5"/>
      </w:numPr>
    </w:pPr>
  </w:style>
  <w:style w:type="paragraph" w:styleId="Title">
    <w:name w:val="Title"/>
    <w:basedOn w:val="Normal"/>
    <w:link w:val="TitleChar"/>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pPr>
      <w:tabs>
        <w:tab w:val="left" w:pos="1134"/>
        <w:tab w:val="left" w:pos="1565"/>
        <w:tab w:val="left" w:pos="1996"/>
        <w:tab w:val="left" w:pos="2427"/>
      </w:tabs>
      <w:spacing w:after="120"/>
      <w:ind w:left="1134" w:right="1134"/>
    </w:pPr>
  </w:style>
  <w:style w:type="paragraph" w:customStyle="1" w:styleId="SLGC">
    <w:name w:val="__S_L_GC"/>
    <w:basedOn w:val="Normal"/>
    <w:next w:val="SingleTxtG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pPr>
      <w:keepNext/>
      <w:keepLines/>
      <w:spacing w:before="240" w:after="240" w:line="420" w:lineRule="exact"/>
      <w:ind w:left="1134" w:right="1134"/>
      <w:jc w:val="left"/>
    </w:pPr>
    <w:rPr>
      <w:rFonts w:eastAsia="SimHei"/>
      <w:sz w:val="40"/>
    </w:rPr>
  </w:style>
  <w:style w:type="paragraph" w:customStyle="1" w:styleId="a3">
    <w:name w:val="悬挂"/>
    <w:basedOn w:val="SingleTxtGC"/>
    <w:pPr>
      <w:ind w:left="1565" w:hanging="431"/>
    </w:pPr>
  </w:style>
  <w:style w:type="paragraph" w:customStyle="1" w:styleId="a4">
    <w:name w:val="表中文字"/>
    <w:basedOn w:val="SingleTxtGC"/>
    <w:pPr>
      <w:spacing w:before="40" w:line="240" w:lineRule="atLeast"/>
      <w:ind w:left="0" w:right="113"/>
    </w:pPr>
    <w:rPr>
      <w:sz w:val="18"/>
    </w:rPr>
  </w:style>
  <w:style w:type="paragraph" w:customStyle="1" w:styleId="a5">
    <w:name w:val="表数文字"/>
    <w:basedOn w:val="SingleTxtGC"/>
    <w:pPr>
      <w:spacing w:before="40" w:after="40" w:line="240" w:lineRule="atLeast"/>
      <w:ind w:left="0" w:right="113"/>
    </w:pPr>
    <w:rPr>
      <w:sz w:val="18"/>
    </w:rPr>
  </w:style>
  <w:style w:type="paragraph" w:customStyle="1" w:styleId="HMG">
    <w:name w:val="_ H __M_G"/>
    <w:basedOn w:val="Normal"/>
    <w:next w:val="Normal"/>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HChG">
    <w:name w:val="_ H _Ch_G"/>
    <w:basedOn w:val="Normal"/>
    <w:next w:val="Normal"/>
    <w:link w:val="HChGChar"/>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ParaNoG">
    <w:name w:val="_ParaNo._G"/>
    <w:basedOn w:val="Normal"/>
    <w:pPr>
      <w:tabs>
        <w:tab w:val="clear" w:pos="431"/>
      </w:tabs>
      <w:suppressAutoHyphens/>
      <w:overflowPunct/>
      <w:adjustRightInd/>
      <w:snapToGrid/>
      <w:spacing w:line="240" w:lineRule="atLeast"/>
      <w:ind w:left="1134"/>
      <w:jc w:val="left"/>
    </w:pPr>
    <w:rPr>
      <w:snapToGrid/>
      <w:sz w:val="20"/>
      <w:lang w:val="en-GB" w:eastAsia="en-US"/>
    </w:rPr>
  </w:style>
  <w:style w:type="paragraph" w:customStyle="1" w:styleId="SingleTxtG">
    <w:name w:val="_ Single Txt_G"/>
    <w:basedOn w:val="Normal"/>
    <w:link w:val="SingleTxtGChar"/>
    <w:qFormat/>
    <w:pPr>
      <w:tabs>
        <w:tab w:val="clear" w:pos="431"/>
      </w:tabs>
      <w:suppressAutoHyphens/>
      <w:overflowPunct/>
      <w:adjustRightInd/>
      <w:snapToGrid/>
      <w:spacing w:after="120" w:line="240" w:lineRule="atLeast"/>
      <w:ind w:left="1134" w:right="1134"/>
    </w:pPr>
    <w:rPr>
      <w:snapToGrid/>
      <w:sz w:val="20"/>
      <w:lang w:val="en-GB" w:eastAsia="en-US"/>
    </w:rPr>
  </w:style>
  <w:style w:type="paragraph" w:styleId="PlainText">
    <w:name w:val="Plain Text"/>
    <w:basedOn w:val="Normal"/>
    <w:link w:val="PlainTextChar"/>
    <w:semiHidden/>
    <w:pPr>
      <w:tabs>
        <w:tab w:val="clear" w:pos="431"/>
      </w:tabs>
      <w:suppressAutoHyphens/>
      <w:overflowPunct/>
      <w:adjustRightInd/>
      <w:snapToGrid/>
      <w:spacing w:line="240" w:lineRule="atLeast"/>
      <w:jc w:val="left"/>
    </w:pPr>
    <w:rPr>
      <w:snapToGrid/>
      <w:sz w:val="20"/>
      <w:lang w:val="en-GB" w:eastAsia="en-US"/>
    </w:rPr>
  </w:style>
  <w:style w:type="paragraph" w:styleId="BodyText">
    <w:name w:val="Body Text"/>
    <w:basedOn w:val="Normal"/>
    <w:next w:val="Normal"/>
    <w:link w:val="BodyTextChar"/>
    <w:semiHidden/>
    <w:pPr>
      <w:tabs>
        <w:tab w:val="clear" w:pos="431"/>
      </w:tabs>
      <w:suppressAutoHyphens/>
      <w:overflowPunct/>
      <w:adjustRightInd/>
      <w:snapToGrid/>
      <w:spacing w:line="240" w:lineRule="atLeast"/>
      <w:jc w:val="left"/>
    </w:pPr>
    <w:rPr>
      <w:snapToGrid/>
      <w:sz w:val="20"/>
      <w:lang w:val="en-GB" w:eastAsia="en-US"/>
    </w:rPr>
  </w:style>
  <w:style w:type="paragraph" w:styleId="BodyTextIndent">
    <w:name w:val="Body Text Indent"/>
    <w:basedOn w:val="Normal"/>
    <w:semiHidden/>
    <w:pPr>
      <w:tabs>
        <w:tab w:val="clear" w:pos="431"/>
      </w:tabs>
      <w:suppressAutoHyphens/>
      <w:overflowPunct/>
      <w:adjustRightInd/>
      <w:snapToGrid/>
      <w:spacing w:after="120" w:line="240" w:lineRule="atLeast"/>
      <w:ind w:left="283"/>
      <w:jc w:val="left"/>
    </w:pPr>
    <w:rPr>
      <w:snapToGrid/>
      <w:sz w:val="20"/>
      <w:lang w:val="en-GB" w:eastAsia="en-US"/>
    </w:rPr>
  </w:style>
  <w:style w:type="paragraph" w:styleId="BlockText">
    <w:name w:val="Block Text"/>
    <w:basedOn w:val="Normal"/>
    <w:semiHidden/>
    <w:pPr>
      <w:tabs>
        <w:tab w:val="clear" w:pos="431"/>
      </w:tabs>
      <w:suppressAutoHyphens/>
      <w:overflowPunct/>
      <w:adjustRightInd/>
      <w:snapToGrid/>
      <w:spacing w:line="240" w:lineRule="atLeast"/>
      <w:ind w:left="1440" w:right="1440"/>
      <w:jc w:val="left"/>
    </w:pPr>
    <w:rPr>
      <w:snapToGrid/>
      <w:sz w:val="20"/>
      <w:lang w:val="en-GB" w:eastAsia="en-US"/>
    </w:rPr>
  </w:style>
  <w:style w:type="paragraph" w:customStyle="1" w:styleId="SMG">
    <w:name w:val="__S_M_G"/>
    <w:basedOn w:val="Normal"/>
    <w:next w:val="Normal"/>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Normal"/>
    <w:next w:val="Normal"/>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Normal"/>
    <w:next w:val="Normal"/>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Normal"/>
    <w:next w:val="Normal"/>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1G">
    <w:name w:val="_Bullet 1_G"/>
    <w:basedOn w:val="Normal"/>
    <w:pPr>
      <w:numPr>
        <w:numId w:val="13"/>
      </w:numPr>
      <w:tabs>
        <w:tab w:val="clear" w:pos="431"/>
      </w:tabs>
      <w:suppressAutoHyphens/>
      <w:overflowPunct/>
      <w:adjustRightInd/>
      <w:snapToGrid/>
      <w:spacing w:after="120" w:line="240" w:lineRule="atLeast"/>
      <w:ind w:right="1134"/>
    </w:pPr>
    <w:rPr>
      <w:snapToGrid/>
      <w:sz w:val="20"/>
      <w:lang w:val="en-GB" w:eastAsia="en-US"/>
    </w:rPr>
  </w:style>
  <w:style w:type="character" w:styleId="CommentReference">
    <w:name w:val="annotation reference"/>
    <w:basedOn w:val="DefaultParagraphFont"/>
    <w:rPr>
      <w:sz w:val="6"/>
    </w:rPr>
  </w:style>
  <w:style w:type="paragraph" w:styleId="CommentText">
    <w:name w:val="annotation text"/>
    <w:basedOn w:val="Normal"/>
    <w:link w:val="CommentTextChar1"/>
    <w:pPr>
      <w:tabs>
        <w:tab w:val="clear" w:pos="431"/>
      </w:tabs>
      <w:suppressAutoHyphens/>
      <w:overflowPunct/>
      <w:adjustRightInd/>
      <w:snapToGrid/>
      <w:spacing w:line="240" w:lineRule="atLeast"/>
      <w:jc w:val="left"/>
    </w:pPr>
    <w:rPr>
      <w:snapToGrid/>
      <w:sz w:val="20"/>
      <w:lang w:val="en-GB" w:eastAsia="en-US"/>
    </w:rPr>
  </w:style>
  <w:style w:type="character" w:styleId="LineNumber">
    <w:name w:val="line number"/>
    <w:basedOn w:val="DefaultParagraphFont"/>
    <w:semiHidden/>
    <w:rPr>
      <w:sz w:val="14"/>
    </w:rPr>
  </w:style>
  <w:style w:type="paragraph" w:customStyle="1" w:styleId="Bullet2G">
    <w:name w:val="_Bullet 2_G"/>
    <w:basedOn w:val="Normal"/>
    <w:pPr>
      <w:tabs>
        <w:tab w:val="clear" w:pos="431"/>
        <w:tab w:val="num" w:pos="2268"/>
      </w:tabs>
      <w:suppressAutoHyphens/>
      <w:overflowPunct/>
      <w:adjustRightInd/>
      <w:snapToGrid/>
      <w:spacing w:after="120" w:line="240" w:lineRule="atLeast"/>
      <w:ind w:left="2268" w:right="1134" w:hanging="170"/>
    </w:pPr>
    <w:rPr>
      <w:snapToGrid/>
      <w:sz w:val="20"/>
      <w:lang w:val="en-GB" w:eastAsia="en-US"/>
    </w:rPr>
  </w:style>
  <w:style w:type="paragraph" w:customStyle="1" w:styleId="H1G">
    <w:name w:val="_ H_1_G"/>
    <w:basedOn w:val="Normal"/>
    <w:next w:val="Normal"/>
    <w:link w:val="H1GChar"/>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Normal"/>
    <w:next w:val="Normal"/>
    <w:link w:val="H23GChar"/>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Normal"/>
    <w:next w:val="Normal"/>
    <w:link w:val="H4GChar"/>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H56G">
    <w:name w:val="_ H_5/6_G"/>
    <w:basedOn w:val="Normal"/>
    <w:next w:val="Normal"/>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numbering" w:styleId="111111">
    <w:name w:val="Outline List 2"/>
    <w:basedOn w:val="NoList"/>
    <w:semiHidden/>
    <w:pPr>
      <w:numPr>
        <w:numId w:val="15"/>
      </w:numPr>
    </w:pPr>
  </w:style>
  <w:style w:type="numbering" w:styleId="1ai">
    <w:name w:val="Outline List 1"/>
    <w:basedOn w:val="NoList"/>
    <w:semiHidden/>
    <w:pPr>
      <w:numPr>
        <w:numId w:val="16"/>
      </w:numPr>
    </w:pPr>
  </w:style>
  <w:style w:type="numbering" w:styleId="ArticleSection">
    <w:name w:val="Outline List 3"/>
    <w:basedOn w:val="NoList"/>
    <w:semiHidden/>
    <w:pPr>
      <w:numPr>
        <w:numId w:val="17"/>
      </w:numPr>
    </w:pPr>
  </w:style>
  <w:style w:type="paragraph" w:styleId="BodyText2">
    <w:name w:val="Body Text 2"/>
    <w:basedOn w:val="Normal"/>
    <w:link w:val="BodyText2Char"/>
    <w:pPr>
      <w:tabs>
        <w:tab w:val="clear" w:pos="431"/>
      </w:tabs>
      <w:suppressAutoHyphens/>
      <w:overflowPunct/>
      <w:adjustRightInd/>
      <w:snapToGrid/>
      <w:spacing w:after="120" w:line="480" w:lineRule="auto"/>
      <w:jc w:val="left"/>
    </w:pPr>
    <w:rPr>
      <w:snapToGrid/>
      <w:sz w:val="20"/>
      <w:lang w:val="en-GB" w:eastAsia="en-US"/>
    </w:rPr>
  </w:style>
  <w:style w:type="paragraph" w:styleId="BodyText3">
    <w:name w:val="Body Text 3"/>
    <w:basedOn w:val="Normal"/>
    <w:link w:val="BodyText3Char"/>
    <w:semiHidden/>
    <w:pPr>
      <w:tabs>
        <w:tab w:val="clear" w:pos="431"/>
      </w:tabs>
      <w:suppressAutoHyphens/>
      <w:overflowPunct/>
      <w:adjustRightInd/>
      <w:snapToGrid/>
      <w:spacing w:after="120" w:line="240" w:lineRule="atLeast"/>
      <w:jc w:val="left"/>
    </w:pPr>
    <w:rPr>
      <w:snapToGrid/>
      <w:sz w:val="16"/>
      <w:szCs w:val="16"/>
      <w:lang w:val="en-GB" w:eastAsia="en-US"/>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tabs>
        <w:tab w:val="clear" w:pos="431"/>
      </w:tabs>
      <w:suppressAutoHyphens/>
      <w:overflowPunct/>
      <w:adjustRightInd/>
      <w:snapToGrid/>
      <w:spacing w:after="120" w:line="480" w:lineRule="auto"/>
      <w:ind w:left="283"/>
      <w:jc w:val="left"/>
    </w:pPr>
    <w:rPr>
      <w:snapToGrid/>
      <w:sz w:val="20"/>
      <w:lang w:val="en-GB" w:eastAsia="en-US"/>
    </w:rPr>
  </w:style>
  <w:style w:type="paragraph" w:styleId="BodyTextIndent3">
    <w:name w:val="Body Text Indent 3"/>
    <w:basedOn w:val="Normal"/>
    <w:semiHidden/>
    <w:pPr>
      <w:tabs>
        <w:tab w:val="clear" w:pos="431"/>
      </w:tabs>
      <w:suppressAutoHyphens/>
      <w:overflowPunct/>
      <w:adjustRightInd/>
      <w:snapToGrid/>
      <w:spacing w:after="120" w:line="240" w:lineRule="atLeast"/>
      <w:ind w:left="283"/>
      <w:jc w:val="left"/>
    </w:pPr>
    <w:rPr>
      <w:snapToGrid/>
      <w:sz w:val="16"/>
      <w:szCs w:val="16"/>
      <w:lang w:val="en-GB" w:eastAsia="en-US"/>
    </w:rPr>
  </w:style>
  <w:style w:type="paragraph" w:styleId="Closing">
    <w:name w:val="Closing"/>
    <w:basedOn w:val="Normal"/>
    <w:semiHidden/>
    <w:pPr>
      <w:tabs>
        <w:tab w:val="clear" w:pos="431"/>
      </w:tabs>
      <w:suppressAutoHyphens/>
      <w:overflowPunct/>
      <w:adjustRightInd/>
      <w:snapToGrid/>
      <w:spacing w:line="240" w:lineRule="atLeast"/>
      <w:ind w:left="4252"/>
      <w:jc w:val="left"/>
    </w:pPr>
    <w:rPr>
      <w:snapToGrid/>
      <w:sz w:val="20"/>
      <w:lang w:val="en-GB" w:eastAsia="en-US"/>
    </w:rPr>
  </w:style>
  <w:style w:type="paragraph" w:styleId="Date">
    <w:name w:val="Date"/>
    <w:basedOn w:val="Normal"/>
    <w:next w:val="Normal"/>
    <w:semiHidden/>
    <w:pPr>
      <w:tabs>
        <w:tab w:val="clear" w:pos="431"/>
      </w:tabs>
      <w:suppressAutoHyphens/>
      <w:overflowPunct/>
      <w:adjustRightInd/>
      <w:snapToGrid/>
      <w:spacing w:line="240" w:lineRule="atLeast"/>
      <w:jc w:val="left"/>
    </w:pPr>
    <w:rPr>
      <w:snapToGrid/>
      <w:sz w:val="20"/>
      <w:lang w:val="en-GB" w:eastAsia="en-US"/>
    </w:rPr>
  </w:style>
  <w:style w:type="paragraph" w:styleId="E-mailSignature">
    <w:name w:val="E-mail Signature"/>
    <w:basedOn w:val="Normal"/>
    <w:semiHidden/>
    <w:pPr>
      <w:tabs>
        <w:tab w:val="clear" w:pos="431"/>
      </w:tabs>
      <w:suppressAutoHyphens/>
      <w:overflowPunct/>
      <w:adjustRightInd/>
      <w:snapToGrid/>
      <w:spacing w:line="240" w:lineRule="atLeast"/>
      <w:jc w:val="left"/>
    </w:pPr>
    <w:rPr>
      <w:snapToGrid/>
      <w:sz w:val="20"/>
      <w:lang w:val="en-GB" w:eastAsia="en-US"/>
    </w:rPr>
  </w:style>
  <w:style w:type="character" w:styleId="Emphasis">
    <w:name w:val="Emphasis"/>
    <w:basedOn w:val="DefaultParagraphFont"/>
    <w:qFormat/>
    <w:rPr>
      <w:i/>
      <w:iCs/>
    </w:rPr>
  </w:style>
  <w:style w:type="paragraph" w:styleId="EnvelopeReturn">
    <w:name w:val="envelope return"/>
    <w:basedOn w:val="Normal"/>
    <w:semiHidden/>
    <w:pPr>
      <w:tabs>
        <w:tab w:val="clear" w:pos="431"/>
      </w:tabs>
      <w:suppressAutoHyphens/>
      <w:overflowPunct/>
      <w:adjustRightInd/>
      <w:snapToGrid/>
      <w:spacing w:line="240" w:lineRule="atLeast"/>
      <w:jc w:val="left"/>
    </w:pPr>
    <w:rPr>
      <w:rFonts w:ascii="Arial" w:hAnsi="Arial" w:cs="Arial"/>
      <w:snapToGrid/>
      <w:sz w:val="20"/>
      <w:lang w:val="en-GB" w:eastAsia="en-US"/>
    </w:rPr>
  </w:style>
  <w:style w:type="character" w:styleId="HTMLAcronym">
    <w:name w:val="HTML Acronym"/>
    <w:basedOn w:val="DefaultParagraphFont"/>
    <w:semiHidden/>
  </w:style>
  <w:style w:type="paragraph" w:styleId="HTMLAddress">
    <w:name w:val="HTML Address"/>
    <w:basedOn w:val="Normal"/>
    <w:semiHidden/>
    <w:pPr>
      <w:tabs>
        <w:tab w:val="clear" w:pos="431"/>
      </w:tabs>
      <w:suppressAutoHyphens/>
      <w:overflowPunct/>
      <w:adjustRightInd/>
      <w:snapToGrid/>
      <w:spacing w:line="240" w:lineRule="atLeast"/>
      <w:jc w:val="left"/>
    </w:pPr>
    <w:rPr>
      <w:i/>
      <w:iCs/>
      <w:snapToGrid/>
      <w:sz w:val="20"/>
      <w:lang w:val="en-GB" w:eastAsia="en-U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link w:val="HTMLPreformattedChar"/>
    <w:semiHidden/>
    <w:pPr>
      <w:tabs>
        <w:tab w:val="clear" w:pos="431"/>
      </w:tabs>
      <w:suppressAutoHyphens/>
      <w:overflowPunct/>
      <w:adjustRightInd/>
      <w:snapToGrid/>
      <w:spacing w:line="240" w:lineRule="atLeast"/>
      <w:jc w:val="left"/>
    </w:pPr>
    <w:rPr>
      <w:rFonts w:ascii="Courier New" w:hAnsi="Courier New" w:cs="Courier New"/>
      <w:snapToGrid/>
      <w:sz w:val="20"/>
      <w:lang w:val="en-GB" w:eastAsia="en-US"/>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paragraph" w:styleId="List">
    <w:name w:val="List"/>
    <w:basedOn w:val="Normal"/>
    <w:semiHidden/>
    <w:pPr>
      <w:tabs>
        <w:tab w:val="clear" w:pos="431"/>
      </w:tabs>
      <w:suppressAutoHyphens/>
      <w:overflowPunct/>
      <w:adjustRightInd/>
      <w:snapToGrid/>
      <w:spacing w:line="240" w:lineRule="atLeast"/>
      <w:ind w:left="283" w:hanging="283"/>
      <w:jc w:val="left"/>
    </w:pPr>
    <w:rPr>
      <w:snapToGrid/>
      <w:sz w:val="20"/>
      <w:lang w:val="en-GB" w:eastAsia="en-US"/>
    </w:rPr>
  </w:style>
  <w:style w:type="paragraph" w:styleId="List2">
    <w:name w:val="List 2"/>
    <w:basedOn w:val="Normal"/>
    <w:semiHidden/>
    <w:pPr>
      <w:tabs>
        <w:tab w:val="clear" w:pos="431"/>
      </w:tabs>
      <w:suppressAutoHyphens/>
      <w:overflowPunct/>
      <w:adjustRightInd/>
      <w:snapToGrid/>
      <w:spacing w:line="240" w:lineRule="atLeast"/>
      <w:ind w:left="566" w:hanging="283"/>
      <w:jc w:val="left"/>
    </w:pPr>
    <w:rPr>
      <w:snapToGrid/>
      <w:sz w:val="20"/>
      <w:lang w:val="en-GB" w:eastAsia="en-US"/>
    </w:rPr>
  </w:style>
  <w:style w:type="paragraph" w:styleId="List3">
    <w:name w:val="List 3"/>
    <w:basedOn w:val="Normal"/>
    <w:semiHidden/>
    <w:pPr>
      <w:tabs>
        <w:tab w:val="clear" w:pos="431"/>
      </w:tabs>
      <w:suppressAutoHyphens/>
      <w:overflowPunct/>
      <w:adjustRightInd/>
      <w:snapToGrid/>
      <w:spacing w:line="240" w:lineRule="atLeast"/>
      <w:ind w:left="849" w:hanging="283"/>
      <w:jc w:val="left"/>
    </w:pPr>
    <w:rPr>
      <w:snapToGrid/>
      <w:sz w:val="20"/>
      <w:lang w:val="en-GB" w:eastAsia="en-US"/>
    </w:rPr>
  </w:style>
  <w:style w:type="paragraph" w:styleId="List4">
    <w:name w:val="List 4"/>
    <w:basedOn w:val="Normal"/>
    <w:semiHidden/>
    <w:pPr>
      <w:tabs>
        <w:tab w:val="clear" w:pos="431"/>
      </w:tabs>
      <w:suppressAutoHyphens/>
      <w:overflowPunct/>
      <w:adjustRightInd/>
      <w:snapToGrid/>
      <w:spacing w:line="240" w:lineRule="atLeast"/>
      <w:ind w:left="1132" w:hanging="283"/>
      <w:jc w:val="left"/>
    </w:pPr>
    <w:rPr>
      <w:snapToGrid/>
      <w:sz w:val="20"/>
      <w:lang w:val="en-GB" w:eastAsia="en-US"/>
    </w:rPr>
  </w:style>
  <w:style w:type="paragraph" w:styleId="List5">
    <w:name w:val="List 5"/>
    <w:basedOn w:val="Normal"/>
    <w:semiHidden/>
    <w:pPr>
      <w:tabs>
        <w:tab w:val="clear" w:pos="431"/>
      </w:tabs>
      <w:suppressAutoHyphens/>
      <w:overflowPunct/>
      <w:adjustRightInd/>
      <w:snapToGrid/>
      <w:spacing w:line="240" w:lineRule="atLeast"/>
      <w:ind w:left="1415" w:hanging="283"/>
      <w:jc w:val="left"/>
    </w:pPr>
    <w:rPr>
      <w:snapToGrid/>
      <w:sz w:val="20"/>
      <w:lang w:val="en-GB" w:eastAsia="en-US"/>
    </w:rPr>
  </w:style>
  <w:style w:type="paragraph" w:styleId="ListBullet">
    <w:name w:val="List Bullet"/>
    <w:basedOn w:val="Normal"/>
    <w:semiHidden/>
    <w:pPr>
      <w:tabs>
        <w:tab w:val="clear" w:pos="431"/>
        <w:tab w:val="num" w:pos="360"/>
      </w:tabs>
      <w:suppressAutoHyphens/>
      <w:overflowPunct/>
      <w:adjustRightInd/>
      <w:snapToGrid/>
      <w:spacing w:line="240" w:lineRule="atLeast"/>
      <w:ind w:left="360" w:hanging="360"/>
      <w:jc w:val="left"/>
    </w:pPr>
    <w:rPr>
      <w:snapToGrid/>
      <w:sz w:val="20"/>
      <w:lang w:val="en-GB" w:eastAsia="en-US"/>
    </w:rPr>
  </w:style>
  <w:style w:type="paragraph" w:styleId="ListBullet2">
    <w:name w:val="List Bullet 2"/>
    <w:basedOn w:val="Normal"/>
    <w:semiHidden/>
    <w:pPr>
      <w:tabs>
        <w:tab w:val="clear" w:pos="431"/>
        <w:tab w:val="num" w:pos="643"/>
      </w:tabs>
      <w:suppressAutoHyphens/>
      <w:overflowPunct/>
      <w:adjustRightInd/>
      <w:snapToGrid/>
      <w:spacing w:line="240" w:lineRule="atLeast"/>
      <w:ind w:left="643" w:hanging="360"/>
      <w:jc w:val="left"/>
    </w:pPr>
    <w:rPr>
      <w:snapToGrid/>
      <w:sz w:val="20"/>
      <w:lang w:val="en-GB" w:eastAsia="en-US"/>
    </w:rPr>
  </w:style>
  <w:style w:type="paragraph" w:styleId="ListBullet3">
    <w:name w:val="List Bullet 3"/>
    <w:basedOn w:val="Normal"/>
    <w:semiHidden/>
    <w:pPr>
      <w:tabs>
        <w:tab w:val="clear" w:pos="431"/>
        <w:tab w:val="num" w:pos="926"/>
      </w:tabs>
      <w:suppressAutoHyphens/>
      <w:overflowPunct/>
      <w:adjustRightInd/>
      <w:snapToGrid/>
      <w:spacing w:line="240" w:lineRule="atLeast"/>
      <w:ind w:left="926" w:hanging="360"/>
      <w:jc w:val="left"/>
    </w:pPr>
    <w:rPr>
      <w:snapToGrid/>
      <w:sz w:val="20"/>
      <w:lang w:val="en-GB" w:eastAsia="en-US"/>
    </w:rPr>
  </w:style>
  <w:style w:type="paragraph" w:styleId="ListBullet4">
    <w:name w:val="List Bullet 4"/>
    <w:basedOn w:val="Normal"/>
    <w:semiHidden/>
    <w:pPr>
      <w:tabs>
        <w:tab w:val="clear" w:pos="431"/>
        <w:tab w:val="num" w:pos="1209"/>
      </w:tabs>
      <w:suppressAutoHyphens/>
      <w:overflowPunct/>
      <w:adjustRightInd/>
      <w:snapToGrid/>
      <w:spacing w:line="240" w:lineRule="atLeast"/>
      <w:ind w:left="1209" w:hanging="360"/>
      <w:jc w:val="left"/>
    </w:pPr>
    <w:rPr>
      <w:snapToGrid/>
      <w:sz w:val="20"/>
      <w:lang w:val="en-GB" w:eastAsia="en-US"/>
    </w:rPr>
  </w:style>
  <w:style w:type="paragraph" w:styleId="ListBullet5">
    <w:name w:val="List Bullet 5"/>
    <w:basedOn w:val="Normal"/>
    <w:semiHidden/>
    <w:pPr>
      <w:tabs>
        <w:tab w:val="clear" w:pos="431"/>
        <w:tab w:val="num" w:pos="1492"/>
      </w:tabs>
      <w:suppressAutoHyphens/>
      <w:overflowPunct/>
      <w:adjustRightInd/>
      <w:snapToGrid/>
      <w:spacing w:line="240" w:lineRule="atLeast"/>
      <w:ind w:left="1492" w:hanging="360"/>
      <w:jc w:val="left"/>
    </w:pPr>
    <w:rPr>
      <w:snapToGrid/>
      <w:sz w:val="20"/>
      <w:lang w:val="en-GB" w:eastAsia="en-US"/>
    </w:rPr>
  </w:style>
  <w:style w:type="paragraph" w:styleId="ListContinue">
    <w:name w:val="List Continue"/>
    <w:basedOn w:val="Normal"/>
    <w:semiHidden/>
    <w:pPr>
      <w:tabs>
        <w:tab w:val="clear" w:pos="431"/>
      </w:tabs>
      <w:suppressAutoHyphens/>
      <w:overflowPunct/>
      <w:adjustRightInd/>
      <w:snapToGrid/>
      <w:spacing w:after="120" w:line="240" w:lineRule="atLeast"/>
      <w:ind w:left="283"/>
      <w:jc w:val="left"/>
    </w:pPr>
    <w:rPr>
      <w:snapToGrid/>
      <w:sz w:val="20"/>
      <w:lang w:val="en-GB" w:eastAsia="en-US"/>
    </w:rPr>
  </w:style>
  <w:style w:type="paragraph" w:styleId="ListContinue2">
    <w:name w:val="List Continue 2"/>
    <w:basedOn w:val="Normal"/>
    <w:semiHidden/>
    <w:pPr>
      <w:tabs>
        <w:tab w:val="clear" w:pos="431"/>
      </w:tabs>
      <w:suppressAutoHyphens/>
      <w:overflowPunct/>
      <w:adjustRightInd/>
      <w:snapToGrid/>
      <w:spacing w:after="120" w:line="240" w:lineRule="atLeast"/>
      <w:ind w:left="566"/>
      <w:jc w:val="left"/>
    </w:pPr>
    <w:rPr>
      <w:snapToGrid/>
      <w:sz w:val="20"/>
      <w:lang w:val="en-GB" w:eastAsia="en-US"/>
    </w:rPr>
  </w:style>
  <w:style w:type="paragraph" w:styleId="ListContinue3">
    <w:name w:val="List Continue 3"/>
    <w:basedOn w:val="Normal"/>
    <w:semiHidden/>
    <w:pPr>
      <w:tabs>
        <w:tab w:val="clear" w:pos="431"/>
      </w:tabs>
      <w:suppressAutoHyphens/>
      <w:overflowPunct/>
      <w:adjustRightInd/>
      <w:snapToGrid/>
      <w:spacing w:after="120" w:line="240" w:lineRule="atLeast"/>
      <w:ind w:left="849"/>
      <w:jc w:val="left"/>
    </w:pPr>
    <w:rPr>
      <w:snapToGrid/>
      <w:sz w:val="20"/>
      <w:lang w:val="en-GB" w:eastAsia="en-US"/>
    </w:rPr>
  </w:style>
  <w:style w:type="paragraph" w:styleId="ListContinue4">
    <w:name w:val="List Continue 4"/>
    <w:basedOn w:val="Normal"/>
    <w:semiHidden/>
    <w:pPr>
      <w:tabs>
        <w:tab w:val="clear" w:pos="431"/>
      </w:tabs>
      <w:suppressAutoHyphens/>
      <w:overflowPunct/>
      <w:adjustRightInd/>
      <w:snapToGrid/>
      <w:spacing w:after="120" w:line="240" w:lineRule="atLeast"/>
      <w:ind w:left="1132"/>
      <w:jc w:val="left"/>
    </w:pPr>
    <w:rPr>
      <w:snapToGrid/>
      <w:sz w:val="20"/>
      <w:lang w:val="en-GB" w:eastAsia="en-US"/>
    </w:rPr>
  </w:style>
  <w:style w:type="paragraph" w:styleId="ListContinue5">
    <w:name w:val="List Continue 5"/>
    <w:basedOn w:val="Normal"/>
    <w:semiHidden/>
    <w:pPr>
      <w:tabs>
        <w:tab w:val="clear" w:pos="431"/>
      </w:tabs>
      <w:suppressAutoHyphens/>
      <w:overflowPunct/>
      <w:adjustRightInd/>
      <w:snapToGrid/>
      <w:spacing w:after="120" w:line="240" w:lineRule="atLeast"/>
      <w:ind w:left="1415"/>
      <w:jc w:val="left"/>
    </w:pPr>
    <w:rPr>
      <w:snapToGrid/>
      <w:sz w:val="20"/>
      <w:lang w:val="en-GB" w:eastAsia="en-US"/>
    </w:rPr>
  </w:style>
  <w:style w:type="paragraph" w:styleId="ListNumber">
    <w:name w:val="List Number"/>
    <w:basedOn w:val="Normal"/>
    <w:semiHidden/>
    <w:pPr>
      <w:tabs>
        <w:tab w:val="clear" w:pos="431"/>
        <w:tab w:val="num" w:pos="360"/>
      </w:tabs>
      <w:suppressAutoHyphens/>
      <w:overflowPunct/>
      <w:adjustRightInd/>
      <w:snapToGrid/>
      <w:spacing w:line="240" w:lineRule="atLeast"/>
      <w:ind w:left="360" w:hanging="360"/>
      <w:jc w:val="left"/>
    </w:pPr>
    <w:rPr>
      <w:snapToGrid/>
      <w:sz w:val="20"/>
      <w:lang w:val="en-GB" w:eastAsia="en-US"/>
    </w:rPr>
  </w:style>
  <w:style w:type="paragraph" w:styleId="ListNumber2">
    <w:name w:val="List Number 2"/>
    <w:basedOn w:val="Normal"/>
    <w:semiHidden/>
    <w:pPr>
      <w:tabs>
        <w:tab w:val="clear" w:pos="431"/>
        <w:tab w:val="num" w:pos="643"/>
      </w:tabs>
      <w:suppressAutoHyphens/>
      <w:overflowPunct/>
      <w:adjustRightInd/>
      <w:snapToGrid/>
      <w:spacing w:line="240" w:lineRule="atLeast"/>
      <w:ind w:left="643" w:hanging="360"/>
      <w:jc w:val="left"/>
    </w:pPr>
    <w:rPr>
      <w:snapToGrid/>
      <w:sz w:val="20"/>
      <w:lang w:val="en-GB" w:eastAsia="en-US"/>
    </w:rPr>
  </w:style>
  <w:style w:type="paragraph" w:styleId="ListNumber3">
    <w:name w:val="List Number 3"/>
    <w:basedOn w:val="Normal"/>
    <w:semiHidden/>
    <w:pPr>
      <w:tabs>
        <w:tab w:val="clear" w:pos="431"/>
        <w:tab w:val="num" w:pos="926"/>
      </w:tabs>
      <w:suppressAutoHyphens/>
      <w:overflowPunct/>
      <w:adjustRightInd/>
      <w:snapToGrid/>
      <w:spacing w:line="240" w:lineRule="atLeast"/>
      <w:ind w:left="926" w:hanging="360"/>
      <w:jc w:val="left"/>
    </w:pPr>
    <w:rPr>
      <w:snapToGrid/>
      <w:sz w:val="20"/>
      <w:lang w:val="en-GB" w:eastAsia="en-US"/>
    </w:rPr>
  </w:style>
  <w:style w:type="paragraph" w:styleId="ListNumber4">
    <w:name w:val="List Number 4"/>
    <w:basedOn w:val="Normal"/>
    <w:semiHidden/>
    <w:pPr>
      <w:tabs>
        <w:tab w:val="clear" w:pos="431"/>
        <w:tab w:val="num" w:pos="1209"/>
      </w:tabs>
      <w:suppressAutoHyphens/>
      <w:overflowPunct/>
      <w:adjustRightInd/>
      <w:snapToGrid/>
      <w:spacing w:line="240" w:lineRule="atLeast"/>
      <w:ind w:left="1209" w:hanging="360"/>
      <w:jc w:val="left"/>
    </w:pPr>
    <w:rPr>
      <w:snapToGrid/>
      <w:sz w:val="20"/>
      <w:lang w:val="en-GB" w:eastAsia="en-US"/>
    </w:rPr>
  </w:style>
  <w:style w:type="paragraph" w:styleId="ListNumber5">
    <w:name w:val="List Number 5"/>
    <w:basedOn w:val="Normal"/>
    <w:semiHidden/>
    <w:pPr>
      <w:tabs>
        <w:tab w:val="clear" w:pos="431"/>
        <w:tab w:val="num" w:pos="1492"/>
      </w:tabs>
      <w:suppressAutoHyphens/>
      <w:overflowPunct/>
      <w:adjustRightInd/>
      <w:snapToGrid/>
      <w:spacing w:line="240" w:lineRule="atLeast"/>
      <w:ind w:left="1492" w:hanging="360"/>
      <w:jc w:val="left"/>
    </w:pPr>
    <w:rPr>
      <w:snapToGrid/>
      <w:sz w:val="20"/>
      <w:lang w:val="en-GB"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tabs>
        <w:tab w:val="clear" w:pos="431"/>
      </w:tabs>
      <w:suppressAutoHyphens/>
      <w:overflowPunct/>
      <w:adjustRightInd/>
      <w:snapToGrid/>
      <w:spacing w:line="240" w:lineRule="atLeast"/>
      <w:ind w:left="1134" w:hanging="1134"/>
      <w:jc w:val="left"/>
    </w:pPr>
    <w:rPr>
      <w:rFonts w:ascii="Arial" w:hAnsi="Arial" w:cs="Arial"/>
      <w:snapToGrid/>
      <w:sz w:val="24"/>
      <w:szCs w:val="24"/>
      <w:lang w:val="en-GB" w:eastAsia="en-US"/>
    </w:rPr>
  </w:style>
  <w:style w:type="paragraph" w:styleId="NormalWeb">
    <w:name w:val="Normal (Web)"/>
    <w:aliases w:val="webb,Обычный (Web),Обычный (веб)1,Основной шрифт абзаца Знак Знак,Обычный (Web) Знак Знак1 Знак,Знак Знак Знак Знак2 Знак,Знак Знак Знак Знак Знак1 Знак,Обычный (Web) Знак2 Знак,Знак Знак Знак1 Знак,Обычный (Web) Знак Знак Знак Знак,Знак"/>
    <w:basedOn w:val="Normal"/>
    <w:link w:val="NormalWebChar"/>
    <w:pPr>
      <w:tabs>
        <w:tab w:val="clear" w:pos="431"/>
      </w:tabs>
      <w:suppressAutoHyphens/>
      <w:overflowPunct/>
      <w:adjustRightInd/>
      <w:snapToGrid/>
      <w:spacing w:line="240" w:lineRule="atLeast"/>
      <w:jc w:val="left"/>
    </w:pPr>
    <w:rPr>
      <w:snapToGrid/>
      <w:sz w:val="24"/>
      <w:szCs w:val="24"/>
      <w:lang w:val="en-GB" w:eastAsia="en-US"/>
    </w:rPr>
  </w:style>
  <w:style w:type="paragraph" w:styleId="NormalIndent">
    <w:name w:val="Normal Indent"/>
    <w:basedOn w:val="Normal"/>
    <w:semiHidden/>
    <w:pPr>
      <w:tabs>
        <w:tab w:val="clear" w:pos="431"/>
      </w:tabs>
      <w:suppressAutoHyphens/>
      <w:overflowPunct/>
      <w:adjustRightInd/>
      <w:snapToGrid/>
      <w:spacing w:line="240" w:lineRule="atLeast"/>
      <w:ind w:left="567"/>
      <w:jc w:val="left"/>
    </w:pPr>
    <w:rPr>
      <w:snapToGrid/>
      <w:sz w:val="20"/>
      <w:lang w:val="en-GB" w:eastAsia="en-US"/>
    </w:rPr>
  </w:style>
  <w:style w:type="paragraph" w:styleId="NoteHeading">
    <w:name w:val="Note Heading"/>
    <w:basedOn w:val="Normal"/>
    <w:next w:val="Normal"/>
    <w:semiHidden/>
    <w:pPr>
      <w:tabs>
        <w:tab w:val="clear" w:pos="431"/>
      </w:tabs>
      <w:suppressAutoHyphens/>
      <w:overflowPunct/>
      <w:adjustRightInd/>
      <w:snapToGrid/>
      <w:spacing w:line="240" w:lineRule="atLeast"/>
      <w:jc w:val="left"/>
    </w:pPr>
    <w:rPr>
      <w:snapToGrid/>
      <w:sz w:val="20"/>
      <w:lang w:val="en-GB" w:eastAsia="en-US"/>
    </w:rPr>
  </w:style>
  <w:style w:type="paragraph" w:styleId="Salutation">
    <w:name w:val="Salutation"/>
    <w:basedOn w:val="Normal"/>
    <w:next w:val="Normal"/>
    <w:semiHidden/>
    <w:pPr>
      <w:tabs>
        <w:tab w:val="clear" w:pos="431"/>
      </w:tabs>
      <w:suppressAutoHyphens/>
      <w:overflowPunct/>
      <w:adjustRightInd/>
      <w:snapToGrid/>
      <w:spacing w:line="240" w:lineRule="atLeast"/>
      <w:jc w:val="left"/>
    </w:pPr>
    <w:rPr>
      <w:snapToGrid/>
      <w:sz w:val="20"/>
      <w:lang w:val="en-GB" w:eastAsia="en-US"/>
    </w:rPr>
  </w:style>
  <w:style w:type="paragraph" w:styleId="Signature">
    <w:name w:val="Signature"/>
    <w:basedOn w:val="Normal"/>
    <w:semiHidden/>
    <w:pPr>
      <w:tabs>
        <w:tab w:val="clear" w:pos="431"/>
      </w:tabs>
      <w:suppressAutoHyphens/>
      <w:overflowPunct/>
      <w:adjustRightInd/>
      <w:snapToGrid/>
      <w:spacing w:line="240" w:lineRule="atLeast"/>
      <w:ind w:left="4252"/>
      <w:jc w:val="left"/>
    </w:pPr>
    <w:rPr>
      <w:snapToGrid/>
      <w:sz w:val="20"/>
      <w:lang w:val="en-GB" w:eastAsia="en-US"/>
    </w:rPr>
  </w:style>
  <w:style w:type="character" w:styleId="Strong">
    <w:name w:val="Strong"/>
    <w:basedOn w:val="DefaultParagraphFont"/>
    <w:qFormat/>
    <w:rPr>
      <w:b/>
      <w:bCs/>
    </w:rPr>
  </w:style>
  <w:style w:type="paragraph" w:styleId="Subtitle">
    <w:name w:val="Subtitle"/>
    <w:basedOn w:val="Normal"/>
    <w:link w:val="SubtitleChar"/>
    <w:qFormat/>
    <w:pPr>
      <w:tabs>
        <w:tab w:val="clear" w:pos="431"/>
      </w:tabs>
      <w:suppressAutoHyphens/>
      <w:overflowPunct/>
      <w:adjustRightInd/>
      <w:snapToGrid/>
      <w:spacing w:after="60" w:line="240" w:lineRule="atLeast"/>
      <w:jc w:val="center"/>
      <w:outlineLvl w:val="1"/>
    </w:pPr>
    <w:rPr>
      <w:rFonts w:ascii="Arial" w:hAnsi="Arial"/>
      <w:snapToGrid/>
      <w:sz w:val="24"/>
      <w:szCs w:val="24"/>
      <w:lang w:val="en-GB" w:eastAsia="en-US"/>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pPr>
      <w:framePr w:w="7920" w:h="1980" w:hRule="exact" w:hSpace="180" w:wrap="auto" w:hAnchor="page" w:xAlign="center" w:yAlign="bottom"/>
      <w:tabs>
        <w:tab w:val="clear" w:pos="431"/>
      </w:tabs>
      <w:suppressAutoHyphens/>
      <w:overflowPunct/>
      <w:adjustRightInd/>
      <w:snapToGrid/>
      <w:spacing w:line="240" w:lineRule="atLeast"/>
      <w:ind w:left="2880"/>
      <w:jc w:val="left"/>
    </w:pPr>
    <w:rPr>
      <w:rFonts w:ascii="Arial" w:hAnsi="Arial" w:cs="Arial"/>
      <w:snapToGrid/>
      <w:sz w:val="24"/>
      <w:szCs w:val="24"/>
      <w:lang w:val="en-GB" w:eastAsia="en-US"/>
    </w:rPr>
  </w:style>
  <w:style w:type="character" w:customStyle="1" w:styleId="FootnoteTextChar">
    <w:name w:val="Footnote Text Char"/>
    <w:basedOn w:val="DefaultParagraphFont"/>
    <w:link w:val="FootnoteText"/>
    <w:rPr>
      <w:rFonts w:eastAsia="SimSun"/>
      <w:snapToGrid w:val="0"/>
      <w:sz w:val="18"/>
      <w:lang w:val="en-US" w:eastAsia="zh-CN" w:bidi="ar-SA"/>
    </w:rPr>
  </w:style>
  <w:style w:type="character" w:customStyle="1" w:styleId="SingleTxtGChar">
    <w:name w:val="_ Single Txt_G Char"/>
    <w:basedOn w:val="DefaultParagraphFont"/>
    <w:link w:val="SingleTxtG"/>
    <w:rPr>
      <w:rFonts w:eastAsia="SimSun"/>
      <w:lang w:val="en-GB" w:eastAsia="en-US" w:bidi="ar-SA"/>
    </w:rPr>
  </w:style>
  <w:style w:type="paragraph" w:customStyle="1" w:styleId="a6">
    <w:name w:val="列出段落"/>
    <w:basedOn w:val="Normal"/>
    <w:qFormat/>
    <w:pPr>
      <w:widowControl w:val="0"/>
      <w:tabs>
        <w:tab w:val="clear" w:pos="431"/>
      </w:tabs>
      <w:overflowPunct/>
      <w:adjustRightInd/>
      <w:snapToGrid/>
      <w:spacing w:line="240" w:lineRule="auto"/>
      <w:ind w:firstLineChars="200" w:firstLine="420"/>
    </w:pPr>
    <w:rPr>
      <w:rFonts w:ascii="Calibri" w:hAnsi="Calibri"/>
      <w:snapToGrid/>
      <w:kern w:val="2"/>
      <w:szCs w:val="22"/>
    </w:rPr>
  </w:style>
  <w:style w:type="paragraph" w:styleId="TOC2">
    <w:name w:val="toc 2"/>
    <w:basedOn w:val="Normal"/>
    <w:next w:val="Normal"/>
    <w:autoRedefine/>
    <w:qFormat/>
    <w:pPr>
      <w:tabs>
        <w:tab w:val="clear" w:pos="431"/>
        <w:tab w:val="left" w:pos="567"/>
        <w:tab w:val="right" w:leader="dot" w:pos="9629"/>
      </w:tabs>
      <w:suppressAutoHyphens/>
      <w:overflowPunct/>
      <w:adjustRightInd/>
      <w:snapToGrid/>
      <w:spacing w:line="240" w:lineRule="atLeast"/>
      <w:ind w:left="200"/>
      <w:jc w:val="left"/>
    </w:pPr>
    <w:rPr>
      <w:rFonts w:ascii="Calibri" w:hAnsi="Calibri"/>
      <w:smallCaps/>
      <w:snapToGrid/>
      <w:sz w:val="20"/>
      <w:lang w:val="en-GB" w:eastAsia="en-US"/>
    </w:rPr>
  </w:style>
  <w:style w:type="paragraph" w:styleId="TOC1">
    <w:name w:val="toc 1"/>
    <w:basedOn w:val="Normal"/>
    <w:next w:val="Normal"/>
    <w:autoRedefine/>
    <w:qFormat/>
    <w:pPr>
      <w:tabs>
        <w:tab w:val="clear" w:pos="431"/>
        <w:tab w:val="left" w:pos="800"/>
        <w:tab w:val="right" w:leader="dot" w:pos="8222"/>
        <w:tab w:val="center" w:pos="8789"/>
        <w:tab w:val="right" w:pos="9639"/>
      </w:tabs>
      <w:suppressAutoHyphens/>
      <w:overflowPunct/>
      <w:adjustRightInd/>
      <w:snapToGrid/>
      <w:spacing w:before="120" w:after="120" w:line="240" w:lineRule="atLeast"/>
      <w:ind w:leftChars="142" w:left="284"/>
      <w:jc w:val="left"/>
    </w:pPr>
    <w:rPr>
      <w:rFonts w:ascii="Calibri" w:hAnsi="Calibri"/>
      <w:b/>
      <w:bCs/>
      <w:caps/>
      <w:snapToGrid/>
      <w:sz w:val="20"/>
      <w:lang w:val="en-GB" w:eastAsia="en-US"/>
    </w:rPr>
  </w:style>
  <w:style w:type="paragraph" w:styleId="TOC3">
    <w:name w:val="toc 3"/>
    <w:basedOn w:val="Normal"/>
    <w:next w:val="Normal"/>
    <w:autoRedefine/>
    <w:qFormat/>
    <w:pPr>
      <w:tabs>
        <w:tab w:val="clear" w:pos="431"/>
      </w:tabs>
      <w:suppressAutoHyphens/>
      <w:overflowPunct/>
      <w:adjustRightInd/>
      <w:snapToGrid/>
      <w:spacing w:line="240" w:lineRule="atLeast"/>
      <w:ind w:left="400"/>
      <w:jc w:val="left"/>
    </w:pPr>
    <w:rPr>
      <w:rFonts w:ascii="Calibri" w:hAnsi="Calibri"/>
      <w:i/>
      <w:iCs/>
      <w:snapToGrid/>
      <w:sz w:val="20"/>
      <w:lang w:val="en-GB" w:eastAsia="en-US"/>
    </w:rPr>
  </w:style>
  <w:style w:type="paragraph" w:styleId="TOC7">
    <w:name w:val="toc 7"/>
    <w:basedOn w:val="Normal"/>
    <w:next w:val="Normal"/>
    <w:semiHidden/>
    <w:pPr>
      <w:tabs>
        <w:tab w:val="clear" w:pos="431"/>
      </w:tabs>
      <w:suppressAutoHyphens/>
      <w:overflowPunct/>
      <w:adjustRightInd/>
      <w:snapToGrid/>
      <w:spacing w:line="240" w:lineRule="atLeast"/>
      <w:ind w:left="1200"/>
      <w:jc w:val="left"/>
    </w:pPr>
    <w:rPr>
      <w:rFonts w:ascii="Calibri" w:hAnsi="Calibri"/>
      <w:snapToGrid/>
      <w:sz w:val="18"/>
      <w:szCs w:val="18"/>
      <w:lang w:val="en-GB" w:eastAsia="en-US"/>
    </w:rPr>
  </w:style>
  <w:style w:type="paragraph" w:styleId="TOC8">
    <w:name w:val="toc 8"/>
    <w:basedOn w:val="Normal"/>
    <w:next w:val="Normal"/>
    <w:semiHidden/>
    <w:pPr>
      <w:tabs>
        <w:tab w:val="clear" w:pos="431"/>
      </w:tabs>
      <w:suppressAutoHyphens/>
      <w:overflowPunct/>
      <w:adjustRightInd/>
      <w:snapToGrid/>
      <w:spacing w:line="240" w:lineRule="atLeast"/>
      <w:ind w:left="1400"/>
      <w:jc w:val="left"/>
    </w:pPr>
    <w:rPr>
      <w:rFonts w:ascii="Calibri" w:hAnsi="Calibri"/>
      <w:snapToGrid/>
      <w:sz w:val="18"/>
      <w:szCs w:val="18"/>
      <w:lang w:val="en-GB" w:eastAsia="en-US"/>
    </w:rPr>
  </w:style>
  <w:style w:type="paragraph" w:styleId="TOC4">
    <w:name w:val="toc 4"/>
    <w:basedOn w:val="Normal"/>
    <w:next w:val="Normal"/>
    <w:autoRedefine/>
    <w:semiHidden/>
    <w:pPr>
      <w:tabs>
        <w:tab w:val="clear" w:pos="431"/>
      </w:tabs>
      <w:suppressAutoHyphens/>
      <w:overflowPunct/>
      <w:adjustRightInd/>
      <w:snapToGrid/>
      <w:spacing w:line="240" w:lineRule="atLeast"/>
      <w:ind w:left="600"/>
      <w:jc w:val="left"/>
    </w:pPr>
    <w:rPr>
      <w:rFonts w:ascii="Calibri" w:hAnsi="Calibri"/>
      <w:snapToGrid/>
      <w:sz w:val="18"/>
      <w:szCs w:val="18"/>
      <w:lang w:val="en-GB" w:eastAsia="en-US"/>
    </w:rPr>
  </w:style>
  <w:style w:type="paragraph" w:styleId="TOC5">
    <w:name w:val="toc 5"/>
    <w:basedOn w:val="Normal"/>
    <w:next w:val="Normal"/>
    <w:autoRedefine/>
    <w:semiHidden/>
    <w:pPr>
      <w:tabs>
        <w:tab w:val="clear" w:pos="431"/>
      </w:tabs>
      <w:suppressAutoHyphens/>
      <w:overflowPunct/>
      <w:adjustRightInd/>
      <w:snapToGrid/>
      <w:spacing w:line="240" w:lineRule="atLeast"/>
      <w:ind w:left="800"/>
      <w:jc w:val="left"/>
    </w:pPr>
    <w:rPr>
      <w:rFonts w:ascii="Calibri" w:hAnsi="Calibri"/>
      <w:snapToGrid/>
      <w:sz w:val="18"/>
      <w:szCs w:val="18"/>
      <w:lang w:val="en-GB" w:eastAsia="en-US"/>
    </w:rPr>
  </w:style>
  <w:style w:type="paragraph" w:styleId="TOC6">
    <w:name w:val="toc 6"/>
    <w:basedOn w:val="Normal"/>
    <w:next w:val="Normal"/>
    <w:autoRedefine/>
    <w:semiHidden/>
    <w:pPr>
      <w:tabs>
        <w:tab w:val="clear" w:pos="431"/>
      </w:tabs>
      <w:suppressAutoHyphens/>
      <w:overflowPunct/>
      <w:adjustRightInd/>
      <w:snapToGrid/>
      <w:spacing w:line="240" w:lineRule="atLeast"/>
      <w:ind w:left="1000"/>
      <w:jc w:val="left"/>
    </w:pPr>
    <w:rPr>
      <w:rFonts w:ascii="Calibri" w:hAnsi="Calibri"/>
      <w:snapToGrid/>
      <w:sz w:val="18"/>
      <w:szCs w:val="18"/>
      <w:lang w:val="en-GB" w:eastAsia="en-US"/>
    </w:rPr>
  </w:style>
  <w:style w:type="paragraph" w:styleId="TOC9">
    <w:name w:val="toc 9"/>
    <w:basedOn w:val="Normal"/>
    <w:next w:val="Normal"/>
    <w:autoRedefine/>
    <w:semiHidden/>
    <w:pPr>
      <w:tabs>
        <w:tab w:val="clear" w:pos="431"/>
      </w:tabs>
      <w:suppressAutoHyphens/>
      <w:overflowPunct/>
      <w:adjustRightInd/>
      <w:snapToGrid/>
      <w:spacing w:line="240" w:lineRule="atLeast"/>
      <w:ind w:left="1600"/>
      <w:jc w:val="left"/>
    </w:pPr>
    <w:rPr>
      <w:rFonts w:ascii="Calibri" w:hAnsi="Calibri"/>
      <w:snapToGrid/>
      <w:sz w:val="18"/>
      <w:szCs w:val="18"/>
      <w:lang w:val="en-GB" w:eastAsia="en-US"/>
    </w:rPr>
  </w:style>
  <w:style w:type="character" w:customStyle="1" w:styleId="5GChar">
    <w:name w:val="5_G Char"/>
    <w:aliases w:val="Texto nota pie IIRSA Char,F1 Char,Texto Char,nota Char,pie Char,Ref. Char,al Char,Footnote Text Char Char Char Char Char Char1,Footnote Text Char Char Char Char Char2,Footnote reference Char1,FA Fu Char1, Car1 Char1,Texto nota pie Car1 Char1"/>
    <w:basedOn w:val="DefaultParagraphFont"/>
    <w:semiHidden/>
    <w:rPr>
      <w:sz w:val="18"/>
      <w:lang w:val="es-ES" w:eastAsia="es-ES" w:bidi="ar-SA"/>
    </w:rPr>
  </w:style>
  <w:style w:type="character" w:customStyle="1" w:styleId="3GChar">
    <w:name w:val="3_G Char"/>
    <w:aliases w:val="3_GR Char Char"/>
    <w:basedOn w:val="DefaultParagraphFont"/>
    <w:rPr>
      <w:rFonts w:eastAsia="SimSun"/>
      <w:sz w:val="16"/>
      <w:lang w:val="en-GB" w:eastAsia="en-US" w:bidi="ar-SA"/>
    </w:rPr>
  </w:style>
  <w:style w:type="paragraph" w:customStyle="1" w:styleId="Default">
    <w:name w:val="Default"/>
    <w:pPr>
      <w:autoSpaceDE w:val="0"/>
      <w:autoSpaceDN w:val="0"/>
      <w:adjustRightInd w:val="0"/>
    </w:pPr>
    <w:rPr>
      <w:color w:val="000000"/>
      <w:sz w:val="24"/>
      <w:szCs w:val="24"/>
      <w:lang w:val="es-ES" w:eastAsia="es-ES"/>
    </w:rPr>
  </w:style>
  <w:style w:type="paragraph" w:customStyle="1" w:styleId="Sinespaciado1">
    <w:name w:val="Sin espaciado1"/>
    <w:qFormat/>
    <w:pPr>
      <w:widowControl w:val="0"/>
      <w:autoSpaceDE w:val="0"/>
      <w:autoSpaceDN w:val="0"/>
      <w:adjustRightInd w:val="0"/>
    </w:pPr>
    <w:rPr>
      <w:sz w:val="24"/>
      <w:szCs w:val="24"/>
      <w:lang w:val="es-PY" w:eastAsia="es-ES"/>
    </w:rPr>
  </w:style>
  <w:style w:type="paragraph" w:styleId="TOCHeading">
    <w:name w:val="TOC Heading"/>
    <w:basedOn w:val="Heading1"/>
    <w:next w:val="Normal"/>
    <w:qFormat/>
    <w:pPr>
      <w:widowControl/>
      <w:tabs>
        <w:tab w:val="clear" w:pos="431"/>
      </w:tabs>
      <w:overflowPunct/>
      <w:adjustRightInd/>
      <w:snapToGrid/>
      <w:spacing w:before="480" w:after="0" w:line="276" w:lineRule="auto"/>
      <w:jc w:val="left"/>
      <w:outlineLvl w:val="9"/>
    </w:pPr>
    <w:rPr>
      <w:rFonts w:ascii="Cambria" w:hAnsi="Cambria"/>
      <w:bCs/>
      <w:color w:val="365F91"/>
      <w:kern w:val="0"/>
      <w:sz w:val="28"/>
      <w:szCs w:val="28"/>
      <w:lang w:eastAsia="en-US"/>
    </w:rPr>
  </w:style>
  <w:style w:type="paragraph" w:customStyle="1" w:styleId="Prrafodelista">
    <w:name w:val="Párrafo de lista"/>
    <w:basedOn w:val="Normal"/>
    <w:qFormat/>
    <w:pPr>
      <w:tabs>
        <w:tab w:val="clear" w:pos="431"/>
      </w:tabs>
      <w:overflowPunct/>
      <w:adjustRightInd/>
      <w:snapToGrid/>
      <w:spacing w:after="200" w:line="276" w:lineRule="auto"/>
      <w:ind w:left="720"/>
      <w:contextualSpacing/>
      <w:jc w:val="left"/>
    </w:pPr>
    <w:rPr>
      <w:rFonts w:ascii="Calibri" w:eastAsia="Calibri" w:hAnsi="Calibri"/>
      <w:snapToGrid/>
      <w:sz w:val="22"/>
      <w:szCs w:val="22"/>
      <w:lang w:val="es-ES" w:eastAsia="en-US"/>
    </w:rPr>
  </w:style>
  <w:style w:type="character" w:customStyle="1" w:styleId="FootnoteTextCharCharCharCharCharChar">
    <w:name w:val="Footnote Text Char Char Char Char Char Char"/>
    <w:aliases w:val="Footnote Text Char Char Char Char Char1,Footnote reference Char,FA Fu Char, Car1 Char,Texto nota pie Car1 Char,Texto nota pie Car Car Char, Car1 Car2 Char,ft Char,texto de nota al pie Char"/>
    <w:basedOn w:val="DefaultParagraphFont"/>
    <w:rPr>
      <w:sz w:val="18"/>
      <w:lang w:val="fr-CH" w:eastAsia="en-US" w:bidi="ar-SA"/>
    </w:rPr>
  </w:style>
  <w:style w:type="paragraph" w:styleId="BalloonText">
    <w:name w:val="Balloon Text"/>
    <w:basedOn w:val="Normal"/>
    <w:link w:val="BalloonTextChar1"/>
    <w:pPr>
      <w:tabs>
        <w:tab w:val="clear" w:pos="431"/>
      </w:tabs>
      <w:overflowPunct/>
      <w:adjustRightInd/>
      <w:snapToGrid/>
      <w:spacing w:line="240" w:lineRule="atLeast"/>
      <w:jc w:val="left"/>
    </w:pPr>
    <w:rPr>
      <w:rFonts w:ascii="Tahoma" w:hAnsi="Tahoma" w:cs="Tahoma"/>
      <w:snapToGrid/>
      <w:sz w:val="16"/>
      <w:szCs w:val="16"/>
      <w:lang w:val="es-ES" w:eastAsia="es-ES"/>
    </w:rPr>
  </w:style>
  <w:style w:type="character" w:customStyle="1" w:styleId="H23GChar">
    <w:name w:val="_ H_2/3_G Char"/>
    <w:basedOn w:val="DefaultParagraphFont"/>
    <w:link w:val="H23G"/>
    <w:rPr>
      <w:rFonts w:eastAsia="SimSun"/>
      <w:b/>
      <w:lang w:val="en-GB" w:eastAsia="en-US" w:bidi="ar-SA"/>
    </w:rPr>
  </w:style>
  <w:style w:type="character" w:customStyle="1" w:styleId="Heading1Char">
    <w:name w:val="Heading 1 Char"/>
    <w:aliases w:val="Table_G Char,Table_GR Char"/>
    <w:basedOn w:val="SingleTxtGChar"/>
    <w:link w:val="Heading1"/>
    <w:rPr>
      <w:b/>
      <w:kern w:val="32"/>
      <w:sz w:val="30"/>
      <w:lang w:val="en-US" w:eastAsia="zh-CN"/>
    </w:rPr>
  </w:style>
  <w:style w:type="character" w:customStyle="1" w:styleId="shorttext">
    <w:name w:val="short_text"/>
    <w:basedOn w:val="DefaultParagraphFont"/>
  </w:style>
  <w:style w:type="character" w:customStyle="1" w:styleId="longtext">
    <w:name w:val="long_text"/>
    <w:basedOn w:val="DefaultParagraphFont"/>
  </w:style>
  <w:style w:type="paragraph" w:styleId="CommentSubject">
    <w:name w:val="annotation subject"/>
    <w:basedOn w:val="CommentText"/>
    <w:next w:val="CommentText"/>
    <w:link w:val="CommentSubjectChar"/>
    <w:pPr>
      <w:suppressAutoHyphens w:val="0"/>
    </w:pPr>
    <w:rPr>
      <w:b/>
      <w:bCs/>
      <w:lang w:val="es-ES" w:eastAsia="es-ES"/>
    </w:rPr>
  </w:style>
  <w:style w:type="character" w:customStyle="1" w:styleId="tw4winMark">
    <w:name w:val="tw4winMark"/>
    <w:rPr>
      <w:rFonts w:ascii="Courier New" w:hAnsi="Courier New"/>
      <w:vanish/>
      <w:color w:val="800080"/>
      <w:vertAlign w:val="subscript"/>
    </w:rPr>
  </w:style>
  <w:style w:type="character" w:customStyle="1" w:styleId="HChGChar">
    <w:name w:val="_ H _Ch_G Char"/>
    <w:link w:val="HChG"/>
    <w:rPr>
      <w:rFonts w:eastAsia="SimSun"/>
      <w:b/>
      <w:sz w:val="28"/>
      <w:lang w:val="en-GB" w:eastAsia="en-US" w:bidi="ar-SA"/>
    </w:rPr>
  </w:style>
  <w:style w:type="character" w:customStyle="1" w:styleId="H1GChar">
    <w:name w:val="_ H_1_G Char"/>
    <w:link w:val="H1G"/>
    <w:rPr>
      <w:rFonts w:eastAsia="SimSun"/>
      <w:b/>
      <w:sz w:val="24"/>
      <w:lang w:val="en-GB" w:eastAsia="en-US" w:bidi="ar-SA"/>
    </w:rPr>
  </w:style>
  <w:style w:type="table" w:customStyle="1" w:styleId="TableGrid10">
    <w:name w:val="Table Grid1"/>
    <w:basedOn w:val="TableNormal"/>
    <w:next w:val="TableGrid"/>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Heading2Char">
    <w:name w:val="Heading 2 Char"/>
    <w:link w:val="Heading2"/>
    <w:locked/>
    <w:rPr>
      <w:rFonts w:eastAsia="SimSun"/>
      <w:snapToGrid w:val="0"/>
      <w:kern w:val="28"/>
      <w:sz w:val="28"/>
      <w:lang w:val="en-US" w:eastAsia="zh-CN" w:bidi="ar-SA"/>
    </w:rPr>
  </w:style>
  <w:style w:type="character" w:customStyle="1" w:styleId="Heading3Char">
    <w:name w:val="Heading 3 Char"/>
    <w:link w:val="Heading3"/>
    <w:locked/>
    <w:rPr>
      <w:rFonts w:eastAsia="SimSun"/>
      <w:snapToGrid w:val="0"/>
      <w:kern w:val="28"/>
      <w:sz w:val="21"/>
      <w:u w:val="single"/>
      <w:lang w:val="en-US" w:eastAsia="zh-CN" w:bidi="ar-SA"/>
    </w:rPr>
  </w:style>
  <w:style w:type="character" w:customStyle="1" w:styleId="Heading7Char">
    <w:name w:val="Heading 7 Char"/>
    <w:link w:val="Heading7"/>
    <w:locked/>
    <w:rPr>
      <w:rFonts w:eastAsia="SimSun"/>
      <w:b/>
      <w:bCs/>
      <w:snapToGrid w:val="0"/>
      <w:sz w:val="21"/>
      <w:szCs w:val="24"/>
      <w:lang w:val="en-US" w:eastAsia="zh-CN" w:bidi="ar-SA"/>
    </w:rPr>
  </w:style>
  <w:style w:type="character" w:customStyle="1" w:styleId="Heading8Char">
    <w:name w:val="Heading 8 Char"/>
    <w:link w:val="Heading8"/>
    <w:locked/>
    <w:rPr>
      <w:rFonts w:ascii="Arial" w:eastAsia="SimHei" w:hAnsi="Arial"/>
      <w:snapToGrid w:val="0"/>
      <w:sz w:val="21"/>
      <w:szCs w:val="24"/>
      <w:lang w:val="en-US" w:eastAsia="zh-CN" w:bidi="ar-SA"/>
    </w:rPr>
  </w:style>
  <w:style w:type="character" w:customStyle="1" w:styleId="HeaderChar2">
    <w:name w:val="Header Char2"/>
    <w:link w:val="Header"/>
    <w:locked/>
    <w:rPr>
      <w:rFonts w:eastAsia="SimSun"/>
      <w:b/>
      <w:snapToGrid w:val="0"/>
      <w:sz w:val="18"/>
      <w:lang w:val="en-GB" w:eastAsia="en-US" w:bidi="ar-SA"/>
    </w:rPr>
  </w:style>
  <w:style w:type="character" w:customStyle="1" w:styleId="5GChar1">
    <w:name w:val="5_G Char1"/>
    <w:aliases w:val="Char Char Char,Footnote Text Char1,Char Char"/>
    <w:semiHidden/>
    <w:locked/>
    <w:rPr>
      <w:rFonts w:eastAsia="SimSun"/>
      <w:sz w:val="18"/>
      <w:lang w:val="fr-CH" w:eastAsia="en-US" w:bidi="ar-SA"/>
    </w:rPr>
  </w:style>
  <w:style w:type="character" w:customStyle="1" w:styleId="TitleChar">
    <w:name w:val="Title Char"/>
    <w:link w:val="Title"/>
    <w:locked/>
    <w:rPr>
      <w:rFonts w:ascii="Arial" w:eastAsia="SimSun" w:hAnsi="Arial" w:cs="Arial"/>
      <w:b/>
      <w:bCs/>
      <w:snapToGrid w:val="0"/>
      <w:sz w:val="32"/>
      <w:szCs w:val="32"/>
      <w:lang w:val="en-US" w:eastAsia="zh-CN" w:bidi="ar-SA"/>
    </w:rPr>
  </w:style>
  <w:style w:type="character" w:customStyle="1" w:styleId="BodyText3Char">
    <w:name w:val="Body Text 3 Char"/>
    <w:link w:val="BodyText3"/>
    <w:locked/>
    <w:rPr>
      <w:rFonts w:eastAsia="SimSun"/>
      <w:sz w:val="16"/>
      <w:szCs w:val="16"/>
      <w:lang w:val="en-GB" w:eastAsia="en-US" w:bidi="ar-SA"/>
    </w:rPr>
  </w:style>
  <w:style w:type="character" w:customStyle="1" w:styleId="BodyTextChar">
    <w:name w:val="Body Text Char"/>
    <w:link w:val="BodyText"/>
    <w:locked/>
    <w:rPr>
      <w:rFonts w:eastAsia="SimSun"/>
      <w:lang w:val="en-GB" w:eastAsia="en-US" w:bidi="ar-SA"/>
    </w:rPr>
  </w:style>
  <w:style w:type="character" w:customStyle="1" w:styleId="BodyText2Char">
    <w:name w:val="Body Text 2 Char"/>
    <w:link w:val="BodyText2"/>
    <w:locked/>
    <w:rPr>
      <w:rFonts w:eastAsia="SimSun"/>
      <w:lang w:val="en-GB" w:eastAsia="en-US" w:bidi="ar-SA"/>
    </w:rPr>
  </w:style>
  <w:style w:type="paragraph" w:styleId="ListParagraph">
    <w:name w:val="List Paragraph"/>
    <w:basedOn w:val="Normal"/>
    <w:qFormat/>
    <w:pPr>
      <w:tabs>
        <w:tab w:val="clear" w:pos="431"/>
      </w:tabs>
      <w:overflowPunct/>
      <w:adjustRightInd/>
      <w:snapToGrid/>
      <w:spacing w:after="200" w:line="276" w:lineRule="auto"/>
      <w:ind w:left="720"/>
      <w:jc w:val="left"/>
    </w:pPr>
    <w:rPr>
      <w:rFonts w:ascii="Calibri" w:hAnsi="Calibri"/>
      <w:snapToGrid/>
      <w:sz w:val="22"/>
      <w:szCs w:val="22"/>
      <w:lang w:val="fr-BE" w:eastAsia="en-US"/>
    </w:rPr>
  </w:style>
  <w:style w:type="character" w:customStyle="1" w:styleId="BalloonTextChar1">
    <w:name w:val="Balloon Text Char1"/>
    <w:link w:val="BalloonText"/>
    <w:locked/>
    <w:rPr>
      <w:rFonts w:ascii="Tahoma" w:eastAsia="SimSun" w:hAnsi="Tahoma" w:cs="Tahoma"/>
      <w:sz w:val="16"/>
      <w:szCs w:val="16"/>
      <w:lang w:val="es-ES" w:eastAsia="es-ES" w:bidi="ar-SA"/>
    </w:rPr>
  </w:style>
  <w:style w:type="paragraph" w:customStyle="1" w:styleId="rapportfinal">
    <w:name w:val="rapport final"/>
    <w:basedOn w:val="Normal"/>
    <w:next w:val="Normal"/>
    <w:pPr>
      <w:tabs>
        <w:tab w:val="clear" w:pos="431"/>
      </w:tabs>
      <w:overflowPunct/>
      <w:adjustRightInd/>
      <w:snapToGrid/>
      <w:spacing w:line="240" w:lineRule="auto"/>
    </w:pPr>
    <w:rPr>
      <w:snapToGrid/>
      <w:sz w:val="24"/>
      <w:lang w:val="fr-BE" w:eastAsia="en-US"/>
    </w:rPr>
  </w:style>
  <w:style w:type="paragraph" w:customStyle="1" w:styleId="voorafopgemaakt">
    <w:name w:val="vooraf opgemaakt"/>
    <w:basedOn w:val="Normal"/>
    <w:next w:val="HTMLPreformatted"/>
    <w:pPr>
      <w:tabs>
        <w:tab w:val="clear" w:pos="43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napToGrid/>
      <w:spacing w:line="240" w:lineRule="auto"/>
      <w:jc w:val="left"/>
    </w:pPr>
    <w:rPr>
      <w:rFonts w:ascii="Courier New" w:hAnsi="Courier New" w:cs="Courier New"/>
      <w:snapToGrid/>
      <w:sz w:val="20"/>
      <w:lang w:val="fr-FR" w:eastAsia="fr-FR"/>
    </w:rPr>
  </w:style>
  <w:style w:type="character" w:customStyle="1" w:styleId="HTMLPreformattedChar">
    <w:name w:val="HTML Preformatted Char"/>
    <w:link w:val="HTMLPreformatted"/>
    <w:locked/>
    <w:rPr>
      <w:rFonts w:ascii="Courier New" w:eastAsia="SimSun" w:hAnsi="Courier New" w:cs="Courier New"/>
      <w:lang w:val="en-GB" w:eastAsia="en-US" w:bidi="ar-SA"/>
    </w:rPr>
  </w:style>
  <w:style w:type="paragraph" w:customStyle="1" w:styleId="Artikeltekstkleincursief">
    <w:name w:val="Artikeltekst klein cursief"/>
    <w:basedOn w:val="Normal"/>
    <w:autoRedefine/>
    <w:pPr>
      <w:widowControl w:val="0"/>
      <w:tabs>
        <w:tab w:val="clear" w:pos="431"/>
      </w:tabs>
      <w:overflowPunct/>
      <w:adjustRightInd/>
      <w:snapToGrid/>
      <w:spacing w:line="240" w:lineRule="auto"/>
      <w:jc w:val="left"/>
    </w:pPr>
    <w:rPr>
      <w:i/>
      <w:iCs/>
      <w:snapToGrid/>
      <w:sz w:val="20"/>
      <w:szCs w:val="24"/>
      <w:lang w:val="fr-BE" w:eastAsia="nl-NL"/>
    </w:rPr>
  </w:style>
  <w:style w:type="character" w:customStyle="1" w:styleId="hps">
    <w:name w:val="hps"/>
    <w:rPr>
      <w:rFonts w:cs="Times New Roman"/>
    </w:rPr>
  </w:style>
  <w:style w:type="character" w:customStyle="1" w:styleId="hpsatn">
    <w:name w:val="hps atn"/>
    <w:rPr>
      <w:rFonts w:cs="Times New Roman"/>
    </w:rPr>
  </w:style>
  <w:style w:type="character" w:customStyle="1" w:styleId="CommentTextChar1">
    <w:name w:val="Comment Text Char1"/>
    <w:link w:val="CommentText"/>
    <w:locked/>
    <w:rPr>
      <w:rFonts w:eastAsia="SimSun"/>
      <w:lang w:val="en-GB" w:eastAsia="en-US" w:bidi="ar-SA"/>
    </w:rPr>
  </w:style>
  <w:style w:type="character" w:customStyle="1" w:styleId="H4GChar">
    <w:name w:val="_ H_4_G Char"/>
    <w:link w:val="H4G"/>
    <w:rPr>
      <w:rFonts w:eastAsia="SimSun"/>
      <w:i/>
      <w:lang w:val="en-GB" w:eastAsia="en-US" w:bidi="ar-SA"/>
    </w:rPr>
  </w:style>
  <w:style w:type="character" w:customStyle="1" w:styleId="articlecontent1">
    <w:name w:val="article_content1"/>
    <w:rPr>
      <w:rFonts w:ascii="Arial" w:hAnsi="Arial" w:cs="Arial"/>
      <w:color w:val="000000"/>
      <w:sz w:val="18"/>
      <w:szCs w:val="18"/>
    </w:rPr>
  </w:style>
  <w:style w:type="character" w:customStyle="1" w:styleId="apple-converted-space">
    <w:name w:val="apple-converted-space"/>
    <w:rPr>
      <w:rFonts w:cs="Times New Roman"/>
    </w:rPr>
  </w:style>
  <w:style w:type="character" w:customStyle="1" w:styleId="longtext1">
    <w:name w:val="long_text1"/>
    <w:rPr>
      <w:rFonts w:cs="Times New Roman"/>
      <w:sz w:val="20"/>
      <w:szCs w:val="20"/>
    </w:rPr>
  </w:style>
  <w:style w:type="paragraph" w:customStyle="1" w:styleId="SLGR">
    <w:name w:val="__S_L_GR"/>
    <w:basedOn w:val="Normal"/>
    <w:next w:val="Normal"/>
    <w:pPr>
      <w:keepNext/>
      <w:keepLines/>
      <w:tabs>
        <w:tab w:val="clear" w:pos="431"/>
      </w:tabs>
      <w:suppressAutoHyphens/>
      <w:overflowPunct/>
      <w:adjustRightInd/>
      <w:snapToGrid/>
      <w:spacing w:before="240" w:after="240" w:line="580" w:lineRule="exact"/>
      <w:ind w:left="1134" w:right="1134"/>
      <w:jc w:val="left"/>
    </w:pPr>
    <w:rPr>
      <w:b/>
      <w:snapToGrid/>
      <w:spacing w:val="4"/>
      <w:w w:val="103"/>
      <w:kern w:val="14"/>
      <w:sz w:val="56"/>
      <w:lang w:val="ru-RU" w:eastAsia="ru-RU"/>
    </w:rPr>
  </w:style>
  <w:style w:type="paragraph" w:customStyle="1" w:styleId="SMGR">
    <w:name w:val="__S_M_GR"/>
    <w:basedOn w:val="Normal"/>
    <w:next w:val="Normal"/>
    <w:pPr>
      <w:keepNext/>
      <w:keepLines/>
      <w:tabs>
        <w:tab w:val="clear" w:pos="431"/>
      </w:tabs>
      <w:suppressAutoHyphens/>
      <w:overflowPunct/>
      <w:adjustRightInd/>
      <w:snapToGrid/>
      <w:spacing w:before="240" w:after="240" w:line="420" w:lineRule="exact"/>
      <w:ind w:left="1134" w:right="1134"/>
      <w:jc w:val="left"/>
    </w:pPr>
    <w:rPr>
      <w:b/>
      <w:snapToGrid/>
      <w:spacing w:val="4"/>
      <w:w w:val="103"/>
      <w:kern w:val="14"/>
      <w:sz w:val="40"/>
      <w:lang w:val="ru-RU" w:eastAsia="ru-RU"/>
    </w:rPr>
  </w:style>
  <w:style w:type="paragraph" w:customStyle="1" w:styleId="SSGR">
    <w:name w:val="__S_S_GR"/>
    <w:basedOn w:val="Normal"/>
    <w:next w:val="Normal"/>
    <w:pPr>
      <w:keepNext/>
      <w:keepLines/>
      <w:tabs>
        <w:tab w:val="clear" w:pos="431"/>
      </w:tabs>
      <w:suppressAutoHyphens/>
      <w:overflowPunct/>
      <w:adjustRightInd/>
      <w:snapToGrid/>
      <w:spacing w:before="240" w:after="240" w:line="300" w:lineRule="exact"/>
      <w:ind w:left="1134" w:right="1134"/>
      <w:jc w:val="left"/>
    </w:pPr>
    <w:rPr>
      <w:b/>
      <w:snapToGrid/>
      <w:spacing w:val="4"/>
      <w:w w:val="103"/>
      <w:kern w:val="14"/>
      <w:sz w:val="28"/>
      <w:lang w:val="ru-RU" w:eastAsia="ru-RU"/>
    </w:rPr>
  </w:style>
  <w:style w:type="paragraph" w:customStyle="1" w:styleId="XLargeGR">
    <w:name w:val="__XLarge_GR"/>
    <w:basedOn w:val="Normal"/>
    <w:next w:val="Normal"/>
    <w:pPr>
      <w:keepNext/>
      <w:keepLines/>
      <w:tabs>
        <w:tab w:val="clear" w:pos="431"/>
      </w:tabs>
      <w:suppressAutoHyphens/>
      <w:overflowPunct/>
      <w:adjustRightInd/>
      <w:snapToGrid/>
      <w:spacing w:before="240" w:after="240" w:line="420" w:lineRule="exact"/>
      <w:ind w:left="1134" w:right="1134"/>
      <w:jc w:val="left"/>
    </w:pPr>
    <w:rPr>
      <w:b/>
      <w:snapToGrid/>
      <w:spacing w:val="4"/>
      <w:w w:val="103"/>
      <w:kern w:val="14"/>
      <w:sz w:val="40"/>
      <w:lang w:val="ru-RU" w:eastAsia="ru-RU"/>
    </w:rPr>
  </w:style>
  <w:style w:type="paragraph" w:customStyle="1" w:styleId="Bullet1GR">
    <w:name w:val="_Bullet 1_GR"/>
    <w:basedOn w:val="Normal"/>
    <w:pPr>
      <w:numPr>
        <w:numId w:val="10"/>
      </w:numPr>
      <w:tabs>
        <w:tab w:val="clear" w:pos="431"/>
      </w:tabs>
      <w:overflowPunct/>
      <w:adjustRightInd/>
      <w:snapToGrid/>
      <w:spacing w:after="120" w:line="240" w:lineRule="atLeast"/>
      <w:ind w:right="1134"/>
    </w:pPr>
    <w:rPr>
      <w:snapToGrid/>
      <w:spacing w:val="4"/>
      <w:w w:val="103"/>
      <w:kern w:val="14"/>
      <w:sz w:val="20"/>
      <w:lang w:val="ru-RU" w:eastAsia="ru-RU"/>
    </w:rPr>
  </w:style>
  <w:style w:type="paragraph" w:customStyle="1" w:styleId="Bullet2GR">
    <w:name w:val="_Bullet 2_GR"/>
    <w:basedOn w:val="Normal"/>
    <w:pPr>
      <w:numPr>
        <w:numId w:val="11"/>
      </w:numPr>
      <w:tabs>
        <w:tab w:val="clear" w:pos="431"/>
      </w:tabs>
      <w:overflowPunct/>
      <w:adjustRightInd/>
      <w:snapToGrid/>
      <w:spacing w:after="120" w:line="240" w:lineRule="atLeast"/>
      <w:ind w:right="1134"/>
    </w:pPr>
    <w:rPr>
      <w:snapToGrid/>
      <w:spacing w:val="4"/>
      <w:w w:val="103"/>
      <w:kern w:val="14"/>
      <w:sz w:val="20"/>
      <w:lang w:val="ru-RU" w:eastAsia="ru-RU"/>
    </w:rPr>
  </w:style>
  <w:style w:type="paragraph" w:customStyle="1" w:styleId="ParaNoGR">
    <w:name w:val="_ParaNo._GR"/>
    <w:basedOn w:val="Normal"/>
    <w:next w:val="Normal"/>
    <w:pPr>
      <w:numPr>
        <w:numId w:val="12"/>
      </w:numPr>
      <w:tabs>
        <w:tab w:val="clear" w:pos="431"/>
        <w:tab w:val="left" w:pos="567"/>
      </w:tabs>
      <w:overflowPunct/>
      <w:adjustRightInd/>
      <w:snapToGrid/>
      <w:spacing w:after="120" w:line="240" w:lineRule="atLeast"/>
      <w:ind w:right="1134"/>
      <w:outlineLvl w:val="0"/>
    </w:pPr>
    <w:rPr>
      <w:snapToGrid/>
      <w:spacing w:val="4"/>
      <w:w w:val="103"/>
      <w:kern w:val="14"/>
      <w:sz w:val="20"/>
      <w:lang w:val="ru-RU" w:eastAsia="ru-RU"/>
    </w:rPr>
  </w:style>
  <w:style w:type="paragraph" w:customStyle="1" w:styleId="H1GR">
    <w:name w:val="_ H_1_GR"/>
    <w:basedOn w:val="Normal"/>
    <w:next w:val="Normal"/>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pacing w:val="4"/>
      <w:w w:val="103"/>
      <w:kern w:val="14"/>
      <w:sz w:val="24"/>
      <w:lang w:val="ru-RU" w:eastAsia="ru-RU"/>
    </w:rPr>
  </w:style>
  <w:style w:type="paragraph" w:customStyle="1" w:styleId="H23GR">
    <w:name w:val="_ H_2/3_GR"/>
    <w:basedOn w:val="Normal"/>
    <w:next w:val="Normal"/>
    <w:link w:val="H23GR0"/>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pacing w:val="4"/>
      <w:w w:val="103"/>
      <w:kern w:val="14"/>
      <w:sz w:val="20"/>
      <w:lang w:val="ru-RU" w:eastAsia="ru-RU"/>
    </w:rPr>
  </w:style>
  <w:style w:type="paragraph" w:customStyle="1" w:styleId="H4GR">
    <w:name w:val="_ H_4_GR"/>
    <w:basedOn w:val="Normal"/>
    <w:next w:val="Normal"/>
    <w:pPr>
      <w:keepNext/>
      <w:keepLines/>
      <w:tabs>
        <w:tab w:val="clear" w:pos="431"/>
        <w:tab w:val="right" w:pos="851"/>
      </w:tabs>
      <w:suppressAutoHyphens/>
      <w:overflowPunct/>
      <w:adjustRightInd/>
      <w:snapToGrid/>
      <w:spacing w:before="40" w:after="120" w:line="240" w:lineRule="auto"/>
      <w:jc w:val="left"/>
      <w:outlineLvl w:val="3"/>
    </w:pPr>
    <w:rPr>
      <w:i/>
      <w:snapToGrid/>
      <w:spacing w:val="3"/>
      <w:w w:val="103"/>
      <w:kern w:val="14"/>
      <w:sz w:val="20"/>
      <w:lang w:val="ru-RU" w:eastAsia="ru-RU"/>
    </w:rPr>
  </w:style>
  <w:style w:type="paragraph" w:customStyle="1" w:styleId="H56GR">
    <w:name w:val="_ H_5/6_GR"/>
    <w:basedOn w:val="Normal"/>
    <w:next w:val="Normal"/>
    <w:pPr>
      <w:keepNext/>
      <w:keepLines/>
      <w:tabs>
        <w:tab w:val="clear" w:pos="431"/>
        <w:tab w:val="right" w:pos="851"/>
      </w:tabs>
      <w:suppressAutoHyphens/>
      <w:overflowPunct/>
      <w:adjustRightInd/>
      <w:snapToGrid/>
      <w:spacing w:before="240" w:after="120" w:line="240" w:lineRule="exact"/>
      <w:ind w:left="1134" w:right="1134" w:hanging="1134"/>
      <w:jc w:val="left"/>
    </w:pPr>
    <w:rPr>
      <w:snapToGrid/>
      <w:spacing w:val="4"/>
      <w:w w:val="103"/>
      <w:kern w:val="14"/>
      <w:sz w:val="20"/>
      <w:lang w:val="ru-RU" w:eastAsia="ru-RU"/>
    </w:rPr>
  </w:style>
  <w:style w:type="paragraph" w:customStyle="1" w:styleId="HChGR">
    <w:name w:val="_ H _Ch_GR"/>
    <w:basedOn w:val="Normal"/>
    <w:next w:val="Normal"/>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pacing w:val="4"/>
      <w:w w:val="103"/>
      <w:kern w:val="14"/>
      <w:sz w:val="28"/>
      <w:lang w:val="ru-RU" w:eastAsia="ru-RU"/>
    </w:rPr>
  </w:style>
  <w:style w:type="paragraph" w:customStyle="1" w:styleId="HMGR">
    <w:name w:val="_ H __M_GR"/>
    <w:basedOn w:val="Normal"/>
    <w:next w:val="Normal"/>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pacing w:val="4"/>
      <w:w w:val="103"/>
      <w:kern w:val="14"/>
      <w:sz w:val="34"/>
      <w:lang w:val="ru-RU" w:eastAsia="ru-RU"/>
    </w:rPr>
  </w:style>
  <w:style w:type="paragraph" w:styleId="TOAHeading">
    <w:name w:val="toa heading"/>
    <w:basedOn w:val="Normal"/>
    <w:next w:val="Normal"/>
    <w:semiHidden/>
    <w:pPr>
      <w:tabs>
        <w:tab w:val="clear" w:pos="431"/>
      </w:tabs>
      <w:overflowPunct/>
      <w:adjustRightInd/>
      <w:snapToGrid/>
      <w:spacing w:before="120" w:line="240" w:lineRule="atLeast"/>
      <w:jc w:val="left"/>
    </w:pPr>
    <w:rPr>
      <w:rFonts w:ascii="Arial" w:hAnsi="Arial" w:cs="Arial"/>
      <w:b/>
      <w:bCs/>
      <w:snapToGrid/>
      <w:spacing w:val="4"/>
      <w:w w:val="103"/>
      <w:kern w:val="14"/>
      <w:sz w:val="24"/>
      <w:lang w:val="ru-RU" w:eastAsia="en-US"/>
    </w:rPr>
  </w:style>
  <w:style w:type="paragraph" w:customStyle="1" w:styleId="SingleTxtGR">
    <w:name w:val="_ Single Txt_GR"/>
    <w:basedOn w:val="Normal"/>
    <w:pPr>
      <w:tabs>
        <w:tab w:val="clear" w:pos="431"/>
        <w:tab w:val="left" w:pos="1701"/>
        <w:tab w:val="left" w:pos="2268"/>
        <w:tab w:val="left" w:pos="2835"/>
        <w:tab w:val="left" w:pos="3402"/>
        <w:tab w:val="left" w:pos="3969"/>
      </w:tabs>
      <w:overflowPunct/>
      <w:adjustRightInd/>
      <w:snapToGrid/>
      <w:spacing w:after="120" w:line="240" w:lineRule="atLeast"/>
      <w:ind w:left="1134" w:right="1134"/>
    </w:pPr>
    <w:rPr>
      <w:snapToGrid/>
      <w:spacing w:val="4"/>
      <w:w w:val="103"/>
      <w:kern w:val="14"/>
      <w:sz w:val="20"/>
      <w:lang w:val="ru-RU" w:eastAsia="en-US"/>
    </w:rPr>
  </w:style>
  <w:style w:type="table" w:customStyle="1" w:styleId="TabNum">
    <w:name w:val="_TabNum"/>
    <w:basedOn w:val="TableNormal"/>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character" w:customStyle="1" w:styleId="EndnoteTextChar">
    <w:name w:val="Endnote Text Char"/>
    <w:link w:val="EndnoteText"/>
    <w:locked/>
    <w:rPr>
      <w:rFonts w:eastAsia="SimSun"/>
      <w:snapToGrid w:val="0"/>
      <w:sz w:val="18"/>
      <w:lang w:val="en-US" w:eastAsia="zh-CN" w:bidi="ar-SA"/>
    </w:rPr>
  </w:style>
  <w:style w:type="paragraph" w:styleId="NoSpacing">
    <w:name w:val="No Spacing"/>
    <w:link w:val="NoSpacingChar"/>
    <w:qFormat/>
    <w:rPr>
      <w:rFonts w:ascii="Calibri" w:eastAsia="Calibri" w:hAnsi="Calibri"/>
      <w:sz w:val="22"/>
    </w:rPr>
  </w:style>
  <w:style w:type="paragraph" w:customStyle="1" w:styleId="font5">
    <w:name w:val="font5"/>
    <w:basedOn w:val="Normal"/>
    <w:pPr>
      <w:tabs>
        <w:tab w:val="clear" w:pos="431"/>
      </w:tabs>
      <w:overflowPunct/>
      <w:adjustRightInd/>
      <w:snapToGrid/>
      <w:spacing w:before="100" w:beforeAutospacing="1" w:after="100" w:afterAutospacing="1" w:line="240" w:lineRule="auto"/>
      <w:jc w:val="left"/>
    </w:pPr>
    <w:rPr>
      <w:rFonts w:ascii="Arial" w:eastAsia="Calibri" w:hAnsi="Arial"/>
      <w:b/>
      <w:snapToGrid/>
      <w:color w:val="FFFFFF"/>
      <w:sz w:val="20"/>
      <w:lang w:eastAsia="en-US"/>
    </w:rPr>
  </w:style>
  <w:style w:type="paragraph" w:customStyle="1" w:styleId="xl24">
    <w:name w:val="xl24"/>
    <w:basedOn w:val="Normal"/>
    <w:pPr>
      <w:tabs>
        <w:tab w:val="clear" w:pos="431"/>
      </w:tabs>
      <w:overflowPunct/>
      <w:adjustRightInd/>
      <w:snapToGrid/>
      <w:spacing w:before="100" w:beforeAutospacing="1" w:after="100" w:afterAutospacing="1" w:line="240" w:lineRule="auto"/>
      <w:jc w:val="left"/>
    </w:pPr>
    <w:rPr>
      <w:rFonts w:ascii="Arial" w:eastAsia="Calibri" w:hAnsi="Arial"/>
      <w:snapToGrid/>
      <w:sz w:val="18"/>
      <w:lang w:eastAsia="en-US"/>
    </w:rPr>
  </w:style>
  <w:style w:type="paragraph" w:customStyle="1" w:styleId="xl25">
    <w:name w:val="xl25"/>
    <w:basedOn w:val="Normal"/>
    <w:pPr>
      <w:pBdr>
        <w:bottom w:val="single" w:sz="4" w:space="0" w:color="FFFFFF"/>
      </w:pBdr>
      <w:tabs>
        <w:tab w:val="clear" w:pos="431"/>
      </w:tabs>
      <w:overflowPunct/>
      <w:adjustRightInd/>
      <w:snapToGrid/>
      <w:spacing w:before="100" w:beforeAutospacing="1" w:after="100" w:afterAutospacing="1" w:line="240" w:lineRule="auto"/>
      <w:jc w:val="left"/>
    </w:pPr>
    <w:rPr>
      <w:rFonts w:ascii="Arial" w:eastAsia="Calibri" w:hAnsi="Arial"/>
      <w:snapToGrid/>
      <w:sz w:val="18"/>
      <w:lang w:eastAsia="en-US"/>
    </w:rPr>
  </w:style>
  <w:style w:type="paragraph" w:customStyle="1" w:styleId="xl26">
    <w:name w:val="xl26"/>
    <w:basedOn w:val="Normal"/>
    <w:pPr>
      <w:pBdr>
        <w:left w:val="single" w:sz="4" w:space="0" w:color="FFFFFF"/>
        <w:bottom w:val="single" w:sz="4" w:space="0" w:color="FFFFFF"/>
        <w:right w:val="single" w:sz="4" w:space="0" w:color="FFFFFF"/>
      </w:pBdr>
      <w:shd w:val="clear" w:color="auto" w:fill="003366"/>
      <w:tabs>
        <w:tab w:val="clear" w:pos="431"/>
      </w:tabs>
      <w:overflowPunct/>
      <w:adjustRightInd/>
      <w:snapToGrid/>
      <w:spacing w:before="100" w:beforeAutospacing="1" w:after="100" w:afterAutospacing="1" w:line="240" w:lineRule="auto"/>
      <w:jc w:val="center"/>
    </w:pPr>
    <w:rPr>
      <w:rFonts w:ascii="Times" w:eastAsia="Calibri" w:hAnsi="Times"/>
      <w:b/>
      <w:snapToGrid/>
      <w:color w:val="FFFFFF"/>
      <w:sz w:val="20"/>
      <w:lang w:eastAsia="en-US"/>
    </w:rPr>
  </w:style>
  <w:style w:type="paragraph" w:customStyle="1" w:styleId="xl27">
    <w:name w:val="xl27"/>
    <w:basedOn w:val="Normal"/>
    <w:pPr>
      <w:pBdr>
        <w:bottom w:val="single" w:sz="4" w:space="0" w:color="FFFFFF"/>
        <w:right w:val="single" w:sz="4" w:space="0" w:color="FFFFFF"/>
      </w:pBdr>
      <w:shd w:val="clear" w:color="auto" w:fill="003366"/>
      <w:tabs>
        <w:tab w:val="clear" w:pos="431"/>
      </w:tabs>
      <w:overflowPunct/>
      <w:adjustRightInd/>
      <w:snapToGrid/>
      <w:spacing w:before="100" w:beforeAutospacing="1" w:after="100" w:afterAutospacing="1" w:line="240" w:lineRule="auto"/>
      <w:jc w:val="center"/>
    </w:pPr>
    <w:rPr>
      <w:rFonts w:ascii="Times" w:eastAsia="Calibri" w:hAnsi="Times"/>
      <w:b/>
      <w:snapToGrid/>
      <w:color w:val="FFFFFF"/>
      <w:sz w:val="20"/>
      <w:lang w:eastAsia="en-US"/>
    </w:rPr>
  </w:style>
  <w:style w:type="paragraph" w:customStyle="1" w:styleId="xl28">
    <w:name w:val="xl28"/>
    <w:basedOn w:val="Normal"/>
    <w:pPr>
      <w:pBdr>
        <w:left w:val="single" w:sz="4" w:space="0" w:color="FFFFFF"/>
        <w:bottom w:val="single" w:sz="4" w:space="0" w:color="FFFFFF"/>
        <w:right w:val="single" w:sz="4" w:space="0" w:color="FFFFFF"/>
      </w:pBdr>
      <w:shd w:val="clear" w:color="auto" w:fill="FFFFFF"/>
      <w:tabs>
        <w:tab w:val="clear" w:pos="431"/>
      </w:tabs>
      <w:overflowPunct/>
      <w:adjustRightInd/>
      <w:snapToGrid/>
      <w:spacing w:before="100" w:beforeAutospacing="1" w:after="100" w:afterAutospacing="1" w:line="240" w:lineRule="auto"/>
      <w:jc w:val="center"/>
    </w:pPr>
    <w:rPr>
      <w:rFonts w:ascii="Arial" w:eastAsia="Calibri" w:hAnsi="Arial"/>
      <w:snapToGrid/>
      <w:sz w:val="18"/>
      <w:lang w:eastAsia="en-US"/>
    </w:rPr>
  </w:style>
  <w:style w:type="paragraph" w:customStyle="1" w:styleId="xl29">
    <w:name w:val="xl29"/>
    <w:basedOn w:val="Normal"/>
    <w:pPr>
      <w:pBdr>
        <w:bottom w:val="single" w:sz="4" w:space="0" w:color="FFFFFF"/>
        <w:right w:val="single" w:sz="4" w:space="0" w:color="FFFFFF"/>
      </w:pBdr>
      <w:shd w:val="clear" w:color="auto" w:fill="FFFFFF"/>
      <w:tabs>
        <w:tab w:val="clear" w:pos="431"/>
      </w:tabs>
      <w:overflowPunct/>
      <w:adjustRightInd/>
      <w:snapToGrid/>
      <w:spacing w:before="100" w:beforeAutospacing="1" w:after="100" w:afterAutospacing="1" w:line="240" w:lineRule="auto"/>
      <w:jc w:val="left"/>
    </w:pPr>
    <w:rPr>
      <w:rFonts w:ascii="Arial" w:eastAsia="Calibri" w:hAnsi="Arial"/>
      <w:snapToGrid/>
      <w:sz w:val="18"/>
      <w:lang w:eastAsia="en-US"/>
    </w:rPr>
  </w:style>
  <w:style w:type="paragraph" w:customStyle="1" w:styleId="xl30">
    <w:name w:val="xl30"/>
    <w:basedOn w:val="Normal"/>
    <w:pPr>
      <w:pBdr>
        <w:bottom w:val="single" w:sz="4" w:space="0" w:color="FFFFFF"/>
        <w:right w:val="single" w:sz="4" w:space="0" w:color="FFFFFF"/>
      </w:pBdr>
      <w:tabs>
        <w:tab w:val="clear" w:pos="431"/>
      </w:tabs>
      <w:overflowPunct/>
      <w:adjustRightInd/>
      <w:snapToGrid/>
      <w:spacing w:before="100" w:beforeAutospacing="1" w:after="100" w:afterAutospacing="1" w:line="240" w:lineRule="auto"/>
      <w:jc w:val="right"/>
    </w:pPr>
    <w:rPr>
      <w:rFonts w:ascii="Arial" w:eastAsia="Calibri" w:hAnsi="Arial"/>
      <w:snapToGrid/>
      <w:sz w:val="18"/>
      <w:lang w:eastAsia="en-US"/>
    </w:rPr>
  </w:style>
  <w:style w:type="paragraph" w:customStyle="1" w:styleId="xl31">
    <w:name w:val="xl31"/>
    <w:basedOn w:val="Normal"/>
    <w:pPr>
      <w:pBdr>
        <w:bottom w:val="single" w:sz="4" w:space="0" w:color="FFFFFF"/>
        <w:right w:val="single" w:sz="4" w:space="0" w:color="FFFFFF"/>
      </w:pBdr>
      <w:tabs>
        <w:tab w:val="clear" w:pos="431"/>
      </w:tabs>
      <w:overflowPunct/>
      <w:adjustRightInd/>
      <w:snapToGrid/>
      <w:spacing w:before="100" w:beforeAutospacing="1" w:after="100" w:afterAutospacing="1" w:line="240" w:lineRule="auto"/>
      <w:jc w:val="right"/>
    </w:pPr>
    <w:rPr>
      <w:rFonts w:ascii="Arial" w:eastAsia="Calibri" w:hAnsi="Arial"/>
      <w:snapToGrid/>
      <w:sz w:val="18"/>
      <w:lang w:eastAsia="en-US"/>
    </w:rPr>
  </w:style>
  <w:style w:type="paragraph" w:customStyle="1" w:styleId="xl32">
    <w:name w:val="xl32"/>
    <w:basedOn w:val="Normal"/>
    <w:pPr>
      <w:pBdr>
        <w:bottom w:val="single" w:sz="4" w:space="0" w:color="FFFFFF"/>
        <w:right w:val="single" w:sz="4" w:space="0" w:color="FFFFFF"/>
      </w:pBdr>
      <w:tabs>
        <w:tab w:val="clear" w:pos="431"/>
      </w:tabs>
      <w:overflowPunct/>
      <w:adjustRightInd/>
      <w:snapToGrid/>
      <w:spacing w:before="100" w:beforeAutospacing="1" w:after="100" w:afterAutospacing="1" w:line="240" w:lineRule="auto"/>
      <w:jc w:val="right"/>
    </w:pPr>
    <w:rPr>
      <w:rFonts w:ascii="Arial" w:eastAsia="Calibri" w:hAnsi="Arial"/>
      <w:snapToGrid/>
      <w:sz w:val="18"/>
      <w:lang w:eastAsia="en-US"/>
    </w:rPr>
  </w:style>
  <w:style w:type="paragraph" w:customStyle="1" w:styleId="xl33">
    <w:name w:val="xl33"/>
    <w:basedOn w:val="Normal"/>
    <w:pPr>
      <w:pBdr>
        <w:left w:val="single" w:sz="4" w:space="0" w:color="FFFFFF"/>
        <w:right w:val="single" w:sz="4" w:space="0" w:color="FFFFFF"/>
      </w:pBdr>
      <w:shd w:val="clear" w:color="auto" w:fill="FFFFFF"/>
      <w:tabs>
        <w:tab w:val="clear" w:pos="431"/>
      </w:tabs>
      <w:overflowPunct/>
      <w:adjustRightInd/>
      <w:snapToGrid/>
      <w:spacing w:before="100" w:beforeAutospacing="1" w:after="100" w:afterAutospacing="1" w:line="240" w:lineRule="auto"/>
      <w:jc w:val="center"/>
    </w:pPr>
    <w:rPr>
      <w:rFonts w:ascii="Arial" w:eastAsia="Calibri" w:hAnsi="Arial"/>
      <w:snapToGrid/>
      <w:sz w:val="18"/>
      <w:lang w:eastAsia="en-US"/>
    </w:rPr>
  </w:style>
  <w:style w:type="paragraph" w:customStyle="1" w:styleId="xl34">
    <w:name w:val="xl34"/>
    <w:basedOn w:val="Normal"/>
    <w:pPr>
      <w:pBdr>
        <w:right w:val="single" w:sz="4" w:space="0" w:color="FFFFFF"/>
      </w:pBdr>
      <w:shd w:val="clear" w:color="auto" w:fill="FFFFFF"/>
      <w:tabs>
        <w:tab w:val="clear" w:pos="431"/>
      </w:tabs>
      <w:overflowPunct/>
      <w:adjustRightInd/>
      <w:snapToGrid/>
      <w:spacing w:before="100" w:beforeAutospacing="1" w:after="100" w:afterAutospacing="1" w:line="240" w:lineRule="auto"/>
      <w:jc w:val="left"/>
    </w:pPr>
    <w:rPr>
      <w:rFonts w:ascii="Arial" w:eastAsia="Calibri" w:hAnsi="Arial"/>
      <w:snapToGrid/>
      <w:sz w:val="18"/>
      <w:lang w:eastAsia="en-US"/>
    </w:rPr>
  </w:style>
  <w:style w:type="paragraph" w:customStyle="1" w:styleId="xl35">
    <w:name w:val="xl35"/>
    <w:basedOn w:val="Normal"/>
    <w:pPr>
      <w:pBdr>
        <w:left w:val="single" w:sz="4" w:space="0" w:color="FFFFFF"/>
        <w:bottom w:val="single" w:sz="4" w:space="0" w:color="FFFFFF"/>
        <w:right w:val="single" w:sz="4" w:space="0" w:color="FFFFFF"/>
      </w:pBdr>
      <w:shd w:val="clear" w:color="auto" w:fill="FFFFFF"/>
      <w:tabs>
        <w:tab w:val="clear" w:pos="431"/>
      </w:tabs>
      <w:overflowPunct/>
      <w:adjustRightInd/>
      <w:snapToGrid/>
      <w:spacing w:before="100" w:beforeAutospacing="1" w:after="100" w:afterAutospacing="1" w:line="240" w:lineRule="auto"/>
      <w:jc w:val="left"/>
    </w:pPr>
    <w:rPr>
      <w:rFonts w:ascii="Arial" w:eastAsia="Calibri" w:hAnsi="Arial"/>
      <w:snapToGrid/>
      <w:sz w:val="18"/>
      <w:lang w:eastAsia="en-US"/>
    </w:rPr>
  </w:style>
  <w:style w:type="paragraph" w:customStyle="1" w:styleId="xl36">
    <w:name w:val="xl36"/>
    <w:basedOn w:val="Normal"/>
    <w:pPr>
      <w:pBdr>
        <w:bottom w:val="single" w:sz="4" w:space="0" w:color="FFFFFF"/>
        <w:right w:val="single" w:sz="4" w:space="0" w:color="FFFFFF"/>
      </w:pBdr>
      <w:tabs>
        <w:tab w:val="clear" w:pos="431"/>
      </w:tabs>
      <w:overflowPunct/>
      <w:adjustRightInd/>
      <w:snapToGrid/>
      <w:spacing w:before="100" w:beforeAutospacing="1" w:after="100" w:afterAutospacing="1" w:line="240" w:lineRule="auto"/>
      <w:jc w:val="right"/>
    </w:pPr>
    <w:rPr>
      <w:rFonts w:ascii="Arial" w:eastAsia="Calibri" w:hAnsi="Arial"/>
      <w:snapToGrid/>
      <w:sz w:val="18"/>
      <w:lang w:eastAsia="en-US"/>
    </w:rPr>
  </w:style>
  <w:style w:type="paragraph" w:customStyle="1" w:styleId="xl37">
    <w:name w:val="xl37"/>
    <w:basedOn w:val="Normal"/>
    <w:pPr>
      <w:pBdr>
        <w:left w:val="single" w:sz="4" w:space="0" w:color="FFFFFF"/>
        <w:bottom w:val="single" w:sz="4" w:space="0" w:color="FFFFFF"/>
        <w:right w:val="single" w:sz="4" w:space="0" w:color="FFFFFF"/>
      </w:pBdr>
      <w:tabs>
        <w:tab w:val="clear" w:pos="431"/>
      </w:tabs>
      <w:overflowPunct/>
      <w:adjustRightInd/>
      <w:snapToGrid/>
      <w:spacing w:before="100" w:beforeAutospacing="1" w:after="100" w:afterAutospacing="1" w:line="240" w:lineRule="auto"/>
      <w:jc w:val="left"/>
    </w:pPr>
    <w:rPr>
      <w:rFonts w:ascii="Arial" w:eastAsia="Calibri" w:hAnsi="Arial"/>
      <w:snapToGrid/>
      <w:sz w:val="18"/>
      <w:lang w:eastAsia="en-US"/>
    </w:rPr>
  </w:style>
  <w:style w:type="paragraph" w:customStyle="1" w:styleId="xl38">
    <w:name w:val="xl38"/>
    <w:basedOn w:val="Normal"/>
    <w:pPr>
      <w:pBdr>
        <w:bottom w:val="single" w:sz="4" w:space="0" w:color="FFFFFF"/>
        <w:right w:val="single" w:sz="4" w:space="0" w:color="FFFFFF"/>
      </w:pBdr>
      <w:tabs>
        <w:tab w:val="clear" w:pos="431"/>
      </w:tabs>
      <w:overflowPunct/>
      <w:adjustRightInd/>
      <w:snapToGrid/>
      <w:spacing w:before="100" w:beforeAutospacing="1" w:after="100" w:afterAutospacing="1" w:line="240" w:lineRule="auto"/>
      <w:jc w:val="left"/>
    </w:pPr>
    <w:rPr>
      <w:rFonts w:ascii="Arial" w:eastAsia="Calibri" w:hAnsi="Arial"/>
      <w:snapToGrid/>
      <w:sz w:val="18"/>
      <w:lang w:eastAsia="en-US"/>
    </w:rPr>
  </w:style>
  <w:style w:type="paragraph" w:customStyle="1" w:styleId="xl39">
    <w:name w:val="xl39"/>
    <w:basedOn w:val="Normal"/>
    <w:pPr>
      <w:pBdr>
        <w:bottom w:val="single" w:sz="4" w:space="0" w:color="FFFFFF"/>
        <w:right w:val="single" w:sz="4" w:space="0" w:color="FFFFFF"/>
      </w:pBdr>
      <w:tabs>
        <w:tab w:val="clear" w:pos="431"/>
      </w:tabs>
      <w:overflowPunct/>
      <w:adjustRightInd/>
      <w:snapToGrid/>
      <w:spacing w:before="100" w:beforeAutospacing="1" w:after="100" w:afterAutospacing="1" w:line="240" w:lineRule="auto"/>
      <w:jc w:val="left"/>
    </w:pPr>
    <w:rPr>
      <w:rFonts w:ascii="Arial" w:eastAsia="Calibri" w:hAnsi="Arial"/>
      <w:snapToGrid/>
      <w:sz w:val="18"/>
      <w:lang w:eastAsia="en-US"/>
    </w:rPr>
  </w:style>
  <w:style w:type="paragraph" w:customStyle="1" w:styleId="xl40">
    <w:name w:val="xl40"/>
    <w:basedOn w:val="Normal"/>
    <w:pPr>
      <w:tabs>
        <w:tab w:val="clear" w:pos="431"/>
      </w:tabs>
      <w:overflowPunct/>
      <w:adjustRightInd/>
      <w:snapToGrid/>
      <w:spacing w:before="100" w:beforeAutospacing="1" w:after="100" w:afterAutospacing="1" w:line="240" w:lineRule="auto"/>
      <w:jc w:val="center"/>
    </w:pPr>
    <w:rPr>
      <w:rFonts w:ascii="Times" w:eastAsia="Calibri" w:hAnsi="Times"/>
      <w:b/>
      <w:snapToGrid/>
      <w:sz w:val="20"/>
      <w:lang w:eastAsia="en-US"/>
    </w:rPr>
  </w:style>
  <w:style w:type="paragraph" w:customStyle="1" w:styleId="xl41">
    <w:name w:val="xl41"/>
    <w:basedOn w:val="Normal"/>
    <w:pPr>
      <w:pBdr>
        <w:bottom w:val="single" w:sz="4" w:space="0" w:color="FFFFFF"/>
      </w:pBdr>
      <w:tabs>
        <w:tab w:val="clear" w:pos="431"/>
      </w:tabs>
      <w:overflowPunct/>
      <w:adjustRightInd/>
      <w:snapToGrid/>
      <w:spacing w:before="100" w:beforeAutospacing="1" w:after="100" w:afterAutospacing="1" w:line="240" w:lineRule="auto"/>
      <w:jc w:val="left"/>
    </w:pPr>
    <w:rPr>
      <w:rFonts w:ascii="Times" w:eastAsia="Calibri" w:hAnsi="Times"/>
      <w:snapToGrid/>
      <w:sz w:val="20"/>
      <w:lang w:eastAsia="en-US"/>
    </w:rPr>
  </w:style>
  <w:style w:type="paragraph" w:customStyle="1" w:styleId="xl42">
    <w:name w:val="xl42"/>
    <w:basedOn w:val="Normal"/>
    <w:pPr>
      <w:pBdr>
        <w:top w:val="single" w:sz="4" w:space="0" w:color="FFFFFF"/>
        <w:left w:val="single" w:sz="4" w:space="0" w:color="FFFFFF"/>
        <w:bottom w:val="single" w:sz="4" w:space="0" w:color="FFFFFF"/>
      </w:pBdr>
      <w:shd w:val="clear" w:color="auto" w:fill="003366"/>
      <w:tabs>
        <w:tab w:val="clear" w:pos="431"/>
      </w:tabs>
      <w:overflowPunct/>
      <w:adjustRightInd/>
      <w:snapToGrid/>
      <w:spacing w:before="100" w:beforeAutospacing="1" w:after="100" w:afterAutospacing="1" w:line="240" w:lineRule="auto"/>
      <w:jc w:val="center"/>
    </w:pPr>
    <w:rPr>
      <w:rFonts w:ascii="Times" w:eastAsia="Calibri" w:hAnsi="Times"/>
      <w:b/>
      <w:snapToGrid/>
      <w:color w:val="FFFFFF"/>
      <w:sz w:val="20"/>
      <w:lang w:eastAsia="en-US"/>
    </w:rPr>
  </w:style>
  <w:style w:type="paragraph" w:customStyle="1" w:styleId="xl43">
    <w:name w:val="xl43"/>
    <w:basedOn w:val="Normal"/>
    <w:pPr>
      <w:pBdr>
        <w:top w:val="single" w:sz="4" w:space="0" w:color="FFFFFF"/>
        <w:bottom w:val="single" w:sz="4" w:space="0" w:color="FFFFFF"/>
        <w:right w:val="single" w:sz="4" w:space="0" w:color="FFFFFF"/>
      </w:pBdr>
      <w:shd w:val="clear" w:color="auto" w:fill="003366"/>
      <w:tabs>
        <w:tab w:val="clear" w:pos="431"/>
      </w:tabs>
      <w:overflowPunct/>
      <w:adjustRightInd/>
      <w:snapToGrid/>
      <w:spacing w:before="100" w:beforeAutospacing="1" w:after="100" w:afterAutospacing="1" w:line="240" w:lineRule="auto"/>
      <w:jc w:val="center"/>
    </w:pPr>
    <w:rPr>
      <w:rFonts w:ascii="Times" w:eastAsia="Calibri" w:hAnsi="Times"/>
      <w:b/>
      <w:snapToGrid/>
      <w:color w:val="FFFFFF"/>
      <w:sz w:val="20"/>
      <w:lang w:eastAsia="en-US"/>
    </w:rPr>
  </w:style>
  <w:style w:type="paragraph" w:customStyle="1" w:styleId="xl44">
    <w:name w:val="xl44"/>
    <w:basedOn w:val="Normal"/>
    <w:pPr>
      <w:pBdr>
        <w:top w:val="single" w:sz="4" w:space="0" w:color="FFFFFF"/>
        <w:left w:val="single" w:sz="4" w:space="0" w:color="FFFFFF"/>
        <w:bottom w:val="single" w:sz="4" w:space="0" w:color="FFFFFF"/>
      </w:pBdr>
      <w:tabs>
        <w:tab w:val="clear" w:pos="431"/>
      </w:tabs>
      <w:overflowPunct/>
      <w:adjustRightInd/>
      <w:snapToGrid/>
      <w:spacing w:before="100" w:beforeAutospacing="1" w:after="100" w:afterAutospacing="1" w:line="240" w:lineRule="auto"/>
      <w:jc w:val="left"/>
    </w:pPr>
    <w:rPr>
      <w:rFonts w:ascii="Arial" w:eastAsia="Calibri" w:hAnsi="Arial"/>
      <w:snapToGrid/>
      <w:sz w:val="18"/>
      <w:lang w:eastAsia="en-US"/>
    </w:rPr>
  </w:style>
  <w:style w:type="paragraph" w:customStyle="1" w:styleId="xl45">
    <w:name w:val="xl45"/>
    <w:basedOn w:val="Normal"/>
    <w:pPr>
      <w:pBdr>
        <w:top w:val="single" w:sz="4" w:space="0" w:color="FFFFFF"/>
        <w:bottom w:val="single" w:sz="4" w:space="0" w:color="FFFFFF"/>
        <w:right w:val="single" w:sz="4" w:space="0" w:color="FFFFFF"/>
      </w:pBdr>
      <w:tabs>
        <w:tab w:val="clear" w:pos="431"/>
      </w:tabs>
      <w:overflowPunct/>
      <w:adjustRightInd/>
      <w:snapToGrid/>
      <w:spacing w:before="100" w:beforeAutospacing="1" w:after="100" w:afterAutospacing="1" w:line="240" w:lineRule="auto"/>
      <w:jc w:val="left"/>
    </w:pPr>
    <w:rPr>
      <w:rFonts w:ascii="Arial" w:eastAsia="Calibri" w:hAnsi="Arial"/>
      <w:snapToGrid/>
      <w:sz w:val="18"/>
      <w:lang w:eastAsia="en-US"/>
    </w:rPr>
  </w:style>
  <w:style w:type="paragraph" w:customStyle="1" w:styleId="xl46">
    <w:name w:val="xl46"/>
    <w:basedOn w:val="Normal"/>
    <w:pPr>
      <w:pBdr>
        <w:top w:val="single" w:sz="4" w:space="0" w:color="FFFFFF"/>
        <w:bottom w:val="single" w:sz="4" w:space="0" w:color="FFFFFF"/>
      </w:pBdr>
      <w:tabs>
        <w:tab w:val="clear" w:pos="431"/>
      </w:tabs>
      <w:overflowPunct/>
      <w:adjustRightInd/>
      <w:snapToGrid/>
      <w:spacing w:before="100" w:beforeAutospacing="1" w:after="100" w:afterAutospacing="1" w:line="240" w:lineRule="auto"/>
      <w:jc w:val="left"/>
    </w:pPr>
    <w:rPr>
      <w:rFonts w:ascii="Arial" w:eastAsia="Calibri" w:hAnsi="Arial"/>
      <w:snapToGrid/>
      <w:sz w:val="18"/>
      <w:lang w:eastAsia="en-US"/>
    </w:rPr>
  </w:style>
  <w:style w:type="paragraph" w:customStyle="1" w:styleId="BAB">
    <w:name w:val="BAB"/>
    <w:basedOn w:val="Normal"/>
    <w:autoRedefine/>
    <w:pPr>
      <w:tabs>
        <w:tab w:val="clear" w:pos="431"/>
      </w:tabs>
      <w:overflowPunct/>
      <w:adjustRightInd/>
      <w:snapToGrid/>
      <w:spacing w:line="240" w:lineRule="auto"/>
      <w:jc w:val="center"/>
    </w:pPr>
    <w:rPr>
      <w:rFonts w:eastAsia="Calibri"/>
      <w:b/>
      <w:snapToGrid/>
      <w:sz w:val="28"/>
      <w:lang w:eastAsia="en-US"/>
    </w:rPr>
  </w:style>
  <w:style w:type="paragraph" w:customStyle="1" w:styleId="BABISI">
    <w:name w:val="BAB ISI"/>
    <w:basedOn w:val="Normal"/>
    <w:autoRedefine/>
    <w:pPr>
      <w:tabs>
        <w:tab w:val="clear" w:pos="431"/>
      </w:tabs>
      <w:overflowPunct/>
      <w:adjustRightInd/>
      <w:snapToGrid/>
      <w:spacing w:line="240" w:lineRule="auto"/>
      <w:jc w:val="left"/>
    </w:pPr>
    <w:rPr>
      <w:rFonts w:eastAsia="Calibri"/>
      <w:b/>
      <w:snapToGrid/>
      <w:color w:val="000000"/>
      <w:sz w:val="28"/>
      <w:lang w:val="sv-SE" w:eastAsia="en-US"/>
    </w:rPr>
  </w:style>
  <w:style w:type="paragraph" w:customStyle="1" w:styleId="SUBBABII">
    <w:name w:val="SUB BAB II"/>
    <w:basedOn w:val="Normal"/>
    <w:autoRedefine/>
    <w:pPr>
      <w:tabs>
        <w:tab w:val="clear" w:pos="431"/>
      </w:tabs>
      <w:overflowPunct/>
      <w:adjustRightInd/>
      <w:snapToGrid/>
      <w:spacing w:line="240" w:lineRule="auto"/>
      <w:ind w:firstLine="720"/>
    </w:pPr>
    <w:rPr>
      <w:rFonts w:eastAsia="Calibri"/>
      <w:b/>
      <w:snapToGrid/>
      <w:color w:val="000000"/>
      <w:sz w:val="24"/>
      <w:lang w:val="id-ID" w:eastAsia="en-US"/>
    </w:rPr>
  </w:style>
  <w:style w:type="paragraph" w:customStyle="1" w:styleId="pcff8">
    <w:name w:val="pc ff8"/>
    <w:basedOn w:val="Normal"/>
    <w:pPr>
      <w:tabs>
        <w:tab w:val="clear" w:pos="431"/>
      </w:tabs>
      <w:overflowPunct/>
      <w:adjustRightInd/>
      <w:snapToGrid/>
      <w:spacing w:before="100" w:beforeAutospacing="1" w:after="100" w:afterAutospacing="1" w:line="240" w:lineRule="auto"/>
      <w:jc w:val="left"/>
    </w:pPr>
    <w:rPr>
      <w:rFonts w:ascii="Times" w:eastAsia="Calibri" w:hAnsi="Times"/>
      <w:snapToGrid/>
      <w:sz w:val="20"/>
      <w:lang w:eastAsia="en-US"/>
    </w:rPr>
  </w:style>
  <w:style w:type="paragraph" w:customStyle="1" w:styleId="pcff4">
    <w:name w:val="pc ff4"/>
    <w:basedOn w:val="Normal"/>
    <w:pPr>
      <w:tabs>
        <w:tab w:val="clear" w:pos="431"/>
      </w:tabs>
      <w:overflowPunct/>
      <w:adjustRightInd/>
      <w:snapToGrid/>
      <w:spacing w:before="100" w:beforeAutospacing="1" w:after="100" w:afterAutospacing="1" w:line="240" w:lineRule="auto"/>
      <w:jc w:val="left"/>
    </w:pPr>
    <w:rPr>
      <w:rFonts w:ascii="Times" w:eastAsia="Calibri" w:hAnsi="Times"/>
      <w:snapToGrid/>
      <w:sz w:val="20"/>
      <w:lang w:eastAsia="en-US"/>
    </w:rPr>
  </w:style>
  <w:style w:type="paragraph" w:customStyle="1" w:styleId="plff2">
    <w:name w:val="pl ff2"/>
    <w:basedOn w:val="Normal"/>
    <w:pPr>
      <w:tabs>
        <w:tab w:val="clear" w:pos="431"/>
      </w:tabs>
      <w:overflowPunct/>
      <w:adjustRightInd/>
      <w:snapToGrid/>
      <w:spacing w:before="100" w:beforeAutospacing="1" w:after="100" w:afterAutospacing="1" w:line="240" w:lineRule="auto"/>
      <w:jc w:val="left"/>
    </w:pPr>
    <w:rPr>
      <w:rFonts w:ascii="Times" w:eastAsia="Calibri" w:hAnsi="Times"/>
      <w:snapToGrid/>
      <w:sz w:val="20"/>
      <w:lang w:eastAsia="en-US"/>
    </w:rPr>
  </w:style>
  <w:style w:type="paragraph" w:customStyle="1" w:styleId="pjff7">
    <w:name w:val="pj ff7"/>
    <w:basedOn w:val="Normal"/>
    <w:pPr>
      <w:tabs>
        <w:tab w:val="clear" w:pos="431"/>
      </w:tabs>
      <w:overflowPunct/>
      <w:adjustRightInd/>
      <w:snapToGrid/>
      <w:spacing w:before="100" w:beforeAutospacing="1" w:after="100" w:afterAutospacing="1" w:line="240" w:lineRule="auto"/>
      <w:jc w:val="left"/>
    </w:pPr>
    <w:rPr>
      <w:rFonts w:ascii="Times" w:eastAsia="Calibri" w:hAnsi="Times"/>
      <w:snapToGrid/>
      <w:sz w:val="20"/>
      <w:lang w:eastAsia="en-US"/>
    </w:rPr>
  </w:style>
  <w:style w:type="paragraph" w:customStyle="1" w:styleId="pjff3">
    <w:name w:val="pj ff3"/>
    <w:basedOn w:val="Normal"/>
    <w:pPr>
      <w:tabs>
        <w:tab w:val="clear" w:pos="431"/>
      </w:tabs>
      <w:overflowPunct/>
      <w:adjustRightInd/>
      <w:snapToGrid/>
      <w:spacing w:before="100" w:beforeAutospacing="1" w:after="100" w:afterAutospacing="1" w:line="240" w:lineRule="auto"/>
      <w:jc w:val="left"/>
    </w:pPr>
    <w:rPr>
      <w:rFonts w:ascii="Times" w:eastAsia="Calibri" w:hAnsi="Times"/>
      <w:snapToGrid/>
      <w:sz w:val="20"/>
      <w:lang w:eastAsia="en-US"/>
    </w:rPr>
  </w:style>
  <w:style w:type="character" w:customStyle="1" w:styleId="HeaderChar1">
    <w:name w:val="Header Char1"/>
    <w:rPr>
      <w:rFonts w:cs="Times New Roman"/>
      <w:sz w:val="24"/>
    </w:rPr>
  </w:style>
  <w:style w:type="character" w:customStyle="1" w:styleId="FooterChar1">
    <w:name w:val="Footer Char1"/>
    <w:rPr>
      <w:rFonts w:cs="Times New Roman"/>
      <w:sz w:val="24"/>
    </w:rPr>
  </w:style>
  <w:style w:type="character" w:customStyle="1" w:styleId="BalloonTextChar">
    <w:name w:val="Balloon Text Char"/>
    <w:rPr>
      <w:rFonts w:cs="Times New Roman"/>
      <w:sz w:val="16"/>
    </w:rPr>
  </w:style>
  <w:style w:type="character" w:customStyle="1" w:styleId="txt">
    <w:name w:val="txt"/>
    <w:rPr>
      <w:rFonts w:cs="Times New Roman"/>
    </w:rPr>
  </w:style>
  <w:style w:type="character" w:customStyle="1" w:styleId="blue-title2">
    <w:name w:val="blue-title2"/>
    <w:rPr>
      <w:rFonts w:cs="Times New Roman"/>
    </w:rPr>
  </w:style>
  <w:style w:type="character" w:customStyle="1" w:styleId="nw">
    <w:name w:val="nw"/>
    <w:rPr>
      <w:rFonts w:cs="Times New Roman"/>
    </w:rPr>
  </w:style>
  <w:style w:type="character" w:customStyle="1" w:styleId="ff3">
    <w:name w:val="ff3"/>
    <w:rPr>
      <w:rFonts w:cs="Times New Roman"/>
    </w:rPr>
  </w:style>
  <w:style w:type="character" w:customStyle="1" w:styleId="ff7">
    <w:name w:val="ff7"/>
    <w:rPr>
      <w:rFonts w:cs="Times New Roman"/>
    </w:rPr>
  </w:style>
  <w:style w:type="character" w:customStyle="1" w:styleId="ib">
    <w:name w:val="ib"/>
    <w:rPr>
      <w:rFonts w:cs="Times New Roman"/>
    </w:rPr>
  </w:style>
  <w:style w:type="character" w:customStyle="1" w:styleId="ff4">
    <w:name w:val="ff4"/>
    <w:rPr>
      <w:rFonts w:cs="Times New Roman"/>
    </w:rPr>
  </w:style>
  <w:style w:type="character" w:customStyle="1" w:styleId="mediumtext">
    <w:name w:val="medium_text"/>
    <w:rPr>
      <w:rFonts w:cs="Times New Roman"/>
    </w:rPr>
  </w:style>
  <w:style w:type="character" w:customStyle="1" w:styleId="a7">
    <w:name w:val="ОснТекст Знак"/>
    <w:link w:val="a8"/>
    <w:locked/>
    <w:rPr>
      <w:rFonts w:eastAsia="Times New Roman"/>
      <w:sz w:val="24"/>
      <w:szCs w:val="24"/>
      <w:lang w:val="ru-RU" w:eastAsia="ru-RU" w:bidi="ar-SA"/>
    </w:rPr>
  </w:style>
  <w:style w:type="paragraph" w:customStyle="1" w:styleId="a8">
    <w:name w:val="ОснТекст"/>
    <w:link w:val="a7"/>
    <w:pPr>
      <w:ind w:firstLine="709"/>
      <w:jc w:val="both"/>
    </w:pPr>
    <w:rPr>
      <w:rFonts w:eastAsia="Times New Roman"/>
      <w:sz w:val="24"/>
      <w:szCs w:val="24"/>
      <w:lang w:val="ru-RU" w:eastAsia="ru-RU"/>
    </w:rPr>
  </w:style>
  <w:style w:type="paragraph" w:customStyle="1" w:styleId="a9">
    <w:name w:val="Наименование"/>
    <w:basedOn w:val="a8"/>
    <w:next w:val="a8"/>
    <w:link w:val="aa"/>
    <w:pPr>
      <w:spacing w:before="360" w:after="80"/>
      <w:ind w:firstLine="0"/>
      <w:jc w:val="center"/>
    </w:pPr>
    <w:rPr>
      <w:rFonts w:eastAsia="SimSun"/>
      <w:b/>
    </w:rPr>
  </w:style>
  <w:style w:type="character" w:customStyle="1" w:styleId="aa">
    <w:name w:val="Наименование Знак"/>
    <w:link w:val="a9"/>
    <w:locked/>
    <w:rPr>
      <w:rFonts w:eastAsia="SimSun"/>
      <w:b/>
      <w:sz w:val="24"/>
      <w:szCs w:val="24"/>
      <w:lang w:val="ru-RU" w:eastAsia="ru-RU" w:bidi="ar-SA"/>
    </w:rPr>
  </w:style>
  <w:style w:type="paragraph" w:customStyle="1" w:styleId="First">
    <w:name w:val="FirstОснТекст"/>
    <w:basedOn w:val="Normal"/>
    <w:next w:val="Normal"/>
    <w:pPr>
      <w:tabs>
        <w:tab w:val="clear" w:pos="431"/>
      </w:tabs>
      <w:overflowPunct/>
      <w:adjustRightInd/>
      <w:snapToGrid/>
      <w:spacing w:before="160" w:line="240" w:lineRule="auto"/>
    </w:pPr>
    <w:rPr>
      <w:snapToGrid/>
      <w:sz w:val="20"/>
      <w:lang w:val="ru-RU" w:eastAsia="ru-RU"/>
    </w:rPr>
  </w:style>
  <w:style w:type="paragraph" w:customStyle="1" w:styleId="zagolovok2">
    <w:name w:val="zagolovok2"/>
    <w:basedOn w:val="Normal"/>
    <w:pPr>
      <w:tabs>
        <w:tab w:val="clear" w:pos="431"/>
      </w:tabs>
      <w:overflowPunct/>
      <w:adjustRightInd/>
      <w:snapToGrid/>
      <w:spacing w:before="100" w:beforeAutospacing="1" w:after="100" w:afterAutospacing="1" w:line="240" w:lineRule="auto"/>
      <w:jc w:val="left"/>
    </w:pPr>
    <w:rPr>
      <w:snapToGrid/>
      <w:sz w:val="24"/>
      <w:szCs w:val="24"/>
      <w:lang w:val="ru-RU" w:eastAsia="ru-RU"/>
    </w:rPr>
  </w:style>
  <w:style w:type="paragraph" w:customStyle="1" w:styleId="first0">
    <w:name w:val="first"/>
    <w:basedOn w:val="Normal"/>
    <w:pPr>
      <w:tabs>
        <w:tab w:val="clear" w:pos="431"/>
      </w:tabs>
      <w:overflowPunct/>
      <w:adjustRightInd/>
      <w:snapToGrid/>
      <w:spacing w:before="100" w:beforeAutospacing="1" w:after="100" w:afterAutospacing="1" w:line="240" w:lineRule="auto"/>
      <w:jc w:val="left"/>
    </w:pPr>
    <w:rPr>
      <w:snapToGrid/>
      <w:sz w:val="24"/>
      <w:szCs w:val="24"/>
      <w:lang w:val="ru-RU" w:eastAsia="ru-RU"/>
    </w:rPr>
  </w:style>
  <w:style w:type="paragraph" w:customStyle="1" w:styleId="stf">
    <w:name w:val="stf"/>
    <w:basedOn w:val="Normal"/>
    <w:pPr>
      <w:tabs>
        <w:tab w:val="clear" w:pos="431"/>
      </w:tabs>
      <w:overflowPunct/>
      <w:adjustRightInd/>
      <w:snapToGrid/>
      <w:spacing w:before="100" w:beforeAutospacing="1" w:after="100" w:afterAutospacing="1" w:line="240" w:lineRule="auto"/>
      <w:jc w:val="left"/>
    </w:pPr>
    <w:rPr>
      <w:rFonts w:ascii="Verdana" w:hAnsi="Verdana"/>
      <w:snapToGrid/>
      <w:sz w:val="18"/>
      <w:szCs w:val="18"/>
      <w:lang w:val="ru-RU" w:eastAsia="ru-RU"/>
    </w:rPr>
  </w:style>
  <w:style w:type="paragraph" w:customStyle="1" w:styleId="st">
    <w:name w:val="st"/>
    <w:basedOn w:val="Normal"/>
    <w:pPr>
      <w:tabs>
        <w:tab w:val="clear" w:pos="431"/>
      </w:tabs>
      <w:overflowPunct/>
      <w:adjustRightInd/>
      <w:snapToGrid/>
      <w:spacing w:before="100" w:beforeAutospacing="1" w:after="100" w:afterAutospacing="1" w:line="240" w:lineRule="auto"/>
      <w:jc w:val="left"/>
    </w:pPr>
    <w:rPr>
      <w:rFonts w:ascii="Verdana" w:hAnsi="Verdana"/>
      <w:snapToGrid/>
      <w:sz w:val="18"/>
      <w:szCs w:val="18"/>
      <w:lang w:val="ru-RU" w:eastAsia="ru-RU"/>
    </w:rPr>
  </w:style>
  <w:style w:type="character" w:customStyle="1" w:styleId="googqs-tidbitgoogqs-tidbit-0">
    <w:name w:val="goog_qs-tidbit goog_qs-tidbit-0"/>
  </w:style>
  <w:style w:type="character" w:customStyle="1" w:styleId="NormalWebChar">
    <w:name w:val="Normal (Web) Char"/>
    <w:aliases w:val="webb Char,Обычный (Web) Char,Обычный (веб)1 Char,Основной шрифт абзаца Знак Знак Char,Обычный (Web) Знак Знак1 Знак Char,Знак Знак Знак Знак2 Знак Char,Знак Знак Знак Знак Знак1 Знак Char,Обычный (Web) Знак2 Знак Char,Знак Char"/>
    <w:link w:val="NormalWeb"/>
    <w:locked/>
    <w:rPr>
      <w:rFonts w:eastAsia="SimSun"/>
      <w:sz w:val="24"/>
      <w:szCs w:val="24"/>
      <w:lang w:val="en-GB" w:eastAsia="en-US" w:bidi="ar-SA"/>
    </w:rPr>
  </w:style>
  <w:style w:type="character" w:customStyle="1" w:styleId="s0">
    <w:name w:val="s0"/>
  </w:style>
  <w:style w:type="character" w:customStyle="1" w:styleId="H23GR0">
    <w:name w:val="_ H_2/3_GR Знак"/>
    <w:basedOn w:val="DefaultParagraphFont"/>
    <w:link w:val="H23GR"/>
    <w:rPr>
      <w:rFonts w:eastAsia="SimSun"/>
      <w:b/>
      <w:spacing w:val="4"/>
      <w:w w:val="103"/>
      <w:kern w:val="14"/>
      <w:lang w:val="ru-RU" w:eastAsia="ru-RU" w:bidi="ar-SA"/>
    </w:rPr>
  </w:style>
  <w:style w:type="character" w:customStyle="1" w:styleId="st1">
    <w:name w:val="st1"/>
    <w:basedOn w:val="DefaultParagraphFont"/>
  </w:style>
  <w:style w:type="character" w:customStyle="1" w:styleId="s1">
    <w:name w:val="s1"/>
    <w:basedOn w:val="DefaultParagraphFont"/>
    <w:rPr>
      <w:rFonts w:ascii="Verdana" w:hAnsi="Verdana" w:hint="default"/>
      <w:color w:val="000000"/>
      <w:sz w:val="18"/>
      <w:szCs w:val="18"/>
    </w:rPr>
  </w:style>
  <w:style w:type="character" w:customStyle="1" w:styleId="CommentTextChar">
    <w:name w:val="Comment Text Char"/>
    <w:rPr>
      <w:kern w:val="2"/>
      <w:sz w:val="21"/>
      <w:szCs w:val="22"/>
    </w:rPr>
  </w:style>
  <w:style w:type="character" w:customStyle="1" w:styleId="infl-inline">
    <w:name w:val="infl-inline"/>
  </w:style>
  <w:style w:type="character" w:customStyle="1" w:styleId="answer">
    <w:name w:val="answer"/>
  </w:style>
  <w:style w:type="character" w:customStyle="1" w:styleId="arttitle1">
    <w:name w:val="arttitle1"/>
    <w:rPr>
      <w:b/>
      <w:bCs/>
      <w:color w:val="993300"/>
    </w:rPr>
  </w:style>
  <w:style w:type="character" w:customStyle="1" w:styleId="midashi1">
    <w:name w:val="midashi1"/>
    <w:rPr>
      <w:b/>
      <w:bCs/>
      <w:color w:val="00008B"/>
      <w:sz w:val="26"/>
      <w:szCs w:val="26"/>
    </w:rPr>
  </w:style>
  <w:style w:type="character" w:customStyle="1" w:styleId="alt-edited1">
    <w:name w:val="alt-edited1"/>
    <w:basedOn w:val="DefaultParagraphFont"/>
    <w:rPr>
      <w:rFonts w:cs="Times New Roman"/>
      <w:color w:val="auto"/>
    </w:rPr>
  </w:style>
  <w:style w:type="character" w:customStyle="1" w:styleId="atn">
    <w:name w:val="atn"/>
    <w:basedOn w:val="DefaultParagraphFont"/>
    <w:rPr>
      <w:rFonts w:cs="Times New Roman"/>
    </w:rPr>
  </w:style>
  <w:style w:type="character" w:customStyle="1" w:styleId="HeaderChar">
    <w:name w:val="Header Char"/>
    <w:basedOn w:val="DefaultParagraphFont"/>
    <w:semiHidden/>
    <w:locked/>
    <w:rPr>
      <w:rFonts w:ascii="Calibri" w:eastAsia="SimSun" w:hAnsi="Calibri" w:cs="Calibri"/>
      <w:kern w:val="2"/>
      <w:sz w:val="18"/>
      <w:szCs w:val="18"/>
      <w:lang w:val="en-US" w:eastAsia="zh-CN" w:bidi="ar-SA"/>
    </w:rPr>
  </w:style>
  <w:style w:type="character" w:customStyle="1" w:styleId="FooterChar">
    <w:name w:val="Footer Char"/>
    <w:basedOn w:val="DefaultParagraphFont"/>
    <w:semiHidden/>
    <w:locked/>
    <w:rPr>
      <w:rFonts w:ascii="Calibri" w:eastAsia="SimSun" w:hAnsi="Calibri" w:cs="Calibri"/>
      <w:kern w:val="2"/>
      <w:sz w:val="18"/>
      <w:szCs w:val="18"/>
      <w:lang w:val="en-US" w:eastAsia="zh-CN" w:bidi="ar-SA"/>
    </w:rPr>
  </w:style>
  <w:style w:type="paragraph" w:customStyle="1" w:styleId="CM45">
    <w:name w:val="CM45"/>
    <w:basedOn w:val="Default"/>
    <w:next w:val="Default"/>
    <w:pPr>
      <w:widowControl w:val="0"/>
      <w:spacing w:after="3983"/>
    </w:pPr>
    <w:rPr>
      <w:color w:val="auto"/>
      <w:lang w:val="es-GT" w:eastAsia="es-GT"/>
    </w:rPr>
  </w:style>
  <w:style w:type="paragraph" w:customStyle="1" w:styleId="CM1">
    <w:name w:val="CM1"/>
    <w:basedOn w:val="Default"/>
    <w:next w:val="Default"/>
    <w:pPr>
      <w:widowControl w:val="0"/>
    </w:pPr>
    <w:rPr>
      <w:color w:val="auto"/>
      <w:lang w:val="es-GT" w:eastAsia="es-GT"/>
    </w:rPr>
  </w:style>
  <w:style w:type="paragraph" w:customStyle="1" w:styleId="CM2">
    <w:name w:val="CM2"/>
    <w:basedOn w:val="Default"/>
    <w:next w:val="Default"/>
    <w:pPr>
      <w:widowControl w:val="0"/>
      <w:spacing w:line="276" w:lineRule="atLeast"/>
    </w:pPr>
    <w:rPr>
      <w:color w:val="auto"/>
      <w:lang w:val="es-GT" w:eastAsia="es-GT"/>
    </w:rPr>
  </w:style>
  <w:style w:type="paragraph" w:customStyle="1" w:styleId="CM46">
    <w:name w:val="CM46"/>
    <w:basedOn w:val="Default"/>
    <w:next w:val="Default"/>
    <w:pPr>
      <w:widowControl w:val="0"/>
      <w:spacing w:after="818"/>
    </w:pPr>
    <w:rPr>
      <w:color w:val="auto"/>
      <w:lang w:val="es-GT" w:eastAsia="es-GT"/>
    </w:rPr>
  </w:style>
  <w:style w:type="paragraph" w:customStyle="1" w:styleId="CM47">
    <w:name w:val="CM47"/>
    <w:basedOn w:val="Default"/>
    <w:next w:val="Default"/>
    <w:pPr>
      <w:widowControl w:val="0"/>
      <w:spacing w:after="1318"/>
    </w:pPr>
    <w:rPr>
      <w:color w:val="auto"/>
      <w:lang w:val="es-GT" w:eastAsia="es-GT"/>
    </w:rPr>
  </w:style>
  <w:style w:type="paragraph" w:customStyle="1" w:styleId="CM3">
    <w:name w:val="CM3"/>
    <w:basedOn w:val="Default"/>
    <w:next w:val="Default"/>
    <w:pPr>
      <w:widowControl w:val="0"/>
    </w:pPr>
    <w:rPr>
      <w:color w:val="auto"/>
      <w:lang w:val="es-GT" w:eastAsia="es-GT"/>
    </w:rPr>
  </w:style>
  <w:style w:type="paragraph" w:customStyle="1" w:styleId="CM48">
    <w:name w:val="CM48"/>
    <w:basedOn w:val="Default"/>
    <w:next w:val="Default"/>
    <w:pPr>
      <w:widowControl w:val="0"/>
      <w:spacing w:after="137"/>
    </w:pPr>
    <w:rPr>
      <w:color w:val="auto"/>
      <w:lang w:val="es-GT" w:eastAsia="es-GT"/>
    </w:rPr>
  </w:style>
  <w:style w:type="paragraph" w:customStyle="1" w:styleId="CM4">
    <w:name w:val="CM4"/>
    <w:basedOn w:val="Default"/>
    <w:next w:val="Default"/>
    <w:pPr>
      <w:widowControl w:val="0"/>
      <w:spacing w:line="111" w:lineRule="atLeast"/>
    </w:pPr>
    <w:rPr>
      <w:color w:val="auto"/>
      <w:lang w:val="es-GT" w:eastAsia="es-GT"/>
    </w:rPr>
  </w:style>
  <w:style w:type="paragraph" w:customStyle="1" w:styleId="CM49">
    <w:name w:val="CM49"/>
    <w:basedOn w:val="Default"/>
    <w:next w:val="Default"/>
    <w:pPr>
      <w:widowControl w:val="0"/>
      <w:spacing w:after="247"/>
    </w:pPr>
    <w:rPr>
      <w:color w:val="auto"/>
      <w:lang w:val="es-GT" w:eastAsia="es-GT"/>
    </w:rPr>
  </w:style>
  <w:style w:type="paragraph" w:customStyle="1" w:styleId="CM50">
    <w:name w:val="CM50"/>
    <w:basedOn w:val="Default"/>
    <w:next w:val="Default"/>
    <w:pPr>
      <w:widowControl w:val="0"/>
      <w:spacing w:after="405"/>
    </w:pPr>
    <w:rPr>
      <w:color w:val="auto"/>
      <w:lang w:val="es-GT" w:eastAsia="es-GT"/>
    </w:rPr>
  </w:style>
  <w:style w:type="paragraph" w:customStyle="1" w:styleId="CM5">
    <w:name w:val="CM5"/>
    <w:basedOn w:val="Default"/>
    <w:next w:val="Default"/>
    <w:pPr>
      <w:widowControl w:val="0"/>
      <w:spacing w:line="416" w:lineRule="atLeast"/>
    </w:pPr>
    <w:rPr>
      <w:color w:val="auto"/>
      <w:lang w:val="es-GT" w:eastAsia="es-GT"/>
    </w:rPr>
  </w:style>
  <w:style w:type="paragraph" w:customStyle="1" w:styleId="CM6">
    <w:name w:val="CM6"/>
    <w:basedOn w:val="Default"/>
    <w:next w:val="Default"/>
    <w:pPr>
      <w:widowControl w:val="0"/>
      <w:spacing w:line="416" w:lineRule="atLeast"/>
    </w:pPr>
    <w:rPr>
      <w:color w:val="auto"/>
      <w:lang w:val="es-GT" w:eastAsia="es-GT"/>
    </w:rPr>
  </w:style>
  <w:style w:type="paragraph" w:customStyle="1" w:styleId="CM51">
    <w:name w:val="CM51"/>
    <w:basedOn w:val="Default"/>
    <w:next w:val="Default"/>
    <w:pPr>
      <w:widowControl w:val="0"/>
      <w:spacing w:after="243"/>
    </w:pPr>
    <w:rPr>
      <w:color w:val="auto"/>
      <w:lang w:val="es-GT" w:eastAsia="es-GT"/>
    </w:rPr>
  </w:style>
  <w:style w:type="paragraph" w:customStyle="1" w:styleId="CM7">
    <w:name w:val="CM7"/>
    <w:basedOn w:val="Default"/>
    <w:next w:val="Default"/>
    <w:pPr>
      <w:widowControl w:val="0"/>
    </w:pPr>
    <w:rPr>
      <w:color w:val="auto"/>
      <w:lang w:val="es-GT" w:eastAsia="es-GT"/>
    </w:rPr>
  </w:style>
  <w:style w:type="paragraph" w:customStyle="1" w:styleId="CM9">
    <w:name w:val="CM9"/>
    <w:basedOn w:val="Default"/>
    <w:next w:val="Default"/>
    <w:pPr>
      <w:widowControl w:val="0"/>
      <w:spacing w:line="231" w:lineRule="atLeast"/>
    </w:pPr>
    <w:rPr>
      <w:color w:val="auto"/>
      <w:lang w:val="es-GT" w:eastAsia="es-GT"/>
    </w:rPr>
  </w:style>
  <w:style w:type="paragraph" w:customStyle="1" w:styleId="CM54">
    <w:name w:val="CM54"/>
    <w:basedOn w:val="Default"/>
    <w:next w:val="Default"/>
    <w:pPr>
      <w:widowControl w:val="0"/>
      <w:spacing w:after="328"/>
    </w:pPr>
    <w:rPr>
      <w:color w:val="auto"/>
      <w:lang w:val="es-GT" w:eastAsia="es-GT"/>
    </w:rPr>
  </w:style>
  <w:style w:type="paragraph" w:customStyle="1" w:styleId="CM11">
    <w:name w:val="CM11"/>
    <w:basedOn w:val="Default"/>
    <w:next w:val="Default"/>
    <w:pPr>
      <w:widowControl w:val="0"/>
      <w:spacing w:line="416" w:lineRule="atLeast"/>
    </w:pPr>
    <w:rPr>
      <w:color w:val="auto"/>
      <w:lang w:val="es-GT" w:eastAsia="es-GT"/>
    </w:rPr>
  </w:style>
  <w:style w:type="paragraph" w:customStyle="1" w:styleId="CM12">
    <w:name w:val="CM12"/>
    <w:basedOn w:val="Default"/>
    <w:next w:val="Default"/>
    <w:pPr>
      <w:widowControl w:val="0"/>
    </w:pPr>
    <w:rPr>
      <w:color w:val="auto"/>
      <w:lang w:val="es-GT" w:eastAsia="es-GT"/>
    </w:rPr>
  </w:style>
  <w:style w:type="paragraph" w:customStyle="1" w:styleId="CM56">
    <w:name w:val="CM56"/>
    <w:basedOn w:val="Default"/>
    <w:next w:val="Default"/>
    <w:pPr>
      <w:widowControl w:val="0"/>
      <w:spacing w:after="118"/>
    </w:pPr>
    <w:rPr>
      <w:color w:val="auto"/>
      <w:lang w:val="es-GT" w:eastAsia="es-GT"/>
    </w:rPr>
  </w:style>
  <w:style w:type="paragraph" w:customStyle="1" w:styleId="CM13">
    <w:name w:val="CM13"/>
    <w:basedOn w:val="Default"/>
    <w:next w:val="Default"/>
    <w:pPr>
      <w:widowControl w:val="0"/>
      <w:spacing w:line="416" w:lineRule="atLeast"/>
    </w:pPr>
    <w:rPr>
      <w:color w:val="auto"/>
      <w:lang w:val="es-GT" w:eastAsia="es-GT"/>
    </w:rPr>
  </w:style>
  <w:style w:type="paragraph" w:customStyle="1" w:styleId="CM55">
    <w:name w:val="CM55"/>
    <w:basedOn w:val="Default"/>
    <w:next w:val="Default"/>
    <w:pPr>
      <w:widowControl w:val="0"/>
      <w:spacing w:after="488"/>
    </w:pPr>
    <w:rPr>
      <w:color w:val="auto"/>
      <w:lang w:val="es-GT" w:eastAsia="es-GT"/>
    </w:rPr>
  </w:style>
  <w:style w:type="paragraph" w:customStyle="1" w:styleId="CM58">
    <w:name w:val="CM58"/>
    <w:basedOn w:val="Default"/>
    <w:next w:val="Default"/>
    <w:pPr>
      <w:widowControl w:val="0"/>
      <w:spacing w:after="915"/>
    </w:pPr>
    <w:rPr>
      <w:color w:val="auto"/>
      <w:lang w:val="es-GT" w:eastAsia="es-GT"/>
    </w:rPr>
  </w:style>
  <w:style w:type="paragraph" w:customStyle="1" w:styleId="CM53">
    <w:name w:val="CM53"/>
    <w:basedOn w:val="Default"/>
    <w:next w:val="Default"/>
    <w:pPr>
      <w:widowControl w:val="0"/>
      <w:spacing w:after="610"/>
    </w:pPr>
    <w:rPr>
      <w:color w:val="auto"/>
      <w:lang w:val="es-GT" w:eastAsia="es-GT"/>
    </w:rPr>
  </w:style>
  <w:style w:type="paragraph" w:customStyle="1" w:styleId="CM14">
    <w:name w:val="CM14"/>
    <w:basedOn w:val="Default"/>
    <w:next w:val="Default"/>
    <w:pPr>
      <w:widowControl w:val="0"/>
      <w:spacing w:line="231" w:lineRule="atLeast"/>
    </w:pPr>
    <w:rPr>
      <w:color w:val="auto"/>
      <w:lang w:val="es-GT" w:eastAsia="es-GT"/>
    </w:rPr>
  </w:style>
  <w:style w:type="paragraph" w:customStyle="1" w:styleId="CM15">
    <w:name w:val="CM15"/>
    <w:basedOn w:val="Default"/>
    <w:next w:val="Default"/>
    <w:pPr>
      <w:widowControl w:val="0"/>
      <w:spacing w:line="416" w:lineRule="atLeast"/>
    </w:pPr>
    <w:rPr>
      <w:color w:val="auto"/>
      <w:lang w:val="es-GT" w:eastAsia="es-GT"/>
    </w:rPr>
  </w:style>
  <w:style w:type="paragraph" w:customStyle="1" w:styleId="CM61">
    <w:name w:val="CM61"/>
    <w:basedOn w:val="Default"/>
    <w:next w:val="Default"/>
    <w:pPr>
      <w:widowControl w:val="0"/>
      <w:spacing w:after="1230"/>
    </w:pPr>
    <w:rPr>
      <w:color w:val="auto"/>
      <w:lang w:val="es-GT" w:eastAsia="es-GT"/>
    </w:rPr>
  </w:style>
  <w:style w:type="paragraph" w:customStyle="1" w:styleId="CM16">
    <w:name w:val="CM16"/>
    <w:basedOn w:val="Default"/>
    <w:next w:val="Default"/>
    <w:pPr>
      <w:widowControl w:val="0"/>
      <w:spacing w:line="413" w:lineRule="atLeast"/>
    </w:pPr>
    <w:rPr>
      <w:color w:val="auto"/>
      <w:lang w:val="es-GT" w:eastAsia="es-GT"/>
    </w:rPr>
  </w:style>
  <w:style w:type="paragraph" w:customStyle="1" w:styleId="CM63">
    <w:name w:val="CM63"/>
    <w:basedOn w:val="Default"/>
    <w:next w:val="Default"/>
    <w:pPr>
      <w:widowControl w:val="0"/>
      <w:spacing w:after="1180"/>
    </w:pPr>
    <w:rPr>
      <w:color w:val="auto"/>
      <w:lang w:val="es-GT" w:eastAsia="es-GT"/>
    </w:rPr>
  </w:style>
  <w:style w:type="paragraph" w:customStyle="1" w:styleId="CM64">
    <w:name w:val="CM64"/>
    <w:basedOn w:val="Default"/>
    <w:next w:val="Default"/>
    <w:pPr>
      <w:widowControl w:val="0"/>
      <w:spacing w:after="185"/>
    </w:pPr>
    <w:rPr>
      <w:color w:val="auto"/>
      <w:lang w:val="es-GT" w:eastAsia="es-GT"/>
    </w:rPr>
  </w:style>
  <w:style w:type="paragraph" w:customStyle="1" w:styleId="CM23">
    <w:name w:val="CM23"/>
    <w:basedOn w:val="Default"/>
    <w:next w:val="Default"/>
    <w:pPr>
      <w:widowControl w:val="0"/>
      <w:spacing w:line="253" w:lineRule="atLeast"/>
    </w:pPr>
    <w:rPr>
      <w:color w:val="auto"/>
      <w:lang w:val="es-GT" w:eastAsia="es-GT"/>
    </w:rPr>
  </w:style>
  <w:style w:type="paragraph" w:customStyle="1" w:styleId="CM65">
    <w:name w:val="CM65"/>
    <w:basedOn w:val="Default"/>
    <w:next w:val="Default"/>
    <w:pPr>
      <w:widowControl w:val="0"/>
      <w:spacing w:after="5793"/>
    </w:pPr>
    <w:rPr>
      <w:color w:val="auto"/>
      <w:lang w:val="es-GT" w:eastAsia="es-GT"/>
    </w:rPr>
  </w:style>
  <w:style w:type="paragraph" w:customStyle="1" w:styleId="CM24">
    <w:name w:val="CM24"/>
    <w:basedOn w:val="Default"/>
    <w:next w:val="Default"/>
    <w:pPr>
      <w:widowControl w:val="0"/>
      <w:spacing w:line="208" w:lineRule="atLeast"/>
    </w:pPr>
    <w:rPr>
      <w:color w:val="auto"/>
      <w:lang w:val="es-GT" w:eastAsia="es-GT"/>
    </w:rPr>
  </w:style>
  <w:style w:type="paragraph" w:customStyle="1" w:styleId="CM25">
    <w:name w:val="CM25"/>
    <w:basedOn w:val="Default"/>
    <w:next w:val="Default"/>
    <w:pPr>
      <w:widowControl w:val="0"/>
    </w:pPr>
    <w:rPr>
      <w:color w:val="auto"/>
      <w:lang w:val="es-GT" w:eastAsia="es-GT"/>
    </w:rPr>
  </w:style>
  <w:style w:type="paragraph" w:customStyle="1" w:styleId="CM66">
    <w:name w:val="CM66"/>
    <w:basedOn w:val="Default"/>
    <w:next w:val="Default"/>
    <w:pPr>
      <w:widowControl w:val="0"/>
      <w:spacing w:after="3870"/>
    </w:pPr>
    <w:rPr>
      <w:color w:val="auto"/>
      <w:lang w:val="es-GT" w:eastAsia="es-GT"/>
    </w:rPr>
  </w:style>
  <w:style w:type="paragraph" w:customStyle="1" w:styleId="CM67">
    <w:name w:val="CM67"/>
    <w:basedOn w:val="Default"/>
    <w:next w:val="Default"/>
    <w:pPr>
      <w:widowControl w:val="0"/>
      <w:spacing w:after="668"/>
    </w:pPr>
    <w:rPr>
      <w:color w:val="auto"/>
      <w:lang w:val="es-GT" w:eastAsia="es-GT"/>
    </w:rPr>
  </w:style>
  <w:style w:type="paragraph" w:customStyle="1" w:styleId="CM27">
    <w:name w:val="CM27"/>
    <w:basedOn w:val="Default"/>
    <w:next w:val="Default"/>
    <w:pPr>
      <w:widowControl w:val="0"/>
      <w:spacing w:line="208" w:lineRule="atLeast"/>
    </w:pPr>
    <w:rPr>
      <w:color w:val="auto"/>
      <w:lang w:val="es-GT" w:eastAsia="es-GT"/>
    </w:rPr>
  </w:style>
  <w:style w:type="paragraph" w:customStyle="1" w:styleId="CM28">
    <w:name w:val="CM28"/>
    <w:basedOn w:val="Default"/>
    <w:next w:val="Default"/>
    <w:pPr>
      <w:widowControl w:val="0"/>
      <w:spacing w:line="276" w:lineRule="atLeast"/>
    </w:pPr>
    <w:rPr>
      <w:color w:val="auto"/>
      <w:lang w:val="es-GT" w:eastAsia="es-GT"/>
    </w:rPr>
  </w:style>
  <w:style w:type="paragraph" w:customStyle="1" w:styleId="CM68">
    <w:name w:val="CM68"/>
    <w:basedOn w:val="Default"/>
    <w:next w:val="Default"/>
    <w:pPr>
      <w:widowControl w:val="0"/>
      <w:spacing w:after="4953"/>
    </w:pPr>
    <w:rPr>
      <w:color w:val="auto"/>
      <w:lang w:val="es-GT" w:eastAsia="es-GT"/>
    </w:rPr>
  </w:style>
  <w:style w:type="paragraph" w:customStyle="1" w:styleId="CM30">
    <w:name w:val="CM30"/>
    <w:basedOn w:val="Default"/>
    <w:next w:val="Default"/>
    <w:pPr>
      <w:widowControl w:val="0"/>
      <w:spacing w:line="208" w:lineRule="atLeast"/>
    </w:pPr>
    <w:rPr>
      <w:color w:val="auto"/>
      <w:lang w:val="es-GT" w:eastAsia="es-GT"/>
    </w:rPr>
  </w:style>
  <w:style w:type="paragraph" w:customStyle="1" w:styleId="CM57">
    <w:name w:val="CM57"/>
    <w:basedOn w:val="Default"/>
    <w:next w:val="Default"/>
    <w:pPr>
      <w:widowControl w:val="0"/>
      <w:spacing w:after="1430"/>
    </w:pPr>
    <w:rPr>
      <w:color w:val="auto"/>
      <w:lang w:val="es-GT" w:eastAsia="es-GT"/>
    </w:rPr>
  </w:style>
  <w:style w:type="paragraph" w:customStyle="1" w:styleId="CM62">
    <w:name w:val="CM62"/>
    <w:basedOn w:val="Default"/>
    <w:next w:val="Default"/>
    <w:pPr>
      <w:widowControl w:val="0"/>
      <w:spacing w:after="548"/>
    </w:pPr>
    <w:rPr>
      <w:color w:val="auto"/>
      <w:lang w:val="es-GT" w:eastAsia="es-GT"/>
    </w:rPr>
  </w:style>
  <w:style w:type="paragraph" w:customStyle="1" w:styleId="CM33">
    <w:name w:val="CM33"/>
    <w:basedOn w:val="Default"/>
    <w:next w:val="Default"/>
    <w:pPr>
      <w:widowControl w:val="0"/>
      <w:spacing w:line="208" w:lineRule="atLeast"/>
    </w:pPr>
    <w:rPr>
      <w:color w:val="auto"/>
      <w:lang w:val="es-GT" w:eastAsia="es-GT"/>
    </w:rPr>
  </w:style>
  <w:style w:type="paragraph" w:customStyle="1" w:styleId="CM59">
    <w:name w:val="CM59"/>
    <w:basedOn w:val="Default"/>
    <w:next w:val="Default"/>
    <w:pPr>
      <w:widowControl w:val="0"/>
      <w:spacing w:after="1115"/>
    </w:pPr>
    <w:rPr>
      <w:color w:val="auto"/>
      <w:lang w:val="es-GT" w:eastAsia="es-GT"/>
    </w:rPr>
  </w:style>
  <w:style w:type="paragraph" w:customStyle="1" w:styleId="CM60">
    <w:name w:val="CM60"/>
    <w:basedOn w:val="Default"/>
    <w:next w:val="Default"/>
    <w:pPr>
      <w:widowControl w:val="0"/>
      <w:spacing w:after="718"/>
    </w:pPr>
    <w:rPr>
      <w:color w:val="auto"/>
      <w:lang w:val="es-GT" w:eastAsia="es-GT"/>
    </w:rPr>
  </w:style>
  <w:style w:type="paragraph" w:customStyle="1" w:styleId="CM35">
    <w:name w:val="CM35"/>
    <w:basedOn w:val="Default"/>
    <w:next w:val="Default"/>
    <w:pPr>
      <w:widowControl w:val="0"/>
      <w:spacing w:line="236" w:lineRule="atLeast"/>
    </w:pPr>
    <w:rPr>
      <w:color w:val="auto"/>
      <w:lang w:val="es-GT" w:eastAsia="es-GT"/>
    </w:rPr>
  </w:style>
  <w:style w:type="paragraph" w:customStyle="1" w:styleId="CM37">
    <w:name w:val="CM37"/>
    <w:basedOn w:val="Default"/>
    <w:next w:val="Default"/>
    <w:pPr>
      <w:widowControl w:val="0"/>
      <w:spacing w:line="276" w:lineRule="atLeast"/>
    </w:pPr>
    <w:rPr>
      <w:color w:val="auto"/>
      <w:lang w:val="es-GT" w:eastAsia="es-GT"/>
    </w:rPr>
  </w:style>
  <w:style w:type="paragraph" w:customStyle="1" w:styleId="CM69">
    <w:name w:val="CM69"/>
    <w:basedOn w:val="Default"/>
    <w:next w:val="Default"/>
    <w:pPr>
      <w:widowControl w:val="0"/>
      <w:spacing w:after="1368"/>
    </w:pPr>
    <w:rPr>
      <w:color w:val="auto"/>
      <w:lang w:val="es-GT" w:eastAsia="es-GT"/>
    </w:rPr>
  </w:style>
  <w:style w:type="paragraph" w:customStyle="1" w:styleId="CM38">
    <w:name w:val="CM38"/>
    <w:basedOn w:val="Default"/>
    <w:next w:val="Default"/>
    <w:pPr>
      <w:widowControl w:val="0"/>
    </w:pPr>
    <w:rPr>
      <w:color w:val="auto"/>
      <w:lang w:val="es-GT" w:eastAsia="es-GT"/>
    </w:rPr>
  </w:style>
  <w:style w:type="paragraph" w:customStyle="1" w:styleId="CM70">
    <w:name w:val="CM70"/>
    <w:basedOn w:val="Default"/>
    <w:next w:val="Default"/>
    <w:pPr>
      <w:widowControl w:val="0"/>
      <w:spacing w:after="1838"/>
    </w:pPr>
    <w:rPr>
      <w:color w:val="auto"/>
      <w:lang w:val="es-GT" w:eastAsia="es-GT"/>
    </w:rPr>
  </w:style>
  <w:style w:type="paragraph" w:customStyle="1" w:styleId="CM39">
    <w:name w:val="CM39"/>
    <w:basedOn w:val="Default"/>
    <w:next w:val="Default"/>
    <w:pPr>
      <w:widowControl w:val="0"/>
      <w:spacing w:line="276" w:lineRule="atLeast"/>
    </w:pPr>
    <w:rPr>
      <w:color w:val="auto"/>
      <w:lang w:val="es-GT" w:eastAsia="es-GT"/>
    </w:rPr>
  </w:style>
  <w:style w:type="paragraph" w:customStyle="1" w:styleId="CM41">
    <w:name w:val="CM41"/>
    <w:basedOn w:val="Default"/>
    <w:next w:val="Default"/>
    <w:pPr>
      <w:widowControl w:val="0"/>
      <w:spacing w:line="276" w:lineRule="atLeast"/>
    </w:pPr>
    <w:rPr>
      <w:color w:val="auto"/>
      <w:lang w:val="es-GT" w:eastAsia="es-GT"/>
    </w:rPr>
  </w:style>
  <w:style w:type="paragraph" w:customStyle="1" w:styleId="CM42">
    <w:name w:val="CM42"/>
    <w:basedOn w:val="Default"/>
    <w:next w:val="Default"/>
    <w:pPr>
      <w:widowControl w:val="0"/>
      <w:spacing w:line="276" w:lineRule="atLeast"/>
    </w:pPr>
    <w:rPr>
      <w:color w:val="auto"/>
      <w:lang w:val="es-GT" w:eastAsia="es-GT"/>
    </w:rPr>
  </w:style>
  <w:style w:type="paragraph" w:customStyle="1" w:styleId="CM43">
    <w:name w:val="CM43"/>
    <w:basedOn w:val="Default"/>
    <w:next w:val="Default"/>
    <w:pPr>
      <w:widowControl w:val="0"/>
      <w:spacing w:line="276" w:lineRule="atLeast"/>
    </w:pPr>
    <w:rPr>
      <w:color w:val="auto"/>
      <w:lang w:val="es-GT" w:eastAsia="es-GT"/>
    </w:rPr>
  </w:style>
  <w:style w:type="paragraph" w:customStyle="1" w:styleId="CM44">
    <w:name w:val="CM44"/>
    <w:basedOn w:val="Default"/>
    <w:next w:val="Default"/>
    <w:pPr>
      <w:widowControl w:val="0"/>
      <w:spacing w:line="276" w:lineRule="atLeast"/>
    </w:pPr>
    <w:rPr>
      <w:color w:val="auto"/>
      <w:lang w:val="es-GT" w:eastAsia="es-GT"/>
    </w:rPr>
  </w:style>
  <w:style w:type="numbering" w:customStyle="1" w:styleId="NoList1">
    <w:name w:val="No List1"/>
    <w:next w:val="NoList"/>
    <w:semiHidden/>
  </w:style>
  <w:style w:type="character" w:customStyle="1" w:styleId="NoSpacingChar">
    <w:name w:val="No Spacing Char"/>
    <w:link w:val="NoSpacing"/>
    <w:locked/>
    <w:rPr>
      <w:rFonts w:ascii="Calibri" w:eastAsia="Calibri" w:hAnsi="Calibri"/>
      <w:sz w:val="22"/>
      <w:lang w:val="en-US" w:eastAsia="en-US" w:bidi="ar-SA"/>
    </w:rPr>
  </w:style>
  <w:style w:type="table" w:customStyle="1" w:styleId="MediumGrid11">
    <w:name w:val="Medium Grid 11"/>
    <w:rPr>
      <w:rFonts w:ascii="Calibri" w:hAnsi="Calibri" w:cs="Arial"/>
      <w:lang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MediumGrid1Accent2">
    <w:name w:val="Medium Grid 1 Accent 2"/>
    <w:rPr>
      <w:rFonts w:ascii="Calibri" w:hAnsi="Calibri" w:cs="Arial"/>
      <w:lang w:eastAsia="zh-C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paragraph" w:styleId="Caption">
    <w:name w:val="caption"/>
    <w:basedOn w:val="Normal"/>
    <w:next w:val="Normal"/>
    <w:qFormat/>
    <w:pPr>
      <w:tabs>
        <w:tab w:val="clear" w:pos="431"/>
        <w:tab w:val="right" w:pos="567"/>
        <w:tab w:val="left" w:pos="850"/>
        <w:tab w:val="left" w:pos="1304"/>
        <w:tab w:val="left" w:pos="1701"/>
        <w:tab w:val="right" w:leader="dot" w:pos="7285"/>
        <w:tab w:val="right" w:pos="7835"/>
        <w:tab w:val="center" w:pos="8034"/>
        <w:tab w:val="right" w:pos="8357"/>
        <w:tab w:val="right" w:pos="9099"/>
      </w:tabs>
      <w:overflowPunct/>
      <w:adjustRightInd/>
      <w:snapToGrid/>
      <w:spacing w:after="200" w:line="240" w:lineRule="auto"/>
      <w:jc w:val="left"/>
    </w:pPr>
    <w:rPr>
      <w:b/>
      <w:bCs/>
      <w:snapToGrid/>
      <w:color w:val="4F81BD"/>
      <w:sz w:val="18"/>
      <w:szCs w:val="18"/>
      <w:lang w:val="es-ES" w:eastAsia="es-ES"/>
    </w:rPr>
  </w:style>
  <w:style w:type="character" w:styleId="PlaceholderText">
    <w:name w:val="Placeholder Text"/>
    <w:semiHidden/>
    <w:rPr>
      <w:rFonts w:cs="Times New Roman"/>
      <w:color w:val="808080"/>
    </w:rPr>
  </w:style>
  <w:style w:type="table" w:customStyle="1" w:styleId="MediumGrid3Accent1">
    <w:name w:val="Medium Grid 3 Accent 1"/>
    <w:rPr>
      <w:rFonts w:ascii="Calibri" w:hAnsi="Calibri" w:cs="Arial"/>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LightGridAccent2">
    <w:name w:val="Light Grid Accent 2"/>
    <w:rPr>
      <w:lang w:eastAsia="zh-C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ghtShading-Accent11">
    <w:name w:val="Light Shading - Accent 11"/>
    <w:rPr>
      <w:rFonts w:ascii="Calibri" w:hAnsi="Calibri" w:cs="Arial"/>
      <w:color w:val="365F91"/>
      <w:lang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Grid2Accent4">
    <w:name w:val="Medium Grid 2 Accent 4"/>
    <w:rPr>
      <w:rFonts w:ascii="Cambria" w:hAnsi="Cambria"/>
      <w:color w:val="000000"/>
      <w:lang w:eastAsia="zh-C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style>
  <w:style w:type="table" w:customStyle="1" w:styleId="ColorfulGridAccent6">
    <w:name w:val="Colorful Grid Accent 6"/>
    <w:rPr>
      <w:rFonts w:ascii="Calibri" w:hAnsi="Calibri" w:cs="Arial"/>
      <w:color w:val="00000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style>
  <w:style w:type="table" w:customStyle="1" w:styleId="MediumGrid3Accent6">
    <w:name w:val="Medium Grid 3 Accent 6"/>
    <w:rPr>
      <w:rFonts w:ascii="Calibri" w:hAnsi="Calibri" w:cs="Arial"/>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ColorfulGridAccent1">
    <w:name w:val="Colorful Grid Accent 1"/>
    <w:rPr>
      <w:rFonts w:ascii="Calibri" w:hAnsi="Calibri" w:cs="Arial"/>
      <w:color w:val="00000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style>
  <w:style w:type="table" w:customStyle="1" w:styleId="LightListAccent3">
    <w:name w:val="Light List Accent 3"/>
    <w:rPr>
      <w:rFonts w:ascii="Calibri" w:hAnsi="Calibri" w:cs="Arial"/>
      <w:lang w:eastAsia="zh-C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MediumGrid3Accent4">
    <w:name w:val="Medium Grid 3 Accent 4"/>
    <w:rPr>
      <w:rFonts w:ascii="Calibri" w:hAnsi="Calibri" w:cs="Arial"/>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style>
  <w:style w:type="table" w:customStyle="1" w:styleId="LightShading1">
    <w:name w:val="Light Shading1"/>
    <w:rPr>
      <w:rFonts w:ascii="Calibri" w:hAnsi="Calibri" w:cs="Arial"/>
      <w:color w:val="000000"/>
      <w:lang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GridAccent5">
    <w:name w:val="Light Grid Accent 5"/>
    <w:rPr>
      <w:rFonts w:ascii="Calibri" w:hAnsi="Calibri" w:cs="Arial"/>
      <w:lang w:eastAsia="zh-C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MediumGrid1Accent3">
    <w:name w:val="Medium Grid 1 Accent 3"/>
    <w:rPr>
      <w:rFonts w:ascii="Calibri" w:hAnsi="Calibri" w:cs="Arial"/>
      <w:lang w:eastAsia="zh-C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LightShadingAccent2">
    <w:name w:val="Light Shading Accent 2"/>
    <w:rPr>
      <w:color w:val="943634"/>
      <w:lang w:eastAsia="zh-CN"/>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paragraph" w:customStyle="1" w:styleId="Textoindependiente21">
    <w:name w:val="Texto independiente 21"/>
    <w:basedOn w:val="Normal"/>
    <w:pPr>
      <w:tabs>
        <w:tab w:val="clear" w:pos="431"/>
      </w:tabs>
      <w:autoSpaceDE w:val="0"/>
      <w:autoSpaceDN w:val="0"/>
      <w:snapToGrid/>
      <w:spacing w:line="360" w:lineRule="auto"/>
      <w:ind w:firstLine="708"/>
      <w:textAlignment w:val="baseline"/>
    </w:pPr>
    <w:rPr>
      <w:snapToGrid/>
      <w:sz w:val="24"/>
      <w:lang w:val="es-ES_tradnl" w:eastAsia="es-ES"/>
    </w:rPr>
  </w:style>
  <w:style w:type="table" w:customStyle="1" w:styleId="MediumShading2Accent5">
    <w:name w:val="Medium Shading 2 Accent 5"/>
    <w:rPr>
      <w:rFonts w:ascii="Calibri" w:hAnsi="Calibri"/>
      <w:lang w:val="es-ES" w:eastAsia="es-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LightListAccent2">
    <w:name w:val="Light List Accent 2"/>
    <w:rPr>
      <w:rFonts w:ascii="Calibri" w:hAnsi="Calibri" w:cs="Arial"/>
      <w:lang w:eastAsia="zh-C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MediumShading2Accent4">
    <w:name w:val="Medium Shading 2 Accent 4"/>
    <w:rPr>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1Accent6">
    <w:name w:val="Medium Shading 1 Accent 6"/>
    <w:rPr>
      <w:lang w:eastAsia="zh-CN"/>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customStyle="1" w:styleId="LightListAccent6">
    <w:name w:val="Light List Accent 6"/>
    <w:rPr>
      <w:rFonts w:ascii="Calibri" w:hAnsi="Calibri" w:cs="Arial"/>
      <w:lang w:eastAsia="zh-CN"/>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LightShadingAccent6">
    <w:name w:val="Light Shading Accent 6"/>
    <w:rPr>
      <w:color w:val="E36C0A"/>
      <w:lang w:eastAsia="zh-CN"/>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style>
  <w:style w:type="table" w:customStyle="1" w:styleId="LightShadingAccent4">
    <w:name w:val="Light Shading Accent 4"/>
    <w:rPr>
      <w:color w:val="5F497A"/>
      <w:lang w:eastAsia="zh-CN"/>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11">
    <w:name w:val="Light Grid - Accent 11"/>
    <w:rPr>
      <w:lang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MediumGrid3Accent3">
    <w:name w:val="Medium Grid 3 Accent 3"/>
    <w:rPr>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MediumGrid2Accent6">
    <w:name w:val="Medium Grid 2 Accent 6"/>
    <w:rPr>
      <w:rFonts w:ascii="Cambria" w:hAnsi="Cambria"/>
      <w:color w:val="000000"/>
      <w:lang w:eastAsia="zh-CN"/>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style>
  <w:style w:type="table" w:customStyle="1" w:styleId="ColorfulGridAccent3">
    <w:name w:val="Colorful Grid Accent 3"/>
    <w:rPr>
      <w:rFonts w:ascii="Calibri" w:hAnsi="Calibri" w:cs="Arial"/>
      <w:color w:val="00000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style>
  <w:style w:type="table" w:customStyle="1" w:styleId="MediumList1-Accent11">
    <w:name w:val="Medium List 1 - Accent 11"/>
    <w:rPr>
      <w:color w:val="000000"/>
      <w:lang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ColorfulGridAccent2">
    <w:name w:val="Colorful Grid Accent 2"/>
    <w:rPr>
      <w:color w:val="00000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style>
  <w:style w:type="table" w:customStyle="1" w:styleId="MediumGrid1Accent4">
    <w:name w:val="Medium Grid 1 Accent 4"/>
    <w:rPr>
      <w:lang w:eastAsia="zh-CN"/>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style>
  <w:style w:type="table" w:customStyle="1" w:styleId="ColorfulShadingAccent6">
    <w:name w:val="Colorful Shading Accent 6"/>
    <w:rPr>
      <w:color w:val="000000"/>
      <w:lang w:eastAsia="zh-CN"/>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style>
  <w:style w:type="table" w:customStyle="1" w:styleId="MediumList21">
    <w:name w:val="Medium List 21"/>
    <w:rPr>
      <w:rFonts w:ascii="Cambria" w:hAnsi="Cambria"/>
      <w:color w:val="000000"/>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clsarial121">
    <w:name w:val="clsarial_121"/>
    <w:rPr>
      <w:rFonts w:ascii="Arial" w:hAnsi="Arial" w:cs="Arial"/>
      <w:sz w:val="18"/>
      <w:szCs w:val="18"/>
    </w:rPr>
  </w:style>
  <w:style w:type="character" w:styleId="IntenseReference">
    <w:name w:val="Intense Reference"/>
    <w:qFormat/>
    <w:rPr>
      <w:rFonts w:cs="Times New Roman"/>
      <w:b/>
      <w:bCs/>
      <w:smallCaps/>
      <w:color w:val="C0504D"/>
      <w:spacing w:val="5"/>
      <w:u w:val="single"/>
    </w:rPr>
  </w:style>
  <w:style w:type="character" w:customStyle="1" w:styleId="std1">
    <w:name w:val="std1"/>
    <w:rPr>
      <w:rFonts w:ascii="Arial" w:hAnsi="Arial" w:cs="Arial"/>
      <w:sz w:val="24"/>
      <w:szCs w:val="24"/>
    </w:rPr>
  </w:style>
  <w:style w:type="numbering" w:customStyle="1" w:styleId="1111111">
    <w:name w:val="1 / 1.1 / 1.1.11"/>
    <w:basedOn w:val="NoList"/>
    <w:next w:val="111111"/>
    <w:semiHidden/>
    <w:pPr>
      <w:numPr>
        <w:numId w:val="1"/>
      </w:numPr>
    </w:pPr>
  </w:style>
  <w:style w:type="numbering" w:customStyle="1" w:styleId="1ai1">
    <w:name w:val="1 / a / i1"/>
    <w:basedOn w:val="NoList"/>
    <w:next w:val="1ai"/>
    <w:semiHidden/>
    <w:pPr>
      <w:numPr>
        <w:numId w:val="2"/>
      </w:numPr>
    </w:pPr>
  </w:style>
  <w:style w:type="numbering" w:customStyle="1" w:styleId="ArticleSection1">
    <w:name w:val="Article / Section1"/>
    <w:basedOn w:val="NoList"/>
    <w:next w:val="ArticleSection"/>
    <w:semiHidden/>
    <w:pPr>
      <w:numPr>
        <w:numId w:val="3"/>
      </w:numPr>
    </w:pPr>
  </w:style>
  <w:style w:type="table" w:customStyle="1" w:styleId="Table3Deffects11">
    <w:name w:val="Table 3D effects 11"/>
    <w:basedOn w:val="TableNormal"/>
    <w:next w:val="Table3Deffects1"/>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
    <w:name w:val="Table Grid 61"/>
    <w:basedOn w:val="TableNormal"/>
    <w:next w:val="TableGrid6"/>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
    <w:name w:val="Table List 71"/>
    <w:basedOn w:val="TableNormal"/>
    <w:next w:val="TableList7"/>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1">
    <w:name w:val="Table Simple 21"/>
    <w:basedOn w:val="TableNormal"/>
    <w:next w:val="TableSimple2"/>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12">
    <w:name w:val="1 / 1.1 / 1.1.12"/>
    <w:basedOn w:val="NoList"/>
    <w:next w:val="111111"/>
    <w:semiHidden/>
    <w:pPr>
      <w:numPr>
        <w:numId w:val="1"/>
      </w:numPr>
    </w:pPr>
  </w:style>
  <w:style w:type="numbering" w:customStyle="1" w:styleId="1ai2">
    <w:name w:val="1 / a / i2"/>
    <w:basedOn w:val="NoList"/>
    <w:next w:val="1ai"/>
    <w:semiHidden/>
    <w:pPr>
      <w:numPr>
        <w:numId w:val="2"/>
      </w:numPr>
    </w:pPr>
  </w:style>
  <w:style w:type="numbering" w:customStyle="1" w:styleId="ArticleSection2">
    <w:name w:val="Article / Section2"/>
    <w:basedOn w:val="NoList"/>
    <w:next w:val="ArticleSection"/>
    <w:semiHidden/>
    <w:pPr>
      <w:numPr>
        <w:numId w:val="3"/>
      </w:numPr>
    </w:pPr>
  </w:style>
  <w:style w:type="table" w:customStyle="1" w:styleId="Table3Deffects12">
    <w:name w:val="Table 3D effects 12"/>
    <w:basedOn w:val="TableNormal"/>
    <w:next w:val="Table3Deffects1"/>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2">
    <w:name w:val="Table 3D effects 32"/>
    <w:basedOn w:val="TableNormal"/>
    <w:next w:val="Table3Deffects3"/>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2">
    <w:name w:val="Table Grid 42"/>
    <w:basedOn w:val="TableNormal"/>
    <w:next w:val="TableGrid4"/>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2">
    <w:name w:val="Table Grid 62"/>
    <w:basedOn w:val="TableNormal"/>
    <w:next w:val="TableGrid6"/>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2">
    <w:name w:val="Table List 72"/>
    <w:basedOn w:val="TableNormal"/>
    <w:next w:val="TableList7"/>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2">
    <w:name w:val="Table Simple 22"/>
    <w:basedOn w:val="TableNormal"/>
    <w:next w:val="TableSimple2"/>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2">
    <w:name w:val="Table Web 12"/>
    <w:basedOn w:val="TableNormal"/>
    <w:next w:val="TableWeb1"/>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13">
    <w:name w:val="1 / 1.1 / 1.1.13"/>
    <w:basedOn w:val="NoList"/>
    <w:next w:val="111111"/>
    <w:semiHidden/>
    <w:pPr>
      <w:numPr>
        <w:numId w:val="7"/>
      </w:numPr>
    </w:pPr>
  </w:style>
  <w:style w:type="numbering" w:customStyle="1" w:styleId="1ai3">
    <w:name w:val="1 / a / i3"/>
    <w:basedOn w:val="NoList"/>
    <w:next w:val="1ai"/>
    <w:semiHidden/>
    <w:pPr>
      <w:numPr>
        <w:numId w:val="8"/>
      </w:numPr>
    </w:pPr>
  </w:style>
  <w:style w:type="numbering" w:customStyle="1" w:styleId="ArticleSection3">
    <w:name w:val="Article / Section3"/>
    <w:basedOn w:val="NoList"/>
    <w:next w:val="ArticleSection"/>
    <w:semiHidden/>
    <w:pPr>
      <w:numPr>
        <w:numId w:val="9"/>
      </w:numPr>
    </w:pPr>
  </w:style>
  <w:style w:type="table" w:customStyle="1" w:styleId="Table3Deffects13">
    <w:name w:val="Table 3D effects 13"/>
    <w:basedOn w:val="TableNormal"/>
    <w:next w:val="Table3Deffects1"/>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3">
    <w:name w:val="Table 3D effects 33"/>
    <w:basedOn w:val="TableNormal"/>
    <w:next w:val="Table3Deffects3"/>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3">
    <w:name w:val="Table Grid 43"/>
    <w:basedOn w:val="TableNormal"/>
    <w:next w:val="TableGrid4"/>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3">
    <w:name w:val="Table Grid 63"/>
    <w:basedOn w:val="TableNormal"/>
    <w:next w:val="TableGrid6"/>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3">
    <w:name w:val="Table List 73"/>
    <w:basedOn w:val="TableNormal"/>
    <w:next w:val="TableList7"/>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3">
    <w:name w:val="Table Simple 23"/>
    <w:basedOn w:val="TableNormal"/>
    <w:next w:val="TableSimple2"/>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3">
    <w:name w:val="Table Web 13"/>
    <w:basedOn w:val="TableNormal"/>
    <w:next w:val="TableWeb1"/>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u">
    <w:name w:val="Tableau"/>
    <w:basedOn w:val="Normal"/>
    <w:qFormat/>
    <w:pPr>
      <w:tabs>
        <w:tab w:val="clear" w:pos="431"/>
      </w:tabs>
      <w:overflowPunct/>
      <w:adjustRightInd/>
      <w:snapToGrid/>
      <w:spacing w:line="240" w:lineRule="auto"/>
      <w:jc w:val="left"/>
    </w:pPr>
    <w:rPr>
      <w:rFonts w:ascii="Arial" w:hAnsi="Arial" w:cs="Arial"/>
      <w:snapToGrid/>
      <w:sz w:val="19"/>
      <w:szCs w:val="19"/>
      <w:lang w:val="fr-FR" w:eastAsia="fr-FR"/>
    </w:rPr>
  </w:style>
  <w:style w:type="character" w:customStyle="1" w:styleId="CommentSubjectChar">
    <w:name w:val="Comment Subject Char"/>
    <w:link w:val="CommentSubject"/>
    <w:rPr>
      <w:rFonts w:eastAsia="SimSun"/>
      <w:b/>
      <w:bCs/>
      <w:lang w:val="es-ES" w:eastAsia="es-ES" w:bidi="ar-SA"/>
    </w:rPr>
  </w:style>
  <w:style w:type="paragraph" w:customStyle="1" w:styleId="1">
    <w:name w:val="1"/>
    <w:basedOn w:val="HChG"/>
    <w:qFormat/>
    <w:rPr>
      <w:rFonts w:eastAsia="SimHei"/>
      <w:b w:val="0"/>
      <w:lang w:eastAsia="zh-CN"/>
    </w:rPr>
  </w:style>
  <w:style w:type="paragraph" w:customStyle="1" w:styleId="5">
    <w:name w:val="5"/>
    <w:basedOn w:val="SingleTxtG"/>
    <w:qFormat/>
    <w:pPr>
      <w:spacing w:line="320" w:lineRule="atLeast"/>
    </w:pPr>
    <w:rPr>
      <w:sz w:val="21"/>
      <w:lang w:eastAsia="zh-CN"/>
    </w:rPr>
  </w:style>
  <w:style w:type="paragraph" w:customStyle="1" w:styleId="4">
    <w:name w:val="4"/>
    <w:basedOn w:val="Bullet1G"/>
    <w:qFormat/>
    <w:pPr>
      <w:numPr>
        <w:numId w:val="14"/>
      </w:numPr>
      <w:spacing w:line="320" w:lineRule="atLeast"/>
    </w:pPr>
    <w:rPr>
      <w:sz w:val="21"/>
      <w:lang w:eastAsia="zh-CN"/>
    </w:rPr>
  </w:style>
  <w:style w:type="paragraph" w:customStyle="1" w:styleId="2">
    <w:name w:val="2"/>
    <w:basedOn w:val="H1G"/>
    <w:qFormat/>
    <w:rPr>
      <w:rFonts w:ascii="Arial" w:eastAsia="SimHei" w:hAnsi="Arial"/>
      <w:b w:val="0"/>
      <w:lang w:eastAsia="zh-CN"/>
    </w:rPr>
  </w:style>
  <w:style w:type="paragraph" w:customStyle="1" w:styleId="3">
    <w:name w:val="3"/>
    <w:basedOn w:val="H23G"/>
    <w:qFormat/>
    <w:rPr>
      <w:rFonts w:eastAsia="SimHei"/>
      <w:b w:val="0"/>
      <w:sz w:val="21"/>
      <w:lang w:eastAsia="zh-CN"/>
    </w:rPr>
  </w:style>
  <w:style w:type="paragraph" w:customStyle="1" w:styleId="6">
    <w:name w:val="6"/>
    <w:basedOn w:val="Normal"/>
    <w:qFormat/>
    <w:pPr>
      <w:tabs>
        <w:tab w:val="clear" w:pos="431"/>
      </w:tabs>
      <w:suppressAutoHyphens/>
      <w:overflowPunct/>
      <w:adjustRightInd/>
      <w:snapToGrid/>
      <w:spacing w:after="120" w:line="320" w:lineRule="atLeast"/>
      <w:ind w:leftChars="567" w:left="1134"/>
      <w:jc w:val="left"/>
    </w:pPr>
    <w:rPr>
      <w:rFonts w:ascii="SimHei" w:eastAsia="SimHei"/>
      <w:snapToGrid/>
      <w:szCs w:val="21"/>
      <w:lang w:val="en-GB" w:eastAsia="en-US"/>
    </w:rPr>
  </w:style>
  <w:style w:type="character" w:customStyle="1" w:styleId="SubtitleChar">
    <w:name w:val="Subtitle Char"/>
    <w:link w:val="Subtitle"/>
    <w:rPr>
      <w:rFonts w:ascii="Arial" w:eastAsia="SimSun" w:hAnsi="Arial"/>
      <w:sz w:val="24"/>
      <w:szCs w:val="24"/>
      <w:lang w:val="en-GB" w:eastAsia="en-US" w:bidi="ar-SA"/>
    </w:rPr>
  </w:style>
  <w:style w:type="character" w:customStyle="1" w:styleId="apple-style-span">
    <w:name w:val="apple-style-span"/>
  </w:style>
  <w:style w:type="paragraph" w:customStyle="1" w:styleId="Pa4">
    <w:name w:val="Pa4"/>
    <w:basedOn w:val="Default"/>
    <w:next w:val="Default"/>
    <w:pPr>
      <w:spacing w:line="241" w:lineRule="atLeast"/>
    </w:pPr>
    <w:rPr>
      <w:rFonts w:ascii="Futura Condensed" w:eastAsia="Calibri" w:hAnsi="Futura Condensed" w:cs="Futura Condensed"/>
      <w:color w:val="auto"/>
      <w:lang w:val="en-US" w:eastAsia="en-US"/>
    </w:rPr>
  </w:style>
  <w:style w:type="character" w:customStyle="1" w:styleId="A50">
    <w:name w:val="A5"/>
    <w:rPr>
      <w:rFonts w:ascii="Optima" w:hAnsi="Optima" w:cs="Optima"/>
      <w:color w:val="auto"/>
      <w:sz w:val="19"/>
      <w:szCs w:val="19"/>
    </w:rPr>
  </w:style>
  <w:style w:type="character" w:customStyle="1" w:styleId="A70">
    <w:name w:val="A7"/>
    <w:rPr>
      <w:color w:val="000000"/>
    </w:rPr>
  </w:style>
  <w:style w:type="paragraph" w:customStyle="1" w:styleId="Pa5">
    <w:name w:val="Pa5"/>
    <w:basedOn w:val="Normal"/>
    <w:next w:val="Normal"/>
    <w:pPr>
      <w:tabs>
        <w:tab w:val="clear" w:pos="431"/>
      </w:tabs>
      <w:overflowPunct/>
      <w:autoSpaceDE w:val="0"/>
      <w:autoSpaceDN w:val="0"/>
      <w:snapToGrid/>
      <w:spacing w:line="221" w:lineRule="atLeast"/>
      <w:jc w:val="left"/>
    </w:pPr>
    <w:rPr>
      <w:rFonts w:ascii="Myriad Pro" w:hAnsi="Myriad Pro" w:cs="Myriad Pro"/>
      <w:snapToGrid/>
      <w:sz w:val="24"/>
      <w:szCs w:val="24"/>
      <w:lang w:val="es-ES" w:eastAsia="es-ES"/>
    </w:rPr>
  </w:style>
  <w:style w:type="character" w:customStyle="1" w:styleId="A60">
    <w:name w:val="A6"/>
    <w:rPr>
      <w:color w:val="000000"/>
      <w:sz w:val="27"/>
      <w:szCs w:val="27"/>
    </w:rPr>
  </w:style>
  <w:style w:type="character" w:customStyle="1" w:styleId="A30">
    <w:name w:val="A3"/>
    <w:rPr>
      <w:rFonts w:ascii="Optima" w:hAnsi="Optima" w:cs="Optima"/>
      <w:color w:val="000000"/>
    </w:rPr>
  </w:style>
  <w:style w:type="paragraph" w:customStyle="1" w:styleId="ecmsonormal">
    <w:name w:val="ec_msonormal"/>
    <w:basedOn w:val="Normal"/>
    <w:pPr>
      <w:tabs>
        <w:tab w:val="clear" w:pos="431"/>
      </w:tabs>
      <w:overflowPunct/>
      <w:adjustRightInd/>
      <w:snapToGrid/>
      <w:spacing w:after="324" w:line="240" w:lineRule="auto"/>
      <w:jc w:val="left"/>
    </w:pPr>
    <w:rPr>
      <w:snapToGrid/>
      <w:sz w:val="24"/>
      <w:szCs w:val="24"/>
      <w:lang w:val="es-ES" w:eastAsia="es-ES"/>
    </w:rPr>
  </w:style>
  <w:style w:type="character" w:customStyle="1" w:styleId="PlainTextChar">
    <w:name w:val="Plain Text Char"/>
    <w:link w:val="PlainText"/>
    <w:semiHidden/>
    <w:rPr>
      <w:rFonts w:eastAsia="SimSun"/>
      <w:lang w:val="en-GB" w:eastAsia="en-US" w:bidi="ar-SA"/>
    </w:rPr>
  </w:style>
  <w:style w:type="character" w:customStyle="1" w:styleId="TextosinformatoCar1">
    <w:name w:val="Texto sin formato Car1"/>
    <w:semiHidden/>
    <w:rPr>
      <w:rFonts w:ascii="Consolas" w:eastAsia="Calibri" w:hAnsi="Consolas" w:cs="Consolas"/>
      <w:sz w:val="21"/>
      <w:szCs w:val="21"/>
      <w:lang w:val="en-US"/>
    </w:rPr>
  </w:style>
  <w:style w:type="paragraph" w:customStyle="1" w:styleId="Pa1">
    <w:name w:val="Pa1"/>
    <w:basedOn w:val="Default"/>
    <w:next w:val="Default"/>
    <w:pPr>
      <w:spacing w:line="241" w:lineRule="atLeast"/>
    </w:pPr>
    <w:rPr>
      <w:rFonts w:ascii="Arial" w:eastAsia="Calibri" w:hAnsi="Arial" w:cs="Arial"/>
      <w:color w:val="auto"/>
      <w:lang w:val="en-US" w:eastAsia="en-US"/>
    </w:rPr>
  </w:style>
  <w:style w:type="character" w:customStyle="1" w:styleId="A00">
    <w:name w:val="A0"/>
    <w:rPr>
      <w:color w:val="auto"/>
      <w:sz w:val="20"/>
      <w:szCs w:val="20"/>
    </w:rPr>
  </w:style>
  <w:style w:type="character" w:customStyle="1" w:styleId="SingleTxtGCar">
    <w:name w:val="_ Single Txt_G Car"/>
    <w:locked/>
    <w:rPr>
      <w:lang w:val="fr-CH" w:eastAsia="en-US"/>
    </w:rPr>
  </w:style>
  <w:style w:type="character" w:customStyle="1" w:styleId="caption1">
    <w:name w:val="caption1"/>
  </w:style>
  <w:style w:type="paragraph" w:customStyle="1" w:styleId="CarCar1">
    <w:name w:val="Car Car1"/>
    <w:basedOn w:val="Normal"/>
    <w:next w:val="Normal"/>
    <w:pPr>
      <w:widowControl w:val="0"/>
      <w:tabs>
        <w:tab w:val="clear" w:pos="431"/>
      </w:tabs>
      <w:overflowPunct/>
      <w:snapToGrid/>
      <w:spacing w:after="160" w:line="240" w:lineRule="exact"/>
      <w:textAlignment w:val="baseline"/>
    </w:pPr>
    <w:rPr>
      <w:rFonts w:ascii="Tahoma" w:hAnsi="Tahoma" w:cs="Tahoma"/>
      <w:snapToGrid/>
      <w:sz w:val="24"/>
      <w:szCs w:val="24"/>
      <w:lang w:eastAsia="en-US"/>
    </w:rPr>
  </w:style>
  <w:style w:type="character" w:customStyle="1" w:styleId="resinfra1">
    <w:name w:val="res_infra1"/>
    <w:rPr>
      <w:rFonts w:ascii="Verdana" w:hAnsi="Verdana" w:cs="Verdana"/>
      <w:color w:val="000000"/>
      <w:sz w:val="20"/>
      <w:szCs w:val="20"/>
    </w:rPr>
  </w:style>
  <w:style w:type="character" w:customStyle="1" w:styleId="caps">
    <w:name w:val="caps"/>
  </w:style>
  <w:style w:type="paragraph" w:customStyle="1" w:styleId="Prrafodelista1">
    <w:name w:val="Párrafo de lista1"/>
    <w:basedOn w:val="Normal"/>
    <w:qFormat/>
    <w:pPr>
      <w:tabs>
        <w:tab w:val="clear" w:pos="431"/>
      </w:tabs>
      <w:overflowPunct/>
      <w:adjustRightInd/>
      <w:snapToGrid/>
      <w:spacing w:line="240" w:lineRule="auto"/>
      <w:ind w:left="720"/>
      <w:contextualSpacing/>
      <w:jc w:val="left"/>
    </w:pPr>
    <w:rPr>
      <w:snapToGrid/>
      <w:sz w:val="24"/>
      <w:szCs w:val="24"/>
      <w:lang w:val="es-ES" w:eastAsia="es-ES"/>
    </w:rPr>
  </w:style>
  <w:style w:type="paragraph" w:customStyle="1" w:styleId="Style1">
    <w:name w:val="Style 1"/>
    <w:pPr>
      <w:widowControl w:val="0"/>
      <w:autoSpaceDE w:val="0"/>
      <w:autoSpaceDN w:val="0"/>
      <w:adjustRightInd w:val="0"/>
    </w:pPr>
    <w:rPr>
      <w:lang w:eastAsia="es-MX"/>
    </w:rPr>
  </w:style>
  <w:style w:type="character" w:customStyle="1" w:styleId="CharacterStyle1">
    <w:name w:val="Character Style 1"/>
    <w:rPr>
      <w:sz w:val="20"/>
      <w:szCs w:val="20"/>
    </w:rPr>
  </w:style>
  <w:style w:type="character" w:customStyle="1" w:styleId="eacep1">
    <w:name w:val="eacep1"/>
    <w:rPr>
      <w:color w:val="000000"/>
    </w:rPr>
  </w:style>
  <w:style w:type="paragraph" w:styleId="Revision">
    <w:name w:val="Revision"/>
    <w:hidden/>
    <w:semiHidden/>
    <w:rPr>
      <w:rFonts w:ascii="Calibri" w:eastAsia="Calibri" w:hAnsi="Calibri" w:cs="Calibri"/>
      <w:sz w:val="22"/>
      <w:szCs w:val="22"/>
    </w:rPr>
  </w:style>
  <w:style w:type="table" w:customStyle="1" w:styleId="Sombreadomedio1-nfasis11">
    <w:name w:val="Sombreado medio 1 - Énfasis 11"/>
    <w:basedOn w:val="TableNormal"/>
    <w:rPr>
      <w:rFonts w:ascii="Calibri" w:eastAsia="Calibri" w:hAnsi="Calibri"/>
      <w:lang w:val="es-MX" w:eastAsia="es-MX"/>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1">
    <w:name w:val="Cuadrícula media 31"/>
    <w:basedOn w:val="TableNormal"/>
    <w:rPr>
      <w:rFonts w:ascii="Calibri" w:eastAsia="Calibri" w:hAnsi="Calibri"/>
      <w:lang w:val="es-MX" w:eastAsia="es-MX"/>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SingleTxtGCChar">
    <w:name w:val="_ Single Txt_GC Char"/>
    <w:basedOn w:val="DefaultParagraphFont"/>
    <w:link w:val="SingleTxtGC"/>
    <w:rPr>
      <w:rFonts w:eastAsia="SimSun"/>
      <w:snapToGrid w:val="0"/>
      <w:sz w:val="21"/>
      <w:lang w:val="en-US" w:eastAsia="zh-CN" w:bidi="ar-SA"/>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javascript:void(0);"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www.inegi.org.mx/sistemas/mexicocifras/default.aspx?src=487"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negi.org.mx/est/contenidos/espanol/proyectos/integracion/inegi324.asp?s=est&amp;c=11722" TargetMode="External"/><Relationship Id="rId14" Type="http://schemas.openxmlformats.org/officeDocument/2006/relationships/hyperlink" Target="javascript:void(0);"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NEW\E-U\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Template>
  <TotalTime>9</TotalTime>
  <Pages>1</Pages>
  <Words>5944</Words>
  <Characters>33884</Characters>
  <Application>Microsoft Office Outlook</Application>
  <DocSecurity>4</DocSecurity>
  <Lines>282</Lines>
  <Paragraphs>79</Paragraphs>
  <ScaleCrop>false</ScaleCrop>
  <HeadingPairs>
    <vt:vector size="2" baseType="variant">
      <vt:variant>
        <vt:lpstr>Title</vt:lpstr>
      </vt:variant>
      <vt:variant>
        <vt:i4>1</vt:i4>
      </vt:variant>
    </vt:vector>
  </HeadingPairs>
  <TitlesOfParts>
    <vt:vector size="1" baseType="lpstr">
      <vt:lpstr>Normal</vt:lpstr>
    </vt:vector>
  </TitlesOfParts>
  <Company>CSD</Company>
  <LinksUpToDate>false</LinksUpToDate>
  <CharactersWithSpaces>39749</CharactersWithSpaces>
  <SharedDoc>false</SharedDoc>
  <HLinks>
    <vt:vector size="24" baseType="variant">
      <vt:variant>
        <vt:i4>6291564</vt:i4>
      </vt:variant>
      <vt:variant>
        <vt:i4>9</vt:i4>
      </vt:variant>
      <vt:variant>
        <vt:i4>0</vt:i4>
      </vt:variant>
      <vt:variant>
        <vt:i4>5</vt:i4>
      </vt:variant>
      <vt:variant>
        <vt:lpwstr>javascript:void(0);</vt:lpwstr>
      </vt:variant>
      <vt:variant>
        <vt:lpwstr/>
      </vt:variant>
      <vt:variant>
        <vt:i4>6291564</vt:i4>
      </vt:variant>
      <vt:variant>
        <vt:i4>6</vt:i4>
      </vt:variant>
      <vt:variant>
        <vt:i4>0</vt:i4>
      </vt:variant>
      <vt:variant>
        <vt:i4>5</vt:i4>
      </vt:variant>
      <vt:variant>
        <vt:lpwstr>javascript:void(0);</vt:lpwstr>
      </vt:variant>
      <vt:variant>
        <vt:lpwstr/>
      </vt:variant>
      <vt:variant>
        <vt:i4>6553641</vt:i4>
      </vt:variant>
      <vt:variant>
        <vt:i4>3</vt:i4>
      </vt:variant>
      <vt:variant>
        <vt:i4>0</vt:i4>
      </vt:variant>
      <vt:variant>
        <vt:i4>5</vt:i4>
      </vt:variant>
      <vt:variant>
        <vt:lpwstr>http://www.inegi.org.mx/sistemas/mexicocifras/default.aspx?src=487</vt:lpwstr>
      </vt:variant>
      <vt:variant>
        <vt:lpwstr/>
      </vt:variant>
      <vt:variant>
        <vt:i4>3735585</vt:i4>
      </vt:variant>
      <vt:variant>
        <vt:i4>0</vt:i4>
      </vt:variant>
      <vt:variant>
        <vt:i4>0</vt:i4>
      </vt:variant>
      <vt:variant>
        <vt:i4>5</vt:i4>
      </vt:variant>
      <vt:variant>
        <vt:lpwstr>http://www.inegi.org.mx/est/contenidos/espanol/proyectos/integracion/inegi324.asp?s=est&amp;c=11722</vt:lpwstr>
      </vt:variant>
      <vt:variant>
        <vt:lpwstr>seis</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n</dc:creator>
  <cp:keywords/>
  <dc:description/>
  <cp:lastModifiedBy>CSD</cp:lastModifiedBy>
  <cp:revision>3</cp:revision>
  <cp:lastPrinted>2013-06-26T13:26:00Z</cp:lastPrinted>
  <dcterms:created xsi:type="dcterms:W3CDTF">2013-06-26T13:25:00Z</dcterms:created>
  <dcterms:modified xsi:type="dcterms:W3CDTF">2013-06-26T13:27:00Z</dcterms:modified>
</cp:coreProperties>
</file>