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pPr>
              <w:rPr>
                <w:rFonts w:hint="cs"/>
              </w:rPr>
            </w:pPr>
          </w:p>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87180D" w:rsidP="0087180D">
            <w:pPr>
              <w:bidi w:val="0"/>
              <w:spacing w:after="20"/>
              <w:jc w:val="left"/>
              <w:rPr>
                <w:szCs w:val="20"/>
              </w:rPr>
            </w:pPr>
            <w:r w:rsidRPr="0087180D">
              <w:rPr>
                <w:sz w:val="40"/>
                <w:szCs w:val="20"/>
              </w:rPr>
              <w:t>HRI</w:t>
            </w:r>
            <w:r>
              <w:rPr>
                <w:szCs w:val="20"/>
              </w:rPr>
              <w:t>/CORE/CYP/2009</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87180D" w:rsidRDefault="0087180D" w:rsidP="0087180D">
            <w:pPr>
              <w:bidi w:val="0"/>
              <w:spacing w:before="240"/>
              <w:jc w:val="left"/>
            </w:pPr>
            <w:r>
              <w:t>Distr.: General</w:t>
            </w:r>
          </w:p>
          <w:p w:rsidR="0087180D" w:rsidRDefault="0087180D" w:rsidP="0087180D">
            <w:pPr>
              <w:bidi w:val="0"/>
              <w:jc w:val="left"/>
            </w:pPr>
            <w:r>
              <w:t>24 September 2009</w:t>
            </w:r>
          </w:p>
          <w:p w:rsidR="0087180D" w:rsidRDefault="0087180D" w:rsidP="0087180D">
            <w:pPr>
              <w:bidi w:val="0"/>
              <w:jc w:val="left"/>
            </w:pPr>
            <w:r>
              <w:t>Arabic</w:t>
            </w:r>
          </w:p>
          <w:p w:rsidR="00257225" w:rsidRPr="008B4BC6" w:rsidRDefault="0087180D" w:rsidP="0087180D">
            <w:pPr>
              <w:bidi w:val="0"/>
              <w:jc w:val="left"/>
            </w:pPr>
            <w:r>
              <w:t>Original: English</w:t>
            </w:r>
          </w:p>
        </w:tc>
      </w:tr>
    </w:tbl>
    <w:p w:rsidR="0087180D" w:rsidRDefault="0087180D" w:rsidP="0087180D">
      <w:pPr>
        <w:pStyle w:val="HMGA"/>
        <w:rPr>
          <w:rFonts w:hint="cs"/>
          <w:rtl/>
        </w:rPr>
      </w:pPr>
      <w:r>
        <w:rPr>
          <w:rFonts w:hint="cs"/>
          <w:rtl/>
        </w:rPr>
        <w:tab/>
      </w:r>
      <w:r>
        <w:rPr>
          <w:rFonts w:hint="cs"/>
          <w:rtl/>
        </w:rPr>
        <w:tab/>
        <w:t>وثيقة أساسية تشكل الجزء الأول من تقارير الدول الأطراف</w:t>
      </w:r>
    </w:p>
    <w:p w:rsidR="0087180D" w:rsidRPr="00BD190F" w:rsidRDefault="0087180D" w:rsidP="00C87104">
      <w:pPr>
        <w:pStyle w:val="HMGA"/>
        <w:rPr>
          <w:rFonts w:hint="cs"/>
          <w:rtl/>
        </w:rPr>
      </w:pPr>
      <w:r>
        <w:rPr>
          <w:rFonts w:hint="cs"/>
          <w:rtl/>
        </w:rPr>
        <w:tab/>
      </w:r>
      <w:r>
        <w:rPr>
          <w:rFonts w:hint="cs"/>
          <w:rtl/>
        </w:rPr>
        <w:tab/>
      </w:r>
      <w:r w:rsidRPr="008C4264">
        <w:rPr>
          <w:rFonts w:hint="cs"/>
          <w:rtl/>
        </w:rPr>
        <w:t>قبرص</w:t>
      </w:r>
      <w:r w:rsidRPr="0087180D">
        <w:rPr>
          <w:rStyle w:val="FootnoteReference"/>
          <w:sz w:val="20"/>
          <w:vertAlign w:val="baseline"/>
          <w:rtl/>
        </w:rPr>
        <w:footnoteReference w:customMarkFollows="1" w:id="1"/>
        <w:t>*</w:t>
      </w:r>
    </w:p>
    <w:p w:rsidR="0087180D" w:rsidRDefault="0087180D" w:rsidP="0087180D">
      <w:pPr>
        <w:spacing w:line="380" w:lineRule="exact"/>
        <w:ind w:right="1300"/>
        <w:jc w:val="right"/>
        <w:rPr>
          <w:rFonts w:hint="cs"/>
          <w:rtl/>
        </w:rPr>
      </w:pPr>
      <w:r>
        <w:rPr>
          <w:rFonts w:hint="cs"/>
          <w:rtl/>
        </w:rPr>
        <w:t>[3 آب/أغسطس 2009]</w:t>
      </w:r>
    </w:p>
    <w:p w:rsidR="0087180D" w:rsidRPr="00982D8B" w:rsidRDefault="0087180D">
      <w:pPr>
        <w:spacing w:line="360" w:lineRule="exact"/>
        <w:rPr>
          <w:rFonts w:hint="cs"/>
          <w:sz w:val="36"/>
          <w:szCs w:val="36"/>
          <w:rtl/>
        </w:rPr>
      </w:pPr>
      <w:r>
        <w:rPr>
          <w:rtl/>
        </w:rPr>
        <w:br w:type="page"/>
      </w:r>
      <w:r>
        <w:rPr>
          <w:rFonts w:hint="cs"/>
          <w:sz w:val="36"/>
          <w:szCs w:val="36"/>
          <w:rtl/>
        </w:rPr>
        <w:t>المحتويات</w:t>
      </w:r>
    </w:p>
    <w:p w:rsidR="0087180D" w:rsidRPr="000A0C78" w:rsidRDefault="0087180D">
      <w:pPr>
        <w:tabs>
          <w:tab w:val="right" w:pos="9638"/>
        </w:tabs>
        <w:spacing w:before="120" w:after="120" w:line="240" w:lineRule="exact"/>
        <w:ind w:left="284"/>
        <w:rPr>
          <w:rFonts w:hint="cs"/>
          <w:iCs/>
          <w:szCs w:val="28"/>
          <w:rtl/>
        </w:rPr>
      </w:pPr>
      <w:r w:rsidRPr="000A0C78">
        <w:rPr>
          <w:i/>
        </w:rPr>
        <w:tab/>
      </w:r>
      <w:r w:rsidRPr="000A0C78">
        <w:rPr>
          <w:rFonts w:hint="cs"/>
          <w:iCs/>
          <w:szCs w:val="28"/>
          <w:rtl/>
        </w:rPr>
        <w:t>الصفحة</w:t>
      </w:r>
    </w:p>
    <w:p w:rsidR="0087180D" w:rsidRDefault="0087180D" w:rsidP="0087180D">
      <w:pPr>
        <w:tabs>
          <w:tab w:val="right" w:pos="1021"/>
          <w:tab w:val="left" w:pos="1077"/>
          <w:tab w:val="left" w:pos="1525"/>
          <w:tab w:val="left" w:pos="1842"/>
          <w:tab w:val="left" w:pos="2192"/>
          <w:tab w:val="left" w:pos="2612"/>
          <w:tab w:val="left" w:leader="dot" w:pos="8787"/>
          <w:tab w:val="right" w:pos="9638"/>
        </w:tabs>
        <w:spacing w:after="120" w:line="360" w:lineRule="exact"/>
        <w:rPr>
          <w:rFonts w:hint="cs"/>
          <w:szCs w:val="28"/>
          <w:rtl/>
          <w:lang w:val="fr-CH"/>
        </w:rPr>
      </w:pPr>
      <w:r w:rsidRPr="000A0C78">
        <w:rPr>
          <w:rFonts w:hint="cs"/>
          <w:szCs w:val="28"/>
          <w:rtl/>
          <w:lang w:val="fr-CH"/>
        </w:rPr>
        <w:tab/>
        <w:t>أولاً</w:t>
      </w:r>
      <w:r w:rsidRPr="000A0C78">
        <w:rPr>
          <w:rFonts w:hint="cs"/>
          <w:szCs w:val="28"/>
          <w:rtl/>
          <w:lang w:val="fr-CH"/>
        </w:rPr>
        <w:tab/>
        <w:t>-</w:t>
      </w:r>
      <w:r w:rsidRPr="000A0C78">
        <w:rPr>
          <w:rFonts w:hint="cs"/>
          <w:szCs w:val="28"/>
          <w:rtl/>
          <w:lang w:val="fr-CH"/>
        </w:rPr>
        <w:tab/>
      </w:r>
      <w:r>
        <w:rPr>
          <w:rFonts w:hint="cs"/>
          <w:szCs w:val="28"/>
          <w:rtl/>
          <w:lang w:val="fr-CH"/>
        </w:rPr>
        <w:t>الأرض والشعب</w:t>
      </w:r>
      <w:r w:rsidRPr="000A0C78">
        <w:rPr>
          <w:rFonts w:hint="cs"/>
          <w:szCs w:val="28"/>
          <w:rtl/>
          <w:lang w:val="fr-CH"/>
        </w:rPr>
        <w:tab/>
      </w:r>
      <w:r w:rsidRPr="000A0C78">
        <w:rPr>
          <w:rFonts w:hint="cs"/>
          <w:szCs w:val="28"/>
          <w:rtl/>
          <w:lang w:val="fr-CH"/>
        </w:rPr>
        <w:tab/>
      </w:r>
      <w:r w:rsidR="00C87104">
        <w:rPr>
          <w:rFonts w:hint="cs"/>
          <w:szCs w:val="28"/>
          <w:rtl/>
          <w:lang w:val="fr-CH"/>
        </w:rPr>
        <w:t>3</w:t>
      </w:r>
    </w:p>
    <w:p w:rsidR="0087180D" w:rsidRDefault="0087180D" w:rsidP="0087180D">
      <w:pPr>
        <w:tabs>
          <w:tab w:val="right" w:pos="1021"/>
          <w:tab w:val="left" w:pos="1077"/>
          <w:tab w:val="left" w:pos="1525"/>
          <w:tab w:val="left" w:pos="1842"/>
          <w:tab w:val="left" w:pos="2192"/>
          <w:tab w:val="left" w:pos="2612"/>
          <w:tab w:val="left" w:leader="dot" w:pos="8787"/>
          <w:tab w:val="right" w:pos="9638"/>
        </w:tabs>
        <w:spacing w:after="120"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t>ألف</w:t>
      </w:r>
      <w:r w:rsidRPr="000A0C78">
        <w:rPr>
          <w:rFonts w:hint="cs"/>
          <w:szCs w:val="28"/>
          <w:rtl/>
          <w:lang w:val="fr-CH"/>
        </w:rPr>
        <w:tab/>
        <w:t>-</w:t>
      </w:r>
      <w:r w:rsidRPr="000A0C78">
        <w:rPr>
          <w:rFonts w:hint="cs"/>
          <w:szCs w:val="28"/>
          <w:rtl/>
          <w:lang w:val="fr-CH"/>
        </w:rPr>
        <w:tab/>
        <w:t>ال</w:t>
      </w:r>
      <w:r>
        <w:rPr>
          <w:rFonts w:hint="cs"/>
          <w:szCs w:val="28"/>
          <w:rtl/>
          <w:lang w:val="fr-CH"/>
        </w:rPr>
        <w:t>جغرافيا</w:t>
      </w:r>
      <w:r w:rsidRPr="000A0C78">
        <w:rPr>
          <w:rFonts w:hint="cs"/>
          <w:szCs w:val="28"/>
          <w:rtl/>
        </w:rPr>
        <w:tab/>
      </w:r>
      <w:r w:rsidRPr="000A0C78">
        <w:rPr>
          <w:rFonts w:hint="cs"/>
          <w:szCs w:val="28"/>
          <w:rtl/>
        </w:rPr>
        <w:tab/>
      </w:r>
      <w:r w:rsidR="00C87104">
        <w:rPr>
          <w:rFonts w:hint="cs"/>
          <w:szCs w:val="28"/>
          <w:rtl/>
        </w:rPr>
        <w:t>3</w:t>
      </w:r>
    </w:p>
    <w:p w:rsidR="0087180D" w:rsidRDefault="0087180D" w:rsidP="0087180D">
      <w:pPr>
        <w:tabs>
          <w:tab w:val="right" w:pos="1021"/>
          <w:tab w:val="left" w:pos="1077"/>
          <w:tab w:val="left" w:pos="1525"/>
          <w:tab w:val="left" w:pos="1842"/>
          <w:tab w:val="left" w:pos="2192"/>
          <w:tab w:val="left" w:pos="2612"/>
          <w:tab w:val="left" w:leader="dot" w:pos="8787"/>
          <w:tab w:val="right" w:pos="9638"/>
        </w:tabs>
        <w:spacing w:after="120" w:line="360" w:lineRule="exact"/>
        <w:rPr>
          <w:rFonts w:hint="cs"/>
          <w:szCs w:val="28"/>
          <w:rtl/>
        </w:rPr>
      </w:pPr>
      <w:r>
        <w:rPr>
          <w:rFonts w:hint="cs"/>
          <w:szCs w:val="28"/>
          <w:rtl/>
        </w:rPr>
        <w:tab/>
      </w:r>
      <w:r>
        <w:rPr>
          <w:rFonts w:hint="cs"/>
          <w:szCs w:val="28"/>
          <w:rtl/>
        </w:rPr>
        <w:tab/>
      </w:r>
      <w:r>
        <w:rPr>
          <w:rFonts w:hint="cs"/>
          <w:szCs w:val="28"/>
          <w:rtl/>
        </w:rPr>
        <w:tab/>
        <w:t>باء</w:t>
      </w:r>
      <w:r>
        <w:rPr>
          <w:rFonts w:hint="cs"/>
          <w:szCs w:val="28"/>
          <w:rtl/>
        </w:rPr>
        <w:tab/>
        <w:t>-</w:t>
      </w:r>
      <w:r>
        <w:rPr>
          <w:rFonts w:hint="cs"/>
          <w:szCs w:val="28"/>
          <w:rtl/>
        </w:rPr>
        <w:tab/>
        <w:t>الخلفية التاريخية</w:t>
      </w:r>
      <w:r>
        <w:rPr>
          <w:rFonts w:hint="cs"/>
          <w:szCs w:val="28"/>
          <w:rtl/>
        </w:rPr>
        <w:tab/>
      </w:r>
      <w:r>
        <w:rPr>
          <w:rFonts w:hint="cs"/>
          <w:szCs w:val="28"/>
          <w:rtl/>
        </w:rPr>
        <w:tab/>
      </w:r>
      <w:r w:rsidR="00C87104">
        <w:rPr>
          <w:rFonts w:hint="cs"/>
          <w:szCs w:val="28"/>
          <w:rtl/>
        </w:rPr>
        <w:t>3</w:t>
      </w:r>
    </w:p>
    <w:p w:rsidR="0087180D" w:rsidRDefault="0087180D" w:rsidP="0087180D">
      <w:pPr>
        <w:tabs>
          <w:tab w:val="right" w:pos="1021"/>
          <w:tab w:val="left" w:pos="1077"/>
          <w:tab w:val="left" w:pos="1525"/>
          <w:tab w:val="left" w:pos="1842"/>
          <w:tab w:val="left" w:pos="2192"/>
          <w:tab w:val="left" w:pos="2612"/>
          <w:tab w:val="left" w:leader="dot" w:pos="8787"/>
          <w:tab w:val="right" w:pos="9638"/>
        </w:tabs>
        <w:spacing w:after="120" w:line="360" w:lineRule="exact"/>
        <w:rPr>
          <w:rFonts w:hint="cs"/>
          <w:szCs w:val="28"/>
          <w:rtl/>
        </w:rPr>
      </w:pPr>
      <w:r>
        <w:rPr>
          <w:rFonts w:hint="cs"/>
          <w:szCs w:val="28"/>
          <w:rtl/>
        </w:rPr>
        <w:tab/>
      </w:r>
      <w:r>
        <w:rPr>
          <w:rFonts w:hint="cs"/>
          <w:szCs w:val="28"/>
          <w:rtl/>
        </w:rPr>
        <w:tab/>
      </w:r>
      <w:r>
        <w:rPr>
          <w:rFonts w:hint="cs"/>
          <w:szCs w:val="28"/>
          <w:rtl/>
        </w:rPr>
        <w:tab/>
        <w:t>جيم</w:t>
      </w:r>
      <w:r>
        <w:rPr>
          <w:rFonts w:hint="cs"/>
          <w:szCs w:val="28"/>
          <w:rtl/>
        </w:rPr>
        <w:tab/>
        <w:t>-</w:t>
      </w:r>
      <w:r>
        <w:rPr>
          <w:rFonts w:hint="cs"/>
          <w:szCs w:val="28"/>
          <w:rtl/>
        </w:rPr>
        <w:tab/>
        <w:t>السكان</w:t>
      </w:r>
      <w:r>
        <w:rPr>
          <w:rFonts w:hint="cs"/>
          <w:szCs w:val="28"/>
          <w:rtl/>
        </w:rPr>
        <w:tab/>
      </w:r>
      <w:r>
        <w:rPr>
          <w:rFonts w:hint="cs"/>
          <w:szCs w:val="28"/>
          <w:rtl/>
        </w:rPr>
        <w:tab/>
      </w:r>
      <w:r w:rsidR="00C87104">
        <w:rPr>
          <w:rFonts w:hint="cs"/>
          <w:szCs w:val="28"/>
          <w:rtl/>
        </w:rPr>
        <w:t>4</w:t>
      </w:r>
    </w:p>
    <w:p w:rsidR="0087180D" w:rsidRDefault="0087180D" w:rsidP="00C87104">
      <w:pPr>
        <w:tabs>
          <w:tab w:val="right" w:pos="1021"/>
          <w:tab w:val="left" w:pos="1077"/>
          <w:tab w:val="left" w:pos="1525"/>
          <w:tab w:val="left" w:pos="1842"/>
          <w:tab w:val="left" w:pos="2192"/>
          <w:tab w:val="left" w:pos="2612"/>
          <w:tab w:val="left" w:leader="dot" w:pos="8787"/>
          <w:tab w:val="right" w:pos="9638"/>
        </w:tabs>
        <w:spacing w:after="120" w:line="360" w:lineRule="exact"/>
        <w:rPr>
          <w:rFonts w:hint="cs"/>
          <w:szCs w:val="28"/>
          <w:rtl/>
        </w:rPr>
      </w:pPr>
      <w:r>
        <w:rPr>
          <w:rFonts w:hint="cs"/>
          <w:szCs w:val="28"/>
          <w:rtl/>
        </w:rPr>
        <w:tab/>
      </w:r>
      <w:r>
        <w:rPr>
          <w:rFonts w:hint="cs"/>
          <w:szCs w:val="28"/>
          <w:rtl/>
        </w:rPr>
        <w:tab/>
      </w:r>
      <w:r>
        <w:rPr>
          <w:rFonts w:hint="cs"/>
          <w:szCs w:val="28"/>
          <w:rtl/>
        </w:rPr>
        <w:tab/>
        <w:t>دال</w:t>
      </w:r>
      <w:r>
        <w:rPr>
          <w:rFonts w:hint="cs"/>
          <w:szCs w:val="28"/>
          <w:rtl/>
        </w:rPr>
        <w:tab/>
        <w:t>-</w:t>
      </w:r>
      <w:r>
        <w:rPr>
          <w:rFonts w:hint="cs"/>
          <w:szCs w:val="28"/>
          <w:rtl/>
        </w:rPr>
        <w:tab/>
      </w:r>
      <w:r w:rsidR="00C87104">
        <w:rPr>
          <w:rFonts w:hint="cs"/>
          <w:szCs w:val="28"/>
          <w:rtl/>
        </w:rPr>
        <w:t>المنطقة الواقعة تحت السيطرة الفعلية لحكومة الجمهورية</w:t>
      </w:r>
      <w:r>
        <w:rPr>
          <w:rFonts w:hint="cs"/>
          <w:szCs w:val="28"/>
          <w:rtl/>
        </w:rPr>
        <w:tab/>
      </w:r>
      <w:r>
        <w:rPr>
          <w:rFonts w:hint="cs"/>
          <w:szCs w:val="28"/>
          <w:rtl/>
        </w:rPr>
        <w:tab/>
      </w:r>
      <w:r w:rsidR="00C87104">
        <w:rPr>
          <w:rFonts w:hint="cs"/>
          <w:szCs w:val="28"/>
          <w:rtl/>
        </w:rPr>
        <w:t>5</w:t>
      </w:r>
    </w:p>
    <w:p w:rsidR="0087180D" w:rsidRDefault="0087180D" w:rsidP="00C87104">
      <w:pPr>
        <w:tabs>
          <w:tab w:val="right" w:pos="1021"/>
          <w:tab w:val="left" w:pos="1077"/>
          <w:tab w:val="left" w:pos="1525"/>
          <w:tab w:val="left" w:pos="1842"/>
          <w:tab w:val="left" w:pos="2192"/>
          <w:tab w:val="left" w:pos="2612"/>
          <w:tab w:val="left" w:leader="dot" w:pos="8787"/>
          <w:tab w:val="right" w:pos="9638"/>
        </w:tabs>
        <w:spacing w:after="120" w:line="360" w:lineRule="exact"/>
        <w:rPr>
          <w:rFonts w:hint="cs"/>
          <w:szCs w:val="28"/>
          <w:rtl/>
        </w:rPr>
      </w:pPr>
      <w:r>
        <w:rPr>
          <w:rFonts w:hint="cs"/>
          <w:szCs w:val="28"/>
          <w:rtl/>
        </w:rPr>
        <w:tab/>
      </w:r>
      <w:r>
        <w:rPr>
          <w:rFonts w:hint="cs"/>
          <w:szCs w:val="28"/>
          <w:rtl/>
        </w:rPr>
        <w:tab/>
      </w:r>
      <w:r>
        <w:rPr>
          <w:rFonts w:hint="cs"/>
          <w:szCs w:val="28"/>
          <w:rtl/>
        </w:rPr>
        <w:tab/>
        <w:t>هاء</w:t>
      </w:r>
      <w:r>
        <w:rPr>
          <w:rFonts w:hint="cs"/>
          <w:szCs w:val="28"/>
          <w:rtl/>
        </w:rPr>
        <w:tab/>
        <w:t>-</w:t>
      </w:r>
      <w:r>
        <w:rPr>
          <w:rFonts w:hint="cs"/>
          <w:szCs w:val="28"/>
          <w:rtl/>
        </w:rPr>
        <w:tab/>
      </w:r>
      <w:r w:rsidR="00C87104">
        <w:rPr>
          <w:rFonts w:hint="cs"/>
          <w:szCs w:val="28"/>
          <w:rtl/>
        </w:rPr>
        <w:t>الاقتصاد</w:t>
      </w:r>
      <w:r>
        <w:rPr>
          <w:rFonts w:hint="cs"/>
          <w:szCs w:val="28"/>
          <w:rtl/>
        </w:rPr>
        <w:tab/>
      </w:r>
      <w:r>
        <w:rPr>
          <w:rFonts w:hint="cs"/>
          <w:szCs w:val="28"/>
          <w:rtl/>
        </w:rPr>
        <w:tab/>
      </w:r>
      <w:r w:rsidR="00C87104">
        <w:rPr>
          <w:rFonts w:hint="cs"/>
          <w:szCs w:val="28"/>
          <w:rtl/>
        </w:rPr>
        <w:t>6</w:t>
      </w:r>
    </w:p>
    <w:p w:rsidR="00C87104" w:rsidRDefault="00C87104" w:rsidP="00E766A9">
      <w:pPr>
        <w:tabs>
          <w:tab w:val="right" w:pos="1021"/>
          <w:tab w:val="left" w:pos="1077"/>
          <w:tab w:val="left" w:pos="1525"/>
          <w:tab w:val="left" w:pos="1842"/>
          <w:tab w:val="left" w:pos="2192"/>
          <w:tab w:val="left" w:pos="2612"/>
          <w:tab w:val="left" w:leader="dot" w:pos="8787"/>
          <w:tab w:val="right" w:pos="9638"/>
        </w:tabs>
        <w:spacing w:after="120" w:line="360" w:lineRule="exact"/>
        <w:rPr>
          <w:rFonts w:hint="cs"/>
          <w:szCs w:val="28"/>
          <w:rtl/>
        </w:rPr>
      </w:pPr>
      <w:r>
        <w:rPr>
          <w:rFonts w:hint="cs"/>
          <w:szCs w:val="28"/>
          <w:rtl/>
        </w:rPr>
        <w:tab/>
      </w:r>
      <w:r>
        <w:rPr>
          <w:rFonts w:hint="cs"/>
          <w:szCs w:val="28"/>
          <w:rtl/>
        </w:rPr>
        <w:tab/>
      </w:r>
      <w:r>
        <w:rPr>
          <w:rFonts w:hint="cs"/>
          <w:szCs w:val="28"/>
          <w:rtl/>
        </w:rPr>
        <w:tab/>
        <w:t>واو</w:t>
      </w:r>
      <w:r>
        <w:rPr>
          <w:rFonts w:hint="cs"/>
          <w:szCs w:val="28"/>
          <w:rtl/>
        </w:rPr>
        <w:tab/>
        <w:t>-</w:t>
      </w:r>
      <w:r>
        <w:rPr>
          <w:rFonts w:hint="cs"/>
          <w:szCs w:val="28"/>
          <w:rtl/>
        </w:rPr>
        <w:tab/>
        <w:t xml:space="preserve">المؤشرات الاجتماعية </w:t>
      </w:r>
      <w:r w:rsidR="00E766A9">
        <w:rPr>
          <w:rFonts w:hint="cs"/>
          <w:szCs w:val="28"/>
          <w:rtl/>
        </w:rPr>
        <w:t xml:space="preserve">- </w:t>
      </w:r>
      <w:r>
        <w:rPr>
          <w:rFonts w:hint="cs"/>
          <w:szCs w:val="28"/>
          <w:rtl/>
        </w:rPr>
        <w:t>الاقتصادية</w:t>
      </w:r>
      <w:r>
        <w:rPr>
          <w:rFonts w:hint="cs"/>
          <w:szCs w:val="28"/>
          <w:rtl/>
        </w:rPr>
        <w:tab/>
      </w:r>
      <w:r>
        <w:rPr>
          <w:rFonts w:hint="cs"/>
          <w:szCs w:val="28"/>
          <w:rtl/>
        </w:rPr>
        <w:tab/>
        <w:t>8</w:t>
      </w:r>
    </w:p>
    <w:p w:rsidR="0087180D" w:rsidRDefault="0087180D" w:rsidP="0087180D">
      <w:pPr>
        <w:tabs>
          <w:tab w:val="right" w:pos="1021"/>
          <w:tab w:val="left" w:pos="1077"/>
          <w:tab w:val="left" w:pos="1525"/>
          <w:tab w:val="left" w:pos="1842"/>
          <w:tab w:val="left" w:pos="2192"/>
          <w:tab w:val="left" w:pos="2612"/>
          <w:tab w:val="left" w:leader="dot" w:pos="8787"/>
          <w:tab w:val="right" w:pos="9638"/>
        </w:tabs>
        <w:spacing w:after="120" w:line="360" w:lineRule="exact"/>
        <w:rPr>
          <w:rFonts w:hint="cs"/>
          <w:szCs w:val="28"/>
          <w:rtl/>
          <w:lang w:val="fr-CH"/>
        </w:rPr>
      </w:pPr>
      <w:r>
        <w:rPr>
          <w:rFonts w:hint="cs"/>
          <w:szCs w:val="28"/>
          <w:rtl/>
          <w:lang w:val="fr-CH"/>
        </w:rPr>
        <w:tab/>
        <w:t>ثانياً</w:t>
      </w:r>
      <w:r>
        <w:rPr>
          <w:rFonts w:hint="cs"/>
          <w:szCs w:val="28"/>
          <w:rtl/>
          <w:lang w:val="fr-CH"/>
        </w:rPr>
        <w:tab/>
        <w:t>-</w:t>
      </w:r>
      <w:r>
        <w:rPr>
          <w:rFonts w:hint="cs"/>
          <w:szCs w:val="28"/>
          <w:rtl/>
          <w:lang w:val="fr-CH"/>
        </w:rPr>
        <w:tab/>
        <w:t>الهيكل السياسي العام</w:t>
      </w:r>
      <w:r>
        <w:rPr>
          <w:rFonts w:hint="cs"/>
          <w:szCs w:val="28"/>
          <w:rtl/>
          <w:lang w:val="fr-CH"/>
        </w:rPr>
        <w:tab/>
      </w:r>
      <w:r>
        <w:rPr>
          <w:rFonts w:hint="cs"/>
          <w:szCs w:val="28"/>
          <w:rtl/>
          <w:lang w:val="fr-CH"/>
        </w:rPr>
        <w:tab/>
      </w:r>
      <w:r w:rsidR="00C87104">
        <w:rPr>
          <w:rFonts w:hint="cs"/>
          <w:szCs w:val="28"/>
          <w:rtl/>
          <w:lang w:val="fr-CH"/>
        </w:rPr>
        <w:t>9</w:t>
      </w:r>
    </w:p>
    <w:p w:rsidR="0087180D" w:rsidRDefault="0087180D" w:rsidP="0087180D">
      <w:pPr>
        <w:tabs>
          <w:tab w:val="right" w:pos="1021"/>
          <w:tab w:val="left" w:pos="1077"/>
          <w:tab w:val="left" w:pos="1525"/>
          <w:tab w:val="left" w:pos="1842"/>
          <w:tab w:val="left" w:pos="2192"/>
          <w:tab w:val="left" w:pos="2612"/>
          <w:tab w:val="left" w:leader="dot" w:pos="8787"/>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ألف</w:t>
      </w:r>
      <w:r>
        <w:rPr>
          <w:rFonts w:hint="cs"/>
          <w:szCs w:val="28"/>
          <w:rtl/>
          <w:lang w:val="fr-CH"/>
        </w:rPr>
        <w:tab/>
        <w:t>-</w:t>
      </w:r>
      <w:r>
        <w:rPr>
          <w:rFonts w:hint="cs"/>
          <w:szCs w:val="28"/>
          <w:rtl/>
          <w:lang w:val="fr-CH"/>
        </w:rPr>
        <w:tab/>
        <w:t>التاريخ السياسي الحديث والتطورات الأخيرة</w:t>
      </w:r>
      <w:r>
        <w:rPr>
          <w:rFonts w:hint="cs"/>
          <w:szCs w:val="28"/>
          <w:rtl/>
          <w:lang w:val="fr-CH"/>
        </w:rPr>
        <w:tab/>
      </w:r>
      <w:r>
        <w:rPr>
          <w:rFonts w:hint="cs"/>
          <w:szCs w:val="28"/>
          <w:rtl/>
          <w:lang w:val="fr-CH"/>
        </w:rPr>
        <w:tab/>
      </w:r>
      <w:r w:rsidR="00C87104">
        <w:rPr>
          <w:rFonts w:hint="cs"/>
          <w:szCs w:val="28"/>
          <w:rtl/>
          <w:lang w:val="fr-CH"/>
        </w:rPr>
        <w:t>9</w:t>
      </w:r>
    </w:p>
    <w:p w:rsidR="0087180D" w:rsidRDefault="0087180D" w:rsidP="0087180D">
      <w:pPr>
        <w:tabs>
          <w:tab w:val="right" w:pos="1021"/>
          <w:tab w:val="left" w:pos="1077"/>
          <w:tab w:val="left" w:pos="1525"/>
          <w:tab w:val="left" w:pos="1842"/>
          <w:tab w:val="left" w:pos="2192"/>
          <w:tab w:val="left" w:pos="2612"/>
          <w:tab w:val="left" w:leader="dot" w:pos="8787"/>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باء</w:t>
      </w:r>
      <w:r>
        <w:rPr>
          <w:rFonts w:hint="cs"/>
          <w:szCs w:val="28"/>
          <w:rtl/>
          <w:lang w:val="fr-CH"/>
        </w:rPr>
        <w:tab/>
        <w:t>-</w:t>
      </w:r>
      <w:r>
        <w:rPr>
          <w:rFonts w:hint="cs"/>
          <w:szCs w:val="28"/>
          <w:rtl/>
          <w:lang w:val="fr-CH"/>
        </w:rPr>
        <w:tab/>
        <w:t>الهيكل الدستوري</w:t>
      </w:r>
      <w:r>
        <w:rPr>
          <w:rFonts w:hint="cs"/>
          <w:szCs w:val="28"/>
          <w:rtl/>
          <w:lang w:val="fr-CH"/>
        </w:rPr>
        <w:tab/>
      </w:r>
      <w:r>
        <w:rPr>
          <w:rFonts w:hint="cs"/>
          <w:szCs w:val="28"/>
          <w:rtl/>
          <w:lang w:val="fr-CH"/>
        </w:rPr>
        <w:tab/>
      </w:r>
      <w:r w:rsidR="00C87104">
        <w:rPr>
          <w:rFonts w:hint="cs"/>
          <w:szCs w:val="28"/>
          <w:rtl/>
          <w:lang w:val="fr-CH"/>
        </w:rPr>
        <w:t>14</w:t>
      </w:r>
    </w:p>
    <w:p w:rsidR="0087180D" w:rsidRDefault="0087180D" w:rsidP="0087180D">
      <w:pPr>
        <w:tabs>
          <w:tab w:val="right" w:pos="1021"/>
          <w:tab w:val="left" w:pos="1077"/>
          <w:tab w:val="left" w:pos="1525"/>
          <w:tab w:val="left" w:pos="1842"/>
          <w:tab w:val="left" w:pos="2192"/>
          <w:tab w:val="left" w:pos="2612"/>
          <w:tab w:val="left" w:leader="dot" w:pos="8787"/>
          <w:tab w:val="right" w:pos="9638"/>
        </w:tabs>
        <w:spacing w:after="120" w:line="360" w:lineRule="exact"/>
        <w:rPr>
          <w:rFonts w:hint="cs"/>
          <w:szCs w:val="28"/>
          <w:rtl/>
          <w:lang w:val="fr-CH"/>
        </w:rPr>
      </w:pPr>
      <w:r>
        <w:rPr>
          <w:rFonts w:hint="cs"/>
          <w:szCs w:val="28"/>
          <w:rtl/>
          <w:lang w:val="fr-CH"/>
        </w:rPr>
        <w:tab/>
        <w:t>ثالثاً</w:t>
      </w:r>
      <w:r>
        <w:rPr>
          <w:rFonts w:hint="cs"/>
          <w:szCs w:val="28"/>
          <w:rtl/>
          <w:lang w:val="fr-CH"/>
        </w:rPr>
        <w:tab/>
        <w:t>-</w:t>
      </w:r>
      <w:r>
        <w:rPr>
          <w:rFonts w:hint="cs"/>
          <w:szCs w:val="28"/>
          <w:rtl/>
          <w:lang w:val="fr-CH"/>
        </w:rPr>
        <w:tab/>
        <w:t>الإطار القانوني العام لحماية حقوق الإنسان</w:t>
      </w:r>
      <w:r>
        <w:rPr>
          <w:rFonts w:hint="cs"/>
          <w:szCs w:val="28"/>
          <w:rtl/>
          <w:lang w:val="fr-CH"/>
        </w:rPr>
        <w:tab/>
      </w:r>
      <w:r>
        <w:rPr>
          <w:rFonts w:hint="cs"/>
          <w:szCs w:val="28"/>
          <w:rtl/>
          <w:lang w:val="fr-CH"/>
        </w:rPr>
        <w:tab/>
      </w:r>
      <w:r w:rsidR="00C87104">
        <w:rPr>
          <w:rFonts w:hint="cs"/>
          <w:szCs w:val="28"/>
          <w:rtl/>
          <w:lang w:val="fr-CH"/>
        </w:rPr>
        <w:t>16</w:t>
      </w:r>
    </w:p>
    <w:p w:rsidR="0087180D" w:rsidRDefault="0087180D" w:rsidP="0087180D">
      <w:pPr>
        <w:tabs>
          <w:tab w:val="right" w:pos="1021"/>
          <w:tab w:val="left" w:pos="1077"/>
          <w:tab w:val="left" w:pos="1525"/>
          <w:tab w:val="left" w:pos="1842"/>
          <w:tab w:val="left" w:pos="2192"/>
          <w:tab w:val="left" w:pos="2612"/>
          <w:tab w:val="left" w:leader="dot" w:pos="8787"/>
          <w:tab w:val="right" w:pos="9638"/>
        </w:tabs>
        <w:spacing w:after="120" w:line="360" w:lineRule="exact"/>
        <w:rPr>
          <w:rFonts w:hint="cs"/>
          <w:szCs w:val="28"/>
          <w:rtl/>
          <w:lang w:val="fr-CH"/>
        </w:rPr>
      </w:pPr>
      <w:r>
        <w:rPr>
          <w:rFonts w:hint="cs"/>
          <w:szCs w:val="28"/>
          <w:rtl/>
          <w:lang w:val="fr-CH"/>
        </w:rPr>
        <w:tab/>
        <w:t>رابعاً</w:t>
      </w:r>
      <w:r>
        <w:rPr>
          <w:rFonts w:hint="cs"/>
          <w:szCs w:val="28"/>
          <w:rtl/>
          <w:lang w:val="fr-CH"/>
        </w:rPr>
        <w:tab/>
        <w:t>-</w:t>
      </w:r>
      <w:r>
        <w:rPr>
          <w:rFonts w:hint="cs"/>
          <w:szCs w:val="28"/>
          <w:rtl/>
          <w:lang w:val="fr-CH"/>
        </w:rPr>
        <w:tab/>
        <w:t>الإعلام والدعاية</w:t>
      </w:r>
      <w:r>
        <w:rPr>
          <w:rFonts w:hint="cs"/>
          <w:szCs w:val="28"/>
          <w:rtl/>
          <w:lang w:val="fr-CH"/>
        </w:rPr>
        <w:tab/>
      </w:r>
      <w:r>
        <w:rPr>
          <w:rFonts w:hint="cs"/>
          <w:szCs w:val="28"/>
          <w:rtl/>
          <w:lang w:val="fr-CH"/>
        </w:rPr>
        <w:tab/>
      </w:r>
      <w:r w:rsidR="00C87104">
        <w:rPr>
          <w:rFonts w:hint="cs"/>
          <w:szCs w:val="28"/>
          <w:rtl/>
          <w:lang w:val="fr-CH"/>
        </w:rPr>
        <w:t>20</w:t>
      </w:r>
    </w:p>
    <w:p w:rsidR="0087180D" w:rsidRDefault="0087180D" w:rsidP="0087180D">
      <w:pPr>
        <w:tabs>
          <w:tab w:val="right" w:pos="1021"/>
          <w:tab w:val="left" w:pos="1077"/>
          <w:tab w:val="left" w:pos="1525"/>
          <w:tab w:val="left" w:pos="1842"/>
          <w:tab w:val="left" w:pos="2192"/>
          <w:tab w:val="left" w:pos="2612"/>
          <w:tab w:val="left" w:leader="dot" w:pos="8787"/>
          <w:tab w:val="right" w:pos="9638"/>
        </w:tabs>
        <w:spacing w:after="120" w:line="360" w:lineRule="exact"/>
        <w:rPr>
          <w:rFonts w:hint="cs"/>
          <w:szCs w:val="28"/>
          <w:rtl/>
          <w:lang w:val="fr-CH"/>
        </w:rPr>
      </w:pPr>
      <w:r>
        <w:rPr>
          <w:rFonts w:hint="cs"/>
          <w:szCs w:val="28"/>
          <w:rtl/>
          <w:lang w:val="fr-CH"/>
        </w:rPr>
        <w:tab/>
        <w:t>خامساً</w:t>
      </w:r>
      <w:r>
        <w:rPr>
          <w:rFonts w:hint="cs"/>
          <w:szCs w:val="28"/>
          <w:rtl/>
          <w:lang w:val="fr-CH"/>
        </w:rPr>
        <w:tab/>
        <w:t>-</w:t>
      </w:r>
      <w:r>
        <w:rPr>
          <w:rFonts w:hint="cs"/>
          <w:szCs w:val="28"/>
          <w:rtl/>
          <w:lang w:val="fr-CH"/>
        </w:rPr>
        <w:tab/>
        <w:t>التطورات الأخيرة المتعلقة بمسألة قبرص</w:t>
      </w:r>
      <w:r>
        <w:rPr>
          <w:rFonts w:hint="cs"/>
          <w:szCs w:val="28"/>
          <w:rtl/>
          <w:lang w:val="fr-CH"/>
        </w:rPr>
        <w:tab/>
      </w:r>
      <w:r>
        <w:rPr>
          <w:rFonts w:hint="cs"/>
          <w:szCs w:val="28"/>
          <w:rtl/>
          <w:lang w:val="fr-CH"/>
        </w:rPr>
        <w:tab/>
      </w:r>
      <w:r w:rsidR="00C87104">
        <w:rPr>
          <w:rFonts w:hint="cs"/>
          <w:szCs w:val="28"/>
          <w:rtl/>
          <w:lang w:val="fr-CH"/>
        </w:rPr>
        <w:t>21</w:t>
      </w:r>
    </w:p>
    <w:p w:rsidR="0087180D" w:rsidRDefault="0087180D" w:rsidP="0087180D">
      <w:pPr>
        <w:tabs>
          <w:tab w:val="right" w:pos="1021"/>
          <w:tab w:val="left" w:pos="1077"/>
          <w:tab w:val="left" w:leader="dot" w:pos="8787"/>
          <w:tab w:val="right" w:pos="9638"/>
        </w:tabs>
        <w:spacing w:after="120" w:line="360" w:lineRule="exact"/>
        <w:rPr>
          <w:rFonts w:hint="cs"/>
          <w:szCs w:val="28"/>
          <w:rtl/>
          <w:lang w:val="fr-CH"/>
        </w:rPr>
      </w:pPr>
      <w:r>
        <w:rPr>
          <w:rFonts w:hint="cs"/>
          <w:szCs w:val="28"/>
          <w:rtl/>
          <w:lang w:val="fr-CH"/>
        </w:rPr>
        <w:tab/>
        <w:t>تذييل</w:t>
      </w:r>
      <w:r>
        <w:rPr>
          <w:rFonts w:hint="cs"/>
          <w:szCs w:val="28"/>
          <w:rtl/>
          <w:lang w:val="fr-CH"/>
        </w:rPr>
        <w:tab/>
      </w:r>
      <w:r>
        <w:rPr>
          <w:rFonts w:hint="cs"/>
          <w:szCs w:val="28"/>
          <w:rtl/>
          <w:lang w:val="fr-CH"/>
        </w:rPr>
        <w:tab/>
      </w:r>
      <w:r>
        <w:rPr>
          <w:rFonts w:hint="cs"/>
          <w:szCs w:val="28"/>
          <w:rtl/>
          <w:lang w:val="fr-CH"/>
        </w:rPr>
        <w:tab/>
      </w:r>
      <w:r w:rsidR="00C87104">
        <w:rPr>
          <w:rFonts w:hint="cs"/>
          <w:szCs w:val="28"/>
          <w:rtl/>
          <w:lang w:val="fr-CH"/>
        </w:rPr>
        <w:t>23</w:t>
      </w:r>
    </w:p>
    <w:p w:rsidR="0087180D" w:rsidRDefault="0087180D" w:rsidP="00C87104">
      <w:pPr>
        <w:pStyle w:val="HChGA"/>
        <w:tabs>
          <w:tab w:val="clear" w:pos="1021"/>
        </w:tabs>
        <w:spacing w:before="120"/>
        <w:ind w:left="1242" w:hanging="902"/>
        <w:rPr>
          <w:rFonts w:hint="cs"/>
          <w:rtl/>
        </w:rPr>
      </w:pPr>
      <w:r>
        <w:rPr>
          <w:rtl/>
        </w:rPr>
        <w:br w:type="page"/>
      </w:r>
      <w:r>
        <w:rPr>
          <w:rFonts w:hint="cs"/>
          <w:rtl/>
        </w:rPr>
        <w:t>أولاً -</w:t>
      </w:r>
      <w:r>
        <w:rPr>
          <w:rFonts w:hint="cs"/>
          <w:rtl/>
        </w:rPr>
        <w:tab/>
        <w:t>الأرض والشعب</w:t>
      </w:r>
    </w:p>
    <w:p w:rsidR="0087180D" w:rsidRDefault="0087180D" w:rsidP="0087180D">
      <w:pPr>
        <w:pStyle w:val="H1GA"/>
        <w:rPr>
          <w:rFonts w:hint="cs"/>
          <w:rtl/>
        </w:rPr>
      </w:pPr>
      <w:r>
        <w:rPr>
          <w:rFonts w:hint="cs"/>
          <w:rtl/>
        </w:rPr>
        <w:tab/>
        <w:t>ألف -</w:t>
      </w:r>
      <w:r>
        <w:rPr>
          <w:rFonts w:hint="cs"/>
          <w:rtl/>
        </w:rPr>
        <w:tab/>
        <w:t>الجغرافيا</w:t>
      </w:r>
    </w:p>
    <w:p w:rsidR="0087180D" w:rsidRPr="0087180D" w:rsidRDefault="0087180D" w:rsidP="0087180D">
      <w:pPr>
        <w:pStyle w:val="SingleTxtGA"/>
        <w:rPr>
          <w:rFonts w:hint="cs"/>
          <w:rtl/>
        </w:rPr>
      </w:pPr>
      <w:r w:rsidRPr="0087180D">
        <w:rPr>
          <w:rFonts w:hint="cs"/>
          <w:rtl/>
        </w:rPr>
        <w:t>1-</w:t>
      </w:r>
      <w:r w:rsidRPr="0087180D">
        <w:rPr>
          <w:rFonts w:hint="cs"/>
          <w:rtl/>
        </w:rPr>
        <w:tab/>
        <w:t>قبرص هي ثالث أكبر جزيرة في البحر الأبيض المتوسط بمساحة قدرها 251 9 كيلومتراً مربعاً، وتقع على درجة 33</w:t>
      </w:r>
      <w:r w:rsidRPr="0087180D">
        <w:t>º</w:t>
      </w:r>
      <w:r w:rsidRPr="0087180D">
        <w:rPr>
          <w:rFonts w:hint="cs"/>
          <w:rtl/>
        </w:rPr>
        <w:t xml:space="preserve"> شرق خط غرينتش و35</w:t>
      </w:r>
      <w:r w:rsidRPr="0087180D">
        <w:t>º</w:t>
      </w:r>
      <w:r w:rsidRPr="0087180D">
        <w:rPr>
          <w:rFonts w:hint="cs"/>
          <w:rtl/>
        </w:rPr>
        <w:t xml:space="preserve"> شمال خط الاستواء. </w:t>
      </w:r>
    </w:p>
    <w:p w:rsidR="0087180D" w:rsidRPr="0087180D" w:rsidRDefault="0087180D" w:rsidP="0087180D">
      <w:pPr>
        <w:pStyle w:val="SingleTxtGA"/>
        <w:rPr>
          <w:rFonts w:hint="cs"/>
          <w:rtl/>
        </w:rPr>
      </w:pPr>
      <w:r w:rsidRPr="0087180D">
        <w:rPr>
          <w:rFonts w:hint="cs"/>
          <w:rtl/>
        </w:rPr>
        <w:t>2-</w:t>
      </w:r>
      <w:r w:rsidRPr="0087180D">
        <w:rPr>
          <w:rFonts w:hint="cs"/>
          <w:rtl/>
        </w:rPr>
        <w:tab/>
      </w:r>
      <w:r w:rsidRPr="0087180D">
        <w:rPr>
          <w:rFonts w:hint="cs"/>
          <w:spacing w:val="-6"/>
          <w:rtl/>
        </w:rPr>
        <w:t>وهي تقع في الطرف الشمالي الشرقي لحوض البحر الأبيض المتوسط على مسافة 360</w:t>
      </w:r>
      <w:r w:rsidRPr="0087180D">
        <w:rPr>
          <w:rFonts w:hint="cs"/>
          <w:rtl/>
        </w:rPr>
        <w:t xml:space="preserve"> كيلومتراً تقريباً شرق اليونان و300 كيلومتراً شمال مصر و105 كيلومترات غرب سوريا و75 كيلومتراً جنوب تركيا. </w:t>
      </w:r>
    </w:p>
    <w:p w:rsidR="0087180D" w:rsidRPr="0087180D" w:rsidRDefault="0087180D" w:rsidP="0087180D">
      <w:pPr>
        <w:pStyle w:val="SingleTxtGA"/>
        <w:rPr>
          <w:rFonts w:hint="cs"/>
          <w:rtl/>
        </w:rPr>
      </w:pPr>
      <w:r w:rsidRPr="0087180D">
        <w:rPr>
          <w:rFonts w:hint="cs"/>
          <w:rtl/>
        </w:rPr>
        <w:t>3-</w:t>
      </w:r>
      <w:r w:rsidRPr="0087180D">
        <w:rPr>
          <w:rFonts w:hint="cs"/>
          <w:rtl/>
        </w:rPr>
        <w:tab/>
        <w:t xml:space="preserve">وهي في معظمها جبلية حيث تضم سلسلتين من الجبال هما جبال بنتادكتيلوس في الشمال وترودوس في الجنوب الغربي وتبلغ ذروتها في جبل أوليمبوس (953 1 متراً). ويقع أكبر سهل، سهل ميسوريا، بين هاتين السلسلتين. </w:t>
      </w:r>
    </w:p>
    <w:p w:rsidR="0087180D" w:rsidRPr="0087180D" w:rsidRDefault="0087180D" w:rsidP="0087180D">
      <w:pPr>
        <w:pStyle w:val="SingleTxtGA"/>
        <w:rPr>
          <w:rFonts w:hint="cs"/>
          <w:rtl/>
        </w:rPr>
      </w:pPr>
      <w:r w:rsidRPr="0087180D">
        <w:rPr>
          <w:rFonts w:hint="cs"/>
          <w:rtl/>
        </w:rPr>
        <w:t>4-</w:t>
      </w:r>
      <w:r w:rsidRPr="0087180D">
        <w:rPr>
          <w:rFonts w:hint="cs"/>
          <w:rtl/>
        </w:rPr>
        <w:tab/>
        <w:t>وتتمتع قبرص بمناخ معتدل (مناخ البحر الأبيض المتوسط). ويبلغ المتوسط السنوي لتساقط الأمطار 500 ملليمتر ويتركز ثلثاه في الفترة بين كانون الأول/ديسمبر وشباط/فبراير. ويعاني البلد من الجفاف من حين إلى آخر.</w:t>
      </w:r>
    </w:p>
    <w:p w:rsidR="0087180D" w:rsidRPr="0087180D" w:rsidRDefault="0087180D" w:rsidP="0087180D">
      <w:pPr>
        <w:pStyle w:val="H1GA"/>
        <w:rPr>
          <w:rFonts w:hint="cs"/>
          <w:rtl/>
        </w:rPr>
      </w:pPr>
      <w:r>
        <w:rPr>
          <w:rFonts w:hint="cs"/>
          <w:rtl/>
        </w:rPr>
        <w:tab/>
      </w:r>
      <w:r w:rsidRPr="0087180D">
        <w:rPr>
          <w:rFonts w:hint="cs"/>
          <w:rtl/>
        </w:rPr>
        <w:t>باء -</w:t>
      </w:r>
      <w:r>
        <w:rPr>
          <w:rFonts w:hint="cs"/>
          <w:rtl/>
        </w:rPr>
        <w:tab/>
      </w:r>
      <w:r w:rsidRPr="0087180D">
        <w:rPr>
          <w:rFonts w:hint="cs"/>
          <w:rtl/>
        </w:rPr>
        <w:t>الخلفية التاريخية</w:t>
      </w:r>
    </w:p>
    <w:p w:rsidR="0087180D" w:rsidRPr="0044189F" w:rsidRDefault="0087180D" w:rsidP="0087180D">
      <w:pPr>
        <w:pStyle w:val="SingleTxtGA"/>
        <w:rPr>
          <w:rFonts w:hint="cs"/>
          <w:rtl/>
        </w:rPr>
      </w:pPr>
      <w:r w:rsidRPr="0044189F">
        <w:rPr>
          <w:rFonts w:hint="cs"/>
          <w:rtl/>
        </w:rPr>
        <w:t>5-</w:t>
      </w:r>
      <w:r w:rsidRPr="0044189F">
        <w:rPr>
          <w:rFonts w:hint="cs"/>
          <w:rtl/>
        </w:rPr>
        <w:tab/>
      </w:r>
      <w:r>
        <w:rPr>
          <w:rFonts w:hint="cs"/>
          <w:rtl/>
        </w:rPr>
        <w:t>يمتد تاريخ قبرص على مدى تسعة آلاف سنة.</w:t>
      </w:r>
      <w:r w:rsidRPr="0044189F">
        <w:rPr>
          <w:rFonts w:hint="cs"/>
          <w:rtl/>
        </w:rPr>
        <w:t xml:space="preserve"> وفي الألفية الثانية قبل الميلاد أسس الإغريق الآخائيون مدناً ممالك في الجزيرة على غرار النموذج الميسيني وأدخلوا اللغة والثقافة الإغريقي</w:t>
      </w:r>
      <w:r>
        <w:rPr>
          <w:rFonts w:hint="cs"/>
          <w:rtl/>
        </w:rPr>
        <w:t>تين</w:t>
      </w:r>
      <w:r w:rsidRPr="0044189F">
        <w:rPr>
          <w:rFonts w:hint="cs"/>
          <w:rtl/>
        </w:rPr>
        <w:t xml:space="preserve"> اللتين حفظتا حتى اليوم رغم تقلبات الدهر.</w:t>
      </w:r>
    </w:p>
    <w:p w:rsidR="0087180D" w:rsidRPr="00815FE3" w:rsidRDefault="0087180D" w:rsidP="00815FE3">
      <w:pPr>
        <w:pStyle w:val="SingleTxtGA"/>
        <w:rPr>
          <w:rFonts w:hint="cs"/>
          <w:spacing w:val="-6"/>
          <w:rtl/>
        </w:rPr>
      </w:pPr>
      <w:r w:rsidRPr="0044189F">
        <w:rPr>
          <w:rFonts w:hint="cs"/>
          <w:rtl/>
        </w:rPr>
        <w:t>6-</w:t>
      </w:r>
      <w:r w:rsidRPr="0044189F">
        <w:rPr>
          <w:rFonts w:hint="cs"/>
          <w:rtl/>
        </w:rPr>
        <w:tab/>
        <w:t>وكانت قبرص معروفة جيداً ل</w:t>
      </w:r>
      <w:r>
        <w:rPr>
          <w:rFonts w:hint="cs"/>
          <w:rtl/>
        </w:rPr>
        <w:t>دى ا</w:t>
      </w:r>
      <w:r w:rsidRPr="0044189F">
        <w:rPr>
          <w:rFonts w:hint="cs"/>
          <w:rtl/>
        </w:rPr>
        <w:t>لقدماء بمناجم نحاسها وغاباتها. وكان لموقعها الجيواستراتيجي الهام عند مفترق طرق ثلاث قارات، ولثروتها أثر في توالي الغزاة</w:t>
      </w:r>
      <w:r>
        <w:rPr>
          <w:rFonts w:hint="cs"/>
          <w:rtl/>
        </w:rPr>
        <w:t xml:space="preserve"> عليها،</w:t>
      </w:r>
      <w:r w:rsidRPr="0044189F">
        <w:rPr>
          <w:rFonts w:hint="cs"/>
          <w:rtl/>
        </w:rPr>
        <w:t xml:space="preserve"> مثل </w:t>
      </w:r>
      <w:r w:rsidRPr="00815FE3">
        <w:rPr>
          <w:rFonts w:hint="cs"/>
          <w:spacing w:val="-6"/>
          <w:rtl/>
        </w:rPr>
        <w:t xml:space="preserve">الآشوريين (673-669 ق.م) والمصريين (560-545 ق.م) والفرس (545-332 ق.م). </w:t>
      </w:r>
    </w:p>
    <w:p w:rsidR="0087180D" w:rsidRPr="0044189F" w:rsidRDefault="0087180D" w:rsidP="0087180D">
      <w:pPr>
        <w:pStyle w:val="SingleTxtGA"/>
        <w:rPr>
          <w:rFonts w:hint="cs"/>
          <w:rtl/>
        </w:rPr>
      </w:pPr>
      <w:r w:rsidRPr="0044189F">
        <w:rPr>
          <w:rFonts w:hint="cs"/>
          <w:rtl/>
        </w:rPr>
        <w:t>7-</w:t>
      </w:r>
      <w:r w:rsidRPr="0044189F">
        <w:rPr>
          <w:rFonts w:hint="cs"/>
          <w:rtl/>
        </w:rPr>
        <w:tab/>
        <w:t>وخلال القرن الخامس قبل الميلاد كان هناك تفاعل هائل بين أثينا والمدن - الدول القبرصية وخاصة سلاميس.</w:t>
      </w:r>
    </w:p>
    <w:p w:rsidR="0087180D" w:rsidRPr="0044189F" w:rsidRDefault="0087180D" w:rsidP="00815FE3">
      <w:pPr>
        <w:pStyle w:val="SingleTxtGA"/>
        <w:rPr>
          <w:rFonts w:hint="cs"/>
          <w:rtl/>
        </w:rPr>
      </w:pPr>
      <w:r w:rsidRPr="0044189F">
        <w:rPr>
          <w:rFonts w:hint="cs"/>
          <w:rtl/>
        </w:rPr>
        <w:t>8-</w:t>
      </w:r>
      <w:r w:rsidRPr="0044189F">
        <w:rPr>
          <w:rFonts w:hint="cs"/>
          <w:rtl/>
        </w:rPr>
        <w:tab/>
      </w:r>
      <w:r>
        <w:rPr>
          <w:rFonts w:hint="cs"/>
          <w:rtl/>
        </w:rPr>
        <w:t>وبعد</w:t>
      </w:r>
      <w:r w:rsidRPr="0044189F">
        <w:rPr>
          <w:rFonts w:hint="cs"/>
          <w:rtl/>
        </w:rPr>
        <w:t xml:space="preserve"> تقسيم إمبراطورية ا</w:t>
      </w:r>
      <w:r w:rsidR="00815FE3">
        <w:rPr>
          <w:rFonts w:hint="cs"/>
          <w:rtl/>
        </w:rPr>
        <w:t>لا</w:t>
      </w:r>
      <w:r w:rsidRPr="0044189F">
        <w:rPr>
          <w:rFonts w:hint="cs"/>
          <w:rtl/>
        </w:rPr>
        <w:t xml:space="preserve">سكندر الأكبر، الذي حرر الجزيرة من أيدي الفرس، أصبحت قبرص جزءاً هاماً من إمبراطورية بطالسة مصر؛ وانتهى العهد الإغريقي عام 58 قبل الميلاد </w:t>
      </w:r>
      <w:r>
        <w:rPr>
          <w:rFonts w:hint="cs"/>
          <w:rtl/>
        </w:rPr>
        <w:t>بمجيء الرومان.</w:t>
      </w:r>
    </w:p>
    <w:p w:rsidR="0087180D" w:rsidRPr="0044189F" w:rsidRDefault="0087180D" w:rsidP="0087180D">
      <w:pPr>
        <w:pStyle w:val="SingleTxtGA"/>
        <w:rPr>
          <w:rFonts w:hint="cs"/>
          <w:rtl/>
        </w:rPr>
      </w:pPr>
      <w:r w:rsidRPr="0044189F">
        <w:rPr>
          <w:rFonts w:hint="cs"/>
          <w:rtl/>
        </w:rPr>
        <w:t>9-</w:t>
      </w:r>
      <w:r w:rsidRPr="0044189F">
        <w:rPr>
          <w:rFonts w:hint="cs"/>
          <w:rtl/>
        </w:rPr>
        <w:tab/>
      </w:r>
      <w:r>
        <w:rPr>
          <w:rFonts w:hint="cs"/>
          <w:rtl/>
        </w:rPr>
        <w:t>وأُدخلت المسيحية في عام</w:t>
      </w:r>
      <w:r w:rsidRPr="0044189F">
        <w:rPr>
          <w:rFonts w:hint="cs"/>
          <w:rtl/>
        </w:rPr>
        <w:t xml:space="preserve"> 45 ميلادي ع</w:t>
      </w:r>
      <w:r w:rsidR="00815FE3">
        <w:rPr>
          <w:rFonts w:hint="cs"/>
          <w:rtl/>
        </w:rPr>
        <w:t>ـ</w:t>
      </w:r>
      <w:r w:rsidRPr="0044189F">
        <w:rPr>
          <w:rFonts w:hint="cs"/>
          <w:rtl/>
        </w:rPr>
        <w:t>لى يد الرسولين</w:t>
      </w:r>
      <w:r>
        <w:rPr>
          <w:rFonts w:hint="cs"/>
          <w:rtl/>
        </w:rPr>
        <w:t xml:space="preserve"> بولس وبرنابا، وهو قبرصي الأصل</w:t>
      </w:r>
      <w:r w:rsidRPr="0044189F">
        <w:rPr>
          <w:rFonts w:hint="cs"/>
          <w:rtl/>
        </w:rPr>
        <w:t>.</w:t>
      </w:r>
    </w:p>
    <w:p w:rsidR="0087180D" w:rsidRPr="0044189F" w:rsidRDefault="0087180D" w:rsidP="0087180D">
      <w:pPr>
        <w:pStyle w:val="SingleTxtGA"/>
        <w:rPr>
          <w:rFonts w:hint="cs"/>
          <w:rtl/>
        </w:rPr>
      </w:pPr>
      <w:r w:rsidRPr="0044189F">
        <w:rPr>
          <w:rFonts w:hint="cs"/>
          <w:rtl/>
        </w:rPr>
        <w:t>10-</w:t>
      </w:r>
      <w:r w:rsidRPr="0044189F">
        <w:rPr>
          <w:rFonts w:hint="cs"/>
          <w:rtl/>
        </w:rPr>
        <w:tab/>
        <w:t>وفي عام 330 ميلادي أصبحت قبرص جزءاً من القسم الشرقي من الإمبراطورية الرومانية ثم أصبحت لاحقا</w:t>
      </w:r>
      <w:r>
        <w:rPr>
          <w:rFonts w:hint="cs"/>
          <w:rtl/>
        </w:rPr>
        <w:t>ً</w:t>
      </w:r>
      <w:r w:rsidRPr="0044189F">
        <w:rPr>
          <w:rFonts w:hint="cs"/>
          <w:rtl/>
        </w:rPr>
        <w:t xml:space="preserve"> جزءا</w:t>
      </w:r>
      <w:r>
        <w:rPr>
          <w:rFonts w:hint="cs"/>
          <w:rtl/>
        </w:rPr>
        <w:t>ً</w:t>
      </w:r>
      <w:r w:rsidRPr="0044189F">
        <w:rPr>
          <w:rFonts w:hint="cs"/>
          <w:rtl/>
        </w:rPr>
        <w:t xml:space="preserve"> من الإمبراطورية البيزنطية (395 ميلادية) وظلت كذلك حتى القرن الثاني عشر الميلادي. </w:t>
      </w:r>
    </w:p>
    <w:p w:rsidR="0087180D" w:rsidRPr="00FF4139" w:rsidRDefault="0087180D" w:rsidP="0087180D">
      <w:pPr>
        <w:pStyle w:val="SingleTxtGA"/>
        <w:rPr>
          <w:rFonts w:hint="cs"/>
          <w:rtl/>
        </w:rPr>
      </w:pPr>
      <w:r w:rsidRPr="00FF4139">
        <w:rPr>
          <w:rFonts w:hint="cs"/>
          <w:rtl/>
        </w:rPr>
        <w:t>11-</w:t>
      </w:r>
      <w:r w:rsidRPr="00FF4139">
        <w:rPr>
          <w:rFonts w:hint="cs"/>
          <w:rtl/>
        </w:rPr>
        <w:tab/>
      </w:r>
      <w:r w:rsidRPr="00815FE3">
        <w:rPr>
          <w:rFonts w:hint="cs"/>
          <w:spacing w:val="-6"/>
          <w:rtl/>
        </w:rPr>
        <w:t>وخلال فترة الحملات الصليبية غزا ريتشارد قلب الأسد من انكلترا الجزيرة (1191)</w:t>
      </w:r>
      <w:r w:rsidRPr="00FF4139">
        <w:rPr>
          <w:rFonts w:hint="cs"/>
          <w:rtl/>
        </w:rPr>
        <w:t xml:space="preserve"> وباعها لفرسان الهيكل. و</w:t>
      </w:r>
      <w:r>
        <w:rPr>
          <w:rFonts w:hint="cs"/>
          <w:rtl/>
        </w:rPr>
        <w:t xml:space="preserve">في الفترة 1192-1489 أسس </w:t>
      </w:r>
      <w:r w:rsidRPr="00FF4139">
        <w:rPr>
          <w:rFonts w:hint="cs"/>
          <w:rtl/>
        </w:rPr>
        <w:t xml:space="preserve">اللوزينيان الفرنجة </w:t>
      </w:r>
      <w:r>
        <w:rPr>
          <w:rFonts w:hint="cs"/>
          <w:rtl/>
        </w:rPr>
        <w:t xml:space="preserve">في الجزيرة </w:t>
      </w:r>
      <w:r w:rsidRPr="00FF4139">
        <w:rPr>
          <w:rFonts w:hint="cs"/>
          <w:rtl/>
        </w:rPr>
        <w:t>مملكة</w:t>
      </w:r>
      <w:r>
        <w:rPr>
          <w:rFonts w:hint="cs"/>
          <w:rtl/>
        </w:rPr>
        <w:t xml:space="preserve"> على غرار النظام الإقطاعي الغربي</w:t>
      </w:r>
      <w:r w:rsidRPr="00FF4139">
        <w:rPr>
          <w:rFonts w:hint="cs"/>
          <w:rtl/>
        </w:rPr>
        <w:t>. ثم وقعت الجزيرة تحت حكم جمهورية البندقية حتى عام 1571 عندما غزاها الأتراك العثمانيون. واستمر الاحتلال العثماني حتى عام 1878 عندما تم التخلي عن قبرص للمملكة المتحدة. وفي عام 1923، تخلت تركيا، بمقتضى معاهدة لوزان</w:t>
      </w:r>
      <w:r>
        <w:rPr>
          <w:rFonts w:hint="cs"/>
          <w:rtl/>
        </w:rPr>
        <w:t>،</w:t>
      </w:r>
      <w:r w:rsidRPr="00FF4139">
        <w:rPr>
          <w:rFonts w:hint="cs"/>
          <w:rtl/>
        </w:rPr>
        <w:t xml:space="preserve"> عن كل حق في قبرص واعترفت بضمها إلى المملكة المتحدة، وهو ما كانت الحكومة البريطانية قد أعلنته من قبل في عام 1914.</w:t>
      </w:r>
    </w:p>
    <w:p w:rsidR="0087180D" w:rsidRPr="0044189F" w:rsidRDefault="0087180D" w:rsidP="0087180D">
      <w:pPr>
        <w:pStyle w:val="SingleTxtGA"/>
        <w:rPr>
          <w:rFonts w:hint="cs"/>
          <w:rtl/>
        </w:rPr>
      </w:pPr>
      <w:r w:rsidRPr="0044189F">
        <w:rPr>
          <w:rFonts w:hint="cs"/>
          <w:rtl/>
        </w:rPr>
        <w:t>12-</w:t>
      </w:r>
      <w:r w:rsidRPr="0044189F">
        <w:rPr>
          <w:rFonts w:hint="cs"/>
          <w:rtl/>
        </w:rPr>
        <w:tab/>
        <w:t>وبعد جهد سياسي ودبلوماسي سلمي طويل، ولكنه غير ناج</w:t>
      </w:r>
      <w:r>
        <w:rPr>
          <w:rFonts w:hint="cs"/>
          <w:rtl/>
        </w:rPr>
        <w:t>ـ</w:t>
      </w:r>
      <w:r w:rsidRPr="0044189F">
        <w:rPr>
          <w:rFonts w:hint="cs"/>
          <w:rtl/>
        </w:rPr>
        <w:t>ح، شم</w:t>
      </w:r>
      <w:r>
        <w:rPr>
          <w:rFonts w:hint="cs"/>
          <w:rtl/>
        </w:rPr>
        <w:t>ـ</w:t>
      </w:r>
      <w:r w:rsidRPr="0044189F">
        <w:rPr>
          <w:rFonts w:hint="cs"/>
          <w:rtl/>
        </w:rPr>
        <w:t>ل</w:t>
      </w:r>
      <w:r>
        <w:rPr>
          <w:rFonts w:hint="cs"/>
          <w:rtl/>
        </w:rPr>
        <w:t xml:space="preserve"> إجراء</w:t>
      </w:r>
      <w:r w:rsidRPr="0044189F">
        <w:rPr>
          <w:rFonts w:hint="cs"/>
          <w:rtl/>
        </w:rPr>
        <w:t xml:space="preserve"> استفت</w:t>
      </w:r>
      <w:r>
        <w:rPr>
          <w:rFonts w:hint="cs"/>
          <w:rtl/>
        </w:rPr>
        <w:t>ـ</w:t>
      </w:r>
      <w:r w:rsidRPr="0044189F">
        <w:rPr>
          <w:rFonts w:hint="cs"/>
          <w:rtl/>
        </w:rPr>
        <w:t xml:space="preserve">اء بشأن تقرير المصير </w:t>
      </w:r>
      <w:r>
        <w:rPr>
          <w:rFonts w:hint="cs"/>
          <w:rtl/>
        </w:rPr>
        <w:t xml:space="preserve">في </w:t>
      </w:r>
      <w:r w:rsidRPr="0044189F">
        <w:rPr>
          <w:rFonts w:hint="cs"/>
          <w:rtl/>
        </w:rPr>
        <w:t>عام 1950، حمل القبارصة اليونانيون السلاح عام 1955 ضد الدولة المحتلة للحصول على الحرية.</w:t>
      </w:r>
    </w:p>
    <w:p w:rsidR="0087180D" w:rsidRPr="0044189F" w:rsidRDefault="0087180D" w:rsidP="0087180D">
      <w:pPr>
        <w:pStyle w:val="SingleTxtGA"/>
        <w:rPr>
          <w:rFonts w:hint="cs"/>
          <w:rtl/>
        </w:rPr>
      </w:pPr>
      <w:r w:rsidRPr="0044189F">
        <w:rPr>
          <w:rFonts w:hint="cs"/>
          <w:rtl/>
        </w:rPr>
        <w:t>13-</w:t>
      </w:r>
      <w:r w:rsidRPr="0044189F">
        <w:rPr>
          <w:rFonts w:hint="cs"/>
          <w:rtl/>
        </w:rPr>
        <w:tab/>
        <w:t xml:space="preserve">وخلال الكفاح ضد الاستعمار، </w:t>
      </w:r>
      <w:r>
        <w:rPr>
          <w:rFonts w:hint="cs"/>
          <w:rtl/>
        </w:rPr>
        <w:t xml:space="preserve">أدّت </w:t>
      </w:r>
      <w:r w:rsidRPr="0044189F">
        <w:rPr>
          <w:rFonts w:hint="cs"/>
          <w:rtl/>
        </w:rPr>
        <w:t>سياسة "فرق تسد" التي اتبعتها الحكومة الاستعمارية إلى</w:t>
      </w:r>
      <w:r>
        <w:rPr>
          <w:rFonts w:hint="cs"/>
          <w:rtl/>
        </w:rPr>
        <w:t xml:space="preserve"> حدوث أول انشقاقات حادة بين طائفتي القبارصة اليونانيين والقبارصة الأتراك في الجزيرة. </w:t>
      </w:r>
      <w:r w:rsidRPr="0044189F">
        <w:rPr>
          <w:rFonts w:hint="cs"/>
          <w:rtl/>
        </w:rPr>
        <w:t xml:space="preserve"> </w:t>
      </w:r>
    </w:p>
    <w:p w:rsidR="0087180D" w:rsidRDefault="0087180D" w:rsidP="0087180D">
      <w:pPr>
        <w:pStyle w:val="SingleTxtGA"/>
        <w:rPr>
          <w:rFonts w:hint="cs"/>
          <w:rtl/>
        </w:rPr>
      </w:pPr>
      <w:r>
        <w:rPr>
          <w:rFonts w:hint="cs"/>
          <w:rtl/>
        </w:rPr>
        <w:t>14-</w:t>
      </w:r>
      <w:r>
        <w:rPr>
          <w:rFonts w:hint="cs"/>
          <w:rtl/>
        </w:rPr>
        <w:tab/>
        <w:t>وفي 16</w:t>
      </w:r>
      <w:r w:rsidRPr="0044189F">
        <w:rPr>
          <w:rFonts w:hint="cs"/>
          <w:rtl/>
        </w:rPr>
        <w:t xml:space="preserve"> آب/أغسطس 1960، أصبحت الجزيرة </w:t>
      </w:r>
      <w:r>
        <w:rPr>
          <w:rFonts w:hint="cs"/>
          <w:rtl/>
        </w:rPr>
        <w:t xml:space="preserve">جمهورية </w:t>
      </w:r>
      <w:r w:rsidRPr="0044189F">
        <w:rPr>
          <w:rFonts w:hint="cs"/>
          <w:rtl/>
        </w:rPr>
        <w:t>مستقلة على أساس اتف</w:t>
      </w:r>
      <w:r>
        <w:rPr>
          <w:rFonts w:hint="cs"/>
          <w:rtl/>
        </w:rPr>
        <w:t>اقات زيورخ - لندن</w:t>
      </w:r>
      <w:r w:rsidRPr="0044189F">
        <w:rPr>
          <w:rFonts w:hint="cs"/>
          <w:rtl/>
        </w:rPr>
        <w:t>.</w:t>
      </w:r>
    </w:p>
    <w:p w:rsidR="0087180D" w:rsidRPr="0044189F" w:rsidRDefault="0087180D" w:rsidP="0087180D">
      <w:pPr>
        <w:pStyle w:val="SingleTxtGA"/>
        <w:rPr>
          <w:rFonts w:hint="cs"/>
          <w:rtl/>
        </w:rPr>
      </w:pPr>
      <w:r>
        <w:rPr>
          <w:rFonts w:hint="cs"/>
          <w:rtl/>
        </w:rPr>
        <w:t>15-</w:t>
      </w:r>
      <w:r>
        <w:rPr>
          <w:rFonts w:hint="cs"/>
          <w:rtl/>
        </w:rPr>
        <w:tab/>
        <w:t>وفي 1 أيار/مايو 2004، أصبحت جمهورية قبرص دولة عضواً في الاتحاد الأوروبي.</w:t>
      </w:r>
    </w:p>
    <w:p w:rsidR="0087180D" w:rsidRPr="0044189F" w:rsidRDefault="00815FE3" w:rsidP="00815FE3">
      <w:pPr>
        <w:pStyle w:val="H1GA"/>
        <w:rPr>
          <w:rFonts w:hint="cs"/>
          <w:rtl/>
        </w:rPr>
      </w:pPr>
      <w:r>
        <w:rPr>
          <w:rFonts w:hint="cs"/>
          <w:rtl/>
        </w:rPr>
        <w:tab/>
      </w:r>
      <w:r w:rsidR="0087180D" w:rsidRPr="0044189F">
        <w:rPr>
          <w:rFonts w:hint="cs"/>
          <w:rtl/>
        </w:rPr>
        <w:t>جيم -</w:t>
      </w:r>
      <w:r>
        <w:rPr>
          <w:rFonts w:hint="cs"/>
          <w:rtl/>
        </w:rPr>
        <w:tab/>
      </w:r>
      <w:r w:rsidR="0087180D" w:rsidRPr="0044189F">
        <w:rPr>
          <w:rFonts w:hint="cs"/>
          <w:rtl/>
        </w:rPr>
        <w:t>السكان</w:t>
      </w:r>
    </w:p>
    <w:p w:rsidR="0087180D" w:rsidRPr="0044189F" w:rsidRDefault="0087180D" w:rsidP="0087180D">
      <w:pPr>
        <w:pStyle w:val="SingleTxtGA"/>
        <w:rPr>
          <w:rFonts w:hint="cs"/>
          <w:rtl/>
        </w:rPr>
      </w:pPr>
      <w:r>
        <w:rPr>
          <w:rFonts w:hint="cs"/>
          <w:rtl/>
        </w:rPr>
        <w:t>16</w:t>
      </w:r>
      <w:r w:rsidRPr="0044189F">
        <w:rPr>
          <w:rFonts w:hint="cs"/>
          <w:rtl/>
        </w:rPr>
        <w:t>-</w:t>
      </w:r>
      <w:r w:rsidRPr="0044189F">
        <w:rPr>
          <w:rFonts w:hint="cs"/>
          <w:rtl/>
        </w:rPr>
        <w:tab/>
        <w:t xml:space="preserve">بلغ </w:t>
      </w:r>
      <w:r>
        <w:rPr>
          <w:rFonts w:hint="cs"/>
          <w:rtl/>
        </w:rPr>
        <w:t>مجموع</w:t>
      </w:r>
      <w:r w:rsidRPr="0044189F">
        <w:rPr>
          <w:rFonts w:hint="cs"/>
          <w:rtl/>
        </w:rPr>
        <w:t xml:space="preserve"> سكان قبرص (في نهاية </w:t>
      </w:r>
      <w:r>
        <w:rPr>
          <w:rFonts w:hint="cs"/>
          <w:rtl/>
        </w:rPr>
        <w:t>عام 2006</w:t>
      </w:r>
      <w:r w:rsidRPr="0044189F">
        <w:rPr>
          <w:rFonts w:hint="cs"/>
          <w:rtl/>
        </w:rPr>
        <w:t xml:space="preserve">) </w:t>
      </w:r>
      <w:r>
        <w:rPr>
          <w:rFonts w:hint="cs"/>
          <w:rtl/>
        </w:rPr>
        <w:t>500 867</w:t>
      </w:r>
      <w:r w:rsidRPr="0044189F">
        <w:rPr>
          <w:rFonts w:hint="cs"/>
          <w:rtl/>
        </w:rPr>
        <w:t xml:space="preserve"> نسمة.</w:t>
      </w:r>
    </w:p>
    <w:p w:rsidR="0087180D" w:rsidRPr="0044189F" w:rsidRDefault="0087180D" w:rsidP="0087180D">
      <w:pPr>
        <w:pStyle w:val="SingleTxtGA"/>
        <w:rPr>
          <w:rFonts w:hint="cs"/>
          <w:rtl/>
        </w:rPr>
      </w:pPr>
      <w:r>
        <w:rPr>
          <w:rFonts w:hint="cs"/>
          <w:rtl/>
        </w:rPr>
        <w:t>17</w:t>
      </w:r>
      <w:r w:rsidRPr="0044189F">
        <w:rPr>
          <w:rFonts w:hint="cs"/>
          <w:rtl/>
        </w:rPr>
        <w:t>-</w:t>
      </w:r>
      <w:r w:rsidRPr="0044189F">
        <w:rPr>
          <w:rFonts w:hint="cs"/>
          <w:rtl/>
        </w:rPr>
        <w:tab/>
        <w:t xml:space="preserve">وفيما يلي توزيع السكان بحسب الجماعات الإثنية: </w:t>
      </w:r>
      <w:r>
        <w:rPr>
          <w:rFonts w:hint="cs"/>
          <w:rtl/>
        </w:rPr>
        <w:t>75</w:t>
      </w:r>
      <w:r w:rsidRPr="0044189F">
        <w:rPr>
          <w:rFonts w:hint="cs"/>
          <w:rtl/>
        </w:rPr>
        <w:t>.1 في المائة قبارصة يونانيون؛ و10.</w:t>
      </w:r>
      <w:r>
        <w:rPr>
          <w:rFonts w:hint="cs"/>
          <w:rtl/>
        </w:rPr>
        <w:t>2</w:t>
      </w:r>
      <w:r w:rsidRPr="0044189F">
        <w:rPr>
          <w:rFonts w:hint="cs"/>
          <w:rtl/>
        </w:rPr>
        <w:t xml:space="preserve"> في المائة قبارصة أتراك؛ و0.3 في المائة أرمن؛ و0.6 في المائة موارنة؛ و0.1 في المائة لاتين؛ و</w:t>
      </w:r>
      <w:r>
        <w:rPr>
          <w:rFonts w:hint="cs"/>
          <w:rtl/>
        </w:rPr>
        <w:t>13.7</w:t>
      </w:r>
      <w:r w:rsidRPr="0044189F">
        <w:rPr>
          <w:rFonts w:hint="cs"/>
          <w:rtl/>
        </w:rPr>
        <w:t xml:space="preserve"> في المائة من إثنيات أخرى، كالمقيمين الأجانب وغالبيتهم من البريطانيين واليونانيين وغيرهم من الأوروبيين والعرب وأبناء جنوب شرق آسيا. (ملاحظة: هذه الأرقام لا تشمل بطبيعة الحال المستوطنين البالغ عددهم </w:t>
      </w:r>
      <w:r>
        <w:rPr>
          <w:rFonts w:hint="cs"/>
          <w:rtl/>
        </w:rPr>
        <w:t>150-160 ألف مستوطن</w:t>
      </w:r>
      <w:r w:rsidRPr="0044189F">
        <w:rPr>
          <w:rFonts w:hint="cs"/>
          <w:rtl/>
        </w:rPr>
        <w:t xml:space="preserve"> </w:t>
      </w:r>
      <w:r>
        <w:rPr>
          <w:rFonts w:hint="cs"/>
          <w:rtl/>
        </w:rPr>
        <w:t xml:space="preserve">الذين </w:t>
      </w:r>
      <w:r w:rsidRPr="0044189F">
        <w:rPr>
          <w:rFonts w:hint="cs"/>
          <w:rtl/>
        </w:rPr>
        <w:t xml:space="preserve">نُقِلوا بطريقة غير قانونية من تركيا منذ الاجتياح التركي الذي وقع في عام 1974 بغية </w:t>
      </w:r>
      <w:r>
        <w:rPr>
          <w:rFonts w:hint="cs"/>
          <w:rtl/>
        </w:rPr>
        <w:t>تغيير</w:t>
      </w:r>
      <w:r w:rsidRPr="0044189F">
        <w:rPr>
          <w:rFonts w:hint="cs"/>
          <w:rtl/>
        </w:rPr>
        <w:t xml:space="preserve"> التركيبة السكانية في قبرص، وهو ما يخالف القانون الدولي، فضلا</w:t>
      </w:r>
      <w:r>
        <w:rPr>
          <w:rFonts w:hint="cs"/>
          <w:rtl/>
        </w:rPr>
        <w:t>ً</w:t>
      </w:r>
      <w:r w:rsidRPr="0044189F">
        <w:rPr>
          <w:rFonts w:hint="cs"/>
          <w:rtl/>
        </w:rPr>
        <w:t xml:space="preserve"> عن قوات الاحتلال </w:t>
      </w:r>
      <w:r w:rsidRPr="00815FE3">
        <w:rPr>
          <w:rFonts w:hint="cs"/>
          <w:spacing w:val="-6"/>
          <w:rtl/>
        </w:rPr>
        <w:t>التركية (حوالي 000 35 رجل)). ويُقدّر عدد القبارصة الأتراك الذين هاجروا منذ عام 1974</w:t>
      </w:r>
      <w:r w:rsidRPr="0044189F">
        <w:rPr>
          <w:rFonts w:hint="cs"/>
          <w:rtl/>
        </w:rPr>
        <w:t xml:space="preserve"> حوالي 000 57 نسمة. </w:t>
      </w:r>
    </w:p>
    <w:p w:rsidR="0087180D" w:rsidRPr="00FF4139" w:rsidRDefault="0087180D" w:rsidP="00815FE3">
      <w:pPr>
        <w:pStyle w:val="SingleTxtGA"/>
        <w:rPr>
          <w:rFonts w:hint="cs"/>
          <w:rtl/>
        </w:rPr>
      </w:pPr>
      <w:r>
        <w:rPr>
          <w:rFonts w:hint="cs"/>
          <w:rtl/>
        </w:rPr>
        <w:t>18</w:t>
      </w:r>
      <w:r w:rsidRPr="00FF4139">
        <w:rPr>
          <w:rFonts w:hint="cs"/>
          <w:rtl/>
        </w:rPr>
        <w:t>-</w:t>
      </w:r>
      <w:r w:rsidRPr="00FF4139">
        <w:rPr>
          <w:rFonts w:hint="cs"/>
          <w:rtl/>
        </w:rPr>
        <w:tab/>
      </w:r>
      <w:r>
        <w:rPr>
          <w:rFonts w:hint="cs"/>
          <w:rtl/>
        </w:rPr>
        <w:t>وقد أدّى ا</w:t>
      </w:r>
      <w:r w:rsidRPr="00FF4139">
        <w:rPr>
          <w:rFonts w:hint="cs"/>
          <w:rtl/>
        </w:rPr>
        <w:t>لغزو التركي، واستمرار احتلال 37 في المائة من المنطقة الشمالية لجمهورية قبرص</w:t>
      </w:r>
      <w:r>
        <w:rPr>
          <w:rFonts w:hint="cs"/>
          <w:rtl/>
        </w:rPr>
        <w:t>،</w:t>
      </w:r>
      <w:r w:rsidRPr="00FF4139">
        <w:rPr>
          <w:rFonts w:hint="cs"/>
          <w:rtl/>
        </w:rPr>
        <w:t xml:space="preserve"> </w:t>
      </w:r>
      <w:r>
        <w:rPr>
          <w:rFonts w:hint="cs"/>
          <w:rtl/>
        </w:rPr>
        <w:t>إلى طرد القبارصة اليونانيي</w:t>
      </w:r>
      <w:r w:rsidRPr="00FF4139">
        <w:rPr>
          <w:rFonts w:hint="cs"/>
          <w:rtl/>
        </w:rPr>
        <w:t>ن قسراً على يد جيش الغزو من المنطقة</w:t>
      </w:r>
      <w:r>
        <w:rPr>
          <w:rFonts w:hint="cs"/>
          <w:rtl/>
        </w:rPr>
        <w:t xml:space="preserve"> الشمالية الشرقية</w:t>
      </w:r>
      <w:r w:rsidRPr="00FF4139">
        <w:rPr>
          <w:rFonts w:hint="cs"/>
          <w:rtl/>
        </w:rPr>
        <w:t xml:space="preserve"> التي احتلها، وهم يعيشون الآن في المنطقة التي تسيطر عليها الحكومة. ومن ناحية أخرى، أُجبِر تقريباً جميع القبارصة الأتراك الذين كانوا يعيشون في هذه المنطقة، من جانب قياداتهم، على الانتقال إلى المنطقة التي تحتلها القوات التركية، بينما كانت الطائفتان، قبل الغزو، تعيشان معاً بنسبة 4 يونانيين إلى واحد من الأتراك تقريباً في </w:t>
      </w:r>
      <w:r>
        <w:rPr>
          <w:rFonts w:hint="cs"/>
          <w:rtl/>
        </w:rPr>
        <w:t>جميع</w:t>
      </w:r>
      <w:r w:rsidRPr="00FF4139">
        <w:rPr>
          <w:rFonts w:hint="cs"/>
          <w:rtl/>
        </w:rPr>
        <w:t xml:space="preserve"> القطاعات الإدارية الستة. وجرى لاحقا</w:t>
      </w:r>
      <w:r>
        <w:rPr>
          <w:rFonts w:hint="cs"/>
          <w:rtl/>
        </w:rPr>
        <w:t>ً</w:t>
      </w:r>
      <w:r w:rsidRPr="00FF4139">
        <w:rPr>
          <w:rFonts w:hint="cs"/>
          <w:rtl/>
        </w:rPr>
        <w:t xml:space="preserve"> طرد </w:t>
      </w:r>
      <w:r>
        <w:rPr>
          <w:rFonts w:hint="cs"/>
          <w:rtl/>
        </w:rPr>
        <w:t>غالبية</w:t>
      </w:r>
      <w:r w:rsidRPr="00FF4139">
        <w:rPr>
          <w:rFonts w:hint="cs"/>
          <w:rtl/>
        </w:rPr>
        <w:t xml:space="preserve"> القبارصة اليونانيين والموارنة البالغ عددهم 000 22 نسمة الذين ظلوا محصورين في المنطقة التي احتلها الجيش التركي. وبحلول </w:t>
      </w:r>
      <w:r>
        <w:rPr>
          <w:rFonts w:hint="cs"/>
          <w:rtl/>
        </w:rPr>
        <w:t>نهاية عام 2007، ك</w:t>
      </w:r>
      <w:r w:rsidRPr="00FF4139">
        <w:rPr>
          <w:rFonts w:hint="cs"/>
          <w:rtl/>
        </w:rPr>
        <w:t xml:space="preserve">ان عددهم قد انكمش إلى </w:t>
      </w:r>
      <w:r>
        <w:rPr>
          <w:rFonts w:hint="cs"/>
          <w:rtl/>
        </w:rPr>
        <w:t>511</w:t>
      </w:r>
      <w:r w:rsidRPr="00FF4139">
        <w:rPr>
          <w:rFonts w:hint="cs"/>
          <w:rtl/>
        </w:rPr>
        <w:t xml:space="preserve"> شخصاً معظمهم من المسنين، منهم (</w:t>
      </w:r>
      <w:r>
        <w:rPr>
          <w:rFonts w:hint="cs"/>
          <w:rtl/>
        </w:rPr>
        <w:t>369</w:t>
      </w:r>
      <w:r w:rsidRPr="00FF4139">
        <w:rPr>
          <w:rFonts w:hint="cs"/>
          <w:rtl/>
        </w:rPr>
        <w:t>) قبرصياً يونانياً و(</w:t>
      </w:r>
      <w:r>
        <w:rPr>
          <w:rFonts w:hint="cs"/>
          <w:rtl/>
        </w:rPr>
        <w:t>142</w:t>
      </w:r>
      <w:r w:rsidRPr="00FF4139">
        <w:rPr>
          <w:rFonts w:hint="cs"/>
          <w:rtl/>
        </w:rPr>
        <w:t>) قبرصياً مارونياً.</w:t>
      </w:r>
    </w:p>
    <w:p w:rsidR="0087180D" w:rsidRPr="0044189F" w:rsidRDefault="0087180D" w:rsidP="0087180D">
      <w:pPr>
        <w:pStyle w:val="SingleTxtGA"/>
        <w:rPr>
          <w:rFonts w:hint="cs"/>
          <w:rtl/>
        </w:rPr>
      </w:pPr>
      <w:r>
        <w:rPr>
          <w:rFonts w:hint="cs"/>
          <w:rtl/>
        </w:rPr>
        <w:t>19</w:t>
      </w:r>
      <w:r w:rsidRPr="0044189F">
        <w:rPr>
          <w:rFonts w:hint="cs"/>
          <w:rtl/>
        </w:rPr>
        <w:t>-</w:t>
      </w:r>
      <w:r w:rsidRPr="0044189F">
        <w:rPr>
          <w:rFonts w:hint="cs"/>
          <w:rtl/>
        </w:rPr>
        <w:tab/>
        <w:t>وكانت السياسات والممارسات التي اتبعتها تركيا في المنطقة المحتلة منذ غزو قبرص هي أول مثال للتطهير العرقي في أوروبا ما بعد الحرب العالمية الثانية.</w:t>
      </w:r>
    </w:p>
    <w:p w:rsidR="0087180D" w:rsidRPr="0044189F" w:rsidRDefault="00815FE3" w:rsidP="00815FE3">
      <w:pPr>
        <w:pStyle w:val="H1GA"/>
        <w:rPr>
          <w:rFonts w:hint="cs"/>
          <w:rtl/>
        </w:rPr>
      </w:pPr>
      <w:r>
        <w:rPr>
          <w:rFonts w:hint="cs"/>
          <w:rtl/>
        </w:rPr>
        <w:tab/>
      </w:r>
      <w:r w:rsidR="0087180D" w:rsidRPr="0044189F">
        <w:rPr>
          <w:rFonts w:hint="cs"/>
          <w:rtl/>
        </w:rPr>
        <w:t>دال</w:t>
      </w:r>
      <w:r w:rsidR="0087180D">
        <w:rPr>
          <w:rFonts w:hint="cs"/>
          <w:rtl/>
        </w:rPr>
        <w:t xml:space="preserve"> </w:t>
      </w:r>
      <w:r w:rsidR="0087180D" w:rsidRPr="0044189F">
        <w:rPr>
          <w:rFonts w:hint="cs"/>
          <w:rtl/>
        </w:rPr>
        <w:t>-</w:t>
      </w:r>
      <w:r>
        <w:rPr>
          <w:rFonts w:hint="cs"/>
          <w:rtl/>
        </w:rPr>
        <w:tab/>
      </w:r>
      <w:r w:rsidR="0087180D" w:rsidRPr="0044189F">
        <w:rPr>
          <w:rFonts w:hint="cs"/>
          <w:rtl/>
        </w:rPr>
        <w:t>المنطقة الواقعة تحت السيطرة الفعلية لحكومة الجمهورية</w:t>
      </w:r>
    </w:p>
    <w:p w:rsidR="0087180D" w:rsidRPr="00850374" w:rsidRDefault="0087180D" w:rsidP="00850374">
      <w:pPr>
        <w:pStyle w:val="SingleTxtGA"/>
        <w:tabs>
          <w:tab w:val="clear" w:pos="5330"/>
          <w:tab w:val="left" w:pos="5438"/>
          <w:tab w:val="right" w:pos="8406"/>
        </w:tabs>
        <w:rPr>
          <w:rFonts w:hint="cs"/>
          <w:spacing w:val="-6"/>
          <w:sz w:val="28"/>
          <w:szCs w:val="28"/>
          <w:rtl/>
        </w:rPr>
      </w:pPr>
      <w:r w:rsidRPr="00850374">
        <w:rPr>
          <w:rFonts w:hint="cs"/>
          <w:sz w:val="28"/>
          <w:szCs w:val="28"/>
          <w:rtl/>
        </w:rPr>
        <w:t>20-</w:t>
      </w:r>
      <w:r w:rsidRPr="00850374">
        <w:rPr>
          <w:rFonts w:hint="cs"/>
          <w:sz w:val="28"/>
          <w:szCs w:val="28"/>
          <w:rtl/>
        </w:rPr>
        <w:tab/>
        <w:t>السكان في المنطقة التي تسيطر عليها الحكومة (في نهاية عام 2006):</w:t>
      </w:r>
      <w:r w:rsidR="00850374">
        <w:rPr>
          <w:rFonts w:hint="cs"/>
          <w:sz w:val="28"/>
          <w:szCs w:val="28"/>
          <w:rtl/>
        </w:rPr>
        <w:t xml:space="preserve"> </w:t>
      </w:r>
      <w:r w:rsidRPr="00850374">
        <w:rPr>
          <w:rFonts w:hint="cs"/>
          <w:spacing w:val="-6"/>
          <w:sz w:val="28"/>
          <w:szCs w:val="28"/>
          <w:rtl/>
        </w:rPr>
        <w:t>700 778 نسمة</w:t>
      </w:r>
    </w:p>
    <w:p w:rsidR="0087180D" w:rsidRPr="0044189F" w:rsidRDefault="00850374" w:rsidP="0095064E">
      <w:pPr>
        <w:pStyle w:val="SingleTxtGA"/>
        <w:tabs>
          <w:tab w:val="clear" w:pos="5330"/>
          <w:tab w:val="left" w:pos="6238"/>
          <w:tab w:val="left" w:pos="7090"/>
          <w:tab w:val="right" w:pos="8406"/>
        </w:tabs>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sidR="0087180D" w:rsidRPr="0044189F">
        <w:rPr>
          <w:rFonts w:hint="cs"/>
          <w:rtl/>
        </w:rPr>
        <w:t>الذكور:</w:t>
      </w:r>
      <w:r>
        <w:rPr>
          <w:rFonts w:hint="cs"/>
          <w:rtl/>
        </w:rPr>
        <w:tab/>
      </w:r>
      <w:r w:rsidR="0087180D">
        <w:rPr>
          <w:rFonts w:hint="cs"/>
          <w:rtl/>
        </w:rPr>
        <w:t>400 383</w:t>
      </w:r>
    </w:p>
    <w:p w:rsidR="0087180D" w:rsidRPr="0044189F" w:rsidRDefault="00850374" w:rsidP="0095064E">
      <w:pPr>
        <w:pStyle w:val="SingleTxtGA"/>
        <w:tabs>
          <w:tab w:val="clear" w:pos="5330"/>
          <w:tab w:val="left" w:pos="6238"/>
          <w:tab w:val="left" w:pos="7090"/>
          <w:tab w:val="right" w:pos="8406"/>
        </w:tabs>
        <w:rPr>
          <w:rFonts w:hint="cs"/>
          <w:rtl/>
        </w:rPr>
      </w:pPr>
      <w:r>
        <w:rPr>
          <w:rFonts w:hint="cs"/>
          <w:rtl/>
        </w:rPr>
        <w:tab/>
      </w:r>
      <w:r>
        <w:rPr>
          <w:rFonts w:hint="cs"/>
          <w:rtl/>
        </w:rPr>
        <w:tab/>
      </w:r>
      <w:r>
        <w:rPr>
          <w:rFonts w:hint="cs"/>
          <w:rtl/>
        </w:rPr>
        <w:tab/>
      </w:r>
      <w:r>
        <w:rPr>
          <w:rFonts w:hint="cs"/>
          <w:rtl/>
        </w:rPr>
        <w:tab/>
      </w:r>
      <w:r>
        <w:rPr>
          <w:rFonts w:hint="cs"/>
          <w:rtl/>
        </w:rPr>
        <w:tab/>
      </w:r>
      <w:r w:rsidR="00815FE3">
        <w:rPr>
          <w:rFonts w:hint="cs"/>
          <w:rtl/>
        </w:rPr>
        <w:tab/>
      </w:r>
      <w:r w:rsidR="0087180D" w:rsidRPr="0044189F">
        <w:rPr>
          <w:rFonts w:hint="cs"/>
          <w:rtl/>
        </w:rPr>
        <w:t>الإناث:</w:t>
      </w:r>
      <w:r>
        <w:rPr>
          <w:rFonts w:hint="cs"/>
          <w:rtl/>
        </w:rPr>
        <w:tab/>
      </w:r>
      <w:r w:rsidR="0087180D">
        <w:rPr>
          <w:rFonts w:hint="cs"/>
          <w:rtl/>
        </w:rPr>
        <w:t>300 395</w:t>
      </w:r>
    </w:p>
    <w:p w:rsidR="0087180D" w:rsidRDefault="0087180D" w:rsidP="00815FE3">
      <w:pPr>
        <w:pStyle w:val="SingleTxtGA"/>
        <w:numPr>
          <w:ilvl w:val="0"/>
          <w:numId w:val="16"/>
        </w:numPr>
        <w:rPr>
          <w:rFonts w:hint="cs"/>
          <w:rtl/>
        </w:rPr>
      </w:pPr>
      <w:r>
        <w:rPr>
          <w:rFonts w:hint="cs"/>
          <w:rtl/>
        </w:rPr>
        <w:t>و</w:t>
      </w:r>
      <w:r w:rsidRPr="0044189F">
        <w:rPr>
          <w:rFonts w:hint="cs"/>
          <w:rtl/>
        </w:rPr>
        <w:t>توزيع السكان حسب السن (</w:t>
      </w:r>
      <w:r>
        <w:rPr>
          <w:rFonts w:hint="cs"/>
          <w:rtl/>
        </w:rPr>
        <w:t>في نهاية عام 2006</w:t>
      </w:r>
      <w:r w:rsidRPr="0044189F">
        <w:rPr>
          <w:rFonts w:hint="cs"/>
          <w:rtl/>
        </w:rPr>
        <w:t>) هو على النحو التالي:</w:t>
      </w:r>
    </w:p>
    <w:tbl>
      <w:tblPr>
        <w:tblStyle w:val="TableGrid"/>
        <w:bidiVisual/>
        <w:tblW w:w="6600"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604"/>
        <w:gridCol w:w="2996"/>
      </w:tblGrid>
      <w:tr w:rsidR="00815FE3" w:rsidRPr="00815FE3" w:rsidTr="00815FE3">
        <w:tc>
          <w:tcPr>
            <w:tcW w:w="3604" w:type="dxa"/>
            <w:shd w:val="clear" w:color="auto" w:fill="auto"/>
          </w:tcPr>
          <w:p w:rsidR="00815FE3" w:rsidRPr="00815FE3" w:rsidRDefault="00815FE3" w:rsidP="00815FE3">
            <w:pPr>
              <w:spacing w:before="120" w:after="120" w:line="300" w:lineRule="exact"/>
              <w:ind w:left="100"/>
              <w:jc w:val="left"/>
              <w:rPr>
                <w:rFonts w:hint="cs"/>
                <w:sz w:val="18"/>
              </w:rPr>
            </w:pPr>
            <w:r w:rsidRPr="00815FE3">
              <w:rPr>
                <w:rFonts w:hint="cs"/>
                <w:sz w:val="18"/>
                <w:rtl/>
              </w:rPr>
              <w:t>صفر إلى 14 سنة :</w:t>
            </w:r>
          </w:p>
        </w:tc>
        <w:tc>
          <w:tcPr>
            <w:tcW w:w="2996" w:type="dxa"/>
            <w:shd w:val="clear" w:color="auto" w:fill="auto"/>
          </w:tcPr>
          <w:p w:rsidR="00815FE3" w:rsidRPr="00815FE3" w:rsidRDefault="00815FE3" w:rsidP="0095064E">
            <w:pPr>
              <w:spacing w:before="120" w:after="120" w:line="300" w:lineRule="exact"/>
              <w:ind w:left="100"/>
              <w:jc w:val="center"/>
              <w:rPr>
                <w:rFonts w:hint="cs"/>
                <w:sz w:val="18"/>
              </w:rPr>
            </w:pPr>
            <w:r w:rsidRPr="00815FE3">
              <w:rPr>
                <w:rFonts w:hint="cs"/>
                <w:sz w:val="18"/>
                <w:rtl/>
              </w:rPr>
              <w:t>17.9 في المائة؛</w:t>
            </w:r>
          </w:p>
        </w:tc>
      </w:tr>
      <w:tr w:rsidR="00815FE3" w:rsidRPr="00815FE3" w:rsidTr="00815FE3">
        <w:tc>
          <w:tcPr>
            <w:tcW w:w="3604" w:type="dxa"/>
            <w:shd w:val="clear" w:color="auto" w:fill="auto"/>
          </w:tcPr>
          <w:p w:rsidR="00815FE3" w:rsidRPr="0044189F" w:rsidRDefault="00815FE3" w:rsidP="00815FE3">
            <w:pPr>
              <w:spacing w:before="120" w:after="120" w:line="300" w:lineRule="exact"/>
              <w:ind w:left="100"/>
              <w:rPr>
                <w:rFonts w:hint="cs"/>
              </w:rPr>
            </w:pPr>
            <w:r w:rsidRPr="0044189F">
              <w:rPr>
                <w:rFonts w:hint="cs"/>
                <w:rtl/>
              </w:rPr>
              <w:t>15 سنة - 64 سنة:</w:t>
            </w:r>
          </w:p>
        </w:tc>
        <w:tc>
          <w:tcPr>
            <w:tcW w:w="2996" w:type="dxa"/>
            <w:shd w:val="clear" w:color="auto" w:fill="auto"/>
          </w:tcPr>
          <w:p w:rsidR="00815FE3" w:rsidRPr="0044189F" w:rsidRDefault="00815FE3" w:rsidP="0095064E">
            <w:pPr>
              <w:spacing w:before="120" w:after="120" w:line="300" w:lineRule="exact"/>
              <w:ind w:left="100"/>
              <w:jc w:val="center"/>
              <w:rPr>
                <w:rFonts w:hint="cs"/>
              </w:rPr>
            </w:pPr>
            <w:r>
              <w:rPr>
                <w:rFonts w:hint="cs"/>
                <w:rtl/>
              </w:rPr>
              <w:t>69.8</w:t>
            </w:r>
            <w:r w:rsidRPr="0044189F">
              <w:rPr>
                <w:rFonts w:hint="cs"/>
                <w:rtl/>
              </w:rPr>
              <w:t xml:space="preserve"> في المائة؛</w:t>
            </w:r>
          </w:p>
        </w:tc>
      </w:tr>
      <w:tr w:rsidR="00815FE3" w:rsidRPr="00815FE3" w:rsidTr="00815FE3">
        <w:tc>
          <w:tcPr>
            <w:tcW w:w="3604" w:type="dxa"/>
            <w:shd w:val="clear" w:color="auto" w:fill="auto"/>
          </w:tcPr>
          <w:p w:rsidR="00815FE3" w:rsidRPr="0044189F" w:rsidRDefault="00815FE3" w:rsidP="00815FE3">
            <w:pPr>
              <w:spacing w:before="120" w:after="120" w:line="300" w:lineRule="exact"/>
              <w:ind w:left="100"/>
              <w:rPr>
                <w:rFonts w:hint="cs"/>
              </w:rPr>
            </w:pPr>
            <w:r w:rsidRPr="0044189F">
              <w:rPr>
                <w:rFonts w:hint="cs"/>
                <w:rtl/>
              </w:rPr>
              <w:t>فوق 65 سنة</w:t>
            </w:r>
          </w:p>
        </w:tc>
        <w:tc>
          <w:tcPr>
            <w:tcW w:w="2996" w:type="dxa"/>
            <w:shd w:val="clear" w:color="auto" w:fill="auto"/>
          </w:tcPr>
          <w:p w:rsidR="00815FE3" w:rsidRPr="0044189F" w:rsidRDefault="00815FE3" w:rsidP="0095064E">
            <w:pPr>
              <w:spacing w:before="120" w:after="120" w:line="300" w:lineRule="exact"/>
              <w:ind w:left="100"/>
              <w:jc w:val="center"/>
              <w:rPr>
                <w:rFonts w:hint="cs"/>
              </w:rPr>
            </w:pPr>
            <w:r>
              <w:rPr>
                <w:rFonts w:hint="cs"/>
                <w:rtl/>
              </w:rPr>
              <w:t>12.3</w:t>
            </w:r>
            <w:r w:rsidRPr="0044189F">
              <w:rPr>
                <w:rFonts w:hint="cs"/>
                <w:rtl/>
              </w:rPr>
              <w:t xml:space="preserve"> في المائة؛</w:t>
            </w:r>
          </w:p>
        </w:tc>
      </w:tr>
    </w:tbl>
    <w:p w:rsidR="0087180D" w:rsidRDefault="0087180D" w:rsidP="00815FE3">
      <w:pPr>
        <w:pStyle w:val="SingleTxtGA"/>
        <w:spacing w:before="120"/>
        <w:rPr>
          <w:rFonts w:hint="cs"/>
          <w:rtl/>
        </w:rPr>
      </w:pPr>
      <w:r>
        <w:rPr>
          <w:rFonts w:hint="cs"/>
          <w:rtl/>
        </w:rPr>
        <w:t>22</w:t>
      </w:r>
      <w:r w:rsidRPr="0044189F">
        <w:rPr>
          <w:rFonts w:hint="cs"/>
          <w:rtl/>
        </w:rPr>
        <w:t>-</w:t>
      </w:r>
      <w:r w:rsidRPr="0044189F">
        <w:rPr>
          <w:rFonts w:hint="cs"/>
          <w:rtl/>
        </w:rPr>
        <w:tab/>
        <w:t>ونسبة السكان (</w:t>
      </w:r>
      <w:r>
        <w:rPr>
          <w:rFonts w:hint="cs"/>
          <w:rtl/>
        </w:rPr>
        <w:t>في نهاية عام 2006</w:t>
      </w:r>
      <w:r w:rsidRPr="0044189F">
        <w:rPr>
          <w:rFonts w:hint="cs"/>
          <w:rtl/>
        </w:rPr>
        <w:t>) في:</w:t>
      </w:r>
    </w:p>
    <w:tbl>
      <w:tblPr>
        <w:tblStyle w:val="TableGrid"/>
        <w:bidiVisual/>
        <w:tblW w:w="6600"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604"/>
        <w:gridCol w:w="2996"/>
      </w:tblGrid>
      <w:tr w:rsidR="00815FE3" w:rsidRPr="00815FE3" w:rsidTr="00815FE3">
        <w:tc>
          <w:tcPr>
            <w:tcW w:w="3604" w:type="dxa"/>
            <w:shd w:val="clear" w:color="auto" w:fill="auto"/>
          </w:tcPr>
          <w:p w:rsidR="00815FE3" w:rsidRPr="0044189F" w:rsidRDefault="00815FE3" w:rsidP="00815FE3">
            <w:pPr>
              <w:spacing w:before="120" w:after="120" w:line="300" w:lineRule="exact"/>
              <w:ind w:left="102"/>
              <w:rPr>
                <w:rFonts w:hint="cs"/>
              </w:rPr>
            </w:pPr>
            <w:r w:rsidRPr="0044189F">
              <w:rPr>
                <w:rFonts w:hint="cs"/>
                <w:rtl/>
              </w:rPr>
              <w:t>المناطق الحضرية:</w:t>
            </w:r>
          </w:p>
        </w:tc>
        <w:tc>
          <w:tcPr>
            <w:tcW w:w="2996" w:type="dxa"/>
            <w:shd w:val="clear" w:color="auto" w:fill="auto"/>
          </w:tcPr>
          <w:p w:rsidR="00815FE3" w:rsidRPr="0044189F" w:rsidRDefault="00815FE3" w:rsidP="00A06806">
            <w:pPr>
              <w:spacing w:before="120" w:after="120" w:line="300" w:lineRule="exact"/>
              <w:ind w:left="102"/>
              <w:jc w:val="center"/>
              <w:rPr>
                <w:rFonts w:hint="cs"/>
              </w:rPr>
            </w:pPr>
            <w:r>
              <w:rPr>
                <w:rFonts w:hint="cs"/>
                <w:rtl/>
              </w:rPr>
              <w:t>69.7</w:t>
            </w:r>
            <w:r w:rsidRPr="0044189F">
              <w:rPr>
                <w:rFonts w:hint="cs"/>
                <w:rtl/>
              </w:rPr>
              <w:t xml:space="preserve"> في المائة؛</w:t>
            </w:r>
          </w:p>
        </w:tc>
      </w:tr>
      <w:tr w:rsidR="00815FE3" w:rsidRPr="0044189F" w:rsidTr="00815FE3">
        <w:tc>
          <w:tcPr>
            <w:tcW w:w="3604" w:type="dxa"/>
            <w:shd w:val="clear" w:color="auto" w:fill="auto"/>
          </w:tcPr>
          <w:p w:rsidR="00815FE3" w:rsidRPr="0044189F" w:rsidRDefault="00815FE3" w:rsidP="00815FE3">
            <w:pPr>
              <w:spacing w:before="120" w:after="120" w:line="300" w:lineRule="exact"/>
              <w:ind w:left="102"/>
              <w:rPr>
                <w:rFonts w:hint="cs"/>
              </w:rPr>
            </w:pPr>
            <w:r w:rsidRPr="0044189F">
              <w:rPr>
                <w:rFonts w:hint="cs"/>
                <w:rtl/>
              </w:rPr>
              <w:t>المناطق الريفية:</w:t>
            </w:r>
          </w:p>
        </w:tc>
        <w:tc>
          <w:tcPr>
            <w:tcW w:w="2996" w:type="dxa"/>
            <w:shd w:val="clear" w:color="auto" w:fill="auto"/>
          </w:tcPr>
          <w:p w:rsidR="00815FE3" w:rsidRPr="0044189F" w:rsidRDefault="00815FE3" w:rsidP="00A06806">
            <w:pPr>
              <w:spacing w:before="120" w:after="120" w:line="300" w:lineRule="exact"/>
              <w:ind w:left="102"/>
              <w:jc w:val="center"/>
              <w:rPr>
                <w:rFonts w:hint="cs"/>
              </w:rPr>
            </w:pPr>
            <w:r>
              <w:rPr>
                <w:rFonts w:hint="cs"/>
                <w:rtl/>
              </w:rPr>
              <w:t>30.3</w:t>
            </w:r>
            <w:r w:rsidRPr="0044189F">
              <w:rPr>
                <w:rFonts w:hint="cs"/>
                <w:rtl/>
              </w:rPr>
              <w:t xml:space="preserve"> في المائة؛</w:t>
            </w:r>
          </w:p>
        </w:tc>
      </w:tr>
    </w:tbl>
    <w:p w:rsidR="0087180D" w:rsidRPr="0044189F" w:rsidRDefault="0087180D" w:rsidP="00C87104">
      <w:pPr>
        <w:pStyle w:val="SingleTxtGA"/>
        <w:spacing w:before="240"/>
        <w:rPr>
          <w:rFonts w:hint="cs"/>
          <w:rtl/>
        </w:rPr>
      </w:pPr>
      <w:r>
        <w:rPr>
          <w:rFonts w:hint="cs"/>
          <w:rtl/>
        </w:rPr>
        <w:t>23</w:t>
      </w:r>
      <w:r w:rsidRPr="0044189F">
        <w:rPr>
          <w:rFonts w:hint="cs"/>
          <w:rtl/>
        </w:rPr>
        <w:t>-</w:t>
      </w:r>
      <w:r w:rsidRPr="0044189F">
        <w:rPr>
          <w:rFonts w:hint="cs"/>
          <w:rtl/>
        </w:rPr>
        <w:tab/>
        <w:t>و</w:t>
      </w:r>
      <w:r>
        <w:rPr>
          <w:rFonts w:hint="cs"/>
          <w:rtl/>
        </w:rPr>
        <w:t>تبلغ نسبة السكان العاملي</w:t>
      </w:r>
      <w:r w:rsidRPr="0044189F">
        <w:rPr>
          <w:rFonts w:hint="cs"/>
          <w:rtl/>
        </w:rPr>
        <w:t>ن من مجموع السكان (</w:t>
      </w:r>
      <w:r>
        <w:rPr>
          <w:rFonts w:hint="cs"/>
          <w:rtl/>
        </w:rPr>
        <w:t xml:space="preserve">عام 2007) 61.9 </w:t>
      </w:r>
      <w:r w:rsidRPr="0044189F">
        <w:rPr>
          <w:rFonts w:hint="cs"/>
          <w:rtl/>
        </w:rPr>
        <w:t>في المائة.</w:t>
      </w:r>
    </w:p>
    <w:p w:rsidR="0087180D" w:rsidRPr="0044189F" w:rsidRDefault="0087180D" w:rsidP="00815FE3">
      <w:pPr>
        <w:pStyle w:val="SingleTxtGA"/>
        <w:rPr>
          <w:rFonts w:hint="cs"/>
          <w:rtl/>
        </w:rPr>
      </w:pPr>
      <w:r>
        <w:rPr>
          <w:rFonts w:hint="cs"/>
          <w:rtl/>
        </w:rPr>
        <w:t>24</w:t>
      </w:r>
      <w:r w:rsidRPr="0044189F">
        <w:rPr>
          <w:rFonts w:hint="cs"/>
          <w:rtl/>
        </w:rPr>
        <w:t>-</w:t>
      </w:r>
      <w:r w:rsidRPr="0044189F">
        <w:rPr>
          <w:rFonts w:hint="cs"/>
          <w:rtl/>
        </w:rPr>
        <w:tab/>
        <w:t xml:space="preserve">واللغتان الرسميتان للبلد هما اليونانية والتركية. وجميع القبارصة اليونانيين تقريباً مسيحيون أرثوذكس والقبارصة الأتراك مسلمون، أما أفراد الأقليات الأرمنية والمارونية واللاتينية فيندرجون في طوائفهم المسيحية الخاصة بهم، وقد اختاروا </w:t>
      </w:r>
      <w:r>
        <w:rPr>
          <w:rFonts w:hint="cs"/>
          <w:rtl/>
        </w:rPr>
        <w:t xml:space="preserve">الانتماء إلى </w:t>
      </w:r>
      <w:r w:rsidRPr="0044189F">
        <w:rPr>
          <w:rFonts w:hint="cs"/>
          <w:rtl/>
        </w:rPr>
        <w:t>الطائفة الي</w:t>
      </w:r>
      <w:r>
        <w:rPr>
          <w:rFonts w:hint="cs"/>
          <w:rtl/>
        </w:rPr>
        <w:t>ونانية في قبرص، بمقتضى الفقرة 3 من المادة 2</w:t>
      </w:r>
      <w:r w:rsidRPr="0044189F">
        <w:rPr>
          <w:rFonts w:hint="cs"/>
          <w:rtl/>
        </w:rPr>
        <w:t xml:space="preserve"> من الدستور.</w:t>
      </w:r>
    </w:p>
    <w:p w:rsidR="0087180D" w:rsidRPr="0044189F" w:rsidRDefault="00815FE3" w:rsidP="00815FE3">
      <w:pPr>
        <w:pStyle w:val="H1GA"/>
        <w:rPr>
          <w:rFonts w:hint="cs"/>
          <w:rtl/>
        </w:rPr>
      </w:pPr>
      <w:r>
        <w:rPr>
          <w:rFonts w:hint="cs"/>
          <w:rtl/>
        </w:rPr>
        <w:tab/>
      </w:r>
      <w:r w:rsidR="0087180D" w:rsidRPr="0044189F">
        <w:rPr>
          <w:rFonts w:hint="cs"/>
          <w:rtl/>
        </w:rPr>
        <w:t>هاء -</w:t>
      </w:r>
      <w:r>
        <w:rPr>
          <w:rFonts w:hint="cs"/>
          <w:rtl/>
        </w:rPr>
        <w:tab/>
      </w:r>
      <w:r w:rsidR="0087180D" w:rsidRPr="0044189F">
        <w:rPr>
          <w:rFonts w:hint="cs"/>
          <w:rtl/>
        </w:rPr>
        <w:t>الاقتصاد</w:t>
      </w:r>
    </w:p>
    <w:p w:rsidR="0087180D" w:rsidRPr="0044189F" w:rsidRDefault="0087180D" w:rsidP="00815FE3">
      <w:pPr>
        <w:pStyle w:val="SingleTxtGA"/>
        <w:rPr>
          <w:rFonts w:hint="cs"/>
          <w:rtl/>
        </w:rPr>
      </w:pPr>
      <w:r>
        <w:rPr>
          <w:rFonts w:hint="cs"/>
          <w:rtl/>
        </w:rPr>
        <w:t>25</w:t>
      </w:r>
      <w:r w:rsidRPr="0044189F">
        <w:rPr>
          <w:rFonts w:hint="cs"/>
          <w:rtl/>
        </w:rPr>
        <w:t>-</w:t>
      </w:r>
      <w:r w:rsidRPr="0044189F">
        <w:rPr>
          <w:rFonts w:hint="cs"/>
          <w:rtl/>
        </w:rPr>
        <w:tab/>
        <w:t>يقوم الاقتصاد القبرصي على نظام السوق الحر. ويشكل القطاع الخاص العمود الفقري للنشاط الاقتصادي، حيث ينحصر دور الحكومة في تأمين إطار شفاف لعمل آليات السوق والتخطيط الإرشادي وتوفير المرافق العامة والخدمات الاجتماعية.</w:t>
      </w:r>
    </w:p>
    <w:p w:rsidR="0087180D" w:rsidRPr="0044189F" w:rsidRDefault="0087180D" w:rsidP="00815FE3">
      <w:pPr>
        <w:pStyle w:val="SingleTxtGA"/>
        <w:rPr>
          <w:rFonts w:hint="cs"/>
          <w:rtl/>
        </w:rPr>
      </w:pPr>
      <w:r>
        <w:rPr>
          <w:rFonts w:hint="cs"/>
          <w:rtl/>
        </w:rPr>
        <w:t>26</w:t>
      </w:r>
      <w:r w:rsidRPr="0044189F">
        <w:rPr>
          <w:rFonts w:hint="cs"/>
          <w:rtl/>
        </w:rPr>
        <w:t>-</w:t>
      </w:r>
      <w:r w:rsidRPr="0044189F">
        <w:rPr>
          <w:rFonts w:hint="cs"/>
          <w:rtl/>
        </w:rPr>
        <w:tab/>
        <w:t xml:space="preserve">وعلى الرغم من الضرر الذي أصاب الاقتصاد </w:t>
      </w:r>
      <w:r>
        <w:rPr>
          <w:rFonts w:hint="cs"/>
          <w:rtl/>
        </w:rPr>
        <w:t>جراء</w:t>
      </w:r>
      <w:r w:rsidRPr="0044189F">
        <w:rPr>
          <w:rFonts w:hint="cs"/>
          <w:rtl/>
        </w:rPr>
        <w:t xml:space="preserve"> الغزو التركي عام 1974 (كان الجزء المحتل آنذاك يسهم بنحو 70 في المائة من الناتج المحلي الإجمالي)، فقد حدث انتعاش اقتصادي ملحوظ. وسرعان ما انعكس تراجع حجم الإنتاج الذي حدث في عام 1974 ليتجاوز بحلول عام 1977 مستواه السابق لعام 1974. وعادت الثقة إلى قطاع الأعمال مصحوبة بارتفاع كبير في الاستثمارات. وبحلول عام 1979</w:t>
      </w:r>
      <w:r>
        <w:rPr>
          <w:rFonts w:hint="cs"/>
          <w:rtl/>
        </w:rPr>
        <w:t xml:space="preserve"> أعيدت الظروف التي تتيح التوظيف الكامل للقوى العاملة، و</w:t>
      </w:r>
      <w:r w:rsidRPr="0044189F">
        <w:rPr>
          <w:rFonts w:hint="cs"/>
          <w:rtl/>
        </w:rPr>
        <w:t>اختفت</w:t>
      </w:r>
      <w:r>
        <w:rPr>
          <w:rFonts w:hint="cs"/>
          <w:rtl/>
        </w:rPr>
        <w:t xml:space="preserve"> تقريباً</w:t>
      </w:r>
      <w:r w:rsidRPr="0044189F">
        <w:rPr>
          <w:rFonts w:hint="cs"/>
          <w:rtl/>
        </w:rPr>
        <w:t xml:space="preserve"> البطالة التي قاربت نسبتها 30 في المائة من السكان النشطين اقتصادياً في النصف الثاني من عام 1974 (</w:t>
      </w:r>
      <w:r>
        <w:rPr>
          <w:rFonts w:hint="cs"/>
          <w:rtl/>
        </w:rPr>
        <w:t>انخفضت إلى نسبة</w:t>
      </w:r>
      <w:r w:rsidRPr="0044189F">
        <w:rPr>
          <w:rFonts w:hint="cs"/>
          <w:rtl/>
        </w:rPr>
        <w:t xml:space="preserve"> 1.8 في المائة)، وأعيد إيواء النازحين مؤقتاً إلى حين عودتهم إلى ديارهم.</w:t>
      </w:r>
    </w:p>
    <w:p w:rsidR="0087180D" w:rsidRPr="0044189F" w:rsidRDefault="0087180D" w:rsidP="00815FE3">
      <w:pPr>
        <w:pStyle w:val="SingleTxtGA"/>
        <w:rPr>
          <w:rFonts w:hint="cs"/>
          <w:rtl/>
        </w:rPr>
      </w:pPr>
      <w:r>
        <w:rPr>
          <w:rFonts w:hint="cs"/>
          <w:rtl/>
        </w:rPr>
        <w:t>27</w:t>
      </w:r>
      <w:r w:rsidRPr="0044189F">
        <w:rPr>
          <w:rFonts w:hint="cs"/>
          <w:rtl/>
        </w:rPr>
        <w:t>-</w:t>
      </w:r>
      <w:r w:rsidRPr="0044189F">
        <w:rPr>
          <w:rFonts w:hint="cs"/>
          <w:rtl/>
        </w:rPr>
        <w:tab/>
        <w:t>وفي السنوات الأخيرة (</w:t>
      </w:r>
      <w:r>
        <w:rPr>
          <w:rFonts w:hint="cs"/>
          <w:rtl/>
        </w:rPr>
        <w:t>1997</w:t>
      </w:r>
      <w:r w:rsidRPr="0044189F">
        <w:rPr>
          <w:rFonts w:hint="cs"/>
          <w:rtl/>
        </w:rPr>
        <w:t>-</w:t>
      </w:r>
      <w:r>
        <w:rPr>
          <w:rFonts w:hint="cs"/>
          <w:rtl/>
        </w:rPr>
        <w:t>2006</w:t>
      </w:r>
      <w:r w:rsidRPr="0044189F">
        <w:rPr>
          <w:rFonts w:hint="cs"/>
          <w:rtl/>
        </w:rPr>
        <w:t xml:space="preserve">)، أخذ الاقتصاد ينمو بصورة حقيقية بمعدل بلغ في المتوسط </w:t>
      </w:r>
      <w:r>
        <w:rPr>
          <w:rFonts w:hint="cs"/>
          <w:rtl/>
        </w:rPr>
        <w:t>3.5</w:t>
      </w:r>
      <w:r w:rsidRPr="0044189F">
        <w:rPr>
          <w:rFonts w:hint="cs"/>
          <w:rtl/>
        </w:rPr>
        <w:t xml:space="preserve"> في المائة. وخلال عام </w:t>
      </w:r>
      <w:r>
        <w:rPr>
          <w:rFonts w:hint="cs"/>
          <w:rtl/>
        </w:rPr>
        <w:t>2007</w:t>
      </w:r>
      <w:r w:rsidRPr="0044189F">
        <w:rPr>
          <w:rFonts w:hint="cs"/>
          <w:rtl/>
        </w:rPr>
        <w:t xml:space="preserve">، </w:t>
      </w:r>
      <w:r>
        <w:rPr>
          <w:rFonts w:hint="cs"/>
          <w:rtl/>
        </w:rPr>
        <w:t>كان من المتوقع أن يبلغ ا</w:t>
      </w:r>
      <w:r w:rsidRPr="0044189F">
        <w:rPr>
          <w:rFonts w:hint="cs"/>
          <w:rtl/>
        </w:rPr>
        <w:t xml:space="preserve">لناتج المحلي الإجمالي مؤشر </w:t>
      </w:r>
      <w:r>
        <w:rPr>
          <w:rFonts w:hint="cs"/>
          <w:rtl/>
        </w:rPr>
        <w:t>490.2 15</w:t>
      </w:r>
      <w:r w:rsidRPr="0044189F">
        <w:rPr>
          <w:rFonts w:hint="cs"/>
          <w:rtl/>
        </w:rPr>
        <w:t xml:space="preserve"> مليون </w:t>
      </w:r>
      <w:r>
        <w:rPr>
          <w:rFonts w:hint="cs"/>
          <w:rtl/>
        </w:rPr>
        <w:t>يورو</w:t>
      </w:r>
      <w:r w:rsidRPr="0044189F">
        <w:rPr>
          <w:rFonts w:hint="cs"/>
          <w:rtl/>
        </w:rPr>
        <w:t xml:space="preserve">، بينما </w:t>
      </w:r>
      <w:r>
        <w:rPr>
          <w:rFonts w:hint="cs"/>
          <w:rtl/>
        </w:rPr>
        <w:t>استقر معدل التضخم عند نسبة 2.5 في المائة خلال</w:t>
      </w:r>
      <w:r w:rsidRPr="0044189F">
        <w:rPr>
          <w:rFonts w:hint="cs"/>
          <w:rtl/>
        </w:rPr>
        <w:t xml:space="preserve"> عام </w:t>
      </w:r>
      <w:r>
        <w:rPr>
          <w:rFonts w:hint="cs"/>
          <w:rtl/>
        </w:rPr>
        <w:t>2006</w:t>
      </w:r>
      <w:r w:rsidRPr="0044189F">
        <w:rPr>
          <w:rFonts w:hint="cs"/>
          <w:rtl/>
        </w:rPr>
        <w:t>. وسادت ظروف أقرب ما تكون إلى التوظيف الكامل للقوى العاملة خ</w:t>
      </w:r>
      <w:r w:rsidR="00815FE3">
        <w:rPr>
          <w:rFonts w:hint="cs"/>
          <w:rtl/>
        </w:rPr>
        <w:t>ـ</w:t>
      </w:r>
      <w:r w:rsidRPr="0044189F">
        <w:rPr>
          <w:rFonts w:hint="cs"/>
          <w:rtl/>
        </w:rPr>
        <w:t>لال السن</w:t>
      </w:r>
      <w:r w:rsidR="00815FE3">
        <w:rPr>
          <w:rFonts w:hint="cs"/>
          <w:rtl/>
        </w:rPr>
        <w:t>ـ</w:t>
      </w:r>
      <w:r w:rsidRPr="0044189F">
        <w:rPr>
          <w:rFonts w:hint="cs"/>
          <w:rtl/>
        </w:rPr>
        <w:t xml:space="preserve">وات القليلة الماضية </w:t>
      </w:r>
      <w:r>
        <w:rPr>
          <w:rFonts w:hint="cs"/>
          <w:rtl/>
        </w:rPr>
        <w:t>حيث بلغ</w:t>
      </w:r>
      <w:r w:rsidRPr="0044189F">
        <w:rPr>
          <w:rFonts w:hint="cs"/>
          <w:rtl/>
        </w:rPr>
        <w:t xml:space="preserve"> معدل البطالة </w:t>
      </w:r>
      <w:r>
        <w:rPr>
          <w:rFonts w:hint="cs"/>
          <w:rtl/>
        </w:rPr>
        <w:t xml:space="preserve">بين السكان النشطين اقتصادياً نسبة </w:t>
      </w:r>
      <w:r w:rsidRPr="0044189F">
        <w:rPr>
          <w:rFonts w:hint="cs"/>
          <w:rtl/>
        </w:rPr>
        <w:t>4.</w:t>
      </w:r>
      <w:r>
        <w:rPr>
          <w:rFonts w:hint="cs"/>
          <w:rtl/>
        </w:rPr>
        <w:t>5</w:t>
      </w:r>
      <w:r w:rsidRPr="0044189F">
        <w:rPr>
          <w:rFonts w:hint="cs"/>
          <w:rtl/>
        </w:rPr>
        <w:t xml:space="preserve"> في المائة في عام </w:t>
      </w:r>
      <w:r>
        <w:rPr>
          <w:rFonts w:hint="cs"/>
          <w:rtl/>
        </w:rPr>
        <w:t>2006</w:t>
      </w:r>
      <w:r w:rsidRPr="0044189F">
        <w:rPr>
          <w:rFonts w:hint="cs"/>
          <w:rtl/>
        </w:rPr>
        <w:t>.</w:t>
      </w:r>
    </w:p>
    <w:p w:rsidR="0087180D" w:rsidRPr="0044189F" w:rsidRDefault="0087180D" w:rsidP="00815FE3">
      <w:pPr>
        <w:pStyle w:val="SingleTxtGA"/>
        <w:rPr>
          <w:rFonts w:hint="cs"/>
          <w:rtl/>
        </w:rPr>
      </w:pPr>
      <w:r>
        <w:rPr>
          <w:rFonts w:hint="cs"/>
          <w:rtl/>
        </w:rPr>
        <w:t>28</w:t>
      </w:r>
      <w:r w:rsidRPr="0044189F">
        <w:rPr>
          <w:rFonts w:hint="cs"/>
          <w:rtl/>
        </w:rPr>
        <w:t>-</w:t>
      </w:r>
      <w:r w:rsidRPr="0044189F">
        <w:rPr>
          <w:rFonts w:hint="cs"/>
          <w:rtl/>
        </w:rPr>
        <w:tab/>
      </w:r>
      <w:r>
        <w:rPr>
          <w:rFonts w:hint="cs"/>
          <w:rtl/>
        </w:rPr>
        <w:t>وبلغ متوسط القدرة الشرائية للفرد في عام 2007 نسبة 91.6 في المائة من متوسط الاتحاد الأوروبي (27 بلد). ويُعد</w:t>
      </w:r>
      <w:r w:rsidRPr="0044189F">
        <w:rPr>
          <w:rFonts w:hint="cs"/>
          <w:rtl/>
        </w:rPr>
        <w:t xml:space="preserve"> متوسط دخل الفرد حاليا</w:t>
      </w:r>
      <w:r>
        <w:rPr>
          <w:rFonts w:hint="cs"/>
          <w:rtl/>
        </w:rPr>
        <w:t>ً</w:t>
      </w:r>
      <w:r w:rsidRPr="0044189F">
        <w:rPr>
          <w:rFonts w:hint="cs"/>
          <w:rtl/>
        </w:rPr>
        <w:t xml:space="preserve"> </w:t>
      </w:r>
      <w:r>
        <w:rPr>
          <w:rFonts w:hint="cs"/>
          <w:rtl/>
        </w:rPr>
        <w:t>من أعلى متوسطات دخل الفرد في المنطقة</w:t>
      </w:r>
      <w:r w:rsidRPr="0044189F">
        <w:rPr>
          <w:rFonts w:hint="cs"/>
          <w:rtl/>
        </w:rPr>
        <w:t xml:space="preserve"> حيث يبلغ 188 15 دولارا</w:t>
      </w:r>
      <w:r>
        <w:rPr>
          <w:rFonts w:hint="cs"/>
          <w:rtl/>
        </w:rPr>
        <w:t>ً</w:t>
      </w:r>
      <w:r w:rsidRPr="0044189F">
        <w:rPr>
          <w:rFonts w:hint="cs"/>
          <w:rtl/>
        </w:rPr>
        <w:t xml:space="preserve"> أمريكيا</w:t>
      </w:r>
      <w:r>
        <w:rPr>
          <w:rFonts w:hint="cs"/>
          <w:rtl/>
        </w:rPr>
        <w:t>ً</w:t>
      </w:r>
      <w:r w:rsidRPr="0044189F">
        <w:rPr>
          <w:rFonts w:hint="cs"/>
          <w:rtl/>
        </w:rPr>
        <w:t>.</w:t>
      </w:r>
    </w:p>
    <w:p w:rsidR="0087180D" w:rsidRPr="0044189F" w:rsidRDefault="0087180D" w:rsidP="00815FE3">
      <w:pPr>
        <w:pStyle w:val="SingleTxtGA"/>
        <w:rPr>
          <w:rFonts w:hint="cs"/>
          <w:rtl/>
        </w:rPr>
      </w:pPr>
      <w:r>
        <w:rPr>
          <w:rFonts w:hint="cs"/>
          <w:rtl/>
        </w:rPr>
        <w:t>29</w:t>
      </w:r>
      <w:r w:rsidRPr="0044189F">
        <w:rPr>
          <w:rFonts w:hint="cs"/>
          <w:rtl/>
        </w:rPr>
        <w:t>-</w:t>
      </w:r>
      <w:r w:rsidRPr="0044189F">
        <w:rPr>
          <w:rFonts w:hint="cs"/>
          <w:rtl/>
        </w:rPr>
        <w:tab/>
        <w:t xml:space="preserve">وفي فترة ما بعد عام 1974، شهد الاقتصاد تغييرات هيكلية كبيرة. وأصبح قطاع الصناعات التحويلية المحرك الأكبر للنمو في النصف الثاني من السبعينات وبداية الثمانينات، في حين اضطلع قطاع السياحة بهذا الدور في أواخر الثمانينات، </w:t>
      </w:r>
      <w:r>
        <w:rPr>
          <w:rFonts w:hint="cs"/>
          <w:rtl/>
        </w:rPr>
        <w:t>والقطاعات الخدمية</w:t>
      </w:r>
      <w:r w:rsidRPr="0044189F">
        <w:rPr>
          <w:rFonts w:hint="cs"/>
          <w:rtl/>
        </w:rPr>
        <w:t xml:space="preserve"> الأخرى في أوائل التسعينات. وانعكست هذه التغيرات الهيكلية في إسهام القطاعات سالفة الذكر بصورة متفاوتة في الناتج المحلي الإجمالي والتوظيف. وباختصار، تحولت قبرص بالتدريج من بلد متخلف يسود فيه قطاع السلع الأساسية، إلى اقتصاد يتجه نحو تقديم الخدمات.</w:t>
      </w:r>
    </w:p>
    <w:p w:rsidR="0087180D" w:rsidRPr="00FF4139" w:rsidRDefault="0087180D" w:rsidP="00815FE3">
      <w:pPr>
        <w:pStyle w:val="SingleTxtGA"/>
        <w:rPr>
          <w:rFonts w:hint="cs"/>
          <w:rtl/>
        </w:rPr>
      </w:pPr>
      <w:r>
        <w:rPr>
          <w:rFonts w:hint="cs"/>
          <w:rtl/>
        </w:rPr>
        <w:t>30</w:t>
      </w:r>
      <w:r w:rsidRPr="00FF4139">
        <w:rPr>
          <w:rFonts w:hint="cs"/>
          <w:rtl/>
        </w:rPr>
        <w:t>-</w:t>
      </w:r>
      <w:r w:rsidRPr="00FF4139">
        <w:rPr>
          <w:rFonts w:hint="cs"/>
          <w:rtl/>
        </w:rPr>
        <w:tab/>
        <w:t xml:space="preserve">وللتجارة الدولية أهمية كبرى بالنسبة لاقتصاد قبرص. فمن ناحية الإنتاج، يقتضي عدم توافر المواد الخام </w:t>
      </w:r>
      <w:r>
        <w:rPr>
          <w:rFonts w:hint="cs"/>
          <w:rtl/>
        </w:rPr>
        <w:t>ومصادر</w:t>
      </w:r>
      <w:r w:rsidRPr="00FF4139">
        <w:rPr>
          <w:rFonts w:hint="cs"/>
          <w:rtl/>
        </w:rPr>
        <w:t xml:space="preserve"> الطاقة والصناعة الثقيلة لإنتاج السلع الرأسمالية، استيراد هذه المدخلات. ومن ناحية الطلب، ونظراً لصغر حجم السوق المحلية تقوم الصادرات بدور حيوي في تلبية الطلب على المنتجات القبرصية الزراعية والمصنعة والخدمات. وأهم الشركاء التجاريين لقبرص هم البلدان الأعضاء في الاتحاد الأوروبي وبلدان الشرق ا</w:t>
      </w:r>
      <w:r>
        <w:rPr>
          <w:rFonts w:hint="cs"/>
          <w:rtl/>
        </w:rPr>
        <w:t xml:space="preserve">لأوسط المجاورة وبلدان </w:t>
      </w:r>
      <w:r w:rsidRPr="00FF4139">
        <w:rPr>
          <w:rFonts w:hint="cs"/>
          <w:rtl/>
        </w:rPr>
        <w:t>أوروبا</w:t>
      </w:r>
      <w:r>
        <w:rPr>
          <w:rFonts w:hint="cs"/>
          <w:rtl/>
        </w:rPr>
        <w:t xml:space="preserve"> الشرقية</w:t>
      </w:r>
      <w:r w:rsidRPr="00FF4139">
        <w:rPr>
          <w:rFonts w:hint="cs"/>
          <w:rtl/>
        </w:rPr>
        <w:t>.</w:t>
      </w:r>
    </w:p>
    <w:p w:rsidR="0087180D" w:rsidRDefault="0087180D" w:rsidP="00815FE3">
      <w:pPr>
        <w:pStyle w:val="SingleTxtGA"/>
        <w:rPr>
          <w:rFonts w:hint="cs"/>
          <w:rtl/>
        </w:rPr>
      </w:pPr>
      <w:r>
        <w:rPr>
          <w:rFonts w:hint="cs"/>
          <w:rtl/>
        </w:rPr>
        <w:t>31</w:t>
      </w:r>
      <w:r w:rsidRPr="0044189F">
        <w:rPr>
          <w:rFonts w:hint="cs"/>
          <w:rtl/>
        </w:rPr>
        <w:t>-</w:t>
      </w:r>
      <w:r w:rsidRPr="0044189F">
        <w:rPr>
          <w:rFonts w:hint="cs"/>
          <w:rtl/>
        </w:rPr>
        <w:tab/>
        <w:t>والسمة الرئيسية لميزان المدفوعات هي وجود عجز كبير في الميزان التجاري جر</w:t>
      </w:r>
      <w:r>
        <w:rPr>
          <w:rFonts w:hint="cs"/>
          <w:rtl/>
        </w:rPr>
        <w:t>ى تعويضه بصورة أكثر من كافية في غضون عدة سنوات</w:t>
      </w:r>
      <w:r w:rsidRPr="0044189F">
        <w:rPr>
          <w:rFonts w:hint="cs"/>
          <w:rtl/>
        </w:rPr>
        <w:t xml:space="preserve"> بإيرادات غير منظورة من السياحة والنقل الدولي والأنشطة البحرية والخدمات الأخرى.</w:t>
      </w:r>
    </w:p>
    <w:p w:rsidR="0087180D" w:rsidRDefault="0087180D" w:rsidP="00815FE3">
      <w:pPr>
        <w:pStyle w:val="SingleTxtGA"/>
        <w:rPr>
          <w:rFonts w:hint="cs"/>
          <w:rtl/>
        </w:rPr>
      </w:pPr>
      <w:r>
        <w:rPr>
          <w:rFonts w:hint="cs"/>
          <w:rtl/>
        </w:rPr>
        <w:t>32-</w:t>
      </w:r>
      <w:r>
        <w:rPr>
          <w:rFonts w:hint="cs"/>
          <w:rtl/>
        </w:rPr>
        <w:tab/>
        <w:t xml:space="preserve">وفي 1 أيار/مايو 2004، أصبحت قبرص عضواً كاملاً في الاتحاد الأوروبي. وتحقق بسلاسة كبيرة الامتثال لتشريعات الاتحاد الأوروبي، بما في ذلك عن طريق تحرير حساب رأس المال. وكان عدم اليقين السياسي الذي ساد قبرص في نيسان/أبريل 2004 قبل الاستفتاء </w:t>
      </w:r>
      <w:r w:rsidRPr="00815FE3">
        <w:rPr>
          <w:rFonts w:hint="cs"/>
          <w:spacing w:val="-6"/>
          <w:rtl/>
        </w:rPr>
        <w:t>على "خطة عنان" وبعده مباشرة، إلى جانب التحرير الكامل لحساب رأس المال إبان الانضمام</w:t>
      </w:r>
      <w:r>
        <w:rPr>
          <w:rFonts w:hint="cs"/>
          <w:rtl/>
        </w:rPr>
        <w:t xml:space="preserve"> إلى الاتحاد الأوروبي، هما السببان الرئيسيان للشائعات التي انتشرت عن احتمالات انخفاض قيمة الجنيه القبرصي. وقد رد البنك المركزي على هذه الشائعات عن طريق التعليقات المطمئِنة التي أدلى بها محافظ البنك المركزي وبزيادة معدلات الفائدة بمائة بمقدار 100 نقطة أساس، ما أدّى إلى حدوث تدفقات مالية محدودة ولكن مطردة. </w:t>
      </w:r>
    </w:p>
    <w:p w:rsidR="0087180D" w:rsidRDefault="0087180D" w:rsidP="00815FE3">
      <w:pPr>
        <w:pStyle w:val="SingleTxtGA"/>
        <w:rPr>
          <w:rFonts w:hint="cs"/>
          <w:rtl/>
        </w:rPr>
      </w:pPr>
      <w:r>
        <w:rPr>
          <w:rFonts w:hint="cs"/>
          <w:rtl/>
        </w:rPr>
        <w:t>33-</w:t>
      </w:r>
      <w:r>
        <w:rPr>
          <w:rFonts w:hint="cs"/>
          <w:rtl/>
        </w:rPr>
        <w:tab/>
        <w:t>وخلال النصف الثاني من عام 2004، لاحت مؤشرات تعافي الاقتصاد القبرصي، بينما سجل معدل التضخم ارتفاعاً بسيطاً بسبب الزيادة الكبيرة التي طرأت على سعر النفط. وفي شباط/فبراير 2005، قررت لجنة السياسات النقدية خفض معدلات الفائدة بمقدار 25 نقطة أساس بعد زيادة تصحيح الوضع المالي.</w:t>
      </w:r>
    </w:p>
    <w:p w:rsidR="0087180D" w:rsidRDefault="0087180D" w:rsidP="00815FE3">
      <w:pPr>
        <w:pStyle w:val="SingleTxtGA"/>
        <w:rPr>
          <w:rFonts w:hint="cs"/>
          <w:rtl/>
        </w:rPr>
      </w:pPr>
      <w:r>
        <w:rPr>
          <w:rFonts w:hint="cs"/>
          <w:rtl/>
        </w:rPr>
        <w:t>34-</w:t>
      </w:r>
      <w:r>
        <w:rPr>
          <w:rFonts w:hint="cs"/>
          <w:rtl/>
        </w:rPr>
        <w:tab/>
      </w:r>
      <w:r w:rsidRPr="00815FE3">
        <w:rPr>
          <w:rFonts w:hint="cs"/>
          <w:spacing w:val="-6"/>
          <w:rtl/>
        </w:rPr>
        <w:t xml:space="preserve">وفي 2 أيار/مايو 2005، انضم الجنيه القبرصي إلى آلية سعر الصرف الأوروبية (2)، </w:t>
      </w:r>
      <w:r w:rsidRPr="00C52FC9">
        <w:rPr>
          <w:rFonts w:hint="cs"/>
          <w:spacing w:val="-6"/>
          <w:rtl/>
        </w:rPr>
        <w:t>بالإبقاء على سعر الصرف المركزي السابق على النحو التالي: جنيه قبرصي واحد = 1.7086</w:t>
      </w:r>
      <w:r>
        <w:rPr>
          <w:rFonts w:hint="cs"/>
          <w:rtl/>
        </w:rPr>
        <w:t xml:space="preserve"> يورو (اليورو الواحد = 0.58274 جنيه قبرصي)، وبالإبقاء على هامش التقلب السابق الذي يقارب 15 في المائة. وقد أكدت مشاركة الجنيه القبرصي في آلية سعر الصرف الأوروبية استدامته، واستوفيت بذلك الشروط اللازمة لتقريب أسعار الفائدة. وقد خُفضت أسعار الفائدة بالفعل بمقدار 50 نقطة أساس مرتين في اجتماعين متعاقبين عقدتهما لجنة السياسات النقدية في أيار/مايو وحزيران/يونيه 2005.</w:t>
      </w:r>
    </w:p>
    <w:p w:rsidR="0087180D" w:rsidRDefault="0087180D" w:rsidP="00815FE3">
      <w:pPr>
        <w:pStyle w:val="SingleTxtGA"/>
        <w:rPr>
          <w:rFonts w:hint="cs"/>
          <w:rtl/>
        </w:rPr>
      </w:pPr>
      <w:r>
        <w:rPr>
          <w:rFonts w:hint="cs"/>
          <w:rtl/>
        </w:rPr>
        <w:t>35-</w:t>
      </w:r>
      <w:r>
        <w:rPr>
          <w:rFonts w:hint="cs"/>
          <w:rtl/>
        </w:rPr>
        <w:tab/>
        <w:t>وفي 10 تموز/يوليه 2007، أقرّ مجلس وزراء مالية الاتحاد الأوروبي اعتماد قبرص اليورو ابتداءً من 1 كانون الثاني/يناير 2008 وقرروا تثبيت سعر صرف الجنيه القبرصي مقابل اليورو بسعر الصرف المركزي البالغ: اليورو الواحد = 0.58274 جنيه قبرصي. وكان هذا القرار نتيجة التزام قبرص بإطار حذر لسياسة سعر الصرف فضلاً عن سياساتها النقدية والمالية المنضبطة.</w:t>
      </w:r>
    </w:p>
    <w:p w:rsidR="0087180D" w:rsidRDefault="0087180D" w:rsidP="00815FE3">
      <w:pPr>
        <w:pStyle w:val="SingleTxtGA"/>
        <w:rPr>
          <w:rFonts w:hint="cs"/>
          <w:rtl/>
        </w:rPr>
      </w:pPr>
      <w:r>
        <w:rPr>
          <w:rFonts w:hint="cs"/>
          <w:rtl/>
        </w:rPr>
        <w:t>36-</w:t>
      </w:r>
      <w:r w:rsidRPr="00C52FC9">
        <w:rPr>
          <w:rFonts w:hint="cs"/>
          <w:spacing w:val="-6"/>
          <w:rtl/>
        </w:rPr>
        <w:tab/>
        <w:t>وبذلك حل اليورو محل الجنيه القبرصي في 1 كانون الثاني/يناير 2008، وأصبح العملة القانونية لقبرص بسعر صرف ثابت لا يتغير هو: يورو واحد = 0.58274 جنيه قبرصي</w:t>
      </w:r>
      <w:r>
        <w:rPr>
          <w:rFonts w:hint="cs"/>
          <w:rtl/>
        </w:rPr>
        <w:t>.</w:t>
      </w:r>
    </w:p>
    <w:p w:rsidR="0087180D" w:rsidRPr="0044189F" w:rsidRDefault="00C52FC9" w:rsidP="00C52FC9">
      <w:pPr>
        <w:pStyle w:val="H1GA"/>
        <w:rPr>
          <w:rFonts w:hint="cs"/>
          <w:rtl/>
        </w:rPr>
      </w:pPr>
      <w:r>
        <w:rPr>
          <w:rFonts w:hint="cs"/>
          <w:rtl/>
        </w:rPr>
        <w:tab/>
      </w:r>
      <w:r w:rsidR="0087180D" w:rsidRPr="0044189F">
        <w:rPr>
          <w:rFonts w:hint="cs"/>
          <w:rtl/>
        </w:rPr>
        <w:t>واو -</w:t>
      </w:r>
      <w:r>
        <w:rPr>
          <w:rFonts w:hint="cs"/>
          <w:rtl/>
        </w:rPr>
        <w:tab/>
      </w:r>
      <w:r w:rsidR="0087180D" w:rsidRPr="0044189F">
        <w:rPr>
          <w:rFonts w:hint="cs"/>
          <w:rtl/>
        </w:rPr>
        <w:t>المؤشرات الاجتماعية - الاقتصادية</w:t>
      </w:r>
    </w:p>
    <w:p w:rsidR="0087180D" w:rsidRPr="0044189F" w:rsidRDefault="0087180D" w:rsidP="00815FE3">
      <w:pPr>
        <w:pStyle w:val="SingleTxtGA"/>
        <w:rPr>
          <w:rFonts w:hint="cs"/>
          <w:rtl/>
        </w:rPr>
      </w:pPr>
      <w:r>
        <w:rPr>
          <w:rFonts w:hint="cs"/>
          <w:rtl/>
        </w:rPr>
        <w:t>37</w:t>
      </w:r>
      <w:r w:rsidRPr="0044189F">
        <w:rPr>
          <w:rFonts w:hint="cs"/>
          <w:rtl/>
        </w:rPr>
        <w:t>-</w:t>
      </w:r>
      <w:r w:rsidRPr="0044189F">
        <w:rPr>
          <w:rFonts w:hint="cs"/>
          <w:rtl/>
        </w:rPr>
        <w:tab/>
        <w:t>العمر المتوقع (</w:t>
      </w:r>
      <w:r>
        <w:rPr>
          <w:rFonts w:hint="cs"/>
          <w:rtl/>
        </w:rPr>
        <w:t>2004</w:t>
      </w:r>
      <w:r w:rsidRPr="0044189F">
        <w:rPr>
          <w:rFonts w:hint="cs"/>
          <w:rtl/>
        </w:rPr>
        <w:t>/</w:t>
      </w:r>
      <w:r>
        <w:rPr>
          <w:rFonts w:hint="cs"/>
          <w:rtl/>
        </w:rPr>
        <w:t>2005</w:t>
      </w:r>
      <w:r w:rsidRPr="0044189F">
        <w:rPr>
          <w:rFonts w:hint="cs"/>
          <w:rtl/>
        </w:rPr>
        <w:t>):</w:t>
      </w:r>
    </w:p>
    <w:p w:rsidR="0087180D" w:rsidRPr="0044189F" w:rsidRDefault="0087180D" w:rsidP="00C52FC9">
      <w:pPr>
        <w:pStyle w:val="SingleTxtGA"/>
        <w:ind w:left="1938"/>
        <w:rPr>
          <w:rFonts w:hint="cs"/>
          <w:rtl/>
        </w:rPr>
      </w:pPr>
      <w:r w:rsidRPr="0044189F">
        <w:rPr>
          <w:rFonts w:hint="cs"/>
          <w:rtl/>
        </w:rPr>
        <w:t>للذكور:</w:t>
      </w:r>
      <w:r w:rsidR="00C52FC9">
        <w:rPr>
          <w:rFonts w:hint="cs"/>
          <w:rtl/>
        </w:rPr>
        <w:tab/>
      </w:r>
      <w:r w:rsidR="00405938">
        <w:rPr>
          <w:rFonts w:hint="cs"/>
          <w:rtl/>
        </w:rPr>
        <w:tab/>
      </w:r>
      <w:r w:rsidR="00C52FC9">
        <w:rPr>
          <w:rFonts w:hint="cs"/>
          <w:rtl/>
        </w:rPr>
        <w:tab/>
      </w:r>
      <w:r>
        <w:rPr>
          <w:rFonts w:hint="cs"/>
          <w:rtl/>
        </w:rPr>
        <w:t>77</w:t>
      </w:r>
    </w:p>
    <w:p w:rsidR="0087180D" w:rsidRPr="0044189F" w:rsidRDefault="0087180D" w:rsidP="00C52FC9">
      <w:pPr>
        <w:pStyle w:val="SingleTxtGA"/>
        <w:ind w:left="1938"/>
        <w:rPr>
          <w:rFonts w:hint="cs"/>
          <w:rtl/>
        </w:rPr>
      </w:pPr>
      <w:r w:rsidRPr="0044189F">
        <w:rPr>
          <w:rFonts w:hint="cs"/>
          <w:rtl/>
        </w:rPr>
        <w:t>الإناث:</w:t>
      </w:r>
      <w:r w:rsidR="00C52FC9">
        <w:rPr>
          <w:rFonts w:hint="cs"/>
          <w:rtl/>
        </w:rPr>
        <w:tab/>
      </w:r>
      <w:r w:rsidR="00405938">
        <w:rPr>
          <w:rFonts w:hint="cs"/>
          <w:rtl/>
        </w:rPr>
        <w:tab/>
      </w:r>
      <w:r w:rsidR="00C52FC9">
        <w:rPr>
          <w:rFonts w:hint="cs"/>
          <w:rtl/>
        </w:rPr>
        <w:tab/>
      </w:r>
      <w:r w:rsidRPr="0044189F">
        <w:rPr>
          <w:rFonts w:hint="cs"/>
          <w:rtl/>
        </w:rPr>
        <w:t>81.</w:t>
      </w:r>
      <w:r>
        <w:rPr>
          <w:rFonts w:hint="cs"/>
          <w:rtl/>
        </w:rPr>
        <w:t>7</w:t>
      </w:r>
    </w:p>
    <w:p w:rsidR="0087180D" w:rsidRPr="0044189F" w:rsidRDefault="0087180D" w:rsidP="00815FE3">
      <w:pPr>
        <w:pStyle w:val="SingleTxtGA"/>
        <w:rPr>
          <w:rFonts w:hint="cs"/>
          <w:rtl/>
        </w:rPr>
      </w:pPr>
      <w:r>
        <w:rPr>
          <w:rFonts w:hint="cs"/>
          <w:rtl/>
        </w:rPr>
        <w:t>38-</w:t>
      </w:r>
      <w:r>
        <w:rPr>
          <w:rFonts w:hint="cs"/>
          <w:rtl/>
        </w:rPr>
        <w:tab/>
      </w:r>
      <w:r w:rsidRPr="0044189F">
        <w:rPr>
          <w:rFonts w:hint="cs"/>
          <w:rtl/>
        </w:rPr>
        <w:t xml:space="preserve">معدل وفيات المواليد في كل </w:t>
      </w:r>
      <w:r>
        <w:rPr>
          <w:rFonts w:hint="cs"/>
          <w:rtl/>
        </w:rPr>
        <w:t>000 1</w:t>
      </w:r>
      <w:r w:rsidRPr="0044189F">
        <w:rPr>
          <w:rFonts w:hint="cs"/>
          <w:rtl/>
        </w:rPr>
        <w:t xml:space="preserve"> ولادة حية (</w:t>
      </w:r>
      <w:r>
        <w:rPr>
          <w:rFonts w:hint="cs"/>
          <w:rtl/>
        </w:rPr>
        <w:t>2006</w:t>
      </w:r>
      <w:r w:rsidRPr="0044189F">
        <w:rPr>
          <w:rFonts w:hint="cs"/>
          <w:rtl/>
        </w:rPr>
        <w:t xml:space="preserve">): </w:t>
      </w:r>
      <w:r>
        <w:rPr>
          <w:rFonts w:hint="cs"/>
          <w:rtl/>
        </w:rPr>
        <w:t>3.1</w:t>
      </w:r>
      <w:r w:rsidRPr="0044189F">
        <w:rPr>
          <w:rFonts w:hint="cs"/>
          <w:rtl/>
        </w:rPr>
        <w:t>.</w:t>
      </w:r>
    </w:p>
    <w:p w:rsidR="0087180D" w:rsidRPr="0044189F" w:rsidRDefault="0087180D" w:rsidP="00815FE3">
      <w:pPr>
        <w:pStyle w:val="SingleTxtGA"/>
        <w:rPr>
          <w:rFonts w:hint="cs"/>
          <w:rtl/>
        </w:rPr>
      </w:pPr>
      <w:r>
        <w:rPr>
          <w:rFonts w:hint="cs"/>
          <w:rtl/>
        </w:rPr>
        <w:t>39-</w:t>
      </w:r>
      <w:r>
        <w:rPr>
          <w:rFonts w:hint="cs"/>
          <w:rtl/>
        </w:rPr>
        <w:tab/>
      </w:r>
      <w:r w:rsidRPr="0044189F">
        <w:rPr>
          <w:rFonts w:hint="cs"/>
          <w:rtl/>
        </w:rPr>
        <w:t>معدل الخصوبة العام (</w:t>
      </w:r>
      <w:r>
        <w:rPr>
          <w:rFonts w:hint="cs"/>
          <w:rtl/>
        </w:rPr>
        <w:t>2006</w:t>
      </w:r>
      <w:r w:rsidRPr="0044189F">
        <w:rPr>
          <w:rFonts w:hint="cs"/>
          <w:rtl/>
        </w:rPr>
        <w:t>): 1.</w:t>
      </w:r>
      <w:r>
        <w:rPr>
          <w:rFonts w:hint="cs"/>
          <w:rtl/>
        </w:rPr>
        <w:t>44</w:t>
      </w:r>
      <w:r w:rsidRPr="0044189F">
        <w:rPr>
          <w:rFonts w:hint="cs"/>
          <w:rtl/>
        </w:rPr>
        <w:t>.</w:t>
      </w:r>
    </w:p>
    <w:p w:rsidR="0087180D" w:rsidRPr="0044189F" w:rsidRDefault="0087180D" w:rsidP="00815FE3">
      <w:pPr>
        <w:pStyle w:val="SingleTxtGA"/>
        <w:rPr>
          <w:rFonts w:hint="cs"/>
          <w:rtl/>
        </w:rPr>
      </w:pPr>
      <w:r>
        <w:rPr>
          <w:rFonts w:hint="cs"/>
          <w:rtl/>
        </w:rPr>
        <w:t>40-</w:t>
      </w:r>
      <w:r>
        <w:rPr>
          <w:rFonts w:hint="cs"/>
          <w:rtl/>
        </w:rPr>
        <w:tab/>
      </w:r>
      <w:r w:rsidRPr="0044189F">
        <w:rPr>
          <w:rFonts w:hint="cs"/>
          <w:rtl/>
        </w:rPr>
        <w:t>معدل الإلمام بالقراءة والكت</w:t>
      </w:r>
      <w:r w:rsidR="00C52FC9">
        <w:rPr>
          <w:rFonts w:hint="cs"/>
          <w:rtl/>
        </w:rPr>
        <w:t>ـ</w:t>
      </w:r>
      <w:r w:rsidRPr="0044189F">
        <w:rPr>
          <w:rFonts w:hint="cs"/>
          <w:rtl/>
        </w:rPr>
        <w:t>ابة لمن تبلغ أعمارهم 15 عاماً فأكثر (تعداد السكان لعام 2001):</w:t>
      </w:r>
    </w:p>
    <w:p w:rsidR="0087180D" w:rsidRPr="0044189F" w:rsidRDefault="00C52FC9" w:rsidP="00C52FC9">
      <w:pPr>
        <w:pStyle w:val="SingleTxtGA"/>
        <w:rPr>
          <w:rFonts w:hint="cs"/>
          <w:rtl/>
        </w:rPr>
      </w:pPr>
      <w:r>
        <w:rPr>
          <w:rFonts w:hint="cs"/>
          <w:rtl/>
        </w:rPr>
        <w:tab/>
      </w:r>
      <w:r w:rsidR="0087180D" w:rsidRPr="0044189F">
        <w:rPr>
          <w:rFonts w:hint="cs"/>
          <w:rtl/>
        </w:rPr>
        <w:t>بالنسبة للجنسين:</w:t>
      </w:r>
      <w:r>
        <w:rPr>
          <w:rFonts w:hint="cs"/>
          <w:rtl/>
        </w:rPr>
        <w:tab/>
      </w:r>
      <w:r>
        <w:rPr>
          <w:rFonts w:hint="cs"/>
          <w:rtl/>
        </w:rPr>
        <w:tab/>
      </w:r>
      <w:r w:rsidR="0087180D" w:rsidRPr="0044189F">
        <w:rPr>
          <w:rFonts w:hint="cs"/>
          <w:rtl/>
        </w:rPr>
        <w:t>97 في المائة</w:t>
      </w:r>
    </w:p>
    <w:p w:rsidR="0087180D" w:rsidRPr="0044189F" w:rsidRDefault="00C52FC9" w:rsidP="00C52FC9">
      <w:pPr>
        <w:pStyle w:val="SingleTxtGA"/>
        <w:rPr>
          <w:rFonts w:hint="cs"/>
          <w:rtl/>
        </w:rPr>
      </w:pPr>
      <w:r>
        <w:rPr>
          <w:rFonts w:hint="cs"/>
          <w:rtl/>
        </w:rPr>
        <w:tab/>
      </w:r>
      <w:r w:rsidR="0087180D" w:rsidRPr="0044189F">
        <w:rPr>
          <w:rFonts w:hint="cs"/>
          <w:rtl/>
        </w:rPr>
        <w:t>بالنسبة للذكور:</w:t>
      </w:r>
      <w:r>
        <w:rPr>
          <w:rFonts w:hint="cs"/>
          <w:rtl/>
        </w:rPr>
        <w:tab/>
      </w:r>
      <w:r>
        <w:rPr>
          <w:rFonts w:hint="cs"/>
          <w:rtl/>
        </w:rPr>
        <w:tab/>
      </w:r>
      <w:r w:rsidR="0087180D" w:rsidRPr="0044189F">
        <w:rPr>
          <w:rFonts w:hint="cs"/>
          <w:rtl/>
        </w:rPr>
        <w:t>99 في المائة</w:t>
      </w:r>
    </w:p>
    <w:p w:rsidR="0087180D" w:rsidRPr="0044189F" w:rsidRDefault="00C52FC9" w:rsidP="00C52FC9">
      <w:pPr>
        <w:pStyle w:val="SingleTxtGA"/>
        <w:rPr>
          <w:rFonts w:hint="cs"/>
          <w:rtl/>
        </w:rPr>
      </w:pPr>
      <w:r>
        <w:rPr>
          <w:rFonts w:hint="cs"/>
          <w:rtl/>
        </w:rPr>
        <w:tab/>
      </w:r>
      <w:r w:rsidR="0087180D" w:rsidRPr="0044189F">
        <w:rPr>
          <w:rFonts w:hint="cs"/>
          <w:rtl/>
        </w:rPr>
        <w:t>بالنسبة للإناث:</w:t>
      </w:r>
      <w:r>
        <w:rPr>
          <w:rFonts w:hint="cs"/>
          <w:rtl/>
        </w:rPr>
        <w:tab/>
      </w:r>
      <w:r>
        <w:rPr>
          <w:rFonts w:hint="cs"/>
          <w:rtl/>
        </w:rPr>
        <w:tab/>
      </w:r>
      <w:r w:rsidR="0087180D" w:rsidRPr="0044189F">
        <w:rPr>
          <w:rFonts w:hint="cs"/>
          <w:rtl/>
        </w:rPr>
        <w:t>95 في المائة</w:t>
      </w:r>
    </w:p>
    <w:p w:rsidR="0087180D" w:rsidRPr="0044189F" w:rsidRDefault="0087180D" w:rsidP="00815FE3">
      <w:pPr>
        <w:pStyle w:val="SingleTxtGA"/>
        <w:rPr>
          <w:rFonts w:hint="cs"/>
          <w:rtl/>
        </w:rPr>
      </w:pPr>
      <w:r>
        <w:rPr>
          <w:rFonts w:hint="cs"/>
          <w:rtl/>
        </w:rPr>
        <w:t>41-</w:t>
      </w:r>
      <w:r>
        <w:rPr>
          <w:rFonts w:hint="cs"/>
          <w:rtl/>
        </w:rPr>
        <w:tab/>
      </w:r>
      <w:r w:rsidRPr="0044189F">
        <w:rPr>
          <w:rFonts w:hint="cs"/>
          <w:rtl/>
        </w:rPr>
        <w:t>الناتج القومي الإجمالي (</w:t>
      </w:r>
      <w:r>
        <w:rPr>
          <w:rFonts w:hint="cs"/>
          <w:rtl/>
        </w:rPr>
        <w:t>2006</w:t>
      </w:r>
      <w:r w:rsidRPr="0044189F">
        <w:rPr>
          <w:rFonts w:hint="cs"/>
          <w:rtl/>
        </w:rPr>
        <w:t xml:space="preserve">): </w:t>
      </w:r>
      <w:r>
        <w:rPr>
          <w:rFonts w:hint="cs"/>
          <w:rtl/>
        </w:rPr>
        <w:t>937.3 13 مليون يورو</w:t>
      </w:r>
      <w:r w:rsidRPr="0044189F">
        <w:rPr>
          <w:rFonts w:hint="cs"/>
          <w:rtl/>
        </w:rPr>
        <w:t>.</w:t>
      </w:r>
    </w:p>
    <w:p w:rsidR="0087180D" w:rsidRPr="0044189F" w:rsidRDefault="0087180D" w:rsidP="00815FE3">
      <w:pPr>
        <w:pStyle w:val="SingleTxtGA"/>
        <w:rPr>
          <w:rFonts w:hint="cs"/>
          <w:rtl/>
        </w:rPr>
      </w:pPr>
      <w:r>
        <w:rPr>
          <w:rFonts w:hint="cs"/>
          <w:rtl/>
        </w:rPr>
        <w:t>42-</w:t>
      </w:r>
      <w:r>
        <w:rPr>
          <w:rFonts w:hint="cs"/>
          <w:rtl/>
        </w:rPr>
        <w:tab/>
      </w:r>
      <w:r w:rsidRPr="0044189F">
        <w:rPr>
          <w:rFonts w:hint="cs"/>
          <w:rtl/>
        </w:rPr>
        <w:t>معدل التضخم (</w:t>
      </w:r>
      <w:r>
        <w:rPr>
          <w:rFonts w:hint="cs"/>
          <w:rtl/>
        </w:rPr>
        <w:t>2006</w:t>
      </w:r>
      <w:r w:rsidRPr="0044189F">
        <w:rPr>
          <w:rFonts w:hint="cs"/>
          <w:rtl/>
        </w:rPr>
        <w:t xml:space="preserve">): </w:t>
      </w:r>
      <w:r>
        <w:rPr>
          <w:rFonts w:hint="cs"/>
          <w:rtl/>
        </w:rPr>
        <w:t>2.5</w:t>
      </w:r>
      <w:r w:rsidRPr="0044189F">
        <w:rPr>
          <w:rFonts w:hint="cs"/>
          <w:rtl/>
        </w:rPr>
        <w:t xml:space="preserve"> في المائة.</w:t>
      </w:r>
    </w:p>
    <w:p w:rsidR="0087180D" w:rsidRPr="0044189F" w:rsidRDefault="0087180D" w:rsidP="00815FE3">
      <w:pPr>
        <w:pStyle w:val="SingleTxtGA"/>
        <w:rPr>
          <w:rFonts w:hint="cs"/>
          <w:rtl/>
        </w:rPr>
      </w:pPr>
      <w:r>
        <w:rPr>
          <w:rFonts w:hint="cs"/>
          <w:rtl/>
        </w:rPr>
        <w:t>43</w:t>
      </w:r>
      <w:r w:rsidRPr="0044189F">
        <w:rPr>
          <w:rFonts w:hint="cs"/>
          <w:rtl/>
        </w:rPr>
        <w:t>-</w:t>
      </w:r>
      <w:r w:rsidRPr="0044189F">
        <w:rPr>
          <w:rFonts w:hint="cs"/>
          <w:rtl/>
        </w:rPr>
        <w:tab/>
        <w:t>والدين الخارجي العام (</w:t>
      </w:r>
      <w:r>
        <w:rPr>
          <w:rFonts w:hint="cs"/>
          <w:rtl/>
        </w:rPr>
        <w:t>2006</w:t>
      </w:r>
      <w:r w:rsidRPr="0044189F">
        <w:rPr>
          <w:rFonts w:hint="cs"/>
          <w:rtl/>
        </w:rPr>
        <w:t>):</w:t>
      </w:r>
      <w:r>
        <w:rPr>
          <w:rFonts w:hint="cs"/>
          <w:rtl/>
        </w:rPr>
        <w:t xml:space="preserve"> 041.03 2 مليون يورو</w:t>
      </w:r>
      <w:r w:rsidRPr="0044189F">
        <w:rPr>
          <w:rFonts w:hint="cs"/>
          <w:rtl/>
        </w:rPr>
        <w:t>.</w:t>
      </w:r>
    </w:p>
    <w:p w:rsidR="0087180D" w:rsidRPr="0044189F" w:rsidRDefault="0087180D" w:rsidP="00815FE3">
      <w:pPr>
        <w:pStyle w:val="SingleTxtGA"/>
        <w:rPr>
          <w:rFonts w:hint="cs"/>
          <w:rtl/>
        </w:rPr>
      </w:pPr>
      <w:r>
        <w:rPr>
          <w:rFonts w:hint="cs"/>
          <w:rtl/>
        </w:rPr>
        <w:t>44</w:t>
      </w:r>
      <w:r w:rsidRPr="0044189F">
        <w:rPr>
          <w:rFonts w:hint="cs"/>
          <w:rtl/>
        </w:rPr>
        <w:t>-</w:t>
      </w:r>
      <w:r w:rsidRPr="0044189F">
        <w:rPr>
          <w:rFonts w:hint="cs"/>
          <w:rtl/>
        </w:rPr>
        <w:tab/>
        <w:t>ومعدل البطالة (</w:t>
      </w:r>
      <w:r>
        <w:rPr>
          <w:rFonts w:hint="cs"/>
          <w:rtl/>
        </w:rPr>
        <w:t>2006</w:t>
      </w:r>
      <w:r w:rsidRPr="0044189F">
        <w:rPr>
          <w:rFonts w:hint="cs"/>
          <w:rtl/>
        </w:rPr>
        <w:t>):</w:t>
      </w:r>
    </w:p>
    <w:p w:rsidR="0087180D" w:rsidRPr="0044189F" w:rsidRDefault="00C52FC9" w:rsidP="00C52FC9">
      <w:pPr>
        <w:pStyle w:val="SingleTxtGA"/>
        <w:rPr>
          <w:rFonts w:hint="cs"/>
          <w:rtl/>
        </w:rPr>
      </w:pPr>
      <w:r>
        <w:rPr>
          <w:rFonts w:hint="cs"/>
          <w:rtl/>
        </w:rPr>
        <w:tab/>
      </w:r>
      <w:r w:rsidR="0087180D" w:rsidRPr="0044189F">
        <w:rPr>
          <w:rFonts w:hint="cs"/>
          <w:rtl/>
        </w:rPr>
        <w:t>بالنسبة للجنسين</w:t>
      </w:r>
      <w:r w:rsidR="0087180D">
        <w:rPr>
          <w:rFonts w:hint="cs"/>
          <w:rtl/>
        </w:rPr>
        <w:t xml:space="preserve"> معاً</w:t>
      </w:r>
      <w:r w:rsidR="0087180D" w:rsidRPr="0044189F">
        <w:rPr>
          <w:rFonts w:hint="cs"/>
          <w:rtl/>
        </w:rPr>
        <w:t>:</w:t>
      </w:r>
      <w:r>
        <w:rPr>
          <w:rFonts w:hint="cs"/>
          <w:rtl/>
        </w:rPr>
        <w:tab/>
      </w:r>
      <w:r w:rsidR="0087180D" w:rsidRPr="0044189F">
        <w:rPr>
          <w:rFonts w:hint="cs"/>
          <w:rtl/>
        </w:rPr>
        <w:t>4.</w:t>
      </w:r>
      <w:r w:rsidR="0087180D">
        <w:rPr>
          <w:rFonts w:hint="cs"/>
          <w:rtl/>
        </w:rPr>
        <w:t>5</w:t>
      </w:r>
      <w:r w:rsidR="0087180D" w:rsidRPr="0044189F">
        <w:rPr>
          <w:rFonts w:hint="cs"/>
          <w:rtl/>
        </w:rPr>
        <w:t xml:space="preserve"> في المائة</w:t>
      </w:r>
    </w:p>
    <w:p w:rsidR="0087180D" w:rsidRPr="0044189F" w:rsidRDefault="00C52FC9" w:rsidP="00C52FC9">
      <w:pPr>
        <w:pStyle w:val="SingleTxtGA"/>
        <w:rPr>
          <w:rFonts w:hint="cs"/>
          <w:rtl/>
        </w:rPr>
      </w:pPr>
      <w:r>
        <w:rPr>
          <w:rFonts w:hint="cs"/>
          <w:rtl/>
        </w:rPr>
        <w:tab/>
      </w:r>
      <w:r w:rsidR="0087180D" w:rsidRPr="0044189F">
        <w:rPr>
          <w:rFonts w:hint="cs"/>
          <w:rtl/>
        </w:rPr>
        <w:t>الذكور:</w:t>
      </w:r>
      <w:r>
        <w:rPr>
          <w:rFonts w:hint="cs"/>
          <w:rtl/>
        </w:rPr>
        <w:tab/>
      </w:r>
      <w:r>
        <w:rPr>
          <w:rFonts w:hint="cs"/>
          <w:rtl/>
        </w:rPr>
        <w:tab/>
      </w:r>
      <w:r>
        <w:rPr>
          <w:rFonts w:hint="cs"/>
          <w:rtl/>
        </w:rPr>
        <w:tab/>
      </w:r>
      <w:r w:rsidR="0087180D" w:rsidRPr="0044189F">
        <w:rPr>
          <w:rFonts w:hint="cs"/>
          <w:rtl/>
        </w:rPr>
        <w:t>3.</w:t>
      </w:r>
      <w:r w:rsidR="0087180D">
        <w:rPr>
          <w:rFonts w:hint="cs"/>
          <w:rtl/>
        </w:rPr>
        <w:t>9</w:t>
      </w:r>
      <w:r w:rsidR="0087180D" w:rsidRPr="0044189F">
        <w:rPr>
          <w:rFonts w:hint="cs"/>
          <w:rtl/>
        </w:rPr>
        <w:t xml:space="preserve"> في المائة</w:t>
      </w:r>
    </w:p>
    <w:p w:rsidR="0087180D" w:rsidRPr="0044189F" w:rsidRDefault="00C52FC9" w:rsidP="00C52FC9">
      <w:pPr>
        <w:pStyle w:val="SingleTxtGA"/>
        <w:rPr>
          <w:rFonts w:hint="cs"/>
          <w:rtl/>
        </w:rPr>
      </w:pPr>
      <w:r>
        <w:rPr>
          <w:rFonts w:hint="cs"/>
          <w:rtl/>
        </w:rPr>
        <w:tab/>
      </w:r>
      <w:r w:rsidR="0087180D" w:rsidRPr="0044189F">
        <w:rPr>
          <w:rFonts w:hint="cs"/>
          <w:rtl/>
        </w:rPr>
        <w:t>الإناث:</w:t>
      </w:r>
      <w:r>
        <w:rPr>
          <w:rFonts w:hint="cs"/>
          <w:rtl/>
        </w:rPr>
        <w:tab/>
      </w:r>
      <w:r>
        <w:rPr>
          <w:rFonts w:hint="cs"/>
          <w:rtl/>
        </w:rPr>
        <w:tab/>
      </w:r>
      <w:r>
        <w:rPr>
          <w:rFonts w:hint="cs"/>
          <w:rtl/>
        </w:rPr>
        <w:tab/>
      </w:r>
      <w:r w:rsidR="0087180D">
        <w:rPr>
          <w:rFonts w:hint="cs"/>
          <w:rtl/>
        </w:rPr>
        <w:t>5.4</w:t>
      </w:r>
      <w:r w:rsidR="0087180D" w:rsidRPr="0044189F">
        <w:rPr>
          <w:rFonts w:hint="cs"/>
          <w:rtl/>
        </w:rPr>
        <w:t xml:space="preserve"> في المائة</w:t>
      </w:r>
    </w:p>
    <w:p w:rsidR="0087180D" w:rsidRPr="0044189F" w:rsidRDefault="0087180D" w:rsidP="00815FE3">
      <w:pPr>
        <w:pStyle w:val="SingleTxtGA"/>
        <w:rPr>
          <w:rFonts w:hint="cs"/>
          <w:rtl/>
        </w:rPr>
      </w:pPr>
      <w:r>
        <w:rPr>
          <w:rFonts w:hint="cs"/>
          <w:rtl/>
        </w:rPr>
        <w:t>45-</w:t>
      </w:r>
      <w:r>
        <w:rPr>
          <w:rFonts w:hint="cs"/>
          <w:rtl/>
        </w:rPr>
        <w:tab/>
      </w:r>
      <w:r w:rsidRPr="0044189F">
        <w:rPr>
          <w:rFonts w:hint="cs"/>
          <w:rtl/>
        </w:rPr>
        <w:t>عدد الأشخاص لكل طبيب (</w:t>
      </w:r>
      <w:r>
        <w:rPr>
          <w:rFonts w:hint="cs"/>
          <w:rtl/>
        </w:rPr>
        <w:t>2006</w:t>
      </w:r>
      <w:r w:rsidRPr="0044189F">
        <w:rPr>
          <w:rFonts w:hint="cs"/>
          <w:rtl/>
        </w:rPr>
        <w:t xml:space="preserve">): </w:t>
      </w:r>
      <w:r>
        <w:rPr>
          <w:rFonts w:hint="cs"/>
          <w:rtl/>
        </w:rPr>
        <w:t>395</w:t>
      </w:r>
      <w:r w:rsidRPr="0044189F">
        <w:rPr>
          <w:rFonts w:hint="cs"/>
          <w:rtl/>
        </w:rPr>
        <w:t>.</w:t>
      </w:r>
    </w:p>
    <w:p w:rsidR="0087180D" w:rsidRPr="0044189F" w:rsidRDefault="0087180D" w:rsidP="00815FE3">
      <w:pPr>
        <w:pStyle w:val="SingleTxtGA"/>
        <w:rPr>
          <w:rFonts w:hint="cs"/>
          <w:rtl/>
        </w:rPr>
      </w:pPr>
      <w:r>
        <w:rPr>
          <w:rFonts w:hint="cs"/>
          <w:rtl/>
        </w:rPr>
        <w:t>46-</w:t>
      </w:r>
      <w:r>
        <w:rPr>
          <w:rFonts w:hint="cs"/>
          <w:rtl/>
        </w:rPr>
        <w:tab/>
      </w:r>
      <w:r w:rsidRPr="0044189F">
        <w:rPr>
          <w:rFonts w:hint="cs"/>
          <w:rtl/>
        </w:rPr>
        <w:t>عدد الأشخاص لكل سرير في المستشفيات (</w:t>
      </w:r>
      <w:r>
        <w:rPr>
          <w:rFonts w:hint="cs"/>
          <w:rtl/>
        </w:rPr>
        <w:t>2006</w:t>
      </w:r>
      <w:r w:rsidRPr="0044189F">
        <w:rPr>
          <w:rFonts w:hint="cs"/>
          <w:rtl/>
        </w:rPr>
        <w:t xml:space="preserve">): </w:t>
      </w:r>
      <w:r>
        <w:rPr>
          <w:rFonts w:hint="cs"/>
          <w:rtl/>
        </w:rPr>
        <w:t>269</w:t>
      </w:r>
      <w:r w:rsidRPr="0044189F">
        <w:rPr>
          <w:rFonts w:hint="cs"/>
          <w:rtl/>
        </w:rPr>
        <w:t>.</w:t>
      </w:r>
    </w:p>
    <w:p w:rsidR="0087180D" w:rsidRPr="0044189F" w:rsidRDefault="0087180D" w:rsidP="00815FE3">
      <w:pPr>
        <w:pStyle w:val="SingleTxtGA"/>
        <w:rPr>
          <w:rFonts w:hint="cs"/>
          <w:rtl/>
        </w:rPr>
      </w:pPr>
      <w:r>
        <w:rPr>
          <w:rFonts w:hint="cs"/>
          <w:rtl/>
        </w:rPr>
        <w:t>47-</w:t>
      </w:r>
      <w:r>
        <w:rPr>
          <w:rFonts w:hint="cs"/>
          <w:rtl/>
        </w:rPr>
        <w:tab/>
      </w:r>
      <w:r w:rsidRPr="0044189F">
        <w:rPr>
          <w:rFonts w:hint="cs"/>
          <w:rtl/>
        </w:rPr>
        <w:t>عدد خطوط الهاتف لكل 000 1 من السكان (</w:t>
      </w:r>
      <w:r>
        <w:rPr>
          <w:rFonts w:hint="cs"/>
          <w:rtl/>
        </w:rPr>
        <w:t>2006</w:t>
      </w:r>
      <w:r w:rsidRPr="0044189F">
        <w:rPr>
          <w:rFonts w:hint="cs"/>
          <w:rtl/>
        </w:rPr>
        <w:t xml:space="preserve">): </w:t>
      </w:r>
      <w:r>
        <w:rPr>
          <w:rFonts w:hint="cs"/>
          <w:rtl/>
        </w:rPr>
        <w:t>495</w:t>
      </w:r>
      <w:r w:rsidRPr="0044189F">
        <w:rPr>
          <w:rFonts w:hint="cs"/>
          <w:rtl/>
        </w:rPr>
        <w:t>.</w:t>
      </w:r>
    </w:p>
    <w:p w:rsidR="0087180D" w:rsidRPr="0044189F" w:rsidRDefault="0087180D" w:rsidP="00C52FC9">
      <w:pPr>
        <w:pStyle w:val="SingleTxtGA"/>
        <w:rPr>
          <w:rFonts w:hint="cs"/>
          <w:rtl/>
        </w:rPr>
      </w:pPr>
      <w:r>
        <w:rPr>
          <w:rFonts w:hint="cs"/>
          <w:rtl/>
        </w:rPr>
        <w:t>48-</w:t>
      </w:r>
      <w:r>
        <w:rPr>
          <w:rFonts w:hint="cs"/>
          <w:rtl/>
        </w:rPr>
        <w:tab/>
      </w:r>
      <w:r w:rsidRPr="0044189F">
        <w:rPr>
          <w:rFonts w:hint="cs"/>
          <w:rtl/>
        </w:rPr>
        <w:t>عدد سيارات نقل الأشخاص لكل 000 1 من السكان (</w:t>
      </w:r>
      <w:r>
        <w:rPr>
          <w:rFonts w:hint="cs"/>
          <w:rtl/>
        </w:rPr>
        <w:t>2006</w:t>
      </w:r>
      <w:r w:rsidRPr="0044189F">
        <w:rPr>
          <w:rFonts w:hint="cs"/>
          <w:rtl/>
        </w:rPr>
        <w:t xml:space="preserve">): </w:t>
      </w:r>
      <w:r>
        <w:rPr>
          <w:rFonts w:hint="cs"/>
          <w:rtl/>
        </w:rPr>
        <w:t>484</w:t>
      </w:r>
      <w:r w:rsidRPr="0044189F">
        <w:rPr>
          <w:rFonts w:hint="cs"/>
          <w:rtl/>
        </w:rPr>
        <w:t>.</w:t>
      </w:r>
    </w:p>
    <w:p w:rsidR="0087180D" w:rsidRPr="0044189F" w:rsidRDefault="0087180D" w:rsidP="00C52FC9">
      <w:pPr>
        <w:pStyle w:val="SingleTxtGA"/>
        <w:rPr>
          <w:rFonts w:hint="cs"/>
          <w:sz w:val="28"/>
          <w:szCs w:val="28"/>
          <w:rtl/>
        </w:rPr>
      </w:pPr>
      <w:r w:rsidRPr="0044189F">
        <w:rPr>
          <w:rFonts w:hint="cs"/>
          <w:sz w:val="28"/>
          <w:szCs w:val="28"/>
          <w:rtl/>
        </w:rPr>
        <w:t xml:space="preserve">ملاحظة: </w:t>
      </w:r>
      <w:r w:rsidRPr="0044189F">
        <w:rPr>
          <w:sz w:val="28"/>
          <w:szCs w:val="28"/>
          <w:rtl/>
        </w:rPr>
        <w:t xml:space="preserve">نظراً لوجود الجيش التركي، </w:t>
      </w:r>
      <w:r>
        <w:rPr>
          <w:rFonts w:hint="cs"/>
          <w:sz w:val="28"/>
          <w:szCs w:val="28"/>
          <w:rtl/>
        </w:rPr>
        <w:t>لا يتسنى ل</w:t>
      </w:r>
      <w:r w:rsidRPr="0044189F">
        <w:rPr>
          <w:sz w:val="28"/>
          <w:szCs w:val="28"/>
          <w:rtl/>
        </w:rPr>
        <w:t xml:space="preserve">حكومة جمهورية قبرص </w:t>
      </w:r>
      <w:r>
        <w:rPr>
          <w:rFonts w:hint="cs"/>
          <w:sz w:val="28"/>
          <w:szCs w:val="28"/>
          <w:rtl/>
        </w:rPr>
        <w:t>الإشراف فعلياً على  المناطق المحتلة،</w:t>
      </w:r>
      <w:r w:rsidRPr="0044189F">
        <w:rPr>
          <w:sz w:val="28"/>
          <w:szCs w:val="28"/>
          <w:rtl/>
        </w:rPr>
        <w:t xml:space="preserve"> ولذلك </w:t>
      </w:r>
      <w:r>
        <w:rPr>
          <w:rFonts w:hint="cs"/>
          <w:sz w:val="28"/>
          <w:szCs w:val="28"/>
          <w:rtl/>
        </w:rPr>
        <w:t>لا تتوافر أرقام رسمية</w:t>
      </w:r>
      <w:r w:rsidRPr="0044189F">
        <w:rPr>
          <w:sz w:val="28"/>
          <w:szCs w:val="28"/>
          <w:rtl/>
        </w:rPr>
        <w:t xml:space="preserve"> فيما يتعلق بالجزء المحتل من قبرص.</w:t>
      </w:r>
    </w:p>
    <w:p w:rsidR="0087180D" w:rsidRPr="0044189F" w:rsidRDefault="00C52FC9" w:rsidP="00C52FC9">
      <w:pPr>
        <w:pStyle w:val="HChGA"/>
        <w:rPr>
          <w:rFonts w:hint="cs"/>
          <w:rtl/>
        </w:rPr>
      </w:pPr>
      <w:r>
        <w:rPr>
          <w:rFonts w:hint="cs"/>
          <w:rtl/>
        </w:rPr>
        <w:tab/>
      </w:r>
      <w:r w:rsidR="0087180D" w:rsidRPr="0044189F">
        <w:rPr>
          <w:rFonts w:hint="cs"/>
          <w:rtl/>
        </w:rPr>
        <w:t>ثانياً -</w:t>
      </w:r>
      <w:r>
        <w:rPr>
          <w:rFonts w:hint="cs"/>
          <w:rtl/>
        </w:rPr>
        <w:tab/>
      </w:r>
      <w:r w:rsidR="0087180D" w:rsidRPr="0044189F">
        <w:rPr>
          <w:rFonts w:hint="cs"/>
          <w:rtl/>
        </w:rPr>
        <w:t>الهيكل السياسي العام</w:t>
      </w:r>
    </w:p>
    <w:p w:rsidR="0087180D" w:rsidRPr="0044189F" w:rsidRDefault="00C52FC9" w:rsidP="00C52FC9">
      <w:pPr>
        <w:pStyle w:val="H1GA"/>
        <w:rPr>
          <w:rFonts w:hint="cs"/>
          <w:rtl/>
        </w:rPr>
      </w:pPr>
      <w:r>
        <w:rPr>
          <w:rFonts w:hint="cs"/>
          <w:rtl/>
        </w:rPr>
        <w:tab/>
      </w:r>
      <w:r w:rsidR="0087180D" w:rsidRPr="0044189F">
        <w:rPr>
          <w:rFonts w:hint="cs"/>
          <w:rtl/>
        </w:rPr>
        <w:t>ألف</w:t>
      </w:r>
      <w:r w:rsidR="0087180D">
        <w:rPr>
          <w:rFonts w:hint="cs"/>
          <w:rtl/>
        </w:rPr>
        <w:t xml:space="preserve"> </w:t>
      </w:r>
      <w:r w:rsidR="0087180D" w:rsidRPr="0044189F">
        <w:rPr>
          <w:rFonts w:hint="cs"/>
          <w:rtl/>
        </w:rPr>
        <w:t>-</w:t>
      </w:r>
      <w:r>
        <w:rPr>
          <w:rFonts w:hint="cs"/>
          <w:rtl/>
        </w:rPr>
        <w:tab/>
      </w:r>
      <w:r w:rsidR="0087180D" w:rsidRPr="0044189F">
        <w:rPr>
          <w:rFonts w:hint="cs"/>
          <w:rtl/>
        </w:rPr>
        <w:t>التاريخ السياسي الحديث والتطورات الأخيرة</w:t>
      </w:r>
    </w:p>
    <w:p w:rsidR="0087180D" w:rsidRPr="00C52FC9" w:rsidRDefault="0087180D" w:rsidP="00C52FC9">
      <w:pPr>
        <w:pStyle w:val="SingleTxtGA"/>
        <w:rPr>
          <w:rFonts w:hint="cs"/>
          <w:rtl/>
        </w:rPr>
      </w:pPr>
      <w:r w:rsidRPr="00C52FC9">
        <w:rPr>
          <w:rFonts w:hint="cs"/>
          <w:rtl/>
        </w:rPr>
        <w:t>49-</w:t>
      </w:r>
      <w:r w:rsidRPr="00C52FC9">
        <w:rPr>
          <w:rFonts w:hint="cs"/>
          <w:rtl/>
        </w:rPr>
        <w:tab/>
        <w:t>أنشئت جمهورية قبرص في 16 آب/أغسطس 1960 مع بدء سريان ثلاث معاهدات رئيسية وسريان دستورها، وهي معاهدات يرجع أصلها إلى اتفاق زيورخ المؤرخ 11 شباط/فبراير 1959 بين اليونان وتركيا، واتفاق لندن المؤرخ 19 شباط/فبراير 1959 بين اليونان وتركيا والمملكة المتحدة. ويوفر دستور الجمهورية والمعاهدات الثلاث الإطار القانوني لوجود الدولة الجديدة وتسيير شؤونها. والمعاهدات الثلاث المعنية هي:</w:t>
      </w:r>
    </w:p>
    <w:p w:rsidR="0087180D" w:rsidRPr="00C52FC9" w:rsidRDefault="0087180D" w:rsidP="00C87104">
      <w:pPr>
        <w:pStyle w:val="SingleTxtGA"/>
        <w:rPr>
          <w:rFonts w:hint="cs"/>
          <w:rtl/>
        </w:rPr>
      </w:pPr>
      <w:r w:rsidRPr="00C52FC9">
        <w:rPr>
          <w:rFonts w:hint="cs"/>
          <w:rtl/>
        </w:rPr>
        <w:tab/>
        <w:t>(أ)</w:t>
      </w:r>
      <w:r w:rsidRPr="00C52FC9">
        <w:rPr>
          <w:rFonts w:hint="cs"/>
          <w:rtl/>
        </w:rPr>
        <w:tab/>
        <w:t>المعاهدة الخاصة بإنشاء جمهورية قبرص التي وقعتها قبرص واليونان وتركيا والمملكة المتحدة. وتنص على إنشاء جمهورية قبرص، وعلى مسائل أخرى منها إنشاء وتشغيل قاعدتين عسكريتين بريطانيتين في قبرص؛ وتعاون الأطراف من أجل الدفاع المشترك عن قبرص؛ وإقرار واحترام حقوق الإنسان لكل فرد يخضع لولاية الجمهورية، على غرار الحقوق المنصوص عليها في الاتفاقية الأوروبية لحقوق الإنسان</w:t>
      </w:r>
      <w:r w:rsidRPr="00C52FC9">
        <w:t>UN Treaty series, vol.</w:t>
      </w:r>
      <w:r w:rsidR="00C87104">
        <w:t xml:space="preserve"> </w:t>
      </w:r>
      <w:r w:rsidRPr="00C52FC9">
        <w:t>382</w:t>
      </w:r>
      <w:r w:rsidR="00C87104">
        <w:t>)</w:t>
      </w:r>
      <w:r w:rsidRPr="00C52FC9">
        <w:t xml:space="preserve"> (1960) No. 5476</w:t>
      </w:r>
      <w:r w:rsidRPr="00C52FC9">
        <w:rPr>
          <w:rFonts w:hint="cs"/>
          <w:rtl/>
        </w:rPr>
        <w:t>).</w:t>
      </w:r>
    </w:p>
    <w:p w:rsidR="0087180D" w:rsidRPr="00C52FC9" w:rsidRDefault="0087180D" w:rsidP="00C52FC9">
      <w:pPr>
        <w:pStyle w:val="SingleTxtGA"/>
        <w:rPr>
          <w:rFonts w:hint="cs"/>
          <w:rtl/>
        </w:rPr>
      </w:pPr>
      <w:r w:rsidRPr="00C52FC9">
        <w:rPr>
          <w:rFonts w:hint="cs"/>
          <w:rtl/>
        </w:rPr>
        <w:tab/>
        <w:t>(ب)</w:t>
      </w:r>
      <w:r w:rsidRPr="00C52FC9">
        <w:rPr>
          <w:rFonts w:hint="cs"/>
          <w:rtl/>
        </w:rPr>
        <w:tab/>
      </w:r>
      <w:r w:rsidRPr="00C52FC9">
        <w:rPr>
          <w:rFonts w:hint="cs"/>
          <w:i/>
          <w:iCs/>
          <w:rtl/>
        </w:rPr>
        <w:t>معاهـدة الضمان</w:t>
      </w:r>
      <w:r w:rsidRPr="00C52FC9">
        <w:rPr>
          <w:rFonts w:hint="cs"/>
          <w:rtl/>
        </w:rPr>
        <w:t xml:space="preserve"> التي وقعتها قبرص والمملكـة المتحـدة واليونـان </w:t>
      </w:r>
      <w:r w:rsidRPr="00C52FC9">
        <w:rPr>
          <w:rFonts w:hint="cs"/>
          <w:spacing w:val="-6"/>
          <w:rtl/>
        </w:rPr>
        <w:t>وتركيا، والتي تقر وتضمن استقلال جمهورية قبرص وسلامـة أراضيها وأمنهـا وأوضاعها التي نصت عليها المواد الأساسية في دستورها</w:t>
      </w:r>
      <w:r w:rsidRPr="00C52FC9">
        <w:rPr>
          <w:rFonts w:hint="cs"/>
          <w:rtl/>
        </w:rPr>
        <w:t xml:space="preserve"> (</w:t>
      </w:r>
      <w:r w:rsidRPr="00C52FC9">
        <w:t>UN Treaty series, vol.</w:t>
      </w:r>
      <w:r w:rsidR="00C87104">
        <w:t xml:space="preserve"> </w:t>
      </w:r>
      <w:r w:rsidRPr="00C52FC9">
        <w:t>382 (1960) No. 5475</w:t>
      </w:r>
      <w:r w:rsidRPr="00C52FC9">
        <w:rPr>
          <w:rFonts w:hint="cs"/>
          <w:rtl/>
        </w:rPr>
        <w:t>).</w:t>
      </w:r>
    </w:p>
    <w:p w:rsidR="0087180D" w:rsidRPr="00C52FC9" w:rsidRDefault="0087180D" w:rsidP="00C52FC9">
      <w:pPr>
        <w:pStyle w:val="SingleTxtGA"/>
        <w:rPr>
          <w:rFonts w:hint="cs"/>
          <w:rtl/>
        </w:rPr>
      </w:pPr>
      <w:r w:rsidRPr="00C52FC9">
        <w:rPr>
          <w:rFonts w:hint="cs"/>
          <w:rtl/>
        </w:rPr>
        <w:tab/>
        <w:t>(ج)</w:t>
      </w:r>
      <w:r w:rsidRPr="00C52FC9">
        <w:rPr>
          <w:rFonts w:hint="cs"/>
          <w:rtl/>
        </w:rPr>
        <w:tab/>
      </w:r>
      <w:r w:rsidRPr="00C52FC9">
        <w:rPr>
          <w:rFonts w:hint="cs"/>
          <w:i/>
          <w:iCs/>
          <w:rtl/>
        </w:rPr>
        <w:t>معاهدة التحالف</w:t>
      </w:r>
      <w:r w:rsidRPr="00C52FC9">
        <w:rPr>
          <w:rFonts w:hint="cs"/>
          <w:rtl/>
        </w:rPr>
        <w:t xml:space="preserve"> التي وقعتها قبرص واليونان وتركيا، والتي تستهدف حماية جمهورية قبرص من أي هجوم أو عدوان، مباشر أو غير مباشر، موجه ضد استقلالها أو سلامة أراضيها</w:t>
      </w:r>
      <w:r w:rsidR="00C52FC9">
        <w:rPr>
          <w:rFonts w:hint="cs"/>
          <w:rtl/>
        </w:rPr>
        <w:t xml:space="preserve"> (</w:t>
      </w:r>
      <w:r w:rsidRPr="00C52FC9">
        <w:t>UN Treaty Series, vol. 397) (1961) No. 5712</w:t>
      </w:r>
      <w:r w:rsidR="00C52FC9">
        <w:rPr>
          <w:rFonts w:hint="cs"/>
          <w:rtl/>
        </w:rPr>
        <w:t>)</w:t>
      </w:r>
      <w:r w:rsidRPr="00C52FC9">
        <w:rPr>
          <w:rFonts w:hint="cs"/>
          <w:rtl/>
        </w:rPr>
        <w:t>.</w:t>
      </w:r>
    </w:p>
    <w:p w:rsidR="0087180D" w:rsidRPr="00C52FC9" w:rsidRDefault="0087180D" w:rsidP="00C87104">
      <w:pPr>
        <w:pStyle w:val="SingleTxtGA"/>
        <w:rPr>
          <w:rFonts w:hint="cs"/>
          <w:rtl/>
        </w:rPr>
      </w:pPr>
      <w:r w:rsidRPr="00C52FC9">
        <w:rPr>
          <w:rFonts w:hint="cs"/>
          <w:rtl/>
        </w:rPr>
        <w:t>50-</w:t>
      </w:r>
      <w:r w:rsidRPr="00C52FC9">
        <w:rPr>
          <w:rFonts w:hint="cs"/>
          <w:rtl/>
        </w:rPr>
        <w:tab/>
        <w:t xml:space="preserve">وإذ ينشئ </w:t>
      </w:r>
      <w:r w:rsidRPr="00C52FC9">
        <w:rPr>
          <w:rFonts w:hint="cs"/>
          <w:i/>
          <w:iCs/>
          <w:rtl/>
        </w:rPr>
        <w:t>دستور قبرص</w:t>
      </w:r>
      <w:r w:rsidRPr="00C52FC9">
        <w:rPr>
          <w:rFonts w:hint="cs"/>
          <w:rtl/>
        </w:rPr>
        <w:t xml:space="preserve"> جمهورية مستقلة ذات سيادة فإنه، على نحو ما بيّن دو سميث، وهو حجة في مجال القانون الدستوري، "فريد في تشعبه وتعقده وفي الضمانات العديدة التي يوفرها للأقلية الرئيسية، وهو الوحيد من نوعه بين دساتير العالم</w:t>
      </w:r>
      <w:r w:rsidRPr="00C52FC9">
        <w:rPr>
          <w:rtl/>
        </w:rPr>
        <w:t>"</w:t>
      </w:r>
      <w:r w:rsidRPr="00C52FC9">
        <w:t>S.A de Smith,</w:t>
      </w:r>
      <w:r w:rsidR="00C87104">
        <w:t>)</w:t>
      </w:r>
      <w:r w:rsidRPr="00C52FC9">
        <w:t xml:space="preserve"> "The New commonwealth and its constitution", London, 1964, p. 296</w:t>
      </w:r>
      <w:r w:rsidR="00C87104">
        <w:rPr>
          <w:rFonts w:hint="cs"/>
          <w:rtl/>
        </w:rPr>
        <w:t>)</w:t>
      </w:r>
      <w:r w:rsidRPr="00C52FC9">
        <w:rPr>
          <w:rtl/>
        </w:rPr>
        <w:t>.</w:t>
      </w:r>
    </w:p>
    <w:p w:rsidR="0087180D" w:rsidRPr="00C52FC9" w:rsidRDefault="0087180D" w:rsidP="00C52FC9">
      <w:pPr>
        <w:pStyle w:val="SingleTxtGA"/>
        <w:rPr>
          <w:rFonts w:hint="cs"/>
          <w:rtl/>
        </w:rPr>
      </w:pPr>
      <w:r w:rsidRPr="00C52FC9">
        <w:rPr>
          <w:rFonts w:hint="cs"/>
          <w:rtl/>
        </w:rPr>
        <w:t>51-</w:t>
      </w:r>
      <w:r w:rsidRPr="00C52FC9">
        <w:rPr>
          <w:rFonts w:hint="cs"/>
          <w:rtl/>
        </w:rPr>
        <w:tab/>
        <w:t>ولا غرابة إذن أنه خلال أقل من ثلاث سنوات، أدت إساءة استخدام القيادة القبرصية التركية لهذه الضمانات إلى تعذر إعمال الدستور، وهو ما تطلب اقتراح تعديلات دستورية تقدم بها رئيس الجمهورية ورفضتها الحكومة التركية على الفور، ثم رفضها قادة القبارصة الأتراك فيما بعد.</w:t>
      </w:r>
    </w:p>
    <w:p w:rsidR="0087180D" w:rsidRPr="00C52FC9" w:rsidRDefault="0087180D" w:rsidP="00C52FC9">
      <w:pPr>
        <w:pStyle w:val="SingleTxtGA"/>
        <w:rPr>
          <w:rFonts w:hint="cs"/>
          <w:rtl/>
        </w:rPr>
      </w:pPr>
      <w:r w:rsidRPr="00C52FC9">
        <w:rPr>
          <w:rFonts w:hint="cs"/>
          <w:rtl/>
        </w:rPr>
        <w:t>52-</w:t>
      </w:r>
      <w:r w:rsidRPr="00C52FC9">
        <w:rPr>
          <w:rFonts w:hint="cs"/>
          <w:rtl/>
        </w:rPr>
        <w:tab/>
        <w:t>وقامت تركيا، متابعة لمخططاتها القائمة على التوسع الإقليمي، بتحريض القيادة القبرصية التركية على الثورة ضد الدولة، وأجبرت القبارصة الأتراك الأعضاء في السلطة التنفيذية والسلطة التشريعية والسلطة القضائية والوظائف المدنية على الانسحاب من مناصبهم، وأنشأت مناطق عسكرية في قلب نيقوسيا وأجزاء أخرى من الجزيرة.</w:t>
      </w:r>
    </w:p>
    <w:p w:rsidR="0087180D" w:rsidRPr="00C52FC9" w:rsidRDefault="0087180D" w:rsidP="00C52FC9">
      <w:pPr>
        <w:pStyle w:val="SingleTxtGA"/>
        <w:rPr>
          <w:rFonts w:hint="cs"/>
          <w:rtl/>
        </w:rPr>
      </w:pPr>
      <w:r w:rsidRPr="00C52FC9">
        <w:rPr>
          <w:rFonts w:hint="cs"/>
          <w:rtl/>
        </w:rPr>
        <w:t>53-</w:t>
      </w:r>
      <w:r w:rsidRPr="00C52FC9">
        <w:rPr>
          <w:rFonts w:hint="cs"/>
          <w:rtl/>
        </w:rPr>
        <w:tab/>
        <w:t xml:space="preserve">ونتيجة لهذه الأحداث وما تبعها من عنف طائفي، أُحيل الوضع إلى مجلس الأمن </w:t>
      </w:r>
      <w:r w:rsidRPr="00C52FC9">
        <w:rPr>
          <w:rFonts w:hint="cs"/>
          <w:spacing w:val="-6"/>
          <w:rtl/>
        </w:rPr>
        <w:t>التابع للأمم المتحدة، فأرسل قوة لحفظ السلام وعين وسيطاً في قبرص بمقتضى القرار 186 المؤرخ 4 آذار/مارس 1964. وانتقد الوسيط الدكتور غال</w:t>
      </w:r>
      <w:r w:rsidR="00C52FC9">
        <w:rPr>
          <w:rFonts w:hint="cs"/>
          <w:spacing w:val="-6"/>
          <w:rtl/>
        </w:rPr>
        <w:t>ـ</w:t>
      </w:r>
      <w:r w:rsidRPr="00C52FC9">
        <w:rPr>
          <w:rFonts w:hint="cs"/>
          <w:spacing w:val="-6"/>
          <w:rtl/>
        </w:rPr>
        <w:t>و بلازا، في تقريـره</w:t>
      </w:r>
      <w:r w:rsidR="00C52FC9">
        <w:rPr>
          <w:rFonts w:hint="cs"/>
          <w:spacing w:val="-6"/>
          <w:rtl/>
        </w:rPr>
        <w:t xml:space="preserve"> </w:t>
      </w:r>
      <w:r w:rsidRPr="00C52FC9">
        <w:rPr>
          <w:spacing w:val="-6"/>
        </w:rPr>
        <w:t>(S/6253, A/6017)</w:t>
      </w:r>
      <w:r w:rsidRPr="00C52FC9">
        <w:rPr>
          <w:rFonts w:hint="cs"/>
          <w:rtl/>
        </w:rPr>
        <w:t xml:space="preserve"> الإطـار القانوني الموضوع عام 1960، واقترح التعديلات اللازمة التي رفضتها تركيا على الفور ثانية؛ وهو ما أدى إلى تدهور خطير في الأوضاع اقترن بتهديدات مستمرة من تركيا المستمرة لسيادة قبرص وسلامة أراضيها، واستلزم صدور سلسلة من قرارات الأمم المتحدة الداعية، بين أمور أخرى، إلى احترام سيادة قبرص واستقلالها وسلامة أراضيها.</w:t>
      </w:r>
    </w:p>
    <w:p w:rsidR="0087180D" w:rsidRPr="00C52FC9" w:rsidRDefault="0087180D" w:rsidP="00C87104">
      <w:pPr>
        <w:pStyle w:val="SingleTxtGA"/>
        <w:rPr>
          <w:rFonts w:hint="cs"/>
          <w:rtl/>
        </w:rPr>
      </w:pPr>
      <w:r w:rsidRPr="00C52FC9">
        <w:rPr>
          <w:rFonts w:hint="cs"/>
          <w:rtl/>
        </w:rPr>
        <w:t>54-</w:t>
      </w:r>
      <w:r w:rsidRPr="00C52FC9">
        <w:rPr>
          <w:rFonts w:hint="cs"/>
          <w:rtl/>
        </w:rPr>
        <w:tab/>
        <w:t>وفي عام 1965، وصف الأمين العام للأمم المتحدة سياسة الزعماء القبارصة الأتراك بأن لهم موقفاً متصلباً في مواجهة أي تدابير يمكن أن تتضمن عيش أفراد الطائفتين وعملهم معاً، أو يمكن أن تضع القبارصة الأتراك في وضع يستوجب عليهم أن يعترفوا بسلطة موظفي الحكومة. وبالفعل، ما دامت الزعامة القبرصية التركية تتمسك بالفصل المادي والجغرافي بين الطائفتين كهدف سياسي، فمن غير المحتمل أن تشجع قيام القبارصة الأتراك بأنشطة قد تُفسر على أنها تدل على المزايا التي يمكن أن تنطوي عليها سياسة مخالفة لسياستها. وكانت النتيجة هي انتهاج القبارصة الأتراك لسياسة متعمدة، على ما يبدو، تقوم على الانعزال الذاتي</w:t>
      </w:r>
      <w:r w:rsidR="00C87104">
        <w:rPr>
          <w:rFonts w:hint="cs"/>
          <w:rtl/>
        </w:rPr>
        <w:t>.</w:t>
      </w:r>
      <w:r w:rsidRPr="00C52FC9">
        <w:rPr>
          <w:rFonts w:hint="cs"/>
          <w:rtl/>
        </w:rPr>
        <w:t xml:space="preserve"> (التقرير</w:t>
      </w:r>
      <w:r w:rsidRPr="00C52FC9">
        <w:t xml:space="preserve">S/6426 </w:t>
      </w:r>
      <w:r w:rsidRPr="00C52FC9">
        <w:rPr>
          <w:rFonts w:hint="cs"/>
          <w:rtl/>
        </w:rPr>
        <w:t xml:space="preserve"> المؤرخ 10/6/1965).</w:t>
      </w:r>
    </w:p>
    <w:p w:rsidR="0087180D" w:rsidRPr="00C52FC9" w:rsidRDefault="0087180D" w:rsidP="00C52FC9">
      <w:pPr>
        <w:pStyle w:val="SingleTxtGA"/>
        <w:rPr>
          <w:rFonts w:hint="cs"/>
          <w:rtl/>
        </w:rPr>
      </w:pPr>
      <w:r w:rsidRPr="00C52FC9">
        <w:rPr>
          <w:rFonts w:hint="cs"/>
          <w:rtl/>
        </w:rPr>
        <w:t>55-</w:t>
      </w:r>
      <w:r w:rsidRPr="00C52FC9">
        <w:rPr>
          <w:rFonts w:hint="cs"/>
          <w:rtl/>
        </w:rPr>
        <w:tab/>
        <w:t>ورغم هذه السياسة، عادت الأمور نوعاً ما إلى طبيعتها بصورة تدريجية في قبرص، وبحلول عام 1974، كانت نسبة كبيرة من القبارصة الأتراك تعيش وتعمل جنباً إلى جنب مع مواطنيهم القبارصة اليونانيين، بتشجيع نشط من جانب الحكومة.</w:t>
      </w:r>
    </w:p>
    <w:p w:rsidR="0087180D" w:rsidRPr="00C52FC9" w:rsidRDefault="0087180D" w:rsidP="00C52FC9">
      <w:pPr>
        <w:pStyle w:val="SingleTxtGA"/>
        <w:rPr>
          <w:rFonts w:hint="cs"/>
          <w:rtl/>
        </w:rPr>
      </w:pPr>
      <w:r w:rsidRPr="00C52FC9">
        <w:rPr>
          <w:rFonts w:hint="cs"/>
          <w:rtl/>
        </w:rPr>
        <w:t>56-</w:t>
      </w:r>
      <w:r w:rsidRPr="00C52FC9">
        <w:rPr>
          <w:rFonts w:hint="cs"/>
          <w:rtl/>
        </w:rPr>
        <w:tab/>
      </w:r>
      <w:r w:rsidRPr="00C52FC9">
        <w:rPr>
          <w:rFonts w:hint="cs"/>
          <w:spacing w:val="-6"/>
          <w:rtl/>
        </w:rPr>
        <w:t>وقد عمدت تركيا، متذرعة بالانقلاب العسكري الذي وقع في 15 تموز/يوليه 1974،</w:t>
      </w:r>
      <w:r w:rsidRPr="00C52FC9">
        <w:rPr>
          <w:rFonts w:hint="cs"/>
          <w:rtl/>
        </w:rPr>
        <w:t xml:space="preserve"> الذي دبرته الطغمة العسكرية اليونانية ضد الحكومة القبرصية، إلى غزو الجزيرة في 20 تموز/يوليه 1974. ونزلت إلى الجزيرة قوات تركية قوامها 000 40 جندي، في انتهاك لميثاق الأمم المتحدة ولمعاهدة الضمان ومعاهدة إنشاء الجمهورية ومعاهدة التحالف ولمبادئ القانون الدولي وقواعده. </w:t>
      </w:r>
    </w:p>
    <w:p w:rsidR="0087180D" w:rsidRPr="00C52FC9" w:rsidRDefault="0087180D" w:rsidP="00C52FC9">
      <w:pPr>
        <w:pStyle w:val="SingleTxtGA"/>
        <w:rPr>
          <w:rFonts w:hint="cs"/>
          <w:rtl/>
        </w:rPr>
      </w:pPr>
      <w:r w:rsidRPr="00C52FC9">
        <w:rPr>
          <w:rFonts w:hint="cs"/>
          <w:rtl/>
        </w:rPr>
        <w:t>57-</w:t>
      </w:r>
      <w:r w:rsidRPr="00C52FC9">
        <w:rPr>
          <w:rFonts w:hint="cs"/>
          <w:rtl/>
        </w:rPr>
        <w:tab/>
        <w:t xml:space="preserve">ونتيجة لذلك، لا يزال نحو 36 في المائة من الجمهورية محتلاً، وقد شرّد 40 في المائة من القبارصة اليونانيين الذين يمثلون 82 في المائة من سكان تلك المنطقة. وتعرض الآلاف، من بينهم مدنيون، للإصابات أو إساءة المعاملة أو القتل. وفضلاً عن ذلك، أصبح المئات من القبارصة اليونانيين، بينهم نساء وأطفال ومدنيون آخرون، في عِداد المفقودين، ومن المعلوم أن الجيش التركي قد أسر الكثيرين منهم. </w:t>
      </w:r>
    </w:p>
    <w:p w:rsidR="0087180D" w:rsidRPr="00C52FC9" w:rsidRDefault="0087180D" w:rsidP="00C52FC9">
      <w:pPr>
        <w:pStyle w:val="SingleTxtGA"/>
        <w:rPr>
          <w:rFonts w:hint="cs"/>
          <w:rtl/>
        </w:rPr>
      </w:pPr>
      <w:r w:rsidRPr="00C52FC9">
        <w:rPr>
          <w:rFonts w:hint="cs"/>
          <w:rtl/>
        </w:rPr>
        <w:t>58-</w:t>
      </w:r>
      <w:r w:rsidRPr="00C52FC9">
        <w:rPr>
          <w:rFonts w:hint="cs"/>
          <w:rtl/>
        </w:rPr>
        <w:tab/>
        <w:t>وفي سياق السياسة التركية الهادفة عملياً إلى تغيير طابع الم</w:t>
      </w:r>
      <w:r w:rsidR="00C52FC9">
        <w:rPr>
          <w:rFonts w:hint="cs"/>
          <w:rtl/>
        </w:rPr>
        <w:t>ن</w:t>
      </w:r>
      <w:r w:rsidRPr="00C52FC9">
        <w:rPr>
          <w:rFonts w:hint="cs"/>
          <w:rtl/>
        </w:rPr>
        <w:t xml:space="preserve">اطق المحتلة من الجزيرة، بدأت عملي تدمير منهجي للتراث الثقافي والديني لقبرص، وهي لا تزال مستمرة حتى اليوم. </w:t>
      </w:r>
    </w:p>
    <w:p w:rsidR="0087180D" w:rsidRPr="00C52FC9" w:rsidRDefault="0087180D" w:rsidP="00C52FC9">
      <w:pPr>
        <w:pStyle w:val="SingleTxtGA"/>
        <w:rPr>
          <w:rFonts w:hint="cs"/>
          <w:rtl/>
        </w:rPr>
      </w:pPr>
      <w:r w:rsidRPr="00C52FC9">
        <w:rPr>
          <w:rFonts w:hint="cs"/>
          <w:rtl/>
        </w:rPr>
        <w:t>59-</w:t>
      </w:r>
      <w:r w:rsidRPr="00C52FC9">
        <w:rPr>
          <w:rFonts w:hint="cs"/>
          <w:rtl/>
        </w:rPr>
        <w:tab/>
        <w:t>وما يبعث على القلق أكثر هو اتباع تركيا، منذ عام 1974، سياسة استيطان منظم رسمية في المنطقة التي تحتلها، وهي سياسة أدت إلى تغيير ديمغرافي كبير، حيث تتألف نسبة كبيرة من السكان الآن من المستوطنين. ويعيش اليوم في الجزء المحتل من قبرص 000 160 مستوطن، يحمل 000 110 مستوطن منهم الجنسية التركية، أضف إلى ذلك الوجود الدائم لقوات الاحتلال التركية البالغ عددها 000 40 جندي.</w:t>
      </w:r>
    </w:p>
    <w:p w:rsidR="0087180D" w:rsidRPr="00C52FC9" w:rsidRDefault="0087180D" w:rsidP="00C52FC9">
      <w:pPr>
        <w:pStyle w:val="SingleTxtGA"/>
        <w:rPr>
          <w:rFonts w:hint="cs"/>
          <w:rtl/>
        </w:rPr>
      </w:pPr>
      <w:r w:rsidRPr="00C52FC9">
        <w:rPr>
          <w:rFonts w:hint="cs"/>
          <w:rtl/>
        </w:rPr>
        <w:t>60-</w:t>
      </w:r>
      <w:r w:rsidRPr="00C52FC9">
        <w:rPr>
          <w:rFonts w:hint="cs"/>
          <w:rtl/>
        </w:rPr>
        <w:tab/>
        <w:t>وفي الفترة نفسها هاجر من قبرص ما مجموعه 000 57 من القبارصة الأتراك. والواقع أن عدد القبارصة الأتراك في المنطقة المحتلة قد انخفض بالفعل من 000 116 نسمة في عام 1974 إلى 000 88 نسمة حالياً. وكان من الممكن لزيادة السكان الطبيعية أن ترفع هذا العدد إلى 578 153 نسمة.</w:t>
      </w:r>
    </w:p>
    <w:p w:rsidR="0087180D" w:rsidRPr="00C52FC9" w:rsidRDefault="0087180D" w:rsidP="00C52FC9">
      <w:pPr>
        <w:pStyle w:val="SingleTxtGA"/>
        <w:rPr>
          <w:rFonts w:hint="cs"/>
          <w:rtl/>
        </w:rPr>
      </w:pPr>
      <w:r w:rsidRPr="00C52FC9">
        <w:rPr>
          <w:rFonts w:hint="cs"/>
          <w:rtl/>
        </w:rPr>
        <w:t>61-</w:t>
      </w:r>
      <w:r w:rsidRPr="00C52FC9">
        <w:rPr>
          <w:rFonts w:hint="cs"/>
          <w:rtl/>
        </w:rPr>
        <w:tab/>
        <w:t>وأدانت مجموعة من قرارات الجمعية العامة ومجلس الأمن غزو قبرص؛ واستمرار الاحتلال العسكري؛ والاستيطان؛ والإجراءات الانفصالية التي أعقبته؛ وطالبت بعودة المشردين داخلياًُ إلى ديارهم بأمان، والبحث عن الأشخاص المفقودين؛ وحثت على سرعة انسحاب جميع القوات الأجنبية؛ ودعت إلى احترام حقوق الإنسان للقبارصة</w:t>
      </w:r>
      <w:r w:rsidR="00C52FC9">
        <w:rPr>
          <w:vertAlign w:val="superscript"/>
          <w:rtl/>
        </w:rPr>
        <w:t>(</w:t>
      </w:r>
      <w:r w:rsidR="00C52FC9">
        <w:rPr>
          <w:rStyle w:val="FootnoteReference"/>
          <w:rtl/>
        </w:rPr>
        <w:footnoteReference w:id="2"/>
      </w:r>
      <w:r w:rsidR="00C52FC9">
        <w:rPr>
          <w:vertAlign w:val="superscript"/>
          <w:rtl/>
        </w:rPr>
        <w:t>)</w:t>
      </w:r>
      <w:r w:rsidRPr="00C52FC9">
        <w:rPr>
          <w:rFonts w:hint="cs"/>
          <w:rtl/>
        </w:rPr>
        <w:t xml:space="preserve">. </w:t>
      </w:r>
    </w:p>
    <w:p w:rsidR="0087180D" w:rsidRPr="00C52FC9" w:rsidRDefault="0087180D" w:rsidP="00C52FC9">
      <w:pPr>
        <w:pStyle w:val="SingleTxtGA"/>
        <w:rPr>
          <w:rFonts w:hint="cs"/>
          <w:rtl/>
        </w:rPr>
      </w:pPr>
      <w:r w:rsidRPr="00C52FC9">
        <w:rPr>
          <w:rFonts w:hint="cs"/>
          <w:rtl/>
        </w:rPr>
        <w:t>62-</w:t>
      </w:r>
      <w:r w:rsidRPr="00C52FC9">
        <w:rPr>
          <w:rFonts w:hint="cs"/>
          <w:rtl/>
        </w:rPr>
        <w:tab/>
        <w:t>وقد رفضت تركيا الانصياع لالتزاماتها الدولية على الرغم من الدعوات المتكررة الصادرة من المجتمع الدولي.</w:t>
      </w:r>
    </w:p>
    <w:p w:rsidR="0087180D" w:rsidRPr="00C52FC9" w:rsidRDefault="0087180D" w:rsidP="00C52FC9">
      <w:pPr>
        <w:pStyle w:val="SingleTxtGA"/>
        <w:rPr>
          <w:rFonts w:hint="cs"/>
          <w:rtl/>
        </w:rPr>
      </w:pPr>
      <w:r w:rsidRPr="00C52FC9">
        <w:rPr>
          <w:rFonts w:hint="cs"/>
          <w:rtl/>
        </w:rPr>
        <w:t>63-</w:t>
      </w:r>
      <w:r w:rsidRPr="00C52FC9">
        <w:rPr>
          <w:rFonts w:hint="cs"/>
          <w:rtl/>
        </w:rPr>
        <w:tab/>
        <w:t xml:space="preserve">وفي 15 تشرين الثاني/نوفمبر 1983، أصدرت الإدارة المحلية غير المشروعة التابعة لتركيا في الجزء المحتل من قبرص إعلاناً من طرف واحد ادّعت فيه إنشاء دولة مستقلة هي </w:t>
      </w:r>
      <w:r w:rsidRPr="00C52FC9">
        <w:rPr>
          <w:rtl/>
        </w:rPr>
        <w:t>الجمهورية التركية لشمال قبرص</w:t>
      </w:r>
      <w:r w:rsidRPr="00C52FC9">
        <w:rPr>
          <w:rFonts w:hint="cs"/>
          <w:rtl/>
        </w:rPr>
        <w:t>. واعترفت تركيا فوراً بالكيان الانفصالي الذي لم تعترف به أي دولة أخرى. وتبعت ذلك إجراءات انفصالية أخرى. وندد مجلس الأمن التابع للأمم المتحدة في القرارين 541(1983) و550(1984) بالإعلان من طرف واحد وبجميع الأعمال الانفصالية التي تبعته وأعلن أنها أعمال غير شرعية وباطلة ودعا إلى سحبها فوراً. كما طالب القراران جميع الدول بألا تعترف بالدولة المزعومة وألا تسهل أمورها أو تساعدها بأي شكل كان.</w:t>
      </w:r>
    </w:p>
    <w:p w:rsidR="0087180D" w:rsidRPr="00C52FC9" w:rsidRDefault="0087180D" w:rsidP="00C52FC9">
      <w:pPr>
        <w:pStyle w:val="SingleTxtGA"/>
        <w:rPr>
          <w:rFonts w:hint="cs"/>
          <w:rtl/>
        </w:rPr>
      </w:pPr>
      <w:r w:rsidRPr="00C52FC9">
        <w:rPr>
          <w:rFonts w:hint="cs"/>
          <w:rtl/>
        </w:rPr>
        <w:t>64-</w:t>
      </w:r>
      <w:r w:rsidRPr="00C52FC9">
        <w:rPr>
          <w:rFonts w:hint="cs"/>
          <w:rtl/>
        </w:rPr>
        <w:tab/>
        <w:t xml:space="preserve">فضلاً عن ذلك، وجدت اللجنة الأوروبية لحقوق الإنسان حكومة تركيا مسؤولة عن انتهاكات جسيمة وواسعة النطاق ومستمرة لحقوق الإنسان في قبرص، تشمل عمليات قتل واغتصاب وطرد ورفض عودة أكثر من 000 180 لاجئ من القبارصة اليونانيين، أي حوالي ثلث مجموع السكان، إلى مساكنهم وممتلكاتهم في الجزء المحتل من قبرص (انظر تقرير لجنة حقوق الإنسان الأوروبية المؤرخ 10 تموز/يوليه 1976 بشأن الشكويين رقم 6780/74 و6950/75 المقدمتين من قبرص ضد تركيا، وتقريرها المؤرخ 4 تشرين الأول/أكتوبر 1983 بشأن الشكوى رقم 8007/77 المقدمة من قبرص ضد تركيا). </w:t>
      </w:r>
    </w:p>
    <w:p w:rsidR="0087180D" w:rsidRPr="00C52FC9" w:rsidRDefault="0087180D" w:rsidP="00C52FC9">
      <w:pPr>
        <w:pStyle w:val="SingleTxtGA"/>
        <w:rPr>
          <w:rFonts w:hint="cs"/>
          <w:rtl/>
        </w:rPr>
      </w:pPr>
      <w:r w:rsidRPr="00C52FC9">
        <w:rPr>
          <w:rFonts w:hint="cs"/>
          <w:rtl/>
        </w:rPr>
        <w:t>65-</w:t>
      </w:r>
      <w:r w:rsidRPr="00C52FC9">
        <w:rPr>
          <w:rFonts w:hint="cs"/>
          <w:rtl/>
        </w:rPr>
        <w:tab/>
        <w:t xml:space="preserve">وإضافة إلى ذلك نطقت محكمة حقوق الإنسان الأوروبية في شكوى قبرص ضد تركيا (الشكوى رقم 25781/94) بحكمها بشأن جميع التبعات القانونية للغزو التركي </w:t>
      </w:r>
      <w:r w:rsidRPr="00D97277">
        <w:rPr>
          <w:rFonts w:hint="cs"/>
          <w:spacing w:val="-6"/>
          <w:rtl/>
        </w:rPr>
        <w:t>واستمرار وجودها العسكري في قبرص. وأرسى قرار المحكمة الصادر في 10 أيار/مايو 2001</w:t>
      </w:r>
      <w:r w:rsidRPr="00C52FC9">
        <w:rPr>
          <w:rFonts w:hint="cs"/>
          <w:rtl/>
        </w:rPr>
        <w:t xml:space="preserve"> عدداً من المبادئ الأساسية أهمها ما يلي:</w:t>
      </w:r>
    </w:p>
    <w:p w:rsidR="0087180D" w:rsidRPr="00C52FC9" w:rsidRDefault="0087180D" w:rsidP="00C52FC9">
      <w:pPr>
        <w:pStyle w:val="SingleTxtGA"/>
        <w:rPr>
          <w:rFonts w:hint="cs"/>
          <w:rtl/>
        </w:rPr>
      </w:pPr>
      <w:r w:rsidRPr="00C52FC9">
        <w:rPr>
          <w:rFonts w:hint="cs"/>
          <w:rtl/>
        </w:rPr>
        <w:tab/>
        <w:t>(أ)</w:t>
      </w:r>
      <w:r w:rsidRPr="00C52FC9">
        <w:rPr>
          <w:rFonts w:hint="cs"/>
          <w:rtl/>
        </w:rPr>
        <w:tab/>
        <w:t>إن حكومة جمهورية قبرص هي الحكومة الشرعية الوحيدة في قبرص؛</w:t>
      </w:r>
    </w:p>
    <w:p w:rsidR="0087180D" w:rsidRPr="00C52FC9" w:rsidRDefault="0087180D" w:rsidP="00C52FC9">
      <w:pPr>
        <w:pStyle w:val="SingleTxtGA"/>
        <w:rPr>
          <w:rFonts w:hint="cs"/>
          <w:rtl/>
        </w:rPr>
      </w:pPr>
      <w:r w:rsidRPr="00C52FC9">
        <w:rPr>
          <w:rFonts w:hint="cs"/>
          <w:rtl/>
        </w:rPr>
        <w:tab/>
        <w:t>(ب)</w:t>
      </w:r>
      <w:r w:rsidRPr="00C52FC9">
        <w:rPr>
          <w:rFonts w:hint="cs"/>
          <w:rtl/>
        </w:rPr>
        <w:tab/>
        <w:t>إن الجمهوري</w:t>
      </w:r>
      <w:r w:rsidR="00D97277">
        <w:rPr>
          <w:rFonts w:hint="cs"/>
          <w:rtl/>
        </w:rPr>
        <w:t>ـ</w:t>
      </w:r>
      <w:r w:rsidRPr="00C52FC9">
        <w:rPr>
          <w:rFonts w:hint="cs"/>
          <w:rtl/>
        </w:rPr>
        <w:t>ة التركي</w:t>
      </w:r>
      <w:r w:rsidR="00D97277">
        <w:rPr>
          <w:rFonts w:hint="cs"/>
          <w:rtl/>
        </w:rPr>
        <w:t>ـ</w:t>
      </w:r>
      <w:r w:rsidRPr="00C52FC9">
        <w:rPr>
          <w:rFonts w:hint="cs"/>
          <w:rtl/>
        </w:rPr>
        <w:t>ة لشم</w:t>
      </w:r>
      <w:r w:rsidR="00D97277">
        <w:rPr>
          <w:rFonts w:hint="cs"/>
          <w:rtl/>
        </w:rPr>
        <w:t>ـ</w:t>
      </w:r>
      <w:r w:rsidRPr="00C52FC9">
        <w:rPr>
          <w:rFonts w:hint="cs"/>
          <w:rtl/>
        </w:rPr>
        <w:t>ال قبرص ليست في رأي المجتمع الدولي ولا المحكمة دولة بمقتضى القانون الدولي؛</w:t>
      </w:r>
    </w:p>
    <w:p w:rsidR="0087180D" w:rsidRPr="00C52FC9" w:rsidRDefault="0087180D" w:rsidP="00C52FC9">
      <w:pPr>
        <w:pStyle w:val="SingleTxtGA"/>
        <w:rPr>
          <w:rFonts w:hint="cs"/>
          <w:rtl/>
        </w:rPr>
      </w:pPr>
      <w:r w:rsidRPr="00C52FC9">
        <w:rPr>
          <w:rFonts w:hint="cs"/>
          <w:rtl/>
        </w:rPr>
        <w:tab/>
        <w:t>(ج)</w:t>
      </w:r>
      <w:r w:rsidRPr="00C52FC9">
        <w:rPr>
          <w:rFonts w:hint="cs"/>
          <w:rtl/>
        </w:rPr>
        <w:tab/>
        <w:t>إن الإدارة المحلية في شمال قبرص قائمة بفضل الاحتلال العسكري التركي وأشكال الدعم الأخرى المقدمة من تركيا؛</w:t>
      </w:r>
    </w:p>
    <w:p w:rsidR="0087180D" w:rsidRPr="00C52FC9" w:rsidRDefault="0087180D" w:rsidP="00C52FC9">
      <w:pPr>
        <w:pStyle w:val="SingleTxtGA"/>
        <w:rPr>
          <w:rFonts w:hint="cs"/>
          <w:rtl/>
        </w:rPr>
      </w:pPr>
      <w:r w:rsidRPr="00C52FC9">
        <w:rPr>
          <w:rFonts w:hint="cs"/>
          <w:rtl/>
        </w:rPr>
        <w:tab/>
        <w:t>(د)</w:t>
      </w:r>
      <w:r w:rsidRPr="00C52FC9">
        <w:rPr>
          <w:rFonts w:hint="cs"/>
          <w:rtl/>
        </w:rPr>
        <w:tab/>
        <w:t>إن تركيا باعتبار "سيطرتها الكاملة الفعالة على شمال قبرص" مسؤولة عن كل انتهاكات حقوق الإنسان التي يرتكبها جنودها أو موظفوها أو الإدارة المحلية.</w:t>
      </w:r>
    </w:p>
    <w:p w:rsidR="0087180D" w:rsidRPr="00C52FC9" w:rsidRDefault="0087180D" w:rsidP="00C52FC9">
      <w:pPr>
        <w:pStyle w:val="SingleTxtGA"/>
        <w:rPr>
          <w:rFonts w:hint="cs"/>
          <w:rtl/>
        </w:rPr>
      </w:pPr>
      <w:r w:rsidRPr="00C52FC9">
        <w:rPr>
          <w:rFonts w:hint="cs"/>
          <w:rtl/>
        </w:rPr>
        <w:t>66-</w:t>
      </w:r>
      <w:r w:rsidRPr="00C52FC9">
        <w:rPr>
          <w:rFonts w:hint="cs"/>
          <w:rtl/>
        </w:rPr>
        <w:tab/>
        <w:t xml:space="preserve">كما أصدرت المحكمة الأوروبية لحقوق الإنسان أحكاماً هامة تتعلق بشكاوى فردية قدمها مواطنون قبارصة. ففي 18 كانون الأول/ديسمبر 1996، رأت المحكمة في حكمها المتعلق بشكوى </w:t>
      </w:r>
      <w:r w:rsidRPr="00D97277">
        <w:rPr>
          <w:rFonts w:hint="cs"/>
          <w:i/>
          <w:iCs/>
          <w:rtl/>
        </w:rPr>
        <w:t>لوزيدو ضد تركيا</w:t>
      </w:r>
      <w:r w:rsidRPr="00C52FC9">
        <w:rPr>
          <w:rFonts w:hint="cs"/>
          <w:rtl/>
        </w:rPr>
        <w:t xml:space="preserve"> أن المواطنة القبرصية صاحبة الشكوى، السيدة تيتينا لويزيدو، تظل المالكة القانونية لممتلكاتها في مدينة كيرينيا في المنطقة التي تحتلها القوات التركية من قبرص، وأن تركيا قد خالفت ولا تزال مخالفة للمادة 1 من البروتوكول رقم 1 للاتفاقية الأوروبية لحماية حقوق الإنسان والحريات الأساسية بإنكارها التام لحقوق صاحبة الشكوى المتمثل في استمرار منعها من الوصول إلى ممتلكاتها ونزع الملكية دون تعويض. </w:t>
      </w:r>
    </w:p>
    <w:p w:rsidR="0087180D" w:rsidRPr="00C52FC9" w:rsidRDefault="0087180D" w:rsidP="00C52FC9">
      <w:pPr>
        <w:pStyle w:val="SingleTxtGA"/>
        <w:rPr>
          <w:rFonts w:hint="cs"/>
          <w:rtl/>
        </w:rPr>
      </w:pPr>
      <w:r w:rsidRPr="00C52FC9">
        <w:rPr>
          <w:rFonts w:hint="cs"/>
          <w:rtl/>
        </w:rPr>
        <w:t>67-</w:t>
      </w:r>
      <w:r w:rsidRPr="00C52FC9">
        <w:rPr>
          <w:rFonts w:hint="cs"/>
          <w:rtl/>
        </w:rPr>
        <w:tab/>
        <w:t xml:space="preserve">وفي 29 تموز/يوليه 1998، أمرت المحكمة الأوروبية لحقوق الإنسان تركيا بدفع تعويضات مالية عن الأضرار للسيدة لويزيدو وقدرها 000 300 جنيه قبرصي بالإضافة إلى 000 20 جنيه قبرصي عن الضرر غير المالي و084 137 جنيه قبرصي عن تكاليفها ونفقاتها. وقد رفضت تركيا لعدة سنوات الامتثال لحكم المحكمة، وعلى الرغم من قيامها بدفع التعويضات عن الخسائر في كانون الأول/ديسمبر 2003، فإنها لم تمتثل بعد للحكم بالسماح لصاحبة الشكوى باستعادة ممتلكاتها بشكل تام. </w:t>
      </w:r>
    </w:p>
    <w:p w:rsidR="0087180D" w:rsidRPr="00C52FC9" w:rsidRDefault="0087180D" w:rsidP="00C52FC9">
      <w:pPr>
        <w:pStyle w:val="SingleTxtGA"/>
        <w:rPr>
          <w:rFonts w:hint="cs"/>
          <w:rtl/>
        </w:rPr>
      </w:pPr>
      <w:r w:rsidRPr="00C52FC9">
        <w:rPr>
          <w:rFonts w:hint="cs"/>
          <w:rtl/>
        </w:rPr>
        <w:t>68-</w:t>
      </w:r>
      <w:r w:rsidRPr="00C52FC9">
        <w:rPr>
          <w:rFonts w:hint="cs"/>
          <w:rtl/>
        </w:rPr>
        <w:tab/>
        <w:t>ونظراً لاستمرار الاحتلال التركي، فمن المؤكد أن حكومة جمهورية قبرص ممنوعة، بفعل القوة المسلحة، من ممارسة سلطتها على المنطقة المحتلة وكفالة إعمال واحترام حقوق الإنسان فيها.</w:t>
      </w:r>
    </w:p>
    <w:p w:rsidR="0087180D" w:rsidRPr="00C52FC9" w:rsidRDefault="0087180D" w:rsidP="00D97277">
      <w:pPr>
        <w:pStyle w:val="SingleTxtGA"/>
        <w:rPr>
          <w:rFonts w:hint="cs"/>
          <w:rtl/>
        </w:rPr>
      </w:pPr>
      <w:r w:rsidRPr="00C52FC9">
        <w:rPr>
          <w:rFonts w:hint="cs"/>
          <w:rtl/>
        </w:rPr>
        <w:t>69-</w:t>
      </w:r>
      <w:r w:rsidRPr="00C52FC9">
        <w:rPr>
          <w:rFonts w:hint="cs"/>
          <w:rtl/>
        </w:rPr>
        <w:tab/>
        <w:t xml:space="preserve">وفي مسعى للتوصل إلى حل سلمي، وافقت الحكومة القبرصية، بالرغم من استمرار </w:t>
      </w:r>
      <w:r w:rsidRPr="00D97277">
        <w:rPr>
          <w:rFonts w:hint="cs"/>
          <w:spacing w:val="-6"/>
          <w:rtl/>
        </w:rPr>
        <w:t>الاحتلال غير المشروع، على إجراء محادثات بين الطائفتين وفقاً لقرارات الأمم المتحدة السابق</w:t>
      </w:r>
      <w:r w:rsidRPr="00C52FC9">
        <w:rPr>
          <w:rFonts w:hint="cs"/>
          <w:rtl/>
        </w:rPr>
        <w:t xml:space="preserve"> ذكرها وعن طريق بعثة المساعي الحميدة للأمين العام للأمم المتحدة. ولا تزال هذه </w:t>
      </w:r>
      <w:r w:rsidRPr="00D97277">
        <w:rPr>
          <w:rFonts w:hint="cs"/>
          <w:spacing w:val="-6"/>
          <w:rtl/>
        </w:rPr>
        <w:t>المساعي تُبذل حتى اليوم، غير أنها لم تُكلل بالنجاح حتى الآن بسبب السياسات التركية التقسيمية.</w:t>
      </w:r>
      <w:r w:rsidRPr="00C52FC9">
        <w:rPr>
          <w:rFonts w:hint="cs"/>
          <w:rtl/>
        </w:rPr>
        <w:t xml:space="preserve"> </w:t>
      </w:r>
    </w:p>
    <w:p w:rsidR="0087180D" w:rsidRPr="00C52FC9" w:rsidRDefault="0087180D" w:rsidP="00C52FC9">
      <w:pPr>
        <w:pStyle w:val="SingleTxtGA"/>
        <w:rPr>
          <w:rFonts w:hint="cs"/>
          <w:rtl/>
        </w:rPr>
      </w:pPr>
      <w:r w:rsidRPr="00C52FC9">
        <w:rPr>
          <w:rFonts w:hint="cs"/>
          <w:rtl/>
        </w:rPr>
        <w:t>70-</w:t>
      </w:r>
      <w:r w:rsidRPr="00C52FC9">
        <w:rPr>
          <w:rFonts w:hint="cs"/>
          <w:rtl/>
        </w:rPr>
        <w:tab/>
        <w:t>وتتطلع الحكومة القبرصية للتوصل إلى حل عادل وقابل للتنفيذ وشامل وعملي يقوم على إنشاء هيكل اتحادي مزدوج المناطق والطوائف يؤمن استقلال قبرص وسلامة أراضيها ووحدتها وسيادتها، ويكفل تحررها من قوات الاحتلال والمستوطنين غير الشرعيين، وذلك هو الحل الذي سيعيد توحيد الجزيرة ويكفل الاحترام التام لحقوق الإنسان والحريات الأساسية لكل القبارصة، بغض النظر عن أصلهم الإثني أو دينهم.</w:t>
      </w:r>
    </w:p>
    <w:p w:rsidR="0087180D" w:rsidRPr="00C52FC9" w:rsidRDefault="00D97277" w:rsidP="00D97277">
      <w:pPr>
        <w:pStyle w:val="H1GA"/>
        <w:rPr>
          <w:rFonts w:hint="cs"/>
          <w:rtl/>
        </w:rPr>
      </w:pPr>
      <w:r>
        <w:rPr>
          <w:rFonts w:hint="cs"/>
          <w:rtl/>
        </w:rPr>
        <w:tab/>
      </w:r>
      <w:r w:rsidR="0087180D" w:rsidRPr="00C52FC9">
        <w:rPr>
          <w:rFonts w:hint="cs"/>
          <w:rtl/>
        </w:rPr>
        <w:t>باء -</w:t>
      </w:r>
      <w:r>
        <w:rPr>
          <w:rFonts w:hint="cs"/>
          <w:rtl/>
        </w:rPr>
        <w:tab/>
      </w:r>
      <w:r w:rsidR="0087180D" w:rsidRPr="00C52FC9">
        <w:rPr>
          <w:rFonts w:hint="cs"/>
          <w:rtl/>
        </w:rPr>
        <w:t>الهيكل الدستوري</w:t>
      </w:r>
    </w:p>
    <w:p w:rsidR="0087180D" w:rsidRPr="00C52FC9" w:rsidRDefault="0087180D" w:rsidP="00C52FC9">
      <w:pPr>
        <w:pStyle w:val="SingleTxtGA"/>
        <w:rPr>
          <w:rFonts w:hint="cs"/>
          <w:rtl/>
        </w:rPr>
      </w:pPr>
      <w:r w:rsidRPr="00C52FC9">
        <w:rPr>
          <w:rFonts w:hint="cs"/>
          <w:rtl/>
        </w:rPr>
        <w:t>71-</w:t>
      </w:r>
      <w:r w:rsidRPr="00C52FC9">
        <w:rPr>
          <w:rFonts w:hint="cs"/>
          <w:rtl/>
        </w:rPr>
        <w:tab/>
        <w:t>ينص الدستور على نظام رئاسي للحكم برئاسة رئيس يجب أن يكون يونانياً ونائب رئيس يجب أن يكون تركياً؛ تنتخبهما كل من الطائفتين اليونانية والتركية في قبرص لمدة خمس سنوات (المادة 1).</w:t>
      </w:r>
    </w:p>
    <w:p w:rsidR="0087180D" w:rsidRPr="00C52FC9" w:rsidRDefault="0087180D" w:rsidP="00C52FC9">
      <w:pPr>
        <w:pStyle w:val="SingleTxtGA"/>
        <w:rPr>
          <w:rFonts w:hint="cs"/>
          <w:rtl/>
        </w:rPr>
      </w:pPr>
      <w:r w:rsidRPr="00C52FC9">
        <w:rPr>
          <w:rFonts w:hint="cs"/>
          <w:rtl/>
        </w:rPr>
        <w:t>72-</w:t>
      </w:r>
      <w:r w:rsidRPr="00C52FC9">
        <w:rPr>
          <w:rFonts w:hint="cs"/>
          <w:rtl/>
        </w:rPr>
        <w:tab/>
      </w:r>
      <w:r w:rsidRPr="00D97277">
        <w:rPr>
          <w:rFonts w:hint="cs"/>
          <w:spacing w:val="-6"/>
          <w:rtl/>
        </w:rPr>
        <w:t>ويكفل الرئيس ونائب الرئيس ممارسة السلطة التنفيذية بواسطة مجلس الوزراء أو الوزراء</w:t>
      </w:r>
      <w:r w:rsidRPr="00C52FC9">
        <w:rPr>
          <w:rFonts w:hint="cs"/>
          <w:rtl/>
        </w:rPr>
        <w:t xml:space="preserve"> كل على انفراد. ويضم مجلس الوزراء سبعة وزراء قبارصة يونانيين وثلاثة وزراء قبارصة أتراك يرشحهم الرئيس ونائب الرئيس على التوالي ولكنهم يعينون من جانبهما معاً. ويمارس مجلس الوزراء السلطة التنفيذية في جميع الأمور باستثناء تلك التي تقع؛ بموجب أحكام صريحة من الدستور؛ ضمن صلاحيات الرئيس ونائب الرئيس والمجلسين الطائفيين (المادة 54).</w:t>
      </w:r>
    </w:p>
    <w:p w:rsidR="0087180D" w:rsidRPr="00C52FC9" w:rsidRDefault="0087180D" w:rsidP="00C52FC9">
      <w:pPr>
        <w:pStyle w:val="SingleTxtGA"/>
        <w:rPr>
          <w:rFonts w:hint="cs"/>
          <w:rtl/>
        </w:rPr>
      </w:pPr>
      <w:r w:rsidRPr="00C52FC9">
        <w:rPr>
          <w:rFonts w:hint="cs"/>
          <w:rtl/>
        </w:rPr>
        <w:t>73-</w:t>
      </w:r>
      <w:r w:rsidRPr="00C52FC9">
        <w:rPr>
          <w:rFonts w:hint="cs"/>
          <w:rtl/>
        </w:rPr>
        <w:tab/>
        <w:t xml:space="preserve">وينص الدستور على مجلس نيابي واحد بصفته الجهاز التشريعي للجمهورية، وهو مؤلف من 50 ممثلاً، 35 منهم تنتخبهم الطائفة اليونانية و15 تنتخبهم الطائفة التركية لمدة خمس سنوات، مع رئيس قبرصي يوناني ونائب رئيس قبرصي تركي ينتخبان كل على حدة. </w:t>
      </w:r>
    </w:p>
    <w:p w:rsidR="0087180D" w:rsidRPr="00C52FC9" w:rsidRDefault="0087180D" w:rsidP="00C52FC9">
      <w:pPr>
        <w:pStyle w:val="SingleTxtGA"/>
        <w:rPr>
          <w:rFonts w:hint="cs"/>
          <w:rtl/>
        </w:rPr>
      </w:pPr>
      <w:r w:rsidRPr="00C52FC9">
        <w:rPr>
          <w:rFonts w:hint="cs"/>
          <w:rtl/>
        </w:rPr>
        <w:t>74-</w:t>
      </w:r>
      <w:r w:rsidRPr="00C52FC9">
        <w:rPr>
          <w:rFonts w:hint="cs"/>
          <w:rtl/>
        </w:rPr>
        <w:tab/>
        <w:t>ويمارس المجلس النيابي السلطة التشريعية في جميع الأمور باستثناء تلك التي يحفظها الدستور للمجلسين الطائفيين (المادة 61).</w:t>
      </w:r>
    </w:p>
    <w:p w:rsidR="0087180D" w:rsidRPr="00C52FC9" w:rsidRDefault="0087180D" w:rsidP="00C52FC9">
      <w:pPr>
        <w:pStyle w:val="SingleTxtGA"/>
        <w:rPr>
          <w:rFonts w:hint="cs"/>
          <w:rtl/>
        </w:rPr>
      </w:pPr>
      <w:r w:rsidRPr="00C52FC9">
        <w:rPr>
          <w:rFonts w:hint="cs"/>
          <w:rtl/>
        </w:rPr>
        <w:t>75-</w:t>
      </w:r>
      <w:r w:rsidRPr="00C52FC9">
        <w:rPr>
          <w:rFonts w:hint="cs"/>
          <w:rtl/>
        </w:rPr>
        <w:tab/>
        <w:t>ونص الدستور أيضاً على إنشاء مجلسين طائفيين لممارسة السلطة التشريعية والإدارية في بعض المواضيع المحصورة، كالشؤون الدينية والشؤون التربوية والثقافية والضرائ</w:t>
      </w:r>
      <w:r w:rsidR="00D97277">
        <w:rPr>
          <w:rFonts w:hint="cs"/>
          <w:rtl/>
        </w:rPr>
        <w:t>ـ</w:t>
      </w:r>
      <w:r w:rsidRPr="00C52FC9">
        <w:rPr>
          <w:rFonts w:hint="cs"/>
          <w:rtl/>
        </w:rPr>
        <w:t>ب والرسوم البلدية المفروضة لتأمين احتياجات الأجهزة والمؤسسات الواقعة تحت سلطة المجلسين (المواد 86 إلى 90).</w:t>
      </w:r>
    </w:p>
    <w:p w:rsidR="0087180D" w:rsidRPr="00C52FC9" w:rsidRDefault="0087180D" w:rsidP="00C52FC9">
      <w:pPr>
        <w:pStyle w:val="SingleTxtGA"/>
        <w:rPr>
          <w:rFonts w:hint="cs"/>
          <w:rtl/>
        </w:rPr>
      </w:pPr>
      <w:r w:rsidRPr="00C52FC9">
        <w:rPr>
          <w:rFonts w:hint="cs"/>
          <w:rtl/>
        </w:rPr>
        <w:t>76-</w:t>
      </w:r>
      <w:r w:rsidRPr="00C52FC9">
        <w:rPr>
          <w:rFonts w:hint="cs"/>
          <w:rtl/>
        </w:rPr>
        <w:tab/>
        <w:t xml:space="preserve">ونص الدستور على إنشاء محكمة دستورية عليا مؤلفة من رئيس محايد وقاض يوناني وقاض تركي يعينهما كل من رئيس الجمهورية ونائب الرئيس، وعلى إنشاء محكمة عليا مؤلفة من قاضيين يونانيين وقاض تركي ورئيس محايد يعينون بالطريقة ذاتها. </w:t>
      </w:r>
    </w:p>
    <w:p w:rsidR="0087180D" w:rsidRPr="00C52FC9" w:rsidRDefault="0087180D" w:rsidP="00C52FC9">
      <w:pPr>
        <w:pStyle w:val="SingleTxtGA"/>
        <w:rPr>
          <w:rFonts w:hint="cs"/>
          <w:rtl/>
        </w:rPr>
      </w:pPr>
      <w:r w:rsidRPr="00C52FC9">
        <w:rPr>
          <w:rFonts w:hint="cs"/>
          <w:rtl/>
        </w:rPr>
        <w:t>77-</w:t>
      </w:r>
      <w:r w:rsidRPr="00C52FC9">
        <w:rPr>
          <w:rFonts w:hint="cs"/>
          <w:rtl/>
        </w:rPr>
        <w:tab/>
        <w:t>وأنيط بالمحكمة الدستورية العليا الولاية في جميع الأمور الدستورية والمتعلقة بالقانون الإداري. والمحكمة العليا هي أعلى محكمة استئناف. وتتمتع بولاية الاستئناف وسلطة إصدار الأوامر من نوع الإحضار وغيرها من الأوامر القضائية. وأنيطت الولاية المدنية والجنائية العادية في الدرجة الأولى بالمحاكم الجنائية والمحاكم الإقليمية. ويحظر الدستور إنشاء أي لجان قضائية أو محاكم استثنائية أو خاصة بأي شكل كان.</w:t>
      </w:r>
    </w:p>
    <w:p w:rsidR="0087180D" w:rsidRPr="00C52FC9" w:rsidRDefault="0087180D" w:rsidP="00C52FC9">
      <w:pPr>
        <w:pStyle w:val="SingleTxtGA"/>
        <w:rPr>
          <w:rFonts w:hint="cs"/>
          <w:rtl/>
        </w:rPr>
      </w:pPr>
      <w:r w:rsidRPr="00C52FC9">
        <w:rPr>
          <w:rFonts w:hint="cs"/>
          <w:rtl/>
        </w:rPr>
        <w:t>78-</w:t>
      </w:r>
      <w:r w:rsidRPr="00C52FC9">
        <w:rPr>
          <w:rFonts w:hint="cs"/>
          <w:rtl/>
        </w:rPr>
        <w:tab/>
        <w:t>وموظفو الجمهورية المستقلون هم المدعي العام ونائبه، والمراجع العام للحسابات ونائبه، ومحافظ المصرف المركزي ونائبه، الذين يعينهم أيضاً الرئيس ونائب الرئيس على أساس طائفي. وينبغي أن يتألف ملاك الخدمة العامة للجمهورية من 70 في المائة من القبارصة اليونانيين و30 في المائة من القبارصة الأتراك ترعى شؤونهم لجنة للخدمة العامة مؤلفة وفقاً لما ذكر أعلاه، وهي مسؤولة عن التعيينات والترقيات والانضباط، وما إلى ذلك.</w:t>
      </w:r>
    </w:p>
    <w:p w:rsidR="0087180D" w:rsidRPr="00C52FC9" w:rsidRDefault="0087180D" w:rsidP="00C52FC9">
      <w:pPr>
        <w:pStyle w:val="SingleTxtGA"/>
        <w:rPr>
          <w:rFonts w:hint="cs"/>
          <w:rtl/>
        </w:rPr>
      </w:pPr>
      <w:r w:rsidRPr="00C52FC9">
        <w:rPr>
          <w:rFonts w:hint="cs"/>
          <w:rtl/>
        </w:rPr>
        <w:t>79-</w:t>
      </w:r>
      <w:r w:rsidRPr="00C52FC9">
        <w:rPr>
          <w:rFonts w:hint="cs"/>
          <w:rtl/>
        </w:rPr>
        <w:tab/>
        <w:t>ومنحت الطائفتان حق المحافظة على علاقة خاصة مع اليونان وتركيا، بما في ذلك حق تلقي إعانات للمؤسسات التربوية والثقافية والرياضية والخيرية، وحق الحصول على معلمين أو أساتذة جامعيين أو رجال دين توفرهم كل من الحكومتين اليونانية أو التركية (المادة 108).</w:t>
      </w:r>
    </w:p>
    <w:p w:rsidR="0087180D" w:rsidRPr="00C52FC9" w:rsidRDefault="0087180D" w:rsidP="00C52FC9">
      <w:pPr>
        <w:pStyle w:val="SingleTxtGA"/>
        <w:rPr>
          <w:rFonts w:hint="cs"/>
          <w:rtl/>
        </w:rPr>
      </w:pPr>
      <w:r w:rsidRPr="00C52FC9">
        <w:rPr>
          <w:rFonts w:hint="cs"/>
          <w:rtl/>
        </w:rPr>
        <w:t>80-</w:t>
      </w:r>
      <w:r w:rsidRPr="00C52FC9">
        <w:rPr>
          <w:rFonts w:hint="cs"/>
          <w:rtl/>
        </w:rPr>
        <w:tab/>
        <w:t>وأكد النظام الانتخابي على الصفة الطائفية المترسخة للدستور. ويجب أن تجري جميع الانتخابات على أساس قوائم انتخابية طائفية منفصلة (المادتان 63 و94) والاقت</w:t>
      </w:r>
      <w:r w:rsidR="00D97277">
        <w:rPr>
          <w:rFonts w:hint="cs"/>
          <w:rtl/>
        </w:rPr>
        <w:t>ـ</w:t>
      </w:r>
      <w:r w:rsidRPr="00C52FC9">
        <w:rPr>
          <w:rFonts w:hint="cs"/>
          <w:rtl/>
        </w:rPr>
        <w:t>راع المنفصل (المواد 1؛ 39؛ 62؛ 86؛ 173؛ و178). وترتكز الانتخابات اليوم على مبدأ التمثيل النسبي.</w:t>
      </w:r>
    </w:p>
    <w:p w:rsidR="0087180D" w:rsidRPr="00C52FC9" w:rsidRDefault="0087180D" w:rsidP="00C52FC9">
      <w:pPr>
        <w:pStyle w:val="SingleTxtGA"/>
        <w:rPr>
          <w:rFonts w:hint="cs"/>
          <w:rtl/>
        </w:rPr>
      </w:pPr>
      <w:r w:rsidRPr="00C52FC9">
        <w:rPr>
          <w:rFonts w:hint="cs"/>
          <w:rtl/>
        </w:rPr>
        <w:t>81-</w:t>
      </w:r>
      <w:r w:rsidRPr="00C52FC9">
        <w:rPr>
          <w:rFonts w:hint="cs"/>
          <w:rtl/>
        </w:rPr>
        <w:tab/>
        <w:t>وأدى انسحاب المسؤولون والموظفون العموميون القبارصة الأتراك ورفضهم ممارسة وظائفهم إلى تعذر الحكم وفقاً لبعض الأحكام الدستورية.</w:t>
      </w:r>
    </w:p>
    <w:p w:rsidR="0087180D" w:rsidRPr="00C52FC9" w:rsidRDefault="0087180D" w:rsidP="00D97277">
      <w:pPr>
        <w:pStyle w:val="SingleTxtGA"/>
        <w:rPr>
          <w:rFonts w:hint="cs"/>
          <w:rtl/>
        </w:rPr>
      </w:pPr>
      <w:r w:rsidRPr="00C52FC9">
        <w:rPr>
          <w:rFonts w:hint="cs"/>
          <w:rtl/>
        </w:rPr>
        <w:t>82-</w:t>
      </w:r>
      <w:r w:rsidR="00D97277">
        <w:rPr>
          <w:rFonts w:hint="cs"/>
          <w:rtl/>
        </w:rPr>
        <w:tab/>
      </w:r>
      <w:r w:rsidRPr="00C52FC9">
        <w:rPr>
          <w:rFonts w:hint="cs"/>
          <w:rtl/>
        </w:rPr>
        <w:t>وت</w:t>
      </w:r>
      <w:r w:rsidR="00D97277">
        <w:rPr>
          <w:rFonts w:hint="cs"/>
          <w:rtl/>
        </w:rPr>
        <w:t>ـ</w:t>
      </w:r>
      <w:r w:rsidRPr="00C52FC9">
        <w:rPr>
          <w:rFonts w:hint="cs"/>
          <w:rtl/>
        </w:rPr>
        <w:t>أزمت الأم</w:t>
      </w:r>
      <w:r w:rsidR="00D97277">
        <w:rPr>
          <w:rFonts w:hint="cs"/>
          <w:rtl/>
        </w:rPr>
        <w:t>ـ</w:t>
      </w:r>
      <w:r w:rsidRPr="00C52FC9">
        <w:rPr>
          <w:rFonts w:hint="cs"/>
          <w:rtl/>
        </w:rPr>
        <w:t>ور عن</w:t>
      </w:r>
      <w:r w:rsidR="00D97277">
        <w:rPr>
          <w:rFonts w:hint="cs"/>
          <w:rtl/>
        </w:rPr>
        <w:t>ـ</w:t>
      </w:r>
      <w:r w:rsidRPr="00C52FC9">
        <w:rPr>
          <w:rFonts w:hint="cs"/>
          <w:rtl/>
        </w:rPr>
        <w:t>دما استقال رئيسا المحكمة الدستورية العليا والمحكمة العليا في 1963 و1964 على التوالي، فتعذر سير العمل في المحكمتين. ويجب ملاحظة أن القضاة القبارصة الأتراك في كل من المحاكم العليا أو الإقليمية بقوا في مناصبهم حتى عام 1966 عندما أرغمتهم القيادة القبرصية التركي</w:t>
      </w:r>
      <w:r w:rsidR="00D97277">
        <w:rPr>
          <w:rFonts w:hint="cs"/>
          <w:rtl/>
        </w:rPr>
        <w:t>ـ</w:t>
      </w:r>
      <w:r w:rsidRPr="00C52FC9">
        <w:rPr>
          <w:rFonts w:hint="cs"/>
          <w:rtl/>
        </w:rPr>
        <w:t>ة ع</w:t>
      </w:r>
      <w:r w:rsidR="00D97277">
        <w:rPr>
          <w:rFonts w:hint="cs"/>
          <w:rtl/>
        </w:rPr>
        <w:t>ـ</w:t>
      </w:r>
      <w:r w:rsidRPr="00C52FC9">
        <w:rPr>
          <w:rFonts w:hint="cs"/>
          <w:rtl/>
        </w:rPr>
        <w:t>لى التخلي عن تلك المناصب، فذهب نصفهم إلى الخارج.</w:t>
      </w:r>
    </w:p>
    <w:p w:rsidR="0087180D" w:rsidRPr="00C52FC9" w:rsidRDefault="0087180D" w:rsidP="00C52FC9">
      <w:pPr>
        <w:pStyle w:val="SingleTxtGA"/>
        <w:rPr>
          <w:rFonts w:hint="cs"/>
          <w:rtl/>
        </w:rPr>
      </w:pPr>
      <w:r w:rsidRPr="00C52FC9">
        <w:rPr>
          <w:rFonts w:hint="cs"/>
          <w:rtl/>
        </w:rPr>
        <w:t>83-</w:t>
      </w:r>
      <w:r w:rsidRPr="00C52FC9">
        <w:rPr>
          <w:rFonts w:hint="cs"/>
          <w:rtl/>
        </w:rPr>
        <w:tab/>
        <w:t>واقتضت الحالة الموصوفة أعلا</w:t>
      </w:r>
      <w:r w:rsidRPr="00C52FC9">
        <w:rPr>
          <w:rFonts w:hint="eastAsia"/>
          <w:rtl/>
        </w:rPr>
        <w:t>ه</w:t>
      </w:r>
      <w:r w:rsidRPr="00C52FC9">
        <w:rPr>
          <w:rFonts w:hint="cs"/>
          <w:rtl/>
        </w:rPr>
        <w:t xml:space="preserve"> إدخال تدابير تشريعية لمعالجة الأمور. وهكذا، صدر قانون جديد لإقامة العدل (أحكام متنوعة) في عام 1964 قضى بإنشاء محكمة عليا جديدة حلت محل ولاية كل من المحكمة الدستورية العلي</w:t>
      </w:r>
      <w:r w:rsidRPr="00C52FC9">
        <w:rPr>
          <w:rFonts w:hint="eastAsia"/>
          <w:rtl/>
        </w:rPr>
        <w:t>ا</w:t>
      </w:r>
      <w:r w:rsidRPr="00C52FC9">
        <w:rPr>
          <w:rFonts w:hint="cs"/>
          <w:rtl/>
        </w:rPr>
        <w:t xml:space="preserve"> والمحكمة العليا. وكان الرئيس الأول للمحكمة العليا هو القاضي القبرصي التركي الأقدم في المحكمة العليا. وأعاد القانون ذاته تكوين المجلس الأعلى للقضاء الذي هو الجهاز الذي يؤمن استقلال الهيئة القضائية.</w:t>
      </w:r>
    </w:p>
    <w:p w:rsidR="0087180D" w:rsidRPr="00C52FC9" w:rsidRDefault="0087180D" w:rsidP="00C52FC9">
      <w:pPr>
        <w:pStyle w:val="SingleTxtGA"/>
        <w:rPr>
          <w:rFonts w:hint="cs"/>
          <w:rtl/>
        </w:rPr>
      </w:pPr>
      <w:r w:rsidRPr="00C52FC9">
        <w:rPr>
          <w:rFonts w:hint="cs"/>
          <w:rtl/>
        </w:rPr>
        <w:t>84-</w:t>
      </w:r>
      <w:r w:rsidRPr="00C52FC9">
        <w:rPr>
          <w:rFonts w:hint="cs"/>
          <w:rtl/>
        </w:rPr>
        <w:tab/>
        <w:t xml:space="preserve">وتم الطعن في دستورية قانون إقامة العدل (أحكام متنوعة) الصادر عام 1964 أمام المحكمة الدستورية العليا التي قررت، في الدعوى التي أقامها </w:t>
      </w:r>
      <w:r w:rsidRPr="00D97277">
        <w:rPr>
          <w:rFonts w:hint="cs"/>
          <w:i/>
          <w:iCs/>
          <w:rtl/>
        </w:rPr>
        <w:t>المدعي العام للجمهورية ض</w:t>
      </w:r>
      <w:r w:rsidRPr="00D97277">
        <w:rPr>
          <w:rFonts w:hint="eastAsia"/>
          <w:i/>
          <w:iCs/>
          <w:rtl/>
        </w:rPr>
        <w:t>د</w:t>
      </w:r>
      <w:r w:rsidRPr="00D97277">
        <w:rPr>
          <w:rFonts w:hint="cs"/>
          <w:i/>
          <w:iCs/>
          <w:rtl/>
        </w:rPr>
        <w:t xml:space="preserve"> مصطفى إبراهيم</w:t>
      </w:r>
      <w:r w:rsidRPr="00C52FC9">
        <w:rPr>
          <w:rFonts w:hint="cs"/>
          <w:rtl/>
        </w:rPr>
        <w:t xml:space="preserve"> (1964)</w:t>
      </w:r>
      <w:r w:rsidR="00531E09">
        <w:rPr>
          <w:rFonts w:hint="cs"/>
          <w:rtl/>
        </w:rPr>
        <w:t xml:space="preserve"> </w:t>
      </w:r>
      <w:r w:rsidRPr="00C52FC9">
        <w:t>Cyprus Law) Reports p. 195</w:t>
      </w:r>
      <w:r w:rsidRPr="00C52FC9">
        <w:rPr>
          <w:rFonts w:hint="cs"/>
          <w:rtl/>
        </w:rPr>
        <w:t>)؛ أن القانون مبرَّر بموجب مبدأ الضرورة نظراً للحالة الشاذة السائدة في قبرص. ومن ثم عادت إجراءات إقامة العدل إلى مسارها العادي.</w:t>
      </w:r>
    </w:p>
    <w:p w:rsidR="0087180D" w:rsidRPr="00C52FC9" w:rsidRDefault="0087180D" w:rsidP="00C52FC9">
      <w:pPr>
        <w:pStyle w:val="SingleTxtGA"/>
        <w:rPr>
          <w:rFonts w:hint="cs"/>
          <w:rtl/>
        </w:rPr>
      </w:pPr>
      <w:r w:rsidRPr="00C52FC9">
        <w:rPr>
          <w:rFonts w:hint="cs"/>
          <w:rtl/>
        </w:rPr>
        <w:t>85-</w:t>
      </w:r>
      <w:r w:rsidRPr="00C52FC9">
        <w:rPr>
          <w:rFonts w:hint="cs"/>
          <w:rtl/>
        </w:rPr>
        <w:tab/>
        <w:t>وكانت الميادين الرئيسية الأخرى التي عالج فيها العمل التشريعي حالات مماثلة، على أسا</w:t>
      </w:r>
      <w:r w:rsidRPr="00C52FC9">
        <w:rPr>
          <w:rFonts w:hint="eastAsia"/>
          <w:rtl/>
        </w:rPr>
        <w:t>س</w:t>
      </w:r>
      <w:r w:rsidRPr="00C52FC9">
        <w:rPr>
          <w:rFonts w:hint="cs"/>
          <w:rtl/>
        </w:rPr>
        <w:t xml:space="preserve"> المبدأ ذاته، هي المجلس الطائفي، ولجنة الخدمة العامة، وعضوية مجلس النواب.</w:t>
      </w:r>
    </w:p>
    <w:p w:rsidR="0087180D" w:rsidRPr="00C52FC9" w:rsidRDefault="00D97277" w:rsidP="00D97277">
      <w:pPr>
        <w:pStyle w:val="HChGA"/>
        <w:spacing w:before="120"/>
        <w:rPr>
          <w:rFonts w:hint="cs"/>
          <w:rtl/>
        </w:rPr>
      </w:pPr>
      <w:r>
        <w:rPr>
          <w:rFonts w:hint="cs"/>
          <w:rtl/>
        </w:rPr>
        <w:tab/>
      </w:r>
      <w:r w:rsidR="0087180D" w:rsidRPr="00C52FC9">
        <w:rPr>
          <w:rFonts w:hint="cs"/>
          <w:rtl/>
        </w:rPr>
        <w:t>ثالثاً -</w:t>
      </w:r>
      <w:r>
        <w:rPr>
          <w:rFonts w:hint="cs"/>
          <w:rtl/>
        </w:rPr>
        <w:tab/>
      </w:r>
      <w:r w:rsidR="0087180D" w:rsidRPr="00C52FC9">
        <w:rPr>
          <w:rFonts w:hint="cs"/>
          <w:rtl/>
        </w:rPr>
        <w:t>الإطار القانوني العام لحماية حقوق الإنسان</w:t>
      </w:r>
    </w:p>
    <w:p w:rsidR="0087180D" w:rsidRPr="00C52FC9" w:rsidRDefault="0087180D" w:rsidP="00C52FC9">
      <w:pPr>
        <w:pStyle w:val="SingleTxtGA"/>
        <w:rPr>
          <w:rFonts w:hint="cs"/>
          <w:rtl/>
        </w:rPr>
      </w:pPr>
      <w:r w:rsidRPr="00C52FC9">
        <w:rPr>
          <w:rFonts w:hint="cs"/>
          <w:rtl/>
        </w:rPr>
        <w:t>86-</w:t>
      </w:r>
      <w:r w:rsidRPr="00C52FC9">
        <w:rPr>
          <w:rFonts w:hint="cs"/>
          <w:rtl/>
        </w:rPr>
        <w:tab/>
        <w:t>إن أساس النظام القانوني في قبرص هو القانون العام ومبادئ الإنصاف التي كانت تطبق وقت الاستقلال، كما عدلت أو أكملت في وقت لاحق بموجب قوانين الجمهورية وأنظمتها. وشهد الاستقلال إدخال القانون القاري الإداري والدستوري وتطويره.</w:t>
      </w:r>
    </w:p>
    <w:p w:rsidR="0087180D" w:rsidRPr="00C52FC9" w:rsidRDefault="0087180D" w:rsidP="00D97277">
      <w:pPr>
        <w:pStyle w:val="SingleTxtGA"/>
        <w:rPr>
          <w:rFonts w:hint="cs"/>
          <w:rtl/>
        </w:rPr>
      </w:pPr>
      <w:r w:rsidRPr="00C52FC9">
        <w:rPr>
          <w:rFonts w:hint="cs"/>
          <w:rtl/>
        </w:rPr>
        <w:t>87-</w:t>
      </w:r>
      <w:r w:rsidRPr="00C52FC9">
        <w:rPr>
          <w:rFonts w:hint="cs"/>
          <w:rtl/>
        </w:rPr>
        <w:tab/>
        <w:t>وكان من الطبيعي لقبرص، وهو بلد ذو تاريخ عريق وتقاليد حضارية وثقافية راسخ</w:t>
      </w:r>
      <w:r w:rsidR="00D97277">
        <w:rPr>
          <w:rFonts w:hint="cs"/>
          <w:rtl/>
        </w:rPr>
        <w:t>ـ</w:t>
      </w:r>
      <w:r w:rsidRPr="00C52FC9">
        <w:rPr>
          <w:rFonts w:hint="cs"/>
          <w:rtl/>
        </w:rPr>
        <w:t>ة، أن يمن</w:t>
      </w:r>
      <w:r w:rsidR="00D97277">
        <w:rPr>
          <w:rFonts w:hint="cs"/>
          <w:rtl/>
        </w:rPr>
        <w:t>ـ</w:t>
      </w:r>
      <w:r w:rsidRPr="00C52FC9">
        <w:rPr>
          <w:rFonts w:hint="cs"/>
          <w:rtl/>
        </w:rPr>
        <w:t xml:space="preserve">ح، فور استقلاله من الحكم الاستعماري، أهمية حيوية للقانون الدولي، ولا سيما لمبادئ حقوق الإنسان. ونظراً للقوة العليا للصكوك الدولية، فإن قانون حقوق الإنسان الدولي جاء لإثراء وتعزيز هيكل القانون المحلي الذي يحمي حقوق الإنسان والحريات. وبالتالي، كان من أولى مهام الجمهورية الجديدة أن تدرس المعاهدات التي كانت المملكة المتحدة قد مددت تطبيقها على قبرص، وأن تبلِّغ عن انضمامها إليها، حسب الاقتضاء، بينما تدرس في الوقت ذاته صكوك حقوق الإنسان الإقليمية والدولية الموجودة وتصدق عليها أو تنضم إليها جميعها تقريباً، وهي سياسة لا زالت تتبعها حتى اليوم. </w:t>
      </w:r>
    </w:p>
    <w:p w:rsidR="0087180D" w:rsidRPr="00C52FC9" w:rsidRDefault="0087180D" w:rsidP="00C52FC9">
      <w:pPr>
        <w:pStyle w:val="SingleTxtGA"/>
        <w:rPr>
          <w:rFonts w:hint="cs"/>
          <w:rtl/>
        </w:rPr>
      </w:pPr>
      <w:r w:rsidRPr="00C52FC9">
        <w:rPr>
          <w:rFonts w:hint="cs"/>
          <w:rtl/>
        </w:rPr>
        <w:t>88-</w:t>
      </w:r>
      <w:r w:rsidRPr="00C52FC9">
        <w:rPr>
          <w:rFonts w:hint="cs"/>
          <w:rtl/>
        </w:rPr>
        <w:tab/>
        <w:t xml:space="preserve">وهناك مبدأ أساسي في تيسير علاقات قبرص الدولية، ألا وهو الاعتراف بسيادة القانون الدولي، وأغراض ومبادئ ميثاق الأمم المتحدة ومبادئه، ولا سيما التسوية السلمية للخلافات على أساس احترام حقوق الإنسان والحريات الأساسية. </w:t>
      </w:r>
    </w:p>
    <w:p w:rsidR="0087180D" w:rsidRPr="00C52FC9" w:rsidRDefault="0087180D" w:rsidP="00C52FC9">
      <w:pPr>
        <w:pStyle w:val="SingleTxtGA"/>
        <w:rPr>
          <w:rFonts w:hint="cs"/>
          <w:rtl/>
        </w:rPr>
      </w:pPr>
      <w:r w:rsidRPr="00C52FC9">
        <w:rPr>
          <w:rFonts w:hint="cs"/>
          <w:rtl/>
        </w:rPr>
        <w:t>89-</w:t>
      </w:r>
      <w:r w:rsidRPr="00C52FC9">
        <w:rPr>
          <w:rFonts w:hint="cs"/>
          <w:rtl/>
        </w:rPr>
        <w:tab/>
        <w:t xml:space="preserve">وقد أصبحت قبرص طرفاً في غالبية الصكوك الدولية الأساسية المتعلقة بحقوق الإنسان التي اعتُمدت على المستويين العالمي والأوروبي. وباتت المعايير والالتزامات الناشئة عن تلك الصكوك جزءاً من الإطار القانوني لقبرص. ويمكن الاطلاع في مرفق هذه الوثيقة على قائمة محدّثة بالصكوك الدولية في مجال حقوق الإنسان التي أصبحت قبرص طرفاً فيها (انظر المرفق). </w:t>
      </w:r>
    </w:p>
    <w:p w:rsidR="0087180D" w:rsidRPr="00C52FC9" w:rsidRDefault="0087180D" w:rsidP="00C52FC9">
      <w:pPr>
        <w:pStyle w:val="SingleTxtGA"/>
        <w:rPr>
          <w:rFonts w:hint="cs"/>
          <w:rtl/>
        </w:rPr>
      </w:pPr>
      <w:r w:rsidRPr="00C52FC9">
        <w:rPr>
          <w:rFonts w:hint="cs"/>
          <w:rtl/>
        </w:rPr>
        <w:t>90-</w:t>
      </w:r>
      <w:r w:rsidRPr="00C52FC9">
        <w:rPr>
          <w:rFonts w:hint="cs"/>
          <w:rtl/>
        </w:rPr>
        <w:tab/>
        <w:t>وعلى الرغم من أن الهيكل الدستوري لقبرص يتضمن جميع القواعد اللازمة لتعزيز حقوق الإنسان وتأمين الفصل بين السلطات، ولا سيما حماية استقلال القضاء، فإنه متشبع بالطائفية التي تؤدي إلى الانفصال، وحتى إلى التنافر.</w:t>
      </w:r>
    </w:p>
    <w:p w:rsidR="0087180D" w:rsidRPr="00C52FC9" w:rsidRDefault="0087180D" w:rsidP="00C52FC9">
      <w:pPr>
        <w:pStyle w:val="SingleTxtGA"/>
        <w:rPr>
          <w:rFonts w:hint="cs"/>
          <w:rtl/>
        </w:rPr>
      </w:pPr>
      <w:r w:rsidRPr="00C52FC9">
        <w:rPr>
          <w:rFonts w:hint="cs"/>
          <w:rtl/>
        </w:rPr>
        <w:t>91-</w:t>
      </w:r>
      <w:r w:rsidRPr="00C52FC9">
        <w:rPr>
          <w:rFonts w:hint="cs"/>
          <w:rtl/>
        </w:rPr>
        <w:tab/>
        <w:t xml:space="preserve">ودستور عام 1960، وهو أسمى قانون في الجمهورية، يمثل الصك الرئيسي الذي يقر </w:t>
      </w:r>
      <w:r w:rsidRPr="00D97277">
        <w:rPr>
          <w:rFonts w:hint="cs"/>
          <w:spacing w:val="-6"/>
          <w:rtl/>
        </w:rPr>
        <w:t>حقوق الإنسان ويحميها. ويضم الجزء الثاني من الدستور، المعنون "الحقوق والحريات الأساسية"،</w:t>
      </w:r>
      <w:r w:rsidRPr="00C52FC9">
        <w:rPr>
          <w:rFonts w:hint="cs"/>
          <w:rtl/>
        </w:rPr>
        <w:t xml:space="preserve"> الإعلان العالمي لحقوق الإنسان والاتفاقية الأوروبية لحقوق الإنسان ويتوسع فيهما.</w:t>
      </w:r>
    </w:p>
    <w:p w:rsidR="0087180D" w:rsidRPr="00C52FC9" w:rsidRDefault="0087180D" w:rsidP="00C52FC9">
      <w:pPr>
        <w:pStyle w:val="SingleTxtGA"/>
        <w:rPr>
          <w:rFonts w:hint="cs"/>
          <w:rtl/>
        </w:rPr>
      </w:pPr>
      <w:r w:rsidRPr="00C52FC9">
        <w:rPr>
          <w:rFonts w:hint="cs"/>
          <w:rtl/>
        </w:rPr>
        <w:t>92-</w:t>
      </w:r>
      <w:r w:rsidRPr="00C52FC9">
        <w:rPr>
          <w:rFonts w:hint="cs"/>
          <w:rtl/>
        </w:rPr>
        <w:tab/>
        <w:t>وعلى الرغم من أن السلطات التشريعية والتنفيذية والقضائية ملزم</w:t>
      </w:r>
      <w:r w:rsidR="00D97277">
        <w:rPr>
          <w:rFonts w:hint="cs"/>
          <w:rtl/>
        </w:rPr>
        <w:t>ـ</w:t>
      </w:r>
      <w:r w:rsidRPr="00C52FC9">
        <w:rPr>
          <w:rFonts w:hint="cs"/>
          <w:rtl/>
        </w:rPr>
        <w:t>ة، بم</w:t>
      </w:r>
      <w:r w:rsidR="00D97277">
        <w:rPr>
          <w:rFonts w:hint="cs"/>
          <w:rtl/>
        </w:rPr>
        <w:t>ـ</w:t>
      </w:r>
      <w:r w:rsidRPr="00C52FC9">
        <w:rPr>
          <w:rFonts w:hint="cs"/>
          <w:rtl/>
        </w:rPr>
        <w:t>وجب المادة 35 من الدستور، كل في حدود صلاحياتها، أن تطبق حقوق الإنسان تطبيقاً فعالاً، فإن السلطة القضائية المستقلة تماماً هي الحارسة الأخيرة لحقوق الإنسان والحريات.</w:t>
      </w:r>
    </w:p>
    <w:p w:rsidR="0087180D" w:rsidRPr="00C52FC9" w:rsidRDefault="0087180D" w:rsidP="00C52FC9">
      <w:pPr>
        <w:pStyle w:val="SingleTxtGA"/>
        <w:rPr>
          <w:rFonts w:hint="cs"/>
          <w:rtl/>
        </w:rPr>
      </w:pPr>
      <w:r w:rsidRPr="00C52FC9">
        <w:rPr>
          <w:rFonts w:hint="cs"/>
          <w:rtl/>
        </w:rPr>
        <w:t>93-</w:t>
      </w:r>
      <w:r w:rsidRPr="00C52FC9">
        <w:rPr>
          <w:rFonts w:hint="cs"/>
          <w:rtl/>
        </w:rPr>
        <w:tab/>
        <w:t>ويجب أن تكفل جميع القوانين، ولا سيما قانون العقوبات والإجراءات الجنائية، حماية الحقوق الأساسية. وتقضي المحكمة الدستورية العليا بعدم دستورية أي قانون أو أحكام قانونية تنتهك حقوق الإنسان بأي شكل كان، وهو ما حدث بالفعل للعديد من القوانين أو الأحكام التي حُكم بتنافيها مع هذه المبادئ.</w:t>
      </w:r>
    </w:p>
    <w:p w:rsidR="0087180D" w:rsidRPr="00C52FC9" w:rsidRDefault="0087180D" w:rsidP="00C52FC9">
      <w:pPr>
        <w:pStyle w:val="SingleTxtGA"/>
        <w:rPr>
          <w:rFonts w:hint="cs"/>
          <w:rtl/>
        </w:rPr>
      </w:pPr>
      <w:r w:rsidRPr="00C52FC9">
        <w:rPr>
          <w:rFonts w:hint="cs"/>
          <w:rtl/>
        </w:rPr>
        <w:t>94-</w:t>
      </w:r>
      <w:r w:rsidRPr="00C52FC9">
        <w:rPr>
          <w:rFonts w:hint="cs"/>
          <w:rtl/>
        </w:rPr>
        <w:tab/>
        <w:t xml:space="preserve">ويجب أن تنص القوانين على أية قيود أو تحديد لحقوق الإنسان المكفولة بموجب الدستور، ويجب أن يكون ذلك لضرورة مطلقة فقط لحماية أمن الجمهورية، أو النظام الدستوري، أو السلامة العامة، أو النظام العام أو الأمن العام، أو الصحة العامة، أو لحماية الحقوق التي يكفلها الدستور لأي شخص. ويجب أن تفسر الأحكام المتعلقة بهذه القيود أو الحدود تفسيراً صارماً. وقد قررت المحكمة الدستورية العليا، في دعوى </w:t>
      </w:r>
      <w:r w:rsidRPr="00C52FC9">
        <w:t>Fina Cyprus Ltd.</w:t>
      </w:r>
      <w:r w:rsidRPr="00C52FC9">
        <w:rPr>
          <w:rFonts w:hint="cs"/>
          <w:rtl/>
        </w:rPr>
        <w:t xml:space="preserve"> </w:t>
      </w:r>
      <w:r w:rsidRPr="00D97277">
        <w:rPr>
          <w:rFonts w:hint="cs"/>
          <w:spacing w:val="-6"/>
          <w:rtl/>
        </w:rPr>
        <w:t xml:space="preserve">ضد الجمهورية </w:t>
      </w:r>
      <w:r w:rsidRPr="00D97277">
        <w:rPr>
          <w:spacing w:val="-6"/>
        </w:rPr>
        <w:t>(RSCC, vol.</w:t>
      </w:r>
      <w:r w:rsidR="00531E09">
        <w:rPr>
          <w:spacing w:val="-6"/>
        </w:rPr>
        <w:t xml:space="preserve"> </w:t>
      </w:r>
      <w:r w:rsidRPr="00D97277">
        <w:rPr>
          <w:spacing w:val="-6"/>
        </w:rPr>
        <w:t>4, p. 33)</w:t>
      </w:r>
      <w:r w:rsidRPr="00D97277">
        <w:rPr>
          <w:rFonts w:hint="cs"/>
          <w:spacing w:val="-6"/>
          <w:rtl/>
        </w:rPr>
        <w:t>، أن تفسير التشريع الذي ينطوي على تداخل مع الحقوق</w:t>
      </w:r>
      <w:r w:rsidRPr="00C52FC9">
        <w:rPr>
          <w:rFonts w:hint="cs"/>
          <w:rtl/>
        </w:rPr>
        <w:t xml:space="preserve"> والحريات الأساسية المكفولة بموجب الدستور يخضع للمبدأ الراسخ الذي مفاده أن هذه أحكام هذا التشريع يجب أن تفسر، في حالة الشك، لصالح الحقوق والحريات المشار إليها. </w:t>
      </w:r>
    </w:p>
    <w:p w:rsidR="0087180D" w:rsidRPr="00C52FC9" w:rsidRDefault="0087180D" w:rsidP="00C52FC9">
      <w:pPr>
        <w:pStyle w:val="SingleTxtGA"/>
        <w:rPr>
          <w:rFonts w:hint="cs"/>
          <w:rtl/>
        </w:rPr>
      </w:pPr>
      <w:r w:rsidRPr="00C52FC9">
        <w:rPr>
          <w:rFonts w:hint="cs"/>
          <w:rtl/>
        </w:rPr>
        <w:t>95-</w:t>
      </w:r>
      <w:r w:rsidRPr="00C52FC9">
        <w:rPr>
          <w:rFonts w:hint="cs"/>
          <w:rtl/>
        </w:rPr>
        <w:tab/>
        <w:t>وعندما ينص الدستور أو صكوك أخرى على إجراء إيجابي فيما يتعلق ببعض الحقوق، ولا سيما الحقوق الاجتماعية أو الاقتصادية أو الثقافية، فإن هذا الإجراء يجب أن يتخذ في غضون مهلة زمنية معقولة.</w:t>
      </w:r>
    </w:p>
    <w:p w:rsidR="0087180D" w:rsidRPr="00C52FC9" w:rsidRDefault="0087180D" w:rsidP="00C52FC9">
      <w:pPr>
        <w:pStyle w:val="SingleTxtGA"/>
        <w:rPr>
          <w:rFonts w:hint="cs"/>
          <w:rtl/>
        </w:rPr>
      </w:pPr>
      <w:r w:rsidRPr="00C52FC9">
        <w:rPr>
          <w:rFonts w:hint="cs"/>
          <w:rtl/>
        </w:rPr>
        <w:t>96-</w:t>
      </w:r>
      <w:r w:rsidRPr="00C52FC9">
        <w:rPr>
          <w:rFonts w:hint="cs"/>
          <w:rtl/>
        </w:rPr>
        <w:tab/>
        <w:t>وسبل الانتصاف المتاحة لأي فرد يدعي تعرض حقوقه للانتهاك هي:</w:t>
      </w:r>
    </w:p>
    <w:p w:rsidR="0087180D" w:rsidRPr="00C52FC9" w:rsidRDefault="0087180D" w:rsidP="00C52FC9">
      <w:pPr>
        <w:pStyle w:val="SingleTxtGA"/>
        <w:rPr>
          <w:rFonts w:hint="cs"/>
          <w:rtl/>
        </w:rPr>
      </w:pPr>
      <w:r w:rsidRPr="00C52FC9">
        <w:rPr>
          <w:rFonts w:hint="cs"/>
          <w:rtl/>
        </w:rPr>
        <w:tab/>
        <w:t>(أ)</w:t>
      </w:r>
      <w:r w:rsidRPr="00C52FC9">
        <w:rPr>
          <w:rFonts w:hint="cs"/>
          <w:rtl/>
        </w:rPr>
        <w:tab/>
        <w:t>حق التظلم واللجوء إلى السلطات المعنية بصورة تسلسلية؛</w:t>
      </w:r>
    </w:p>
    <w:p w:rsidR="0087180D" w:rsidRPr="00C52FC9" w:rsidRDefault="0087180D" w:rsidP="00C52FC9">
      <w:pPr>
        <w:pStyle w:val="SingleTxtGA"/>
        <w:rPr>
          <w:rFonts w:hint="cs"/>
          <w:rtl/>
        </w:rPr>
      </w:pPr>
      <w:r w:rsidRPr="00C52FC9">
        <w:rPr>
          <w:rFonts w:hint="cs"/>
          <w:rtl/>
        </w:rPr>
        <w:tab/>
        <w:t>(ب)</w:t>
      </w:r>
      <w:r w:rsidRPr="00C52FC9">
        <w:rPr>
          <w:rFonts w:hint="cs"/>
          <w:rtl/>
        </w:rPr>
        <w:tab/>
        <w:t>اللجوء إلى المحكمة العليا لإلغاء أي قرار أو فعل أو إغفال صادر عن أي جهاز أو سلطة (السلطة القضائية الأصلية أو المعنية بالاستئناف)؛</w:t>
      </w:r>
    </w:p>
    <w:p w:rsidR="0087180D" w:rsidRPr="00C52FC9" w:rsidRDefault="0087180D" w:rsidP="00C52FC9">
      <w:pPr>
        <w:pStyle w:val="SingleTxtGA"/>
        <w:rPr>
          <w:rFonts w:hint="cs"/>
          <w:rtl/>
        </w:rPr>
      </w:pPr>
      <w:r w:rsidRPr="00C52FC9">
        <w:rPr>
          <w:rFonts w:hint="cs"/>
          <w:rtl/>
        </w:rPr>
        <w:tab/>
        <w:t>(ج)</w:t>
      </w:r>
      <w:r w:rsidRPr="00C52FC9">
        <w:rPr>
          <w:rFonts w:hint="cs"/>
          <w:rtl/>
        </w:rPr>
        <w:tab/>
        <w:t>حق كل طرف في أي دعوى قضائية في أن يثير مسألة عدم دستورية أي قانون أو قرار، وتكون المحكمة ملزمة عندئذ بوقف الدعوى إلى أن تتخذ المحكمة العلي</w:t>
      </w:r>
      <w:r w:rsidR="00D97277">
        <w:rPr>
          <w:rFonts w:hint="cs"/>
          <w:rtl/>
        </w:rPr>
        <w:t>ـ</w:t>
      </w:r>
      <w:r w:rsidRPr="00C52FC9">
        <w:rPr>
          <w:rFonts w:hint="cs"/>
          <w:rtl/>
        </w:rPr>
        <w:t>ا قراراً بشأنها؛</w:t>
      </w:r>
    </w:p>
    <w:p w:rsidR="0087180D" w:rsidRPr="00C52FC9" w:rsidRDefault="0087180D" w:rsidP="00C52FC9">
      <w:pPr>
        <w:pStyle w:val="SingleTxtGA"/>
        <w:rPr>
          <w:rFonts w:hint="cs"/>
          <w:rtl/>
        </w:rPr>
      </w:pPr>
      <w:r w:rsidRPr="00C52FC9">
        <w:rPr>
          <w:rFonts w:hint="cs"/>
          <w:rtl/>
        </w:rPr>
        <w:tab/>
        <w:t>(د)</w:t>
      </w:r>
      <w:r w:rsidRPr="00C52FC9">
        <w:rPr>
          <w:rFonts w:hint="cs"/>
          <w:rtl/>
        </w:rPr>
        <w:tab/>
        <w:t>الدعوى المدنية للحصول على حكم بالتعويض أو الاستعادة. وفي حالات تعذر التعويض عن الضرر، يمكن إصدار إنذار قضائي؛</w:t>
      </w:r>
    </w:p>
    <w:p w:rsidR="0087180D" w:rsidRPr="00C52FC9" w:rsidRDefault="0087180D" w:rsidP="00C52FC9">
      <w:pPr>
        <w:pStyle w:val="SingleTxtGA"/>
        <w:rPr>
          <w:rFonts w:hint="cs"/>
          <w:rtl/>
        </w:rPr>
      </w:pPr>
      <w:r w:rsidRPr="00C52FC9">
        <w:rPr>
          <w:rFonts w:hint="cs"/>
          <w:rtl/>
        </w:rPr>
        <w:tab/>
        <w:t>(ﻫ)</w:t>
      </w:r>
      <w:r w:rsidRPr="00C52FC9">
        <w:rPr>
          <w:rFonts w:hint="cs"/>
          <w:rtl/>
        </w:rPr>
        <w:tab/>
        <w:t>الملاحقة الجنائية الخاصة؛</w:t>
      </w:r>
    </w:p>
    <w:p w:rsidR="0087180D" w:rsidRPr="00C52FC9" w:rsidRDefault="0087180D" w:rsidP="00C52FC9">
      <w:pPr>
        <w:pStyle w:val="SingleTxtGA"/>
        <w:rPr>
          <w:rFonts w:hint="cs"/>
          <w:rtl/>
        </w:rPr>
      </w:pPr>
      <w:r w:rsidRPr="00C52FC9">
        <w:rPr>
          <w:rFonts w:hint="cs"/>
          <w:rtl/>
        </w:rPr>
        <w:tab/>
        <w:t>(و)</w:t>
      </w:r>
      <w:r w:rsidRPr="00C52FC9">
        <w:rPr>
          <w:rFonts w:hint="cs"/>
          <w:rtl/>
        </w:rPr>
        <w:tab/>
        <w:t>حق الاستئناف في الدعاوى المدنية والجنائية على حد سواء؛</w:t>
      </w:r>
    </w:p>
    <w:p w:rsidR="0087180D" w:rsidRPr="00D97277" w:rsidRDefault="0087180D" w:rsidP="00C52FC9">
      <w:pPr>
        <w:pStyle w:val="SingleTxtGA"/>
        <w:rPr>
          <w:rFonts w:hint="cs"/>
          <w:spacing w:val="-6"/>
          <w:rtl/>
        </w:rPr>
      </w:pPr>
      <w:r w:rsidRPr="00C52FC9">
        <w:rPr>
          <w:rFonts w:hint="cs"/>
          <w:rtl/>
        </w:rPr>
        <w:tab/>
        <w:t>(ز)</w:t>
      </w:r>
      <w:r w:rsidRPr="00C52FC9">
        <w:rPr>
          <w:rFonts w:hint="cs"/>
          <w:rtl/>
        </w:rPr>
        <w:tab/>
      </w:r>
      <w:r w:rsidRPr="00D97277">
        <w:rPr>
          <w:rFonts w:hint="cs"/>
          <w:spacing w:val="-6"/>
          <w:rtl/>
        </w:rPr>
        <w:t>الأوامر القضائية بالإحضار، ونقل المحاكمة، والحظر، والامتثال، والاعتراض؛</w:t>
      </w:r>
    </w:p>
    <w:p w:rsidR="0087180D" w:rsidRPr="00C52FC9" w:rsidRDefault="0087180D" w:rsidP="00C52FC9">
      <w:pPr>
        <w:pStyle w:val="SingleTxtGA"/>
        <w:rPr>
          <w:rFonts w:hint="cs"/>
          <w:rtl/>
        </w:rPr>
      </w:pPr>
      <w:r w:rsidRPr="00C52FC9">
        <w:rPr>
          <w:rFonts w:hint="cs"/>
          <w:rtl/>
        </w:rPr>
        <w:tab/>
        <w:t>(ح)</w:t>
      </w:r>
      <w:r w:rsidRPr="00C52FC9">
        <w:rPr>
          <w:rFonts w:hint="cs"/>
          <w:rtl/>
        </w:rPr>
        <w:tab/>
        <w:t xml:space="preserve">يمكن للمحاكم التي تمارس ولاية جنائية أن تحكم بتعويض لضحايا الجرائم قد يصل، في حالة المحاكم الجنائية، إلى 000 3 جنيه قبرصي؛ </w:t>
      </w:r>
    </w:p>
    <w:p w:rsidR="0087180D" w:rsidRPr="00C52FC9" w:rsidRDefault="0087180D" w:rsidP="00C52FC9">
      <w:pPr>
        <w:pStyle w:val="SingleTxtGA"/>
        <w:rPr>
          <w:rFonts w:hint="cs"/>
          <w:rtl/>
        </w:rPr>
      </w:pPr>
      <w:r w:rsidRPr="00C52FC9">
        <w:rPr>
          <w:rFonts w:hint="cs"/>
          <w:rtl/>
        </w:rPr>
        <w:tab/>
        <w:t>(ط)</w:t>
      </w:r>
      <w:r w:rsidRPr="00C52FC9">
        <w:rPr>
          <w:rFonts w:hint="cs"/>
          <w:rtl/>
        </w:rPr>
        <w:tab/>
        <w:t xml:space="preserve">الجمهورية مسؤولة أيضاً عن أي فعل أو إغفال خاطئ يرتكب أثناء ممارسة واجبات موظفيها أو سلطاتها، وتنتج عنه أضرار؛ </w:t>
      </w:r>
    </w:p>
    <w:p w:rsidR="0087180D" w:rsidRPr="00C52FC9" w:rsidRDefault="0087180D" w:rsidP="00C52FC9">
      <w:pPr>
        <w:pStyle w:val="SingleTxtGA"/>
        <w:rPr>
          <w:rFonts w:hint="cs"/>
          <w:rtl/>
        </w:rPr>
      </w:pPr>
      <w:r w:rsidRPr="00C52FC9">
        <w:rPr>
          <w:rFonts w:hint="cs"/>
          <w:rtl/>
        </w:rPr>
        <w:tab/>
        <w:t>(ي)</w:t>
      </w:r>
      <w:r w:rsidRPr="00C52FC9">
        <w:rPr>
          <w:rFonts w:hint="cs"/>
          <w:rtl/>
        </w:rPr>
        <w:tab/>
        <w:t xml:space="preserve">يمكن لمجلس الوزراء أن ينشئ لجنة للتحقيق في الدعاوى الخطيرة المتعلقة بإساءة السلوك، بما في ذلك انتهاكات حقوق الإنسان، وتقديم تقارير بشأنها؛ </w:t>
      </w:r>
    </w:p>
    <w:p w:rsidR="0087180D" w:rsidRPr="00C52FC9" w:rsidRDefault="0087180D" w:rsidP="00C52FC9">
      <w:pPr>
        <w:pStyle w:val="SingleTxtGA"/>
        <w:rPr>
          <w:rFonts w:hint="cs"/>
          <w:rtl/>
        </w:rPr>
      </w:pPr>
      <w:r w:rsidRPr="00C52FC9">
        <w:rPr>
          <w:rFonts w:hint="cs"/>
          <w:rtl/>
        </w:rPr>
        <w:tab/>
        <w:t>(ك)</w:t>
      </w:r>
      <w:r w:rsidRPr="00C52FC9">
        <w:rPr>
          <w:rFonts w:hint="cs"/>
          <w:rtl/>
        </w:rPr>
        <w:tab/>
        <w:t>ينظر مجس النواب ولجانه في كثير من الحالات، في سياق ممارسة وظائفهم، ومنها المراقبة البرلمانية، في الادعاءات أو الأوضاع التي تنطوي على المساس بحقوق الإنسان؛</w:t>
      </w:r>
    </w:p>
    <w:p w:rsidR="0087180D" w:rsidRPr="0044189F" w:rsidRDefault="0087180D" w:rsidP="00C52FC9">
      <w:pPr>
        <w:pStyle w:val="SingleTxtGA"/>
        <w:rPr>
          <w:rFonts w:hint="cs"/>
          <w:rtl/>
        </w:rPr>
      </w:pPr>
      <w:r w:rsidRPr="0044189F">
        <w:rPr>
          <w:rFonts w:hint="cs"/>
          <w:rtl/>
        </w:rPr>
        <w:tab/>
        <w:t>(ل)</w:t>
      </w:r>
      <w:r w:rsidRPr="0044189F">
        <w:rPr>
          <w:rFonts w:hint="cs"/>
          <w:rtl/>
        </w:rPr>
        <w:tab/>
      </w:r>
      <w:r>
        <w:rPr>
          <w:rFonts w:hint="cs"/>
          <w:rtl/>
        </w:rPr>
        <w:t xml:space="preserve">يتحمل </w:t>
      </w:r>
      <w:r w:rsidRPr="0044189F">
        <w:rPr>
          <w:rFonts w:hint="cs"/>
          <w:rtl/>
        </w:rPr>
        <w:t>م</w:t>
      </w:r>
      <w:r>
        <w:rPr>
          <w:rFonts w:hint="cs"/>
          <w:rtl/>
        </w:rPr>
        <w:t xml:space="preserve">دعي عام الجمهورية مسؤولية خاصة عن </w:t>
      </w:r>
      <w:r w:rsidRPr="0044189F">
        <w:rPr>
          <w:rFonts w:hint="cs"/>
          <w:rtl/>
        </w:rPr>
        <w:t>ضمان التقيد بشرعية القانون وسيادته، ويمكنه من تلقاء نفسه أو بناءً على شكوى مقدمة ل</w:t>
      </w:r>
      <w:r>
        <w:rPr>
          <w:rFonts w:hint="cs"/>
          <w:rtl/>
        </w:rPr>
        <w:t>ـه أن يأمر بإجراء تحقيقات أو يوصي ب</w:t>
      </w:r>
      <w:r w:rsidRPr="0044189F">
        <w:rPr>
          <w:rFonts w:hint="cs"/>
          <w:rtl/>
        </w:rPr>
        <w:t xml:space="preserve">اتخاذ إجراءات </w:t>
      </w:r>
      <w:r>
        <w:rPr>
          <w:rFonts w:hint="cs"/>
          <w:rtl/>
        </w:rPr>
        <w:t>تصحيحية</w:t>
      </w:r>
      <w:r w:rsidRPr="0044189F">
        <w:rPr>
          <w:rFonts w:hint="cs"/>
          <w:rtl/>
        </w:rPr>
        <w:t>؛</w:t>
      </w:r>
    </w:p>
    <w:p w:rsidR="0087180D" w:rsidRPr="0044189F" w:rsidRDefault="0087180D" w:rsidP="00C52FC9">
      <w:pPr>
        <w:pStyle w:val="SingleTxtGA"/>
        <w:rPr>
          <w:rFonts w:hint="cs"/>
          <w:rtl/>
        </w:rPr>
      </w:pPr>
      <w:r w:rsidRPr="0044189F">
        <w:rPr>
          <w:rFonts w:hint="cs"/>
          <w:rtl/>
        </w:rPr>
        <w:tab/>
        <w:t>(م)</w:t>
      </w:r>
      <w:r w:rsidRPr="0044189F">
        <w:rPr>
          <w:rFonts w:hint="cs"/>
          <w:rtl/>
        </w:rPr>
        <w:tab/>
        <w:t xml:space="preserve">لأمين المظالم صلاحيات منها التحقيق في شكاوى الأفراد الذين يدعون فيها </w:t>
      </w:r>
      <w:r>
        <w:rPr>
          <w:rFonts w:hint="cs"/>
          <w:rtl/>
        </w:rPr>
        <w:t>انتهاك</w:t>
      </w:r>
      <w:r w:rsidRPr="0044189F">
        <w:rPr>
          <w:rFonts w:hint="cs"/>
          <w:rtl/>
        </w:rPr>
        <w:t xml:space="preserve"> الإدارة حقوقهم أو تصرفها </w:t>
      </w:r>
      <w:r>
        <w:rPr>
          <w:rFonts w:hint="cs"/>
          <w:rtl/>
        </w:rPr>
        <w:t>على نحو</w:t>
      </w:r>
      <w:r w:rsidRPr="0044189F">
        <w:rPr>
          <w:rFonts w:hint="cs"/>
          <w:rtl/>
        </w:rPr>
        <w:t xml:space="preserve"> مخالف للقانون أو في ظروف </w:t>
      </w:r>
      <w:r>
        <w:rPr>
          <w:rFonts w:hint="cs"/>
          <w:rtl/>
        </w:rPr>
        <w:t>تبلغ حد</w:t>
      </w:r>
      <w:r w:rsidRPr="0044189F">
        <w:rPr>
          <w:rFonts w:hint="cs"/>
          <w:rtl/>
        </w:rPr>
        <w:t xml:space="preserve"> سوء الإدارة؛</w:t>
      </w:r>
      <w:r>
        <w:rPr>
          <w:rFonts w:hint="cs"/>
          <w:rtl/>
        </w:rPr>
        <w:t xml:space="preserve"> كما يضطلع أمين المظالم، نظراً لتوسيع نطاق صلاحياته، بالتحقيق في الشكاوى المتعلقة بالتمييز بين الجنسين؛</w:t>
      </w:r>
    </w:p>
    <w:p w:rsidR="0087180D" w:rsidRPr="0044189F" w:rsidRDefault="0087180D" w:rsidP="00C52FC9">
      <w:pPr>
        <w:pStyle w:val="SingleTxtGA"/>
        <w:rPr>
          <w:rFonts w:hint="cs"/>
          <w:rtl/>
        </w:rPr>
      </w:pPr>
      <w:r w:rsidRPr="0044189F">
        <w:rPr>
          <w:rFonts w:hint="cs"/>
          <w:rtl/>
        </w:rPr>
        <w:tab/>
        <w:t>(ن)</w:t>
      </w:r>
      <w:r w:rsidRPr="0044189F">
        <w:rPr>
          <w:rFonts w:hint="cs"/>
          <w:rtl/>
        </w:rPr>
        <w:tab/>
        <w:t xml:space="preserve">مُنِح المعهد الوطني لحماية حقوق الإنسان </w:t>
      </w:r>
      <w:r>
        <w:rPr>
          <w:rFonts w:hint="cs"/>
          <w:rtl/>
        </w:rPr>
        <w:t>ولاية</w:t>
      </w:r>
      <w:r w:rsidRPr="0044189F">
        <w:rPr>
          <w:rFonts w:hint="cs"/>
          <w:rtl/>
        </w:rPr>
        <w:t xml:space="preserve"> التحقيق في الشكاوى المقدمة إليه من الأفراد بشأن انتهاكات حقوق الإنسان، ويقدم المعهد تقاريره بصورة مباشرة إلى السلطات المعنية. كما يقوم في كل مناسبة بتقديم توصيات إلى الجهات المختصة بشأن إجراءات انتصاف محددة. ويحق لرئيس هذا المعهد إجراء تحقيقات بحكم منصبه دون أن تكون هناك شكوى مسبقة إذا ارتئي وجود أسباب كافية</w:t>
      </w:r>
      <w:r>
        <w:rPr>
          <w:rFonts w:hint="cs"/>
          <w:rtl/>
        </w:rPr>
        <w:t xml:space="preserve"> لإجراء التحقيق</w:t>
      </w:r>
      <w:r w:rsidRPr="0044189F">
        <w:rPr>
          <w:rFonts w:hint="cs"/>
          <w:rtl/>
        </w:rPr>
        <w:t>؛</w:t>
      </w:r>
    </w:p>
    <w:p w:rsidR="0087180D" w:rsidRPr="0044189F" w:rsidRDefault="0087180D" w:rsidP="00C52FC9">
      <w:pPr>
        <w:pStyle w:val="SingleTxtGA"/>
        <w:rPr>
          <w:rFonts w:hint="cs"/>
          <w:rtl/>
        </w:rPr>
      </w:pPr>
      <w:r w:rsidRPr="0044189F">
        <w:rPr>
          <w:rFonts w:hint="cs"/>
          <w:rtl/>
        </w:rPr>
        <w:tab/>
        <w:t>(س)</w:t>
      </w:r>
      <w:r w:rsidRPr="0044189F">
        <w:rPr>
          <w:rFonts w:hint="cs"/>
          <w:rtl/>
        </w:rPr>
        <w:tab/>
        <w:t xml:space="preserve">يمكن لأي فرد استنفد سبل الانتصاف المحلية أن يقدم بلاغاً وفقاً للإجراءات الاختيارية المنصوص عليها في مختلف الصكوك الدولية المتعلقة بحقوق الإنسان، كالاتفاقية الدولية للقضاء على جميع أشكال التمييز العنصري، </w:t>
      </w:r>
      <w:r>
        <w:rPr>
          <w:rFonts w:hint="cs"/>
          <w:rtl/>
        </w:rPr>
        <w:t xml:space="preserve">والبروتوكول الاختياري لاتفاقية القضاء على جميع أشكال التمييز ضد المرأة، </w:t>
      </w:r>
      <w:r w:rsidRPr="0044189F">
        <w:rPr>
          <w:rFonts w:hint="cs"/>
          <w:rtl/>
        </w:rPr>
        <w:t>والاتفاقية الأوروبية لحقوق الإنسان، والبروتوكول الاختياري الأول الملحق بالعهد الدولي الخاص بالحقوق المدنية والسياسي</w:t>
      </w:r>
      <w:r>
        <w:rPr>
          <w:rFonts w:hint="cs"/>
          <w:rtl/>
        </w:rPr>
        <w:t>ة</w:t>
      </w:r>
      <w:r w:rsidRPr="0044189F">
        <w:rPr>
          <w:rFonts w:hint="cs"/>
          <w:rtl/>
        </w:rPr>
        <w:t>، والاتفاقية الدولية لمناهضة التعذيب وغيره من ضروب المعاملة أو العقوبة القاسية أو اللاإنسانية أو المهينة؛</w:t>
      </w:r>
    </w:p>
    <w:p w:rsidR="0087180D" w:rsidRPr="0044189F" w:rsidRDefault="0087180D" w:rsidP="00D97277">
      <w:pPr>
        <w:pStyle w:val="SingleTxtGA"/>
        <w:rPr>
          <w:rFonts w:hint="cs"/>
          <w:rtl/>
        </w:rPr>
      </w:pPr>
      <w:r w:rsidRPr="0044189F">
        <w:rPr>
          <w:rFonts w:hint="cs"/>
          <w:rtl/>
        </w:rPr>
        <w:tab/>
        <w:t>(ع)</w:t>
      </w:r>
      <w:r w:rsidRPr="0044189F">
        <w:rPr>
          <w:rFonts w:hint="cs"/>
          <w:rtl/>
        </w:rPr>
        <w:tab/>
        <w:t xml:space="preserve">قبلت قبرص أيضاً بالولاية الإلزامية للمحكمة الأوروبية لحقوق الإنسان </w:t>
      </w:r>
      <w:r w:rsidRPr="00D97277">
        <w:rPr>
          <w:rFonts w:hint="cs"/>
          <w:spacing w:val="-6"/>
          <w:rtl/>
        </w:rPr>
        <w:t>وبالبند الاختياري الخاص بالولاية الإلزامية الوارد في المادة 36(2) من نظام محكمة العدل الدولية.</w:t>
      </w:r>
    </w:p>
    <w:p w:rsidR="0087180D" w:rsidRDefault="0087180D" w:rsidP="00D97277">
      <w:pPr>
        <w:pStyle w:val="SingleTxtGA"/>
        <w:rPr>
          <w:rFonts w:hint="cs"/>
          <w:rtl/>
        </w:rPr>
      </w:pPr>
      <w:r w:rsidRPr="00A66410">
        <w:rPr>
          <w:rFonts w:hint="cs"/>
          <w:rtl/>
        </w:rPr>
        <w:t>97-</w:t>
      </w:r>
      <w:r w:rsidRPr="00A66410">
        <w:rPr>
          <w:rFonts w:hint="cs"/>
          <w:rtl/>
        </w:rPr>
        <w:tab/>
        <w:t>وفي حالة وقوع حرب أو خطر عام يهدد وجود الجمهورية أو أي جزء منها، يمكن تعليق بعض الحقوق الأساسية المكفولة بموجب الدستور، طوال فترة الطوارئ عن طريق إعلان طوارئ يصدر من مجلس الوزراء. ويجب إحالة هذا الإعلان فوراً إلى مجلس النواب الذي لـه حق رفضه. والحقوق التي يمكن تعليقها هي:</w:t>
      </w:r>
    </w:p>
    <w:p w:rsidR="00D97277" w:rsidRPr="00A66410" w:rsidRDefault="00D97277" w:rsidP="00D97277">
      <w:pPr>
        <w:pStyle w:val="SingleTxtGA"/>
        <w:rPr>
          <w:rFonts w:hint="cs"/>
          <w:rtl/>
        </w:rPr>
      </w:pPr>
    </w:p>
    <w:p w:rsidR="0087180D" w:rsidRPr="0044189F" w:rsidRDefault="0087180D" w:rsidP="00D97277">
      <w:pPr>
        <w:pStyle w:val="SingleTxtGA"/>
        <w:rPr>
          <w:rFonts w:hint="cs"/>
          <w:rtl/>
        </w:rPr>
      </w:pPr>
      <w:r w:rsidRPr="00A66410">
        <w:rPr>
          <w:rFonts w:hint="cs"/>
          <w:rtl/>
        </w:rPr>
        <w:tab/>
        <w:t>(أ)</w:t>
      </w:r>
      <w:r w:rsidRPr="00A66410">
        <w:rPr>
          <w:rFonts w:hint="cs"/>
          <w:rtl/>
        </w:rPr>
        <w:tab/>
        <w:t>حظر العمل الإلزامي والسخرة؛</w:t>
      </w:r>
    </w:p>
    <w:p w:rsidR="0087180D" w:rsidRPr="0044189F" w:rsidRDefault="0087180D" w:rsidP="00D97277">
      <w:pPr>
        <w:pStyle w:val="SingleTxtGA"/>
        <w:rPr>
          <w:rFonts w:hint="cs"/>
          <w:rtl/>
        </w:rPr>
      </w:pPr>
      <w:r w:rsidRPr="0044189F">
        <w:rPr>
          <w:rFonts w:hint="cs"/>
          <w:rtl/>
        </w:rPr>
        <w:tab/>
        <w:t>(ب)</w:t>
      </w:r>
      <w:r w:rsidRPr="0044189F">
        <w:rPr>
          <w:rFonts w:hint="cs"/>
          <w:rtl/>
        </w:rPr>
        <w:tab/>
        <w:t>الحق في الحرية وسلامة الشخص؛</w:t>
      </w:r>
    </w:p>
    <w:p w:rsidR="0087180D" w:rsidRPr="0044189F" w:rsidRDefault="0087180D" w:rsidP="00D97277">
      <w:pPr>
        <w:pStyle w:val="SingleTxtGA"/>
        <w:rPr>
          <w:rFonts w:hint="cs"/>
          <w:rtl/>
        </w:rPr>
      </w:pPr>
      <w:r w:rsidRPr="0044189F">
        <w:rPr>
          <w:rFonts w:hint="cs"/>
          <w:rtl/>
        </w:rPr>
        <w:tab/>
        <w:t>(ج)</w:t>
      </w:r>
      <w:r w:rsidRPr="0044189F">
        <w:rPr>
          <w:rFonts w:hint="cs"/>
          <w:rtl/>
        </w:rPr>
        <w:tab/>
        <w:t>حرية التنقل؛</w:t>
      </w:r>
    </w:p>
    <w:p w:rsidR="0087180D" w:rsidRPr="0044189F" w:rsidRDefault="0087180D" w:rsidP="00D97277">
      <w:pPr>
        <w:pStyle w:val="SingleTxtGA"/>
        <w:rPr>
          <w:rFonts w:hint="cs"/>
          <w:rtl/>
        </w:rPr>
      </w:pPr>
      <w:r w:rsidRPr="0044189F">
        <w:rPr>
          <w:rFonts w:hint="cs"/>
          <w:rtl/>
        </w:rPr>
        <w:tab/>
        <w:t>(د)</w:t>
      </w:r>
      <w:r w:rsidRPr="0044189F">
        <w:rPr>
          <w:rFonts w:hint="cs"/>
          <w:rtl/>
        </w:rPr>
        <w:tab/>
        <w:t>حرمة المنزل؛</w:t>
      </w:r>
    </w:p>
    <w:p w:rsidR="0087180D" w:rsidRPr="0044189F" w:rsidRDefault="0087180D" w:rsidP="00D97277">
      <w:pPr>
        <w:pStyle w:val="SingleTxtGA"/>
        <w:rPr>
          <w:rFonts w:hint="cs"/>
          <w:rtl/>
        </w:rPr>
      </w:pPr>
      <w:r w:rsidRPr="0044189F">
        <w:rPr>
          <w:rFonts w:hint="cs"/>
          <w:rtl/>
        </w:rPr>
        <w:tab/>
        <w:t>(</w:t>
      </w:r>
      <w:r>
        <w:rPr>
          <w:rFonts w:hint="cs"/>
          <w:rtl/>
        </w:rPr>
        <w:t>ﻫ)</w:t>
      </w:r>
      <w:r w:rsidRPr="0044189F">
        <w:rPr>
          <w:rFonts w:hint="cs"/>
          <w:rtl/>
        </w:rPr>
        <w:tab/>
        <w:t>التدخل في المراسلات؛</w:t>
      </w:r>
    </w:p>
    <w:p w:rsidR="0087180D" w:rsidRPr="0044189F" w:rsidRDefault="0087180D" w:rsidP="00D97277">
      <w:pPr>
        <w:pStyle w:val="SingleTxtGA"/>
        <w:rPr>
          <w:rFonts w:hint="cs"/>
          <w:rtl/>
        </w:rPr>
      </w:pPr>
      <w:r w:rsidRPr="0044189F">
        <w:rPr>
          <w:rFonts w:hint="cs"/>
          <w:rtl/>
        </w:rPr>
        <w:tab/>
        <w:t>(و)</w:t>
      </w:r>
      <w:r w:rsidRPr="0044189F">
        <w:rPr>
          <w:rFonts w:hint="cs"/>
          <w:rtl/>
        </w:rPr>
        <w:tab/>
        <w:t>حرية الكلام والتعبير؛</w:t>
      </w:r>
    </w:p>
    <w:p w:rsidR="0087180D" w:rsidRPr="0044189F" w:rsidRDefault="0087180D" w:rsidP="00D97277">
      <w:pPr>
        <w:pStyle w:val="SingleTxtGA"/>
        <w:rPr>
          <w:rFonts w:hint="cs"/>
          <w:rtl/>
        </w:rPr>
      </w:pPr>
      <w:r w:rsidRPr="0044189F">
        <w:rPr>
          <w:rFonts w:hint="cs"/>
          <w:rtl/>
        </w:rPr>
        <w:tab/>
        <w:t>(ز)</w:t>
      </w:r>
      <w:r w:rsidRPr="0044189F">
        <w:rPr>
          <w:rFonts w:hint="cs"/>
          <w:rtl/>
        </w:rPr>
        <w:tab/>
        <w:t>حق التجمع وحرية إنشاء الجمعيات؛</w:t>
      </w:r>
    </w:p>
    <w:p w:rsidR="0087180D" w:rsidRPr="0044189F" w:rsidRDefault="0087180D" w:rsidP="00D97277">
      <w:pPr>
        <w:pStyle w:val="SingleTxtGA"/>
        <w:rPr>
          <w:rFonts w:hint="cs"/>
          <w:rtl/>
        </w:rPr>
      </w:pPr>
      <w:r w:rsidRPr="0044189F">
        <w:rPr>
          <w:rFonts w:hint="cs"/>
          <w:rtl/>
        </w:rPr>
        <w:tab/>
        <w:t>(ح)</w:t>
      </w:r>
      <w:r w:rsidRPr="0044189F">
        <w:rPr>
          <w:rFonts w:hint="cs"/>
          <w:rtl/>
        </w:rPr>
        <w:tab/>
        <w:t>حق الملكية؛ فقط فيما يتعلق بالتسديد السريع للتعويض عن المصادرة؛</w:t>
      </w:r>
    </w:p>
    <w:p w:rsidR="0087180D" w:rsidRPr="0044189F" w:rsidRDefault="0087180D" w:rsidP="00D97277">
      <w:pPr>
        <w:pStyle w:val="SingleTxtGA"/>
        <w:rPr>
          <w:rFonts w:hint="cs"/>
          <w:rtl/>
        </w:rPr>
      </w:pPr>
      <w:r w:rsidRPr="0044189F">
        <w:rPr>
          <w:rFonts w:hint="cs"/>
          <w:rtl/>
        </w:rPr>
        <w:tab/>
        <w:t>(ط)</w:t>
      </w:r>
      <w:r w:rsidRPr="0044189F">
        <w:rPr>
          <w:rFonts w:hint="cs"/>
          <w:rtl/>
        </w:rPr>
        <w:tab/>
        <w:t>الحق في ممارسة أي مهنة أو القيام بأي أعمال؛</w:t>
      </w:r>
    </w:p>
    <w:p w:rsidR="0087180D" w:rsidRPr="0044189F" w:rsidRDefault="0087180D" w:rsidP="00D97277">
      <w:pPr>
        <w:pStyle w:val="SingleTxtGA"/>
        <w:rPr>
          <w:rFonts w:hint="cs"/>
          <w:rtl/>
        </w:rPr>
      </w:pPr>
      <w:r w:rsidRPr="0044189F">
        <w:rPr>
          <w:rFonts w:hint="cs"/>
          <w:rtl/>
        </w:rPr>
        <w:tab/>
        <w:t>(ي)</w:t>
      </w:r>
      <w:r w:rsidRPr="0044189F">
        <w:rPr>
          <w:rFonts w:hint="cs"/>
          <w:rtl/>
        </w:rPr>
        <w:tab/>
        <w:t>حق الإضراب.</w:t>
      </w:r>
    </w:p>
    <w:p w:rsidR="0087180D" w:rsidRPr="0044189F" w:rsidRDefault="0087180D" w:rsidP="00D97277">
      <w:pPr>
        <w:pStyle w:val="SingleTxtGA"/>
        <w:rPr>
          <w:rFonts w:hint="cs"/>
          <w:rtl/>
        </w:rPr>
      </w:pPr>
      <w:r>
        <w:rPr>
          <w:rFonts w:hint="cs"/>
          <w:rtl/>
        </w:rPr>
        <w:t>98</w:t>
      </w:r>
      <w:r w:rsidRPr="0044189F">
        <w:rPr>
          <w:rFonts w:hint="cs"/>
          <w:rtl/>
        </w:rPr>
        <w:t>-</w:t>
      </w:r>
      <w:r w:rsidRPr="0044189F">
        <w:rPr>
          <w:rFonts w:hint="cs"/>
          <w:rtl/>
        </w:rPr>
        <w:tab/>
        <w:t>وتجدر الملاحظة أن قبرص لم تعلن يوماً حالة الطوارئ منذ استقلالها، حتى عندما غزت تركيا البلد واحتلته ولا تزال تحتل جزءاً منه.</w:t>
      </w:r>
    </w:p>
    <w:p w:rsidR="0087180D" w:rsidRPr="0044189F" w:rsidRDefault="0087180D" w:rsidP="00D97277">
      <w:pPr>
        <w:pStyle w:val="SingleTxtGA"/>
        <w:rPr>
          <w:rFonts w:hint="cs"/>
          <w:rtl/>
        </w:rPr>
      </w:pPr>
      <w:r>
        <w:rPr>
          <w:rFonts w:hint="cs"/>
          <w:rtl/>
        </w:rPr>
        <w:t>99</w:t>
      </w:r>
      <w:r w:rsidRPr="0044189F">
        <w:rPr>
          <w:rFonts w:hint="cs"/>
          <w:rtl/>
        </w:rPr>
        <w:t>-</w:t>
      </w:r>
      <w:r w:rsidRPr="0044189F">
        <w:rPr>
          <w:rFonts w:hint="cs"/>
          <w:rtl/>
        </w:rPr>
        <w:tab/>
        <w:t xml:space="preserve">وأدمجت الاتفاقيات الدولية التي صدقتها الجمهورية أو انضمت إليها في قانون الجمهورية المحلي </w:t>
      </w:r>
      <w:r>
        <w:rPr>
          <w:rFonts w:hint="cs"/>
          <w:rtl/>
        </w:rPr>
        <w:t>وتحظى، من تاريخ</w:t>
      </w:r>
      <w:r w:rsidRPr="0044189F">
        <w:rPr>
          <w:rFonts w:hint="cs"/>
          <w:rtl/>
        </w:rPr>
        <w:t xml:space="preserve"> نشرها في </w:t>
      </w:r>
      <w:r w:rsidRPr="0044189F">
        <w:rPr>
          <w:rFonts w:hint="cs"/>
          <w:i/>
          <w:iCs/>
          <w:rtl/>
        </w:rPr>
        <w:t>الجريدة الرسمية</w:t>
      </w:r>
      <w:r w:rsidRPr="0044189F">
        <w:rPr>
          <w:rFonts w:hint="cs"/>
          <w:rtl/>
        </w:rPr>
        <w:t xml:space="preserve">، </w:t>
      </w:r>
      <w:r>
        <w:rPr>
          <w:rFonts w:hint="cs"/>
          <w:rtl/>
        </w:rPr>
        <w:t>ب</w:t>
      </w:r>
      <w:r w:rsidRPr="0044189F">
        <w:rPr>
          <w:rFonts w:hint="cs"/>
          <w:rtl/>
        </w:rPr>
        <w:t>قوة أعلى من أي قان</w:t>
      </w:r>
      <w:r>
        <w:rPr>
          <w:rFonts w:hint="cs"/>
          <w:rtl/>
        </w:rPr>
        <w:t>ون محلي. وهذه الاتفاقيات قابلة ل</w:t>
      </w:r>
      <w:r w:rsidRPr="0044189F">
        <w:rPr>
          <w:rFonts w:hint="cs"/>
          <w:rtl/>
        </w:rPr>
        <w:t xml:space="preserve">لتطبيق مباشرة في الجمهورية ويمكن الاحتجاج بها، وفي الواقع يتم الاحتجاج بها، وتطبق مباشرة من قبل المحاكم والسلطات الإدارية (راجع قرار المحكمة العليا في دعوى الاستئناف المدنية رقم 6616، </w:t>
      </w:r>
      <w:r w:rsidRPr="0044189F">
        <w:rPr>
          <w:rFonts w:hint="cs"/>
          <w:i/>
          <w:iCs/>
          <w:rtl/>
        </w:rPr>
        <w:t>ملاشتو ضد الونيفتس</w:t>
      </w:r>
      <w:r w:rsidRPr="0044189F">
        <w:rPr>
          <w:rFonts w:hint="cs"/>
          <w:rtl/>
        </w:rPr>
        <w:t xml:space="preserve">، 20 كانون الثاني/يناير 1986). وعندما لا تتضمن الاتفاقية الدولية أحكاماً قابلة </w:t>
      </w:r>
      <w:r>
        <w:rPr>
          <w:rFonts w:hint="cs"/>
          <w:rtl/>
        </w:rPr>
        <w:t>ل</w:t>
      </w:r>
      <w:r w:rsidRPr="0044189F">
        <w:rPr>
          <w:rFonts w:hint="cs"/>
          <w:rtl/>
        </w:rPr>
        <w:t xml:space="preserve">لتنفيذ بحد ذاتها، يكون على السلطة التشريعية واجب قانوني في إصدار التشريع المناسب بغية تنسيق القانون المحلي مع الاتفاقية وجعل هذه الأخيرة قابلة </w:t>
      </w:r>
      <w:r>
        <w:rPr>
          <w:rFonts w:hint="cs"/>
          <w:rtl/>
        </w:rPr>
        <w:t>ل</w:t>
      </w:r>
      <w:r w:rsidRPr="0044189F">
        <w:rPr>
          <w:rFonts w:hint="cs"/>
          <w:rtl/>
        </w:rPr>
        <w:t>لتنفيذ كلياً.</w:t>
      </w:r>
    </w:p>
    <w:p w:rsidR="0087180D" w:rsidRPr="0044189F" w:rsidRDefault="0087180D" w:rsidP="00D97277">
      <w:pPr>
        <w:pStyle w:val="SingleTxtGA"/>
        <w:rPr>
          <w:rFonts w:hint="cs"/>
          <w:rtl/>
        </w:rPr>
      </w:pPr>
      <w:r>
        <w:rPr>
          <w:rFonts w:hint="cs"/>
          <w:rtl/>
        </w:rPr>
        <w:t>100</w:t>
      </w:r>
      <w:r w:rsidRPr="0044189F">
        <w:rPr>
          <w:rFonts w:hint="cs"/>
          <w:rtl/>
        </w:rPr>
        <w:t>-</w:t>
      </w:r>
      <w:r w:rsidRPr="0044189F">
        <w:rPr>
          <w:rFonts w:hint="cs"/>
          <w:rtl/>
        </w:rPr>
        <w:tab/>
        <w:t>وبالإضافة إلى ذلك، فإن المفوض القانوني، وهو موظف مستقل مسؤول عن تحديث التشريع (</w:t>
      </w:r>
      <w:r>
        <w:rPr>
          <w:rFonts w:hint="cs"/>
          <w:rtl/>
        </w:rPr>
        <w:t xml:space="preserve">يتقلد هذا المنصب حالياً </w:t>
      </w:r>
      <w:r w:rsidRPr="0044189F">
        <w:rPr>
          <w:rFonts w:hint="cs"/>
          <w:rtl/>
        </w:rPr>
        <w:t xml:space="preserve">الرئيس السابق لإدارة الاتحاد الأوروبي في مكتب الجمهورية القانوني)، قد كلف أيضاً بالتأكد من </w:t>
      </w:r>
      <w:r>
        <w:rPr>
          <w:rFonts w:hint="cs"/>
          <w:rtl/>
        </w:rPr>
        <w:t>امتثال</w:t>
      </w:r>
      <w:r w:rsidRPr="0044189F">
        <w:rPr>
          <w:rFonts w:hint="cs"/>
          <w:rtl/>
        </w:rPr>
        <w:t xml:space="preserve"> قبرص </w:t>
      </w:r>
      <w:r>
        <w:rPr>
          <w:rFonts w:hint="cs"/>
          <w:rtl/>
        </w:rPr>
        <w:t>ل</w:t>
      </w:r>
      <w:r w:rsidRPr="0044189F">
        <w:rPr>
          <w:rFonts w:hint="cs"/>
          <w:rtl/>
        </w:rPr>
        <w:t xml:space="preserve">واجباتها </w:t>
      </w:r>
      <w:r>
        <w:rPr>
          <w:rFonts w:hint="cs"/>
          <w:rtl/>
        </w:rPr>
        <w:t xml:space="preserve">على صعيد الإبلاغ بموجب </w:t>
      </w:r>
      <w:r w:rsidRPr="0044189F">
        <w:rPr>
          <w:rFonts w:hint="cs"/>
          <w:rtl/>
        </w:rPr>
        <w:t>الصكوك الدولية لحقوق الإنسان،</w:t>
      </w:r>
      <w:r>
        <w:rPr>
          <w:rFonts w:hint="cs"/>
          <w:rtl/>
        </w:rPr>
        <w:t xml:space="preserve"> كما عهد إليه ب</w:t>
      </w:r>
      <w:r w:rsidRPr="0044189F">
        <w:rPr>
          <w:rFonts w:hint="cs"/>
          <w:rtl/>
        </w:rPr>
        <w:t>تحديد المجالات التي لا يتفق فيها القانون المحلي والممارسة الإدارية المحلية مع هذه الصكوك ومعايير القانون الدولي المعمول بها في ميدان حقوق الإنسان، واقتراح الإجراءات الضرورية في هذا الشأن.</w:t>
      </w:r>
    </w:p>
    <w:p w:rsidR="0087180D" w:rsidRPr="0044189F" w:rsidRDefault="0087180D" w:rsidP="00D97277">
      <w:pPr>
        <w:pStyle w:val="SingleTxtGA"/>
        <w:rPr>
          <w:rFonts w:hint="cs"/>
          <w:rtl/>
        </w:rPr>
      </w:pPr>
      <w:r>
        <w:rPr>
          <w:rFonts w:hint="cs"/>
          <w:rtl/>
        </w:rPr>
        <w:t>101</w:t>
      </w:r>
      <w:r w:rsidRPr="0044189F">
        <w:rPr>
          <w:rFonts w:hint="cs"/>
          <w:rtl/>
        </w:rPr>
        <w:t>-</w:t>
      </w:r>
      <w:r w:rsidRPr="0044189F">
        <w:rPr>
          <w:rFonts w:hint="cs"/>
          <w:rtl/>
        </w:rPr>
        <w:tab/>
        <w:t xml:space="preserve">وتمارس قبرص الديمقراطية التعددية مع الاحترام المطلق لحقوق الفرد وحرياته. </w:t>
      </w:r>
      <w:r>
        <w:rPr>
          <w:rFonts w:hint="cs"/>
          <w:rtl/>
        </w:rPr>
        <w:t>وتبذل قصاراها</w:t>
      </w:r>
      <w:r w:rsidRPr="0044189F">
        <w:rPr>
          <w:rFonts w:hint="cs"/>
          <w:rtl/>
        </w:rPr>
        <w:t xml:space="preserve"> باستمرار لتحقيق مزيد من التقدم في مجال حقوق الإنسان عن طريق التغلب على الصعوبات التي تواجهها، وعلى رأسها الاحتلال المستمر لأكثر من ثلث أراضيها. وتكافح الدولة، عبر التعليم والتربية وغيرها من التدابير الإيجابية، بقايا الغبن اللاحق بالمواطنين، وخاصة فيما يتعلق بالمساواة بين الجنسين.</w:t>
      </w:r>
    </w:p>
    <w:p w:rsidR="0087180D" w:rsidRPr="0044189F" w:rsidRDefault="0087180D" w:rsidP="00D97277">
      <w:pPr>
        <w:pStyle w:val="SingleTxtGA"/>
        <w:rPr>
          <w:rFonts w:hint="cs"/>
          <w:rtl/>
        </w:rPr>
      </w:pPr>
      <w:r>
        <w:rPr>
          <w:rFonts w:hint="cs"/>
          <w:rtl/>
        </w:rPr>
        <w:t>102</w:t>
      </w:r>
      <w:r w:rsidRPr="0044189F">
        <w:rPr>
          <w:rFonts w:hint="cs"/>
          <w:rtl/>
        </w:rPr>
        <w:t>-</w:t>
      </w:r>
      <w:r w:rsidRPr="0044189F">
        <w:rPr>
          <w:rFonts w:hint="cs"/>
          <w:rtl/>
        </w:rPr>
        <w:tab/>
        <w:t>وهناك عدة منظمات غير حكومية تهتم بجميع قطاعات الحياة، بما فيها الجمعيات المعنية بحقوق الإنسان. وهناك أيضاً عدد من الأجهزة القانونية، كالجهاز المعني بتعزيز حقوق المرأة وحمايتها، والمجلس الاستشاري الثلاثي للعمل، ومجلس الأسعار والدخول.</w:t>
      </w:r>
    </w:p>
    <w:p w:rsidR="0087180D" w:rsidRPr="009351CD" w:rsidRDefault="0087180D" w:rsidP="00D97277">
      <w:pPr>
        <w:pStyle w:val="SingleTxtGA"/>
        <w:rPr>
          <w:rFonts w:hint="cs"/>
          <w:spacing w:val="2"/>
          <w:rtl/>
        </w:rPr>
      </w:pPr>
      <w:r>
        <w:rPr>
          <w:rFonts w:hint="cs"/>
          <w:spacing w:val="2"/>
          <w:rtl/>
        </w:rPr>
        <w:t>103</w:t>
      </w:r>
      <w:r w:rsidRPr="009351CD">
        <w:rPr>
          <w:rFonts w:hint="cs"/>
          <w:spacing w:val="2"/>
          <w:rtl/>
        </w:rPr>
        <w:t>-</w:t>
      </w:r>
      <w:r w:rsidRPr="009351CD">
        <w:rPr>
          <w:rFonts w:hint="cs"/>
          <w:spacing w:val="2"/>
          <w:rtl/>
        </w:rPr>
        <w:tab/>
        <w:t xml:space="preserve">وتلعب وسائط الإعلام دوراً بارزاً في تعزيز حقوق الإنسان وحمايتها. والصحافة حرة تماماً وهناك عدة صحف ومجلات يومية وأسبوعية وغيرها يملكها </w:t>
      </w:r>
      <w:r>
        <w:rPr>
          <w:rFonts w:hint="cs"/>
          <w:spacing w:val="2"/>
          <w:rtl/>
        </w:rPr>
        <w:t xml:space="preserve">أفراد ومؤسسات </w:t>
      </w:r>
      <w:r w:rsidRPr="009351CD">
        <w:rPr>
          <w:rFonts w:hint="cs"/>
          <w:spacing w:val="2"/>
          <w:rtl/>
        </w:rPr>
        <w:t>خاصة. وينطبق الشيء ذاته على الإذاعة والتلفزيون، وليس هناك إلا محطة إذاعة واحدة ومحطة تلفزيون واحدة تملكهما الدولة، ولكن تسيرهما مؤسسة مستقلة.</w:t>
      </w:r>
    </w:p>
    <w:p w:rsidR="0087180D" w:rsidRPr="0044189F" w:rsidRDefault="00D97277" w:rsidP="00D97277">
      <w:pPr>
        <w:pStyle w:val="HChGA"/>
        <w:rPr>
          <w:rFonts w:hint="cs"/>
          <w:rtl/>
        </w:rPr>
      </w:pPr>
      <w:r>
        <w:rPr>
          <w:rFonts w:hint="cs"/>
          <w:rtl/>
        </w:rPr>
        <w:tab/>
      </w:r>
      <w:r w:rsidR="0087180D" w:rsidRPr="0044189F">
        <w:rPr>
          <w:rFonts w:hint="cs"/>
          <w:rtl/>
        </w:rPr>
        <w:t>رابعاً -</w:t>
      </w:r>
      <w:r>
        <w:rPr>
          <w:rFonts w:hint="cs"/>
          <w:rtl/>
        </w:rPr>
        <w:tab/>
      </w:r>
      <w:r w:rsidR="0087180D" w:rsidRPr="0044189F">
        <w:rPr>
          <w:rFonts w:hint="cs"/>
          <w:rtl/>
        </w:rPr>
        <w:t>الإعلام والدعاية</w:t>
      </w:r>
    </w:p>
    <w:p w:rsidR="0087180D" w:rsidRPr="0044189F" w:rsidRDefault="0087180D" w:rsidP="00D97277">
      <w:pPr>
        <w:pStyle w:val="SingleTxtGA"/>
        <w:rPr>
          <w:rFonts w:hint="cs"/>
          <w:rtl/>
        </w:rPr>
      </w:pPr>
      <w:r>
        <w:rPr>
          <w:rFonts w:hint="cs"/>
          <w:rtl/>
        </w:rPr>
        <w:t>104</w:t>
      </w:r>
      <w:r w:rsidRPr="0044189F">
        <w:rPr>
          <w:rFonts w:hint="cs"/>
          <w:rtl/>
        </w:rPr>
        <w:t>-</w:t>
      </w:r>
      <w:r w:rsidRPr="0044189F">
        <w:rPr>
          <w:rFonts w:hint="cs"/>
          <w:rtl/>
        </w:rPr>
        <w:tab/>
        <w:t>تنشر جميع الاتفاقيات والمعاهدات الدولية التي تصبح قبرص طرفاً فيها في الجريدة الرسمي</w:t>
      </w:r>
      <w:r w:rsidR="00D97277">
        <w:rPr>
          <w:rFonts w:hint="cs"/>
          <w:rtl/>
        </w:rPr>
        <w:t>ـ</w:t>
      </w:r>
      <w:r w:rsidRPr="0044189F">
        <w:rPr>
          <w:rFonts w:hint="cs"/>
          <w:rtl/>
        </w:rPr>
        <w:t>ة. ويتم ترويجها بصورة مناسبة في وسائط الإعلام المطبوعة والإلكترونية، بما في ذلك قب</w:t>
      </w:r>
      <w:r w:rsidR="00D97277">
        <w:rPr>
          <w:rFonts w:hint="cs"/>
          <w:rtl/>
        </w:rPr>
        <w:t>ـ</w:t>
      </w:r>
      <w:r w:rsidRPr="0044189F">
        <w:rPr>
          <w:rFonts w:hint="cs"/>
          <w:rtl/>
        </w:rPr>
        <w:t>ول ح</w:t>
      </w:r>
      <w:r w:rsidR="00D97277">
        <w:rPr>
          <w:rFonts w:hint="cs"/>
          <w:rtl/>
        </w:rPr>
        <w:t>ـ</w:t>
      </w:r>
      <w:r w:rsidRPr="0044189F">
        <w:rPr>
          <w:rFonts w:hint="cs"/>
          <w:rtl/>
        </w:rPr>
        <w:t xml:space="preserve">ق تقديم العرائض أو البلاغات إلى </w:t>
      </w:r>
      <w:r>
        <w:rPr>
          <w:rFonts w:hint="cs"/>
          <w:rtl/>
        </w:rPr>
        <w:t>الهيئات</w:t>
      </w:r>
      <w:r w:rsidRPr="0044189F">
        <w:rPr>
          <w:rFonts w:hint="cs"/>
          <w:rtl/>
        </w:rPr>
        <w:t xml:space="preserve"> المعنية بحقوق الإنسان بموجب الإجراءات الاختيارية.</w:t>
      </w:r>
    </w:p>
    <w:p w:rsidR="0087180D" w:rsidRPr="0044189F" w:rsidRDefault="0087180D" w:rsidP="00D97277">
      <w:pPr>
        <w:pStyle w:val="SingleTxtGA"/>
        <w:rPr>
          <w:rFonts w:hint="cs"/>
          <w:rtl/>
        </w:rPr>
      </w:pPr>
      <w:r>
        <w:rPr>
          <w:rFonts w:hint="cs"/>
          <w:rtl/>
        </w:rPr>
        <w:t>105</w:t>
      </w:r>
      <w:r w:rsidRPr="0044189F">
        <w:rPr>
          <w:rFonts w:hint="cs"/>
          <w:rtl/>
        </w:rPr>
        <w:t>-</w:t>
      </w:r>
      <w:r w:rsidRPr="0044189F">
        <w:rPr>
          <w:rFonts w:hint="cs"/>
          <w:rtl/>
        </w:rPr>
        <w:tab/>
        <w:t>وتعتبر حقوق الإنسان أمراً بالغ الأهمية وتتخذ دائماً إجراءات خاصة لتعزيز وعي الجمهور، والسلطات المعنية، بالحقوق المنصوص عليها في مختلف الصكوك المتعلقة بحقوق الإنسان. ويتم تحقيق الوعي، بوصفه الشرط المسبق الضروري للمطالبة بإعمال الحقوق ومنع الانتهاكات، عن طريق التعليم في المقام الأول بإدراج التثقيف بحقوق الإنسان في البرامج الدراسية على جميع مستوياتها، وفي أكاديميات تدريب المعلمين ورجال الشرطة، وإرشاد الآباء، وغير ذلك من المؤسسات المماثلة.</w:t>
      </w:r>
    </w:p>
    <w:p w:rsidR="0087180D" w:rsidRPr="0044189F" w:rsidRDefault="0087180D" w:rsidP="00D97277">
      <w:pPr>
        <w:pStyle w:val="SingleTxtGA"/>
        <w:rPr>
          <w:rFonts w:hint="cs"/>
          <w:rtl/>
        </w:rPr>
      </w:pPr>
      <w:r>
        <w:rPr>
          <w:rFonts w:hint="cs"/>
          <w:rtl/>
        </w:rPr>
        <w:t>106</w:t>
      </w:r>
      <w:r w:rsidRPr="0044189F">
        <w:rPr>
          <w:rFonts w:hint="cs"/>
          <w:rtl/>
        </w:rPr>
        <w:t>-</w:t>
      </w:r>
      <w:r w:rsidRPr="0044189F">
        <w:rPr>
          <w:rFonts w:hint="cs"/>
          <w:rtl/>
        </w:rPr>
        <w:tab/>
        <w:t xml:space="preserve">وتنشر الحكومة ووسائط الإعلام والقطاع الخاص كتباً وكتيبات عن </w:t>
      </w:r>
      <w:r>
        <w:rPr>
          <w:rFonts w:hint="cs"/>
          <w:rtl/>
        </w:rPr>
        <w:t>قضية</w:t>
      </w:r>
      <w:r w:rsidRPr="0044189F">
        <w:rPr>
          <w:rFonts w:hint="cs"/>
          <w:rtl/>
        </w:rPr>
        <w:t xml:space="preserve"> </w:t>
      </w:r>
      <w:r>
        <w:rPr>
          <w:rFonts w:hint="cs"/>
          <w:rtl/>
        </w:rPr>
        <w:t>حماية</w:t>
      </w:r>
      <w:r w:rsidRPr="0044189F">
        <w:rPr>
          <w:rFonts w:hint="cs"/>
          <w:rtl/>
        </w:rPr>
        <w:t xml:space="preserve"> حقوق الإنسان</w:t>
      </w:r>
      <w:r>
        <w:rPr>
          <w:rFonts w:hint="cs"/>
          <w:rtl/>
        </w:rPr>
        <w:t xml:space="preserve"> وكذلك عن المسائل المتعلقة بانتهاكات حقوق الإنسان</w:t>
      </w:r>
      <w:r w:rsidRPr="0044189F">
        <w:rPr>
          <w:rFonts w:hint="cs"/>
          <w:rtl/>
        </w:rPr>
        <w:t>. وتوزع الملصقات والكتيبات على المؤسسات العامة والمدارس والمراكز والمنظمات المعنية بالشباب. وتصدر بيانات صحفية خاصة بشأن حقوق الإنسان كلما دعت الحاجة إلى ذلك، وهي تغطي التطورات على الصعيدين المحلي والدولي، بما في ذلك المؤتمرات والحلقات الدراسية والمحاضرات والندوات وغيرها من الأحداث المماثلة. وكثيراً ما تصدر مقالات عن حقوق الإنسان في الصحف والمنشورات المتخصصة، بما فيها منشورات نقابة المحامين والمنظمات المعنية بحقوق الإنسان.</w:t>
      </w:r>
    </w:p>
    <w:p w:rsidR="0087180D" w:rsidRPr="0044189F" w:rsidRDefault="00D97277" w:rsidP="00D97277">
      <w:pPr>
        <w:pStyle w:val="HChGA"/>
        <w:spacing w:before="120"/>
        <w:rPr>
          <w:rFonts w:hint="cs"/>
          <w:rtl/>
        </w:rPr>
      </w:pPr>
      <w:r>
        <w:rPr>
          <w:rFonts w:hint="cs"/>
          <w:rtl/>
        </w:rPr>
        <w:tab/>
      </w:r>
      <w:r w:rsidR="0087180D" w:rsidRPr="0044189F">
        <w:rPr>
          <w:rFonts w:hint="cs"/>
          <w:rtl/>
        </w:rPr>
        <w:t>خامساً -</w:t>
      </w:r>
      <w:r>
        <w:rPr>
          <w:rFonts w:hint="cs"/>
          <w:rtl/>
        </w:rPr>
        <w:tab/>
      </w:r>
      <w:r w:rsidR="0087180D" w:rsidRPr="0044189F">
        <w:rPr>
          <w:rFonts w:hint="cs"/>
          <w:rtl/>
        </w:rPr>
        <w:t>التطورات الأخيرة المتعلقة بمسألة قبرص</w:t>
      </w:r>
    </w:p>
    <w:p w:rsidR="0087180D" w:rsidRDefault="0087180D" w:rsidP="00D97277">
      <w:pPr>
        <w:pStyle w:val="SingleTxtGA"/>
        <w:rPr>
          <w:rFonts w:hint="cs"/>
          <w:rtl/>
        </w:rPr>
      </w:pPr>
      <w:r>
        <w:rPr>
          <w:rFonts w:hint="cs"/>
          <w:rtl/>
        </w:rPr>
        <w:t>107</w:t>
      </w:r>
      <w:r w:rsidRPr="0044189F">
        <w:rPr>
          <w:rFonts w:hint="cs"/>
          <w:rtl/>
        </w:rPr>
        <w:t>-</w:t>
      </w:r>
      <w:r w:rsidRPr="0044189F">
        <w:rPr>
          <w:rFonts w:hint="cs"/>
          <w:rtl/>
        </w:rPr>
        <w:tab/>
      </w:r>
      <w:r>
        <w:rPr>
          <w:rFonts w:hint="cs"/>
          <w:rtl/>
        </w:rPr>
        <w:t>على الرغم من التغيرات التي طرأت على المشهد الدولي منذ الغزو التركي لقبرص في عام 1974 واحتلال 36 في المائة من أراضيها، فإن طابع المشكلة السياسية لا يزال هو ذاته؛ فالمشكلة هي مشكلة استخدام القوة بحق دولة ذات سيادة، وهي مشكلة غزو وتقسيم قسري ناتج عن عدوان واحتلال أجنبيين، وهي مشكلة انتهاكات جسيمة ومستمرة لحقوق الإنسان، وتدمير للممتلكات الدينية والثقافية، واستعمار غير مشروع وتغيير ديمغرافي، واغتصاب الأراضي واستغلالها بصورة غير قانونية، وفصل قسري للسكان، واستمرار للجهود الانفصالية الرامية إلى ترسيخ وجود كيان منفصل في المنطقة المحتلة.</w:t>
      </w:r>
    </w:p>
    <w:p w:rsidR="0087180D" w:rsidRDefault="0087180D" w:rsidP="00D97277">
      <w:pPr>
        <w:pStyle w:val="SingleTxtGA"/>
        <w:rPr>
          <w:rFonts w:hint="cs"/>
          <w:rtl/>
        </w:rPr>
      </w:pPr>
      <w:r>
        <w:rPr>
          <w:rFonts w:hint="cs"/>
          <w:rtl/>
        </w:rPr>
        <w:t>108-</w:t>
      </w:r>
      <w:r>
        <w:rPr>
          <w:rFonts w:hint="cs"/>
          <w:rtl/>
        </w:rPr>
        <w:tab/>
        <w:t>وفي 3 أيلول/سبتمبر 2008، بدأت ، تحت رعاية الأمم المتحدة، مفاوضات شاملة حول المشكلة القبرصية بين زعيمي الطائفتين، رئيس الجمهورية السيد ديمتريس كريستوفياس، وزعيم الطائفة القبرصية التركية، السيد محمد علي طلعت. ويستند مفهوم إعادة توحيد قبرص إلى اتحاد يضم منطقتين وطائفتين، حسب التصور الذي وضعه اتفاقا عامي 1977 و1979 الرفيعي المستوى، على أن يكون لهذا الاتحاد سيادة واحدة ومواطنة واحدة وشخصية دولية واحدة ويحظى بسلامة أراضيه وبالمساواة السياسية، على النحو المعرّف في قرارات مجلس الأمن ذات الصلة. ويجب أن يكون هذا الحل متوافقاً مع المبادئ التي قام على أساسها الاتحاد الأوروبي ومبادئ القانون الدولي، بما فيها قرارات الأمم المتحدة المتعلقة بقبرص.</w:t>
      </w:r>
    </w:p>
    <w:p w:rsidR="0087180D" w:rsidRDefault="0087180D" w:rsidP="00D97277">
      <w:pPr>
        <w:pStyle w:val="SingleTxtGA"/>
        <w:rPr>
          <w:rFonts w:hint="cs"/>
          <w:rtl/>
        </w:rPr>
      </w:pPr>
      <w:r>
        <w:rPr>
          <w:rFonts w:hint="cs"/>
          <w:rtl/>
        </w:rPr>
        <w:t>109-</w:t>
      </w:r>
      <w:r>
        <w:rPr>
          <w:rFonts w:hint="cs"/>
          <w:rtl/>
        </w:rPr>
        <w:tab/>
        <w:t xml:space="preserve">ويشكل انضمام قبرص إلى الاتحاد الأوروبي في عام 2004 بُعداً جديداً في الجهود الرامية للتوصل إلى تسوية. ففي حين يظل الإطار الإجمالي للحل ضمن منظومة الأمم المتحدة، فإن مساهمة الاتحاد الأوروبي قد أصبحت أكثر ضرورة من أي وقت مضى. وينبغي إدماج مبادئ الاتحاد الأوروبي وقيمه إدماجاً كاملاً في أية تسوية سياسية يجري التوصل إليها في المستقبل، كما ينبغي الاسترشاد بالقوانين الأساسية للاتحاد من أجل الحفاظ على سلاسة سير شؤون الدولة وحماية حقوق الإنسان لجميع المواطنين وضمان نوعية الحياة التي يتمتع بها اليوم جميع المواطنون الأوروبيون. </w:t>
      </w:r>
    </w:p>
    <w:p w:rsidR="0087180D" w:rsidRDefault="0087180D" w:rsidP="00D97277">
      <w:pPr>
        <w:pStyle w:val="SingleTxtGA"/>
        <w:rPr>
          <w:rFonts w:hint="cs"/>
          <w:rtl/>
        </w:rPr>
      </w:pPr>
      <w:r>
        <w:rPr>
          <w:rFonts w:hint="cs"/>
          <w:rtl/>
        </w:rPr>
        <w:t>110-</w:t>
      </w:r>
      <w:r>
        <w:rPr>
          <w:rFonts w:hint="cs"/>
          <w:rtl/>
        </w:rPr>
        <w:tab/>
        <w:t>وقد وافقت قبرص، ضمن هذا السياق، على بدء المحادثات مع تركيا في عام 2004 بشأن انضمامها إلى الاتحاد الأوروبي. فتركيا طرف أساسي في أية تسوية ممكنة للمشكلة القبرصية، إذ لا تزال تحتل أكثر من ثلث قبرص، التي هي دولة عضو في الاتحاد الأوروبي. وما دفع الحكومة إلى اتخاذ قرارها بالموافقة هو اعتقادها بأن هذه العملية ستخدم مصالح قبرص القائمة على حسن النوايا، كما ستصب في مصلحة جميع الأطراف المعنية، ولا سيما تركيا والاتحاد الأوروبي. وكانت الحكومة تميل إلى الاعتقاد بأن مسار انضمام تركيا إلى الاتحاد الأوروبي قد يكون له أثر حافز لتوليد الإرادة السياسية اللازمة لدى حكومة أنقرة وتغيير تصورها لقبرص من خصم إلى شريك وجار عزيز وحليف ممكن في الاتحاد الأوروبي. وهذا التغير في موقف أنقرة قد يسدل ستاراً على الاعتبارات التي تجعلها مصرّة على الاحتفاظ بجيش الاحتلال التابع لها في قبرص والأسباب التي يستند إليها نهجها التصادمي.</w:t>
      </w:r>
    </w:p>
    <w:p w:rsidR="0087180D" w:rsidRDefault="0087180D" w:rsidP="00D97277">
      <w:pPr>
        <w:pStyle w:val="SingleTxtGA"/>
        <w:rPr>
          <w:rFonts w:hint="cs"/>
          <w:rtl/>
        </w:rPr>
      </w:pPr>
      <w:r>
        <w:rPr>
          <w:rFonts w:hint="cs"/>
          <w:rtl/>
        </w:rPr>
        <w:t>111-</w:t>
      </w:r>
      <w:r>
        <w:rPr>
          <w:rFonts w:hint="cs"/>
          <w:rtl/>
        </w:rPr>
        <w:tab/>
        <w:t>غير أن حكومة قبرص قد اعتمدت من طرف واحد، في عام 2003، مجموعة تدابير لصالح القبارصة الأتراك، وهي تدابير وصفها المجتمع الدولي بالكرم وأسفرت عن مزايا اقتصادية ملموسة ومنافع أخرى للقبارصة الأتراك.</w:t>
      </w:r>
    </w:p>
    <w:p w:rsidR="0087180D" w:rsidRPr="006C0F31" w:rsidRDefault="0087180D" w:rsidP="00D97277">
      <w:pPr>
        <w:pStyle w:val="SingleTxtGA"/>
        <w:rPr>
          <w:rFonts w:hint="cs"/>
          <w:rtl/>
        </w:rPr>
      </w:pPr>
      <w:r w:rsidRPr="006C0F31">
        <w:rPr>
          <w:rFonts w:hint="cs"/>
          <w:rtl/>
        </w:rPr>
        <w:t>112-</w:t>
      </w:r>
      <w:r w:rsidRPr="006C0F31">
        <w:rPr>
          <w:rFonts w:hint="cs"/>
          <w:rtl/>
        </w:rPr>
        <w:tab/>
        <w:t>وتشمل هذه التدابير، التي تكلف ما مجموعه 35 مليون يورو سنوياً، تقديم الرعاية الطبية والصيدلانية مجاناً، وغير ذلك من المزايا الاجتماعية للقبارصة الأتراك الذين يحق لهم، بوصفهم مواطنين لجمهورية قبرص، الحصول على حقوقهم والانتفاع بها انتفاعاً كاملاً، شأنها شأن المزايا الناتجة عن انضمام قبرص إلى الاتحاد الأوروبي.</w:t>
      </w:r>
    </w:p>
    <w:p w:rsidR="0087180D" w:rsidRPr="006C0F31" w:rsidRDefault="0087180D" w:rsidP="00D97277">
      <w:pPr>
        <w:pStyle w:val="SingleTxtGA"/>
        <w:rPr>
          <w:rFonts w:hint="cs"/>
          <w:rtl/>
        </w:rPr>
      </w:pPr>
      <w:r w:rsidRPr="006C0F31">
        <w:rPr>
          <w:rFonts w:hint="cs"/>
          <w:rtl/>
        </w:rPr>
        <w:t>113-</w:t>
      </w:r>
      <w:r w:rsidRPr="006C0F31">
        <w:rPr>
          <w:rFonts w:hint="cs"/>
          <w:rtl/>
        </w:rPr>
        <w:tab/>
        <w:t>وفي نيسان/أبريل 2003، رفع نظام الاحتلال جزئياً القيود التي كان يفرضها على تنقل الأشخاص من المناطق المحتلة وإليها. ومنذ ذلك الحين عبر أكثر من 13 مليون شخص خطوط وقف إطلاق النار، الأمر الذي يدل على فشل سياسة الفصل التركية.</w:t>
      </w:r>
    </w:p>
    <w:p w:rsidR="0087180D" w:rsidRDefault="0087180D" w:rsidP="00D97277">
      <w:pPr>
        <w:pStyle w:val="SingleTxtGA"/>
        <w:rPr>
          <w:rFonts w:hint="cs"/>
          <w:rtl/>
        </w:rPr>
      </w:pPr>
      <w:r w:rsidRPr="006C0F31">
        <w:rPr>
          <w:rFonts w:hint="cs"/>
          <w:rtl/>
        </w:rPr>
        <w:t>114-</w:t>
      </w:r>
      <w:r w:rsidRPr="006C0F31">
        <w:rPr>
          <w:rFonts w:hint="cs"/>
          <w:rtl/>
        </w:rPr>
        <w:tab/>
        <w:t xml:space="preserve">ويعبر أكثر من 000 10 من القبارصة الأتراك يومياً هذه الخطوط للعمل في المنطقة </w:t>
      </w:r>
      <w:r w:rsidRPr="00E766A9">
        <w:rPr>
          <w:rFonts w:hint="cs"/>
          <w:spacing w:val="-6"/>
          <w:rtl/>
        </w:rPr>
        <w:t>الواقعة تحت السيطرة الفعلية لحكومة قبرص (وهو عدد يمثل أكثر من 12 في المائة من السكان</w:t>
      </w:r>
      <w:r w:rsidRPr="006C0F31">
        <w:rPr>
          <w:rFonts w:hint="cs"/>
          <w:rtl/>
        </w:rPr>
        <w:t xml:space="preserve"> القبارصة الأتراك الذين يعيشون في المناطق المحتلة)، </w:t>
      </w:r>
      <w:r>
        <w:rPr>
          <w:rFonts w:hint="cs"/>
          <w:rtl/>
        </w:rPr>
        <w:t>ويحقق</w:t>
      </w:r>
      <w:r w:rsidRPr="006C0F31">
        <w:rPr>
          <w:rFonts w:hint="cs"/>
          <w:rtl/>
        </w:rPr>
        <w:t xml:space="preserve"> هؤلاء ع</w:t>
      </w:r>
      <w:r>
        <w:rPr>
          <w:rFonts w:hint="cs"/>
          <w:rtl/>
        </w:rPr>
        <w:t>ائدات</w:t>
      </w:r>
      <w:r w:rsidRPr="006C0F31">
        <w:rPr>
          <w:rFonts w:hint="cs"/>
          <w:rtl/>
        </w:rPr>
        <w:t xml:space="preserve"> تقارب 150 مليون يورو سنوياً.</w:t>
      </w:r>
    </w:p>
    <w:p w:rsidR="0087180D" w:rsidRDefault="0087180D" w:rsidP="00D97277">
      <w:pPr>
        <w:pStyle w:val="SingleTxtGA"/>
        <w:rPr>
          <w:rFonts w:hint="cs"/>
          <w:rtl/>
        </w:rPr>
      </w:pPr>
    </w:p>
    <w:p w:rsidR="0087180D" w:rsidRPr="00072306" w:rsidRDefault="00D97277" w:rsidP="006515C1">
      <w:pPr>
        <w:pStyle w:val="HChGA"/>
        <w:spacing w:before="0" w:after="120"/>
        <w:rPr>
          <w:rFonts w:hint="cs"/>
          <w:rtl/>
        </w:rPr>
      </w:pPr>
      <w:r>
        <w:rPr>
          <w:rtl/>
        </w:rPr>
        <w:br w:type="page"/>
      </w:r>
      <w:r w:rsidR="0087180D">
        <w:rPr>
          <w:rFonts w:hint="cs"/>
          <w:rtl/>
        </w:rPr>
        <w:t>تذييل</w:t>
      </w:r>
    </w:p>
    <w:p w:rsidR="0087180D" w:rsidRPr="00072306" w:rsidRDefault="00DD561F" w:rsidP="00DD561F">
      <w:pPr>
        <w:pStyle w:val="HChGA"/>
        <w:spacing w:line="340" w:lineRule="exact"/>
        <w:rPr>
          <w:rFonts w:hint="cs"/>
          <w:rtl/>
          <w:lang w:val="es-ES"/>
        </w:rPr>
      </w:pPr>
      <w:r>
        <w:rPr>
          <w:rFonts w:hint="cs"/>
          <w:rtl/>
        </w:rPr>
        <w:tab/>
      </w:r>
      <w:r>
        <w:rPr>
          <w:rFonts w:hint="cs"/>
          <w:rtl/>
        </w:rPr>
        <w:tab/>
      </w:r>
      <w:r w:rsidR="0087180D" w:rsidRPr="00072306">
        <w:rPr>
          <w:rFonts w:hint="cs"/>
          <w:rtl/>
        </w:rPr>
        <w:t xml:space="preserve">قائمة إرشادية بالصكوك الدولية لحقوق الإنسان التي أصبحت قبرص طرفاً فيها </w:t>
      </w:r>
      <w:r w:rsidR="0087180D" w:rsidRPr="00DD561F">
        <w:rPr>
          <w:rFonts w:cs="Times New Roman"/>
          <w:sz w:val="22"/>
          <w:szCs w:val="22"/>
          <w:rtl/>
        </w:rPr>
        <w:t>(</w:t>
      </w:r>
      <w:r w:rsidR="0087180D" w:rsidRPr="00DD561F">
        <w:rPr>
          <w:rFonts w:cs="Times New Roman"/>
          <w:sz w:val="22"/>
          <w:szCs w:val="22"/>
          <w:lang w:val="fr-FR"/>
        </w:rPr>
        <w:t>OLC</w:t>
      </w:r>
      <w:r w:rsidR="0087180D" w:rsidRPr="00DD561F">
        <w:rPr>
          <w:rFonts w:cs="Times New Roman"/>
          <w:sz w:val="22"/>
          <w:szCs w:val="22"/>
        </w:rPr>
        <w:t>/HRI/Rev.4</w:t>
      </w:r>
      <w:r w:rsidR="0087180D" w:rsidRPr="00DD561F">
        <w:rPr>
          <w:rFonts w:cs="Times New Roman"/>
          <w:sz w:val="22"/>
          <w:szCs w:val="22"/>
          <w:rtl/>
          <w:lang w:val="es-ES"/>
        </w:rPr>
        <w:t>)</w:t>
      </w:r>
    </w:p>
    <w:p w:rsidR="0087180D" w:rsidRPr="00DD561F" w:rsidRDefault="0087180D" w:rsidP="006515C1">
      <w:pPr>
        <w:pStyle w:val="SingleTxtGA"/>
        <w:spacing w:after="0" w:line="340" w:lineRule="exact"/>
        <w:jc w:val="left"/>
        <w:rPr>
          <w:rFonts w:hint="cs"/>
          <w:i/>
          <w:iCs/>
          <w:rtl/>
        </w:rPr>
      </w:pPr>
      <w:r w:rsidRPr="00DD561F">
        <w:rPr>
          <w:rFonts w:hint="cs"/>
          <w:i/>
          <w:iCs/>
          <w:rtl/>
          <w:lang w:val="es-ES"/>
        </w:rPr>
        <w:t>سجلات مستخلصة من</w:t>
      </w:r>
      <w:r w:rsidR="00DD561F">
        <w:rPr>
          <w:rtl/>
          <w:lang w:val="es-ES"/>
        </w:rPr>
        <w:br/>
      </w:r>
      <w:r w:rsidRPr="00531E09">
        <w:rPr>
          <w:rFonts w:hint="cs"/>
          <w:i/>
          <w:iCs/>
          <w:rtl/>
          <w:lang w:val="es-ES"/>
        </w:rPr>
        <w:t>"</w:t>
      </w:r>
      <w:r w:rsidRPr="00DD561F">
        <w:rPr>
          <w:rFonts w:hint="cs"/>
          <w:b/>
          <w:bCs/>
          <w:i/>
          <w:iCs/>
          <w:rtl/>
          <w:lang w:val="es-ES"/>
        </w:rPr>
        <w:t>فهرس المعاهدات والاتفاقات الدولية الأخرى، 1960-2009"</w:t>
      </w:r>
      <w:r w:rsidR="00DD561F">
        <w:rPr>
          <w:b/>
          <w:bCs/>
          <w:i/>
          <w:iCs/>
          <w:rtl/>
          <w:lang w:val="es-ES"/>
        </w:rPr>
        <w:br/>
      </w:r>
      <w:r w:rsidRPr="00DD561F">
        <w:rPr>
          <w:rFonts w:hint="cs"/>
          <w:i/>
          <w:iCs/>
          <w:rtl/>
          <w:lang w:val="es-ES"/>
        </w:rPr>
        <w:t>المحفوظ لدى مكتب المفوض القانوني</w:t>
      </w:r>
      <w:r w:rsidR="00DD561F">
        <w:rPr>
          <w:i/>
          <w:iCs/>
          <w:rtl/>
          <w:lang w:val="es-ES"/>
        </w:rPr>
        <w:br/>
      </w:r>
      <w:r w:rsidRPr="00DD561F">
        <w:rPr>
          <w:rFonts w:hint="cs"/>
          <w:i/>
          <w:iCs/>
          <w:rtl/>
        </w:rPr>
        <w:t>الحالة حتى 29 تموز/يوليه 2009</w:t>
      </w:r>
    </w:p>
    <w:p w:rsidR="0087180D" w:rsidRDefault="00DD561F" w:rsidP="00DD561F">
      <w:pPr>
        <w:pStyle w:val="HChGA"/>
        <w:spacing w:after="120" w:line="340" w:lineRule="exact"/>
        <w:jc w:val="left"/>
        <w:rPr>
          <w:rFonts w:hint="cs"/>
          <w:rtl/>
          <w:lang w:val="es-ES"/>
        </w:rPr>
      </w:pPr>
      <w:r>
        <w:rPr>
          <w:rFonts w:hint="cs"/>
          <w:rtl/>
          <w:lang w:val="es-ES"/>
        </w:rPr>
        <w:tab/>
      </w:r>
      <w:r>
        <w:rPr>
          <w:rFonts w:hint="cs"/>
          <w:rtl/>
          <w:lang w:val="es-ES"/>
        </w:rPr>
        <w:tab/>
      </w:r>
      <w:r w:rsidR="0087180D">
        <w:rPr>
          <w:rFonts w:hint="cs"/>
          <w:rtl/>
          <w:lang w:val="es-ES"/>
        </w:rPr>
        <w:t>مكتب المفوض القانوني</w:t>
      </w:r>
      <w:r>
        <w:rPr>
          <w:rtl/>
          <w:lang w:val="es-ES"/>
        </w:rPr>
        <w:br/>
      </w:r>
      <w:r w:rsidR="0087180D">
        <w:rPr>
          <w:rFonts w:hint="cs"/>
          <w:rtl/>
          <w:lang w:val="es-ES"/>
        </w:rPr>
        <w:t>نيقوسيا، 2009</w:t>
      </w:r>
    </w:p>
    <w:p w:rsidR="0087180D" w:rsidRDefault="00DD561F" w:rsidP="00DD561F">
      <w:pPr>
        <w:pStyle w:val="HChGA"/>
        <w:spacing w:line="340" w:lineRule="exact"/>
        <w:rPr>
          <w:rFonts w:hint="cs"/>
          <w:rtl/>
          <w:lang w:val="es-ES"/>
        </w:rPr>
      </w:pPr>
      <w:r>
        <w:rPr>
          <w:rFonts w:hint="cs"/>
          <w:rtl/>
          <w:lang w:val="es-ES"/>
        </w:rPr>
        <w:tab/>
      </w:r>
      <w:r>
        <w:rPr>
          <w:rFonts w:hint="cs"/>
          <w:rtl/>
          <w:lang w:val="es-ES"/>
        </w:rPr>
        <w:tab/>
      </w:r>
      <w:r w:rsidR="0087180D" w:rsidRPr="00072306">
        <w:rPr>
          <w:rFonts w:hint="cs"/>
          <w:rtl/>
          <w:lang w:val="es-ES"/>
        </w:rPr>
        <w:t>مذكرة تمهيدية</w:t>
      </w:r>
    </w:p>
    <w:p w:rsidR="0087180D" w:rsidRDefault="00DD561F" w:rsidP="00DD561F">
      <w:pPr>
        <w:pStyle w:val="SingleTxtGA"/>
        <w:spacing w:line="360" w:lineRule="exact"/>
        <w:rPr>
          <w:rFonts w:hint="cs"/>
          <w:rtl/>
          <w:lang w:val="es-ES"/>
        </w:rPr>
      </w:pPr>
      <w:r>
        <w:rPr>
          <w:rFonts w:hint="cs"/>
          <w:rtl/>
          <w:lang w:val="es-ES"/>
        </w:rPr>
        <w:tab/>
      </w:r>
      <w:r w:rsidR="0087180D">
        <w:rPr>
          <w:rFonts w:hint="cs"/>
          <w:rtl/>
          <w:lang w:val="es-ES"/>
        </w:rPr>
        <w:t>القائمة التالية هي تجميع غير شامل للصكوك العالمية والإقليمية الملزمة لحقوق الإنسان التي أصبحت قبرص طرفاً فيها. وتشمل قائمة الصكوك العالمية تلك التي وُضعت برعاية الأمم المتحدة، ومنظمة العمل الدولية، ومنظمة الأمم المتحدة للتربية والعلم والثقافة (اليونسكو)، ومنظمة الطيران المدني الدولي وغيرها. أما قائمة الصكوك الإقليمية فتشمل تلك التي وُضعت برعاية المؤسسات الإقليمية، ولا سيما مجلس أوروبا والجماعة الأوروبية/الاتحاد الأوروبي ومؤتمر الأمن والتعاون في أوروبا/منظمة الأمن والتعاون في أوروبا.</w:t>
      </w:r>
    </w:p>
    <w:p w:rsidR="0087180D" w:rsidRDefault="00DD561F" w:rsidP="00DD561F">
      <w:pPr>
        <w:pStyle w:val="SingleTxtGA"/>
        <w:spacing w:line="360" w:lineRule="exact"/>
        <w:rPr>
          <w:rFonts w:hint="cs"/>
          <w:rtl/>
          <w:lang w:val="es-ES"/>
        </w:rPr>
      </w:pPr>
      <w:r>
        <w:rPr>
          <w:rFonts w:hint="cs"/>
          <w:rtl/>
          <w:lang w:val="es-ES"/>
        </w:rPr>
        <w:tab/>
      </w:r>
      <w:r w:rsidR="0087180D">
        <w:rPr>
          <w:rFonts w:hint="cs"/>
          <w:rtl/>
          <w:lang w:val="es-ES"/>
        </w:rPr>
        <w:t xml:space="preserve">ويحرص مكتب المفوض القانوني على تقديم أدق المعلومات وأحدثها في هذا الشأن، غير أن ذلك لا يستبعد حدوث بعض الأخطاء أو الإسقاطات من دون قصد. وبالتالي فإن إغفال صك دولي ما في هذه القائمة الإرشادية لا يمسّ بإمكانية تطبيق هذا الصك في جمهورية قبرص. ويمكن طلب أية معلومات إضافية تتعلق بفرادى الصكوك الدولية من مكتب المفوض القانوني على عنوان البريد الإلكتروني التالي: </w:t>
      </w:r>
      <w:hyperlink r:id="rId8" w:history="1">
        <w:r w:rsidR="0087180D" w:rsidRPr="00A40F97">
          <w:rPr>
            <w:rStyle w:val="Hyperlink"/>
          </w:rPr>
          <w:t>olcommissioner@olc.gov.cy</w:t>
        </w:r>
      </w:hyperlink>
      <w:r w:rsidR="0087180D">
        <w:rPr>
          <w:rFonts w:hint="cs"/>
          <w:rtl/>
          <w:lang w:val="es-ES"/>
        </w:rPr>
        <w:t>.</w:t>
      </w:r>
    </w:p>
    <w:p w:rsidR="0087180D" w:rsidRDefault="00DD561F" w:rsidP="00DD561F">
      <w:pPr>
        <w:pStyle w:val="SingleTxtGA"/>
        <w:spacing w:line="360" w:lineRule="exact"/>
        <w:rPr>
          <w:rFonts w:hint="cs"/>
          <w:rtl/>
          <w:lang w:val="es-ES"/>
        </w:rPr>
      </w:pPr>
      <w:r>
        <w:rPr>
          <w:rFonts w:hint="cs"/>
          <w:rtl/>
          <w:lang w:val="es-ES"/>
        </w:rPr>
        <w:tab/>
      </w:r>
      <w:r w:rsidR="0087180D">
        <w:rPr>
          <w:rFonts w:hint="cs"/>
          <w:rtl/>
          <w:lang w:val="es-ES"/>
        </w:rPr>
        <w:t>وفيما خلا صكوك مؤتمر الأمن والتعاون في أوروبا/منظمة الأمن والتعاون في أوروبا، فإن القائمة لا تتضمن الصكوك التي تشكل إعلانات أو مبادئ أساسية أو مبادئ توجيهية أو قواعد معيارية أو توصيات ليس لها أثر قانوني ملزم. ولا ينفي ذلك أن لهذه الصكوك قوة معنوية أكيدة وتشكل إرشادات عملية للدول في تصريفها الشؤون المتعلقة بحقوق الإنسان، ذلك أنها تمثل أهدافاً أو مبادئ معلنة أو متفقاً عليها على نطاق واسع في أوساط المجتمع الدولي.</w:t>
      </w:r>
    </w:p>
    <w:p w:rsidR="00C94922" w:rsidRDefault="0087180D" w:rsidP="006515C1">
      <w:pPr>
        <w:pStyle w:val="SingleTxtGA"/>
        <w:spacing w:before="360" w:after="0" w:line="340" w:lineRule="exact"/>
        <w:jc w:val="left"/>
        <w:rPr>
          <w:rFonts w:hint="cs"/>
          <w:rtl/>
          <w:lang w:val="es-ES"/>
        </w:rPr>
      </w:pPr>
      <w:r>
        <w:rPr>
          <w:rFonts w:hint="cs"/>
          <w:rtl/>
          <w:lang w:val="es-ES"/>
        </w:rPr>
        <w:t>مكتب المفوض القانوني</w:t>
      </w:r>
    </w:p>
    <w:p w:rsidR="0087180D" w:rsidRPr="00E03D17" w:rsidRDefault="0087180D" w:rsidP="00C94922">
      <w:pPr>
        <w:pStyle w:val="SingleTxtGA"/>
        <w:spacing w:after="0" w:line="340" w:lineRule="exact"/>
        <w:jc w:val="left"/>
        <w:rPr>
          <w:rFonts w:hint="cs"/>
          <w:rtl/>
          <w:lang w:val="es-ES"/>
        </w:rPr>
      </w:pPr>
      <w:r>
        <w:rPr>
          <w:rFonts w:hint="cs"/>
          <w:rtl/>
          <w:lang w:val="es-ES"/>
        </w:rPr>
        <w:t>نيقوسيا، تموز/يوليه 2009</w:t>
      </w:r>
    </w:p>
    <w:p w:rsidR="0087180D" w:rsidRPr="00DD561F" w:rsidRDefault="0087180D" w:rsidP="006515C1">
      <w:pPr>
        <w:pStyle w:val="HChGA"/>
        <w:tabs>
          <w:tab w:val="clear" w:pos="1021"/>
          <w:tab w:val="left" w:pos="738"/>
        </w:tabs>
        <w:spacing w:before="120"/>
        <w:ind w:left="936" w:hanging="567"/>
        <w:rPr>
          <w:rFonts w:hint="cs"/>
          <w:rtl/>
        </w:rPr>
      </w:pPr>
      <w:r>
        <w:rPr>
          <w:rtl/>
        </w:rPr>
        <w:br w:type="page"/>
      </w:r>
      <w:r w:rsidRPr="00DD561F">
        <w:rPr>
          <w:rFonts w:hint="cs"/>
          <w:rtl/>
        </w:rPr>
        <w:t xml:space="preserve">ألف </w:t>
      </w:r>
      <w:r w:rsidR="00DD561F">
        <w:rPr>
          <w:rFonts w:hint="cs"/>
          <w:rtl/>
        </w:rPr>
        <w:t xml:space="preserve">- </w:t>
      </w:r>
      <w:r w:rsidRPr="00DD561F">
        <w:rPr>
          <w:rFonts w:hint="cs"/>
          <w:rtl/>
        </w:rPr>
        <w:t>الصكوك العالمية</w:t>
      </w:r>
    </w:p>
    <w:p w:rsidR="0087180D" w:rsidRPr="00DD561F" w:rsidRDefault="0087180D" w:rsidP="00DD561F">
      <w:pPr>
        <w:pStyle w:val="SingleTxtGA"/>
        <w:rPr>
          <w:rFonts w:hint="cs"/>
          <w:b/>
          <w:bCs/>
          <w:rtl/>
        </w:rPr>
      </w:pPr>
      <w:r w:rsidRPr="00DD561F">
        <w:rPr>
          <w:rFonts w:hint="cs"/>
          <w:b/>
          <w:bCs/>
          <w:rtl/>
        </w:rPr>
        <w:t>ميثاق الأمم المتحدة</w:t>
      </w:r>
    </w:p>
    <w:p w:rsidR="0087180D" w:rsidRPr="00DD561F" w:rsidRDefault="0087180D" w:rsidP="00DD561F">
      <w:pPr>
        <w:pStyle w:val="SingleTxtGA"/>
        <w:rPr>
          <w:rFonts w:hint="cs"/>
          <w:b/>
          <w:bCs/>
          <w:rtl/>
        </w:rPr>
      </w:pPr>
      <w:r w:rsidRPr="00DD561F">
        <w:rPr>
          <w:rFonts w:hint="cs"/>
          <w:b/>
          <w:bCs/>
          <w:rtl/>
        </w:rPr>
        <w:t>الشرعة الدولية لحقوق الإنسان</w:t>
      </w:r>
    </w:p>
    <w:p w:rsidR="0087180D" w:rsidRPr="00DD561F" w:rsidRDefault="0087180D" w:rsidP="00DD561F">
      <w:pPr>
        <w:pStyle w:val="SingleTxtGA"/>
        <w:rPr>
          <w:rFonts w:hint="cs"/>
          <w:b/>
          <w:bCs/>
          <w:rtl/>
        </w:rPr>
      </w:pPr>
      <w:r w:rsidRPr="00DD561F">
        <w:rPr>
          <w:rFonts w:hint="cs"/>
          <w:b/>
          <w:bCs/>
          <w:rtl/>
        </w:rPr>
        <w:t>الصكوك المتعلقة بقضايا محددة</w:t>
      </w:r>
    </w:p>
    <w:p w:rsidR="0087180D" w:rsidRDefault="0087180D" w:rsidP="00DD561F">
      <w:pPr>
        <w:pStyle w:val="Bullet1GA"/>
        <w:bidi/>
        <w:rPr>
          <w:rFonts w:hint="cs"/>
          <w:rtl/>
        </w:rPr>
      </w:pPr>
      <w:r>
        <w:rPr>
          <w:rFonts w:hint="cs"/>
          <w:rtl/>
        </w:rPr>
        <w:t>حقوق المرأة</w:t>
      </w:r>
    </w:p>
    <w:p w:rsidR="0087180D" w:rsidRDefault="0087180D" w:rsidP="00DD561F">
      <w:pPr>
        <w:pStyle w:val="Bullet1GA"/>
        <w:bidi/>
        <w:rPr>
          <w:rFonts w:hint="cs"/>
          <w:rtl/>
        </w:rPr>
      </w:pPr>
      <w:r>
        <w:rPr>
          <w:rFonts w:hint="cs"/>
          <w:rtl/>
        </w:rPr>
        <w:t>حقوق الطفل</w:t>
      </w:r>
    </w:p>
    <w:p w:rsidR="0087180D" w:rsidRDefault="0087180D" w:rsidP="00DD561F">
      <w:pPr>
        <w:pStyle w:val="Bullet1GA"/>
        <w:bidi/>
        <w:rPr>
          <w:rFonts w:hint="cs"/>
          <w:rtl/>
        </w:rPr>
      </w:pPr>
      <w:r>
        <w:rPr>
          <w:rFonts w:hint="cs"/>
          <w:rtl/>
        </w:rPr>
        <w:t>الإبادة الجماعية، جرائم الحرب، الجرائم ضد الإنسانية</w:t>
      </w:r>
    </w:p>
    <w:p w:rsidR="0087180D" w:rsidRDefault="0087180D" w:rsidP="00DD561F">
      <w:pPr>
        <w:pStyle w:val="Bullet1GA"/>
        <w:bidi/>
        <w:rPr>
          <w:rFonts w:hint="cs"/>
          <w:rtl/>
        </w:rPr>
      </w:pPr>
      <w:r>
        <w:rPr>
          <w:rFonts w:hint="cs"/>
          <w:rtl/>
        </w:rPr>
        <w:t>الإرهاب</w:t>
      </w:r>
    </w:p>
    <w:p w:rsidR="0087180D" w:rsidRDefault="0087180D" w:rsidP="00DD561F">
      <w:pPr>
        <w:pStyle w:val="Bullet1GA"/>
        <w:bidi/>
        <w:rPr>
          <w:rFonts w:hint="cs"/>
          <w:rtl/>
        </w:rPr>
      </w:pPr>
      <w:r>
        <w:rPr>
          <w:rFonts w:hint="cs"/>
          <w:rtl/>
        </w:rPr>
        <w:t>التعذيب وغيره من ضروب المعاملة أو العقوبة القاسية أو اللاإنسانية أو المهينة: الرق والعبودية والسخرة والنظم والممارسات الشبيهة</w:t>
      </w:r>
    </w:p>
    <w:p w:rsidR="0087180D" w:rsidRDefault="0087180D" w:rsidP="00DD561F">
      <w:pPr>
        <w:pStyle w:val="Bullet1GA"/>
        <w:bidi/>
        <w:rPr>
          <w:rFonts w:hint="cs"/>
          <w:rtl/>
        </w:rPr>
      </w:pPr>
      <w:r>
        <w:rPr>
          <w:rFonts w:hint="cs"/>
          <w:rtl/>
        </w:rPr>
        <w:t>حقوق الإنسان في سياق إقامة العدل</w:t>
      </w:r>
    </w:p>
    <w:p w:rsidR="0087180D" w:rsidRDefault="0087180D" w:rsidP="00DD561F">
      <w:pPr>
        <w:pStyle w:val="Bullet1GA"/>
        <w:bidi/>
        <w:rPr>
          <w:rFonts w:hint="cs"/>
          <w:rtl/>
        </w:rPr>
      </w:pPr>
      <w:r>
        <w:rPr>
          <w:rFonts w:hint="cs"/>
          <w:rtl/>
        </w:rPr>
        <w:t>حرية المعلومات وأشكال التعبير الثقافي</w:t>
      </w:r>
    </w:p>
    <w:p w:rsidR="0087180D" w:rsidRPr="00DD561F" w:rsidRDefault="0087180D" w:rsidP="00DD561F">
      <w:pPr>
        <w:pStyle w:val="SingleTxtGA"/>
        <w:rPr>
          <w:rFonts w:hint="cs"/>
          <w:b/>
          <w:bCs/>
          <w:rtl/>
        </w:rPr>
      </w:pPr>
      <w:r w:rsidRPr="00DD561F">
        <w:rPr>
          <w:rFonts w:hint="cs"/>
          <w:b/>
          <w:bCs/>
          <w:rtl/>
        </w:rPr>
        <w:t>الصكوك المتعلقة بحماية فئات معينة</w:t>
      </w:r>
    </w:p>
    <w:p w:rsidR="0087180D" w:rsidRDefault="0087180D" w:rsidP="00DD561F">
      <w:pPr>
        <w:pStyle w:val="Bullet1GA"/>
        <w:bidi/>
        <w:rPr>
          <w:rFonts w:hint="cs"/>
          <w:rtl/>
        </w:rPr>
      </w:pPr>
      <w:r>
        <w:rPr>
          <w:rFonts w:hint="cs"/>
          <w:rtl/>
        </w:rPr>
        <w:t>الأجانب، اللاجئون، عديمو الجنسية</w:t>
      </w:r>
    </w:p>
    <w:p w:rsidR="0087180D" w:rsidRDefault="0087180D" w:rsidP="00DD561F">
      <w:pPr>
        <w:pStyle w:val="Bullet1GA"/>
        <w:bidi/>
        <w:rPr>
          <w:rFonts w:hint="cs"/>
          <w:rtl/>
        </w:rPr>
      </w:pPr>
      <w:r>
        <w:rPr>
          <w:rFonts w:hint="cs"/>
          <w:rtl/>
        </w:rPr>
        <w:t>حقوق المهاجرين</w:t>
      </w:r>
    </w:p>
    <w:p w:rsidR="0087180D" w:rsidRDefault="0087180D" w:rsidP="00DD561F">
      <w:pPr>
        <w:pStyle w:val="Bullet1GA"/>
        <w:bidi/>
        <w:rPr>
          <w:rFonts w:hint="cs"/>
          <w:rtl/>
        </w:rPr>
      </w:pPr>
      <w:r>
        <w:rPr>
          <w:rFonts w:hint="cs"/>
          <w:rtl/>
        </w:rPr>
        <w:t>حقوق العمال (بمن فيهم العمال المهاجرون)</w:t>
      </w:r>
    </w:p>
    <w:p w:rsidR="0087180D" w:rsidRDefault="0087180D" w:rsidP="00DD561F">
      <w:pPr>
        <w:pStyle w:val="Bullet1GA"/>
        <w:bidi/>
        <w:rPr>
          <w:rFonts w:hint="cs"/>
          <w:rtl/>
        </w:rPr>
      </w:pPr>
      <w:r>
        <w:rPr>
          <w:rFonts w:hint="cs"/>
          <w:rtl/>
        </w:rPr>
        <w:t>المعوقون</w:t>
      </w:r>
    </w:p>
    <w:p w:rsidR="0087180D" w:rsidRDefault="0087180D" w:rsidP="00DD561F">
      <w:pPr>
        <w:pStyle w:val="Bullet1GA"/>
        <w:bidi/>
        <w:rPr>
          <w:rFonts w:hint="cs"/>
          <w:rtl/>
        </w:rPr>
      </w:pPr>
      <w:r>
        <w:rPr>
          <w:rFonts w:hint="cs"/>
          <w:rtl/>
        </w:rPr>
        <w:t>المقاتلون والسجناء والمدنيون</w:t>
      </w:r>
    </w:p>
    <w:p w:rsidR="0087180D" w:rsidRDefault="0087180D" w:rsidP="00DD561F">
      <w:pPr>
        <w:pStyle w:val="Bullet1GA"/>
        <w:bidi/>
        <w:rPr>
          <w:rFonts w:hint="cs"/>
          <w:rtl/>
        </w:rPr>
      </w:pPr>
      <w:r>
        <w:rPr>
          <w:rFonts w:hint="cs"/>
          <w:rtl/>
        </w:rPr>
        <w:t>حماية البالغين</w:t>
      </w:r>
    </w:p>
    <w:p w:rsidR="0087180D" w:rsidRDefault="00DD561F" w:rsidP="00DD561F">
      <w:pPr>
        <w:pStyle w:val="HChGA"/>
        <w:rPr>
          <w:rFonts w:hint="cs"/>
          <w:rtl/>
        </w:rPr>
      </w:pPr>
      <w:r>
        <w:rPr>
          <w:rFonts w:hint="cs"/>
          <w:rtl/>
        </w:rPr>
        <w:tab/>
      </w:r>
      <w:r w:rsidR="0087180D">
        <w:rPr>
          <w:rFonts w:hint="cs"/>
          <w:rtl/>
        </w:rPr>
        <w:t>باء</w:t>
      </w:r>
      <w:r>
        <w:rPr>
          <w:rFonts w:hint="cs"/>
          <w:rtl/>
        </w:rPr>
        <w:t xml:space="preserve"> </w:t>
      </w:r>
      <w:r w:rsidR="0087180D">
        <w:rPr>
          <w:rFonts w:hint="cs"/>
          <w:rtl/>
        </w:rPr>
        <w:t>-</w:t>
      </w:r>
      <w:r>
        <w:rPr>
          <w:rFonts w:hint="cs"/>
          <w:rtl/>
        </w:rPr>
        <w:tab/>
      </w:r>
      <w:r w:rsidR="0087180D">
        <w:rPr>
          <w:rFonts w:hint="cs"/>
          <w:rtl/>
        </w:rPr>
        <w:t>الصكوك الإقليمية</w:t>
      </w:r>
    </w:p>
    <w:p w:rsidR="0087180D" w:rsidRPr="00DD561F" w:rsidRDefault="0087180D" w:rsidP="00DD561F">
      <w:pPr>
        <w:pStyle w:val="SingleTxtGA"/>
        <w:rPr>
          <w:rFonts w:hint="cs"/>
          <w:b/>
          <w:bCs/>
          <w:rtl/>
        </w:rPr>
      </w:pPr>
      <w:r w:rsidRPr="00DD561F">
        <w:rPr>
          <w:rFonts w:hint="cs"/>
          <w:b/>
          <w:bCs/>
          <w:rtl/>
        </w:rPr>
        <w:t>الصكوك العامة لمجلس أوروبا</w:t>
      </w:r>
    </w:p>
    <w:p w:rsidR="0087180D" w:rsidRPr="00DD561F" w:rsidRDefault="0087180D" w:rsidP="00DD561F">
      <w:pPr>
        <w:pStyle w:val="SingleTxtGA"/>
        <w:rPr>
          <w:rFonts w:hint="cs"/>
          <w:b/>
          <w:bCs/>
          <w:rtl/>
        </w:rPr>
      </w:pPr>
      <w:r w:rsidRPr="00DD561F">
        <w:rPr>
          <w:rFonts w:hint="cs"/>
          <w:b/>
          <w:bCs/>
          <w:rtl/>
        </w:rPr>
        <w:t>الصكوك المتعلقة بقضايا محددة</w:t>
      </w:r>
    </w:p>
    <w:p w:rsidR="0087180D" w:rsidRDefault="0087180D" w:rsidP="00DD561F">
      <w:pPr>
        <w:pStyle w:val="Bullet1GA"/>
        <w:tabs>
          <w:tab w:val="clear" w:pos="1997"/>
          <w:tab w:val="num" w:pos="2041"/>
        </w:tabs>
        <w:bidi/>
        <w:ind w:left="2041"/>
        <w:rPr>
          <w:rFonts w:hint="cs"/>
          <w:rtl/>
        </w:rPr>
      </w:pPr>
      <w:r>
        <w:rPr>
          <w:rFonts w:hint="cs"/>
          <w:rtl/>
        </w:rPr>
        <w:t>منع التمييز</w:t>
      </w:r>
    </w:p>
    <w:p w:rsidR="0087180D" w:rsidRDefault="0087180D" w:rsidP="00DD561F">
      <w:pPr>
        <w:pStyle w:val="Bullet1GA"/>
        <w:tabs>
          <w:tab w:val="clear" w:pos="1997"/>
          <w:tab w:val="num" w:pos="2041"/>
        </w:tabs>
        <w:bidi/>
        <w:ind w:left="2041"/>
        <w:rPr>
          <w:rFonts w:hint="cs"/>
          <w:rtl/>
        </w:rPr>
      </w:pPr>
      <w:r>
        <w:rPr>
          <w:rFonts w:hint="cs"/>
          <w:rtl/>
        </w:rPr>
        <w:t>الإرهاب</w:t>
      </w:r>
    </w:p>
    <w:p w:rsidR="0087180D" w:rsidRDefault="0087180D" w:rsidP="00DD561F">
      <w:pPr>
        <w:pStyle w:val="Bullet1GA"/>
        <w:tabs>
          <w:tab w:val="clear" w:pos="1997"/>
          <w:tab w:val="num" w:pos="2041"/>
        </w:tabs>
        <w:bidi/>
        <w:ind w:left="2041"/>
        <w:rPr>
          <w:rFonts w:hint="cs"/>
          <w:rtl/>
        </w:rPr>
      </w:pPr>
      <w:r>
        <w:rPr>
          <w:rFonts w:hint="cs"/>
          <w:rtl/>
        </w:rPr>
        <w:t>التعذيب والمعاملة أو العقوبة اللاإنسانية أو المهينة</w:t>
      </w:r>
    </w:p>
    <w:p w:rsidR="0087180D" w:rsidRDefault="0087180D" w:rsidP="00DD561F">
      <w:pPr>
        <w:pStyle w:val="Bullet1GA"/>
        <w:tabs>
          <w:tab w:val="clear" w:pos="1997"/>
          <w:tab w:val="num" w:pos="2041"/>
        </w:tabs>
        <w:bidi/>
        <w:ind w:left="2041"/>
        <w:rPr>
          <w:rFonts w:hint="cs"/>
          <w:rtl/>
        </w:rPr>
      </w:pPr>
      <w:r>
        <w:rPr>
          <w:rFonts w:hint="cs"/>
          <w:rtl/>
        </w:rPr>
        <w:t>الاتجار بالبشر</w:t>
      </w:r>
    </w:p>
    <w:p w:rsidR="0087180D" w:rsidRPr="00825F8F" w:rsidRDefault="0087180D" w:rsidP="00825F8F">
      <w:pPr>
        <w:pStyle w:val="SingleTxtGA"/>
        <w:rPr>
          <w:rFonts w:hint="cs"/>
          <w:b/>
          <w:bCs/>
          <w:rtl/>
        </w:rPr>
      </w:pPr>
      <w:r w:rsidRPr="00825F8F">
        <w:rPr>
          <w:rFonts w:hint="cs"/>
          <w:b/>
          <w:bCs/>
          <w:rtl/>
        </w:rPr>
        <w:t>الصكوك المتعلقة بحماية فئات معينة</w:t>
      </w:r>
    </w:p>
    <w:p w:rsidR="0087180D" w:rsidRDefault="0087180D" w:rsidP="00825F8F">
      <w:pPr>
        <w:pStyle w:val="Bullet1GA"/>
        <w:tabs>
          <w:tab w:val="clear" w:pos="1997"/>
          <w:tab w:val="num" w:pos="2041"/>
        </w:tabs>
        <w:bidi/>
        <w:ind w:left="2041"/>
        <w:rPr>
          <w:rFonts w:hint="cs"/>
          <w:rtl/>
        </w:rPr>
      </w:pPr>
      <w:r>
        <w:rPr>
          <w:rFonts w:hint="cs"/>
          <w:rtl/>
        </w:rPr>
        <w:t xml:space="preserve">حقوق الأطفال </w:t>
      </w:r>
      <w:r w:rsidR="00825F8F">
        <w:rPr>
          <w:rFonts w:hint="cs"/>
          <w:rtl/>
        </w:rPr>
        <w:t>-</w:t>
      </w:r>
      <w:r>
        <w:rPr>
          <w:rFonts w:hint="cs"/>
          <w:rtl/>
        </w:rPr>
        <w:t xml:space="preserve"> قانون الأسرة</w:t>
      </w:r>
    </w:p>
    <w:p w:rsidR="0087180D" w:rsidRDefault="0087180D" w:rsidP="00DD561F">
      <w:pPr>
        <w:pStyle w:val="Bullet1GA"/>
        <w:tabs>
          <w:tab w:val="clear" w:pos="1997"/>
          <w:tab w:val="num" w:pos="2041"/>
        </w:tabs>
        <w:bidi/>
        <w:ind w:left="2041"/>
        <w:rPr>
          <w:rFonts w:hint="cs"/>
          <w:rtl/>
        </w:rPr>
      </w:pPr>
      <w:r>
        <w:rPr>
          <w:rFonts w:hint="cs"/>
          <w:rtl/>
        </w:rPr>
        <w:t>حماية الضحايا</w:t>
      </w:r>
    </w:p>
    <w:p w:rsidR="0087180D" w:rsidRDefault="0087180D" w:rsidP="00DD561F">
      <w:pPr>
        <w:pStyle w:val="Bullet1GA"/>
        <w:tabs>
          <w:tab w:val="clear" w:pos="1997"/>
          <w:tab w:val="num" w:pos="2041"/>
        </w:tabs>
        <w:bidi/>
        <w:ind w:left="2041"/>
        <w:rPr>
          <w:rFonts w:hint="cs"/>
          <w:rtl/>
        </w:rPr>
      </w:pPr>
      <w:r>
        <w:rPr>
          <w:rFonts w:hint="cs"/>
          <w:rtl/>
        </w:rPr>
        <w:t>حقوق الأقليات</w:t>
      </w:r>
    </w:p>
    <w:p w:rsidR="0087180D" w:rsidRDefault="0087180D" w:rsidP="00DD561F">
      <w:pPr>
        <w:pStyle w:val="Bullet1GA"/>
        <w:tabs>
          <w:tab w:val="clear" w:pos="1997"/>
          <w:tab w:val="num" w:pos="2041"/>
        </w:tabs>
        <w:bidi/>
        <w:ind w:left="2041"/>
        <w:rPr>
          <w:rFonts w:hint="cs"/>
          <w:rtl/>
        </w:rPr>
      </w:pPr>
      <w:r>
        <w:rPr>
          <w:rFonts w:hint="cs"/>
          <w:rtl/>
        </w:rPr>
        <w:t>حقوق اللاجئين</w:t>
      </w:r>
    </w:p>
    <w:p w:rsidR="0087180D" w:rsidRPr="00DD561F" w:rsidRDefault="0087180D" w:rsidP="00DD561F">
      <w:pPr>
        <w:pStyle w:val="SingleTxtGA"/>
        <w:rPr>
          <w:rFonts w:hint="cs"/>
          <w:b/>
          <w:bCs/>
          <w:rtl/>
        </w:rPr>
      </w:pPr>
      <w:r w:rsidRPr="00DD561F">
        <w:rPr>
          <w:rFonts w:hint="cs"/>
          <w:b/>
          <w:bCs/>
          <w:rtl/>
        </w:rPr>
        <w:t>صكوك الجماعة الأوروبية/الاتحاد الأوروبي</w:t>
      </w:r>
    </w:p>
    <w:p w:rsidR="0087180D" w:rsidRPr="00DD561F" w:rsidRDefault="0087180D" w:rsidP="00DD561F">
      <w:pPr>
        <w:pStyle w:val="SingleTxtGA"/>
        <w:rPr>
          <w:rFonts w:hint="cs"/>
          <w:b/>
          <w:bCs/>
          <w:rtl/>
        </w:rPr>
      </w:pPr>
      <w:r w:rsidRPr="00DD561F">
        <w:rPr>
          <w:rFonts w:hint="cs"/>
          <w:b/>
          <w:bCs/>
          <w:rtl/>
        </w:rPr>
        <w:t>صكوك مؤتمر الأمن والتعاون في أوروبا/منظمة الأمن والتعاون في أوروبا</w:t>
      </w:r>
    </w:p>
    <w:p w:rsidR="0087180D" w:rsidRPr="00825F8F" w:rsidRDefault="0087180D" w:rsidP="00DD561F">
      <w:pPr>
        <w:pStyle w:val="SingleTxtGA"/>
        <w:rPr>
          <w:rFonts w:hint="cs"/>
          <w:b/>
          <w:bCs/>
          <w:rtl/>
        </w:rPr>
      </w:pPr>
      <w:r w:rsidRPr="00825F8F">
        <w:rPr>
          <w:rFonts w:hint="cs"/>
          <w:b/>
          <w:bCs/>
          <w:rtl/>
        </w:rPr>
        <w:t>المختصرات</w:t>
      </w:r>
    </w:p>
    <w:p w:rsidR="0087180D" w:rsidRDefault="00A06806" w:rsidP="00A06806">
      <w:pPr>
        <w:pStyle w:val="SingleTxtGA"/>
        <w:tabs>
          <w:tab w:val="clear" w:pos="1928"/>
          <w:tab w:val="clear" w:pos="3289"/>
          <w:tab w:val="clear" w:pos="3969"/>
          <w:tab w:val="clear" w:pos="4649"/>
          <w:tab w:val="clear" w:pos="5330"/>
          <w:tab w:val="right" w:pos="1938"/>
        </w:tabs>
        <w:rPr>
          <w:rFonts w:hint="cs"/>
          <w:rtl/>
          <w:lang w:val="es-ES"/>
        </w:rPr>
      </w:pPr>
      <w:r>
        <w:rPr>
          <w:rFonts w:hint="cs"/>
          <w:b/>
          <w:bCs/>
          <w:rtl/>
        </w:rPr>
        <w:tab/>
      </w:r>
      <w:r w:rsidR="0087180D" w:rsidRPr="00825F8F">
        <w:rPr>
          <w:b/>
          <w:bCs/>
        </w:rPr>
        <w:t>CETS</w:t>
      </w:r>
      <w:r w:rsidR="0087180D" w:rsidRPr="00825F8F">
        <w:rPr>
          <w:rFonts w:hint="cs"/>
          <w:b/>
          <w:bCs/>
          <w:rtl/>
          <w:lang w:val="es-ES"/>
        </w:rPr>
        <w:t xml:space="preserve"> </w:t>
      </w:r>
      <w:r w:rsidR="0087180D" w:rsidRPr="00825F8F">
        <w:rPr>
          <w:rFonts w:hint="cs"/>
          <w:b/>
          <w:bCs/>
          <w:rtl/>
          <w:lang w:val="es-ES"/>
        </w:rPr>
        <w:tab/>
      </w:r>
      <w:r w:rsidR="0087180D">
        <w:rPr>
          <w:rFonts w:hint="cs"/>
          <w:rtl/>
          <w:lang w:val="es-ES"/>
        </w:rPr>
        <w:t>مجموعة معاهدات مجلس أوروبا</w:t>
      </w:r>
    </w:p>
    <w:p w:rsidR="0087180D" w:rsidRDefault="00A06806" w:rsidP="00A06806">
      <w:pPr>
        <w:pStyle w:val="SingleTxtGA"/>
        <w:tabs>
          <w:tab w:val="clear" w:pos="1928"/>
          <w:tab w:val="clear" w:pos="3289"/>
          <w:tab w:val="clear" w:pos="3969"/>
          <w:tab w:val="clear" w:pos="4649"/>
          <w:tab w:val="clear" w:pos="5330"/>
          <w:tab w:val="right" w:pos="1938"/>
        </w:tabs>
        <w:rPr>
          <w:rFonts w:hint="cs"/>
          <w:rtl/>
        </w:rPr>
      </w:pPr>
      <w:r>
        <w:rPr>
          <w:rFonts w:hint="cs"/>
          <w:b/>
          <w:bCs/>
          <w:rtl/>
        </w:rPr>
        <w:tab/>
      </w:r>
      <w:r w:rsidR="0087180D" w:rsidRPr="00825F8F">
        <w:rPr>
          <w:b/>
          <w:bCs/>
        </w:rPr>
        <w:t>COG</w:t>
      </w:r>
      <w:r w:rsidR="0087180D">
        <w:tab/>
      </w:r>
      <w:r w:rsidR="0087180D">
        <w:rPr>
          <w:rFonts w:hint="cs"/>
          <w:rtl/>
        </w:rPr>
        <w:t>الجريدة الرسمية لجمهورية قبرص</w:t>
      </w:r>
    </w:p>
    <w:p w:rsidR="0087180D" w:rsidRDefault="00A06806" w:rsidP="00A06806">
      <w:pPr>
        <w:pStyle w:val="SingleTxtGA"/>
        <w:tabs>
          <w:tab w:val="clear" w:pos="1928"/>
          <w:tab w:val="clear" w:pos="3289"/>
          <w:tab w:val="clear" w:pos="3969"/>
          <w:tab w:val="clear" w:pos="4649"/>
          <w:tab w:val="clear" w:pos="5330"/>
          <w:tab w:val="right" w:pos="1938"/>
        </w:tabs>
        <w:rPr>
          <w:rFonts w:hint="cs"/>
          <w:rtl/>
        </w:rPr>
      </w:pPr>
      <w:r>
        <w:rPr>
          <w:rFonts w:hint="cs"/>
          <w:b/>
          <w:bCs/>
          <w:rtl/>
        </w:rPr>
        <w:tab/>
      </w:r>
      <w:r w:rsidR="0087180D" w:rsidRPr="00825F8F">
        <w:rPr>
          <w:b/>
          <w:bCs/>
        </w:rPr>
        <w:t>Law No.</w:t>
      </w:r>
      <w:r w:rsidR="0087180D">
        <w:rPr>
          <w:rFonts w:hint="cs"/>
          <w:rtl/>
        </w:rPr>
        <w:tab/>
        <w:t>رقم قانون جمهورية قبرص في الجريدة الرسمية</w:t>
      </w:r>
    </w:p>
    <w:p w:rsidR="0087180D" w:rsidRDefault="00A06806" w:rsidP="00A06806">
      <w:pPr>
        <w:pStyle w:val="SingleTxtGA"/>
        <w:tabs>
          <w:tab w:val="clear" w:pos="1928"/>
          <w:tab w:val="clear" w:pos="3289"/>
          <w:tab w:val="clear" w:pos="3969"/>
          <w:tab w:val="clear" w:pos="4649"/>
          <w:tab w:val="clear" w:pos="5330"/>
          <w:tab w:val="right" w:pos="1938"/>
        </w:tabs>
        <w:rPr>
          <w:rFonts w:hint="cs"/>
          <w:rtl/>
        </w:rPr>
      </w:pPr>
      <w:r>
        <w:rPr>
          <w:rFonts w:hint="cs"/>
          <w:b/>
          <w:bCs/>
          <w:rtl/>
        </w:rPr>
        <w:tab/>
      </w:r>
      <w:r w:rsidR="0087180D" w:rsidRPr="00825F8F">
        <w:rPr>
          <w:b/>
          <w:bCs/>
        </w:rPr>
        <w:t>OJ</w:t>
      </w:r>
      <w:r w:rsidR="0087180D">
        <w:rPr>
          <w:rFonts w:hint="cs"/>
          <w:rtl/>
        </w:rPr>
        <w:tab/>
        <w:t>الصحيفة الرسمية للجماعة الأوروبية/الاتحاد الأوروبي</w:t>
      </w:r>
    </w:p>
    <w:p w:rsidR="0087180D" w:rsidRDefault="00A06806" w:rsidP="00A06806">
      <w:pPr>
        <w:pStyle w:val="SingleTxtGA"/>
        <w:tabs>
          <w:tab w:val="clear" w:pos="1928"/>
          <w:tab w:val="clear" w:pos="3289"/>
          <w:tab w:val="clear" w:pos="3969"/>
          <w:tab w:val="clear" w:pos="4649"/>
          <w:tab w:val="clear" w:pos="5330"/>
          <w:tab w:val="right" w:pos="1938"/>
        </w:tabs>
        <w:rPr>
          <w:rFonts w:hint="cs"/>
          <w:rtl/>
        </w:rPr>
      </w:pPr>
      <w:r>
        <w:rPr>
          <w:rFonts w:hint="cs"/>
          <w:b/>
          <w:bCs/>
          <w:rtl/>
        </w:rPr>
        <w:tab/>
      </w:r>
      <w:r w:rsidR="0087180D" w:rsidRPr="00825F8F">
        <w:rPr>
          <w:b/>
          <w:bCs/>
        </w:rPr>
        <w:t>S.</w:t>
      </w:r>
      <w:r w:rsidR="0087180D" w:rsidRPr="00825F8F">
        <w:rPr>
          <w:rFonts w:hint="cs"/>
          <w:b/>
          <w:bCs/>
          <w:rtl/>
        </w:rPr>
        <w:tab/>
      </w:r>
      <w:r w:rsidR="0087180D">
        <w:rPr>
          <w:rFonts w:hint="cs"/>
          <w:rtl/>
        </w:rPr>
        <w:t>إضافة</w:t>
      </w:r>
    </w:p>
    <w:p w:rsidR="0087180D" w:rsidRDefault="00A06806" w:rsidP="00A06806">
      <w:pPr>
        <w:pStyle w:val="SingleTxtGA"/>
        <w:tabs>
          <w:tab w:val="clear" w:pos="1928"/>
          <w:tab w:val="clear" w:pos="3289"/>
          <w:tab w:val="clear" w:pos="3969"/>
          <w:tab w:val="clear" w:pos="4649"/>
          <w:tab w:val="clear" w:pos="5330"/>
          <w:tab w:val="right" w:pos="1938"/>
        </w:tabs>
        <w:rPr>
          <w:rFonts w:hint="cs"/>
          <w:rtl/>
        </w:rPr>
      </w:pPr>
      <w:r>
        <w:rPr>
          <w:rFonts w:hint="cs"/>
          <w:b/>
          <w:bCs/>
          <w:rtl/>
        </w:rPr>
        <w:tab/>
      </w:r>
      <w:r w:rsidR="0087180D" w:rsidRPr="00825F8F">
        <w:rPr>
          <w:b/>
          <w:bCs/>
        </w:rPr>
        <w:t>LNTS</w:t>
      </w:r>
      <w:r w:rsidR="0087180D">
        <w:tab/>
      </w:r>
      <w:r w:rsidR="0087180D">
        <w:rPr>
          <w:rFonts w:hint="cs"/>
          <w:rtl/>
        </w:rPr>
        <w:t>مجموعة معاهدات عصبة الأمم</w:t>
      </w:r>
    </w:p>
    <w:p w:rsidR="0087180D" w:rsidRDefault="00A06806" w:rsidP="00A06806">
      <w:pPr>
        <w:pStyle w:val="SingleTxtGA"/>
        <w:tabs>
          <w:tab w:val="clear" w:pos="1928"/>
          <w:tab w:val="clear" w:pos="3289"/>
          <w:tab w:val="clear" w:pos="3969"/>
          <w:tab w:val="clear" w:pos="4649"/>
          <w:tab w:val="clear" w:pos="5330"/>
          <w:tab w:val="right" w:pos="1938"/>
        </w:tabs>
        <w:rPr>
          <w:rFonts w:hint="cs"/>
          <w:rtl/>
        </w:rPr>
      </w:pPr>
      <w:r>
        <w:rPr>
          <w:rFonts w:hint="cs"/>
          <w:b/>
          <w:bCs/>
          <w:rtl/>
        </w:rPr>
        <w:tab/>
      </w:r>
      <w:r w:rsidR="0087180D" w:rsidRPr="00825F8F">
        <w:rPr>
          <w:b/>
          <w:bCs/>
        </w:rPr>
        <w:t>UNTS</w:t>
      </w:r>
      <w:r w:rsidR="0087180D">
        <w:rPr>
          <w:rFonts w:hint="cs"/>
          <w:rtl/>
        </w:rPr>
        <w:tab/>
        <w:t>مجموعة معاهدات الأمم المتحدة</w:t>
      </w:r>
    </w:p>
    <w:p w:rsidR="0087180D" w:rsidRDefault="00A06806" w:rsidP="00A06806">
      <w:pPr>
        <w:pStyle w:val="SingleTxtGA"/>
        <w:tabs>
          <w:tab w:val="clear" w:pos="1928"/>
          <w:tab w:val="clear" w:pos="4649"/>
          <w:tab w:val="clear" w:pos="5330"/>
          <w:tab w:val="right" w:pos="1938"/>
        </w:tabs>
        <w:rPr>
          <w:rFonts w:hint="cs"/>
          <w:rtl/>
        </w:rPr>
      </w:pPr>
      <w:r>
        <w:rPr>
          <w:rFonts w:hint="cs"/>
          <w:b/>
          <w:bCs/>
          <w:rtl/>
        </w:rPr>
        <w:tab/>
      </w:r>
      <w:r w:rsidR="0087180D" w:rsidRPr="00825F8F">
        <w:rPr>
          <w:b/>
          <w:bCs/>
        </w:rPr>
        <w:t>vol.</w:t>
      </w:r>
      <w:r w:rsidR="0087180D">
        <w:tab/>
      </w:r>
      <w:r w:rsidR="0087180D">
        <w:rPr>
          <w:rFonts w:hint="cs"/>
          <w:rtl/>
        </w:rPr>
        <w:t>المجلد</w:t>
      </w:r>
    </w:p>
    <w:p w:rsidR="0087180D" w:rsidRDefault="00825F8F" w:rsidP="00825F8F">
      <w:pPr>
        <w:pStyle w:val="HChGA"/>
        <w:rPr>
          <w:rFonts w:hint="cs"/>
          <w:rtl/>
          <w:lang w:val="es-ES"/>
        </w:rPr>
      </w:pPr>
      <w:r>
        <w:rPr>
          <w:rFonts w:hint="cs"/>
          <w:rtl/>
          <w:lang w:val="es-ES"/>
        </w:rPr>
        <w:tab/>
      </w:r>
      <w:r w:rsidR="0087180D">
        <w:rPr>
          <w:rFonts w:hint="cs"/>
          <w:rtl/>
          <w:lang w:val="es-ES"/>
        </w:rPr>
        <w:t xml:space="preserve">ألف </w:t>
      </w:r>
      <w:r>
        <w:rPr>
          <w:rFonts w:hint="cs"/>
          <w:rtl/>
          <w:lang w:val="es-ES"/>
        </w:rPr>
        <w:t>-</w:t>
      </w:r>
      <w:r>
        <w:rPr>
          <w:rFonts w:hint="cs"/>
          <w:rtl/>
          <w:lang w:val="es-ES"/>
        </w:rPr>
        <w:tab/>
      </w:r>
      <w:r w:rsidR="0087180D">
        <w:rPr>
          <w:rFonts w:hint="cs"/>
          <w:rtl/>
          <w:lang w:val="es-ES"/>
        </w:rPr>
        <w:t>الصكوك العالمية</w:t>
      </w:r>
    </w:p>
    <w:p w:rsidR="00825F8F" w:rsidRDefault="00825F8F" w:rsidP="00825F8F">
      <w:pPr>
        <w:pStyle w:val="H1GA"/>
        <w:rPr>
          <w:rFonts w:hint="cs"/>
          <w:rtl/>
          <w:lang w:val="es-ES"/>
        </w:rPr>
      </w:pPr>
      <w:r>
        <w:rPr>
          <w:rFonts w:hint="cs"/>
          <w:rtl/>
          <w:lang w:val="es-ES"/>
        </w:rPr>
        <w:tab/>
      </w:r>
      <w:r>
        <w:rPr>
          <w:rFonts w:hint="cs"/>
          <w:rtl/>
          <w:lang w:val="es-ES"/>
        </w:rPr>
        <w:tab/>
        <w:t>ميثاق الأمم المتحدة</w:t>
      </w:r>
    </w:p>
    <w:p w:rsidR="0087180D" w:rsidRPr="00825F8F" w:rsidRDefault="0087180D" w:rsidP="00825F8F">
      <w:pPr>
        <w:pStyle w:val="SingleTxtGA"/>
        <w:spacing w:after="0" w:line="320" w:lineRule="exact"/>
        <w:rPr>
          <w:rFonts w:hint="cs"/>
          <w:b/>
          <w:bCs/>
          <w:rtl/>
          <w:lang w:val="es-ES"/>
        </w:rPr>
      </w:pPr>
      <w:r w:rsidRPr="00825F8F">
        <w:rPr>
          <w:rFonts w:hint="cs"/>
          <w:b/>
          <w:bCs/>
          <w:rtl/>
          <w:lang w:val="es-ES"/>
        </w:rPr>
        <w:t>1-</w:t>
      </w:r>
      <w:r w:rsidRPr="00825F8F">
        <w:rPr>
          <w:rFonts w:hint="cs"/>
          <w:b/>
          <w:bCs/>
          <w:rtl/>
          <w:lang w:val="es-ES"/>
        </w:rPr>
        <w:tab/>
      </w:r>
      <w:r w:rsidR="00825F8F" w:rsidRPr="00825F8F">
        <w:rPr>
          <w:rFonts w:hint="cs"/>
          <w:b/>
          <w:bCs/>
          <w:rtl/>
          <w:lang w:val="es-ES"/>
        </w:rPr>
        <w:t>ميثاق الأمم المتحدة</w:t>
      </w:r>
    </w:p>
    <w:p w:rsidR="0087180D" w:rsidRPr="00825F8F" w:rsidRDefault="0087180D" w:rsidP="00825F8F">
      <w:pPr>
        <w:pStyle w:val="SingleTxtGA"/>
        <w:spacing w:after="0" w:line="320" w:lineRule="exact"/>
        <w:ind w:left="1938"/>
        <w:rPr>
          <w:rFonts w:hint="cs"/>
          <w:b/>
          <w:bCs/>
          <w:rtl/>
          <w:lang w:val="es-ES"/>
        </w:rPr>
      </w:pPr>
      <w:r w:rsidRPr="00825F8F">
        <w:rPr>
          <w:rFonts w:hint="cs"/>
          <w:b/>
          <w:bCs/>
          <w:rtl/>
          <w:lang w:val="es-ES"/>
        </w:rPr>
        <w:t>سان فرانسيسكو، 26 حزيران/يونيه 1945</w:t>
      </w:r>
    </w:p>
    <w:p w:rsidR="0087180D" w:rsidRDefault="0087180D" w:rsidP="00825F8F">
      <w:pPr>
        <w:pStyle w:val="SingleTxtGA"/>
        <w:spacing w:after="0" w:line="320" w:lineRule="exact"/>
        <w:ind w:left="1938"/>
        <w:rPr>
          <w:rFonts w:hint="cs"/>
          <w:rtl/>
          <w:lang w:val="es-ES"/>
        </w:rPr>
      </w:pPr>
      <w:r w:rsidRPr="00825F8F">
        <w:rPr>
          <w:rFonts w:hint="cs"/>
          <w:b/>
          <w:bCs/>
          <w:rtl/>
          <w:lang w:val="es-ES"/>
        </w:rPr>
        <w:t>أصبح نافذاً في 24 تشرين الأول/أكتوبر 1945</w:t>
      </w:r>
    </w:p>
    <w:p w:rsidR="0087180D" w:rsidRDefault="0087180D" w:rsidP="00825F8F">
      <w:pPr>
        <w:pStyle w:val="SingleTxtGA"/>
        <w:spacing w:after="0" w:line="320" w:lineRule="exact"/>
        <w:ind w:left="1938"/>
        <w:rPr>
          <w:rFonts w:hint="cs"/>
          <w:rtl/>
          <w:lang w:val="es-ES"/>
        </w:rPr>
      </w:pPr>
      <w:r>
        <w:rPr>
          <w:rFonts w:hint="cs"/>
          <w:rtl/>
          <w:lang w:val="es-ES"/>
        </w:rPr>
        <w:t>قُبلت عضوية قبرص في 20 أيلول/سبتمبر 1960</w:t>
      </w:r>
    </w:p>
    <w:p w:rsidR="0087180D" w:rsidRDefault="0087180D" w:rsidP="00547C24">
      <w:pPr>
        <w:pStyle w:val="SingleTxtGA"/>
        <w:spacing w:after="0" w:line="320" w:lineRule="exact"/>
        <w:ind w:left="1938"/>
        <w:rPr>
          <w:rFonts w:hint="cs"/>
          <w:rtl/>
          <w:lang w:val="es-ES"/>
        </w:rPr>
      </w:pPr>
      <w:r>
        <w:rPr>
          <w:rFonts w:hint="cs"/>
          <w:rtl/>
          <w:lang w:val="es-ES"/>
        </w:rPr>
        <w:t>الوديع: الولايات المتحدة/الأمين العام للأمم المتحدة</w:t>
      </w:r>
    </w:p>
    <w:p w:rsidR="0087180D" w:rsidRDefault="0087180D" w:rsidP="00825F8F">
      <w:pPr>
        <w:pStyle w:val="SingleTxtGA"/>
        <w:spacing w:after="0" w:line="320" w:lineRule="exact"/>
        <w:ind w:left="1938"/>
        <w:rPr>
          <w:rFonts w:hint="cs"/>
          <w:rtl/>
          <w:lang w:val="es-ES"/>
        </w:rPr>
      </w:pPr>
      <w:r>
        <w:rPr>
          <w:rFonts w:hint="cs"/>
          <w:rtl/>
          <w:lang w:val="es-ES"/>
        </w:rPr>
        <w:t xml:space="preserve">المصدر: </w:t>
      </w:r>
      <w:r w:rsidRPr="00400CD6">
        <w:t>UNTS vol. 1, p. xvi; UNTS vol. 397, p. 283</w:t>
      </w:r>
    </w:p>
    <w:p w:rsidR="0087180D" w:rsidRPr="00825F8F" w:rsidRDefault="0087180D" w:rsidP="00825F8F">
      <w:pPr>
        <w:pStyle w:val="SingleTxtGA"/>
        <w:spacing w:after="0" w:line="320" w:lineRule="exact"/>
        <w:rPr>
          <w:rFonts w:hint="cs"/>
          <w:b/>
          <w:bCs/>
          <w:rtl/>
          <w:lang w:val="es-ES"/>
        </w:rPr>
      </w:pPr>
      <w:r w:rsidRPr="00825F8F">
        <w:rPr>
          <w:rFonts w:hint="cs"/>
          <w:b/>
          <w:bCs/>
          <w:rtl/>
          <w:lang w:val="es-ES"/>
        </w:rPr>
        <w:t>1-2</w:t>
      </w:r>
      <w:r w:rsidRPr="00825F8F">
        <w:rPr>
          <w:rFonts w:hint="cs"/>
          <w:b/>
          <w:bCs/>
          <w:rtl/>
          <w:lang w:val="es-ES"/>
        </w:rPr>
        <w:tab/>
        <w:t>تعديلات المواد 23 و27 و61 من ميثاق الأمم المتحدة</w:t>
      </w:r>
    </w:p>
    <w:p w:rsidR="0087180D" w:rsidRPr="00825F8F" w:rsidRDefault="0087180D" w:rsidP="00825F8F">
      <w:pPr>
        <w:pStyle w:val="SingleTxtGA"/>
        <w:spacing w:after="0"/>
        <w:rPr>
          <w:rFonts w:hint="cs"/>
          <w:b/>
          <w:bCs/>
          <w:rtl/>
          <w:lang w:val="es-ES"/>
        </w:rPr>
      </w:pPr>
      <w:r>
        <w:rPr>
          <w:rFonts w:hint="cs"/>
          <w:rtl/>
          <w:lang w:val="es-ES"/>
        </w:rPr>
        <w:tab/>
      </w:r>
      <w:r w:rsidRPr="00825F8F">
        <w:rPr>
          <w:rFonts w:hint="cs"/>
          <w:b/>
          <w:bCs/>
          <w:rtl/>
          <w:lang w:val="es-ES"/>
        </w:rPr>
        <w:t>نيويورك، 17 كانون الأول/ديسمبر 1963</w:t>
      </w:r>
    </w:p>
    <w:p w:rsidR="0087180D" w:rsidRPr="00825F8F" w:rsidRDefault="0087180D" w:rsidP="00825F8F">
      <w:pPr>
        <w:pStyle w:val="SingleTxtGA"/>
        <w:spacing w:after="0"/>
        <w:rPr>
          <w:rFonts w:hint="cs"/>
          <w:b/>
          <w:bCs/>
          <w:rtl/>
          <w:lang w:val="es-ES"/>
        </w:rPr>
      </w:pPr>
      <w:r w:rsidRPr="00825F8F">
        <w:rPr>
          <w:rFonts w:hint="cs"/>
          <w:b/>
          <w:bCs/>
          <w:rtl/>
          <w:lang w:val="es-ES"/>
        </w:rPr>
        <w:tab/>
        <w:t>دخلت حيز النفاذ في 31 آب/أغسطس 1965</w:t>
      </w:r>
    </w:p>
    <w:p w:rsidR="0087180D" w:rsidRDefault="0087180D" w:rsidP="00825F8F">
      <w:pPr>
        <w:pStyle w:val="SingleTxtGA"/>
        <w:spacing w:after="0"/>
        <w:rPr>
          <w:rFonts w:hint="cs"/>
          <w:rtl/>
          <w:lang w:val="es-ES"/>
        </w:rPr>
      </w:pPr>
      <w:r>
        <w:rPr>
          <w:rFonts w:hint="cs"/>
          <w:rtl/>
          <w:lang w:val="es-ES"/>
        </w:rPr>
        <w:tab/>
        <w:t>صدقت عليها قبرص في 1 أيلول/سبتمبر 1965</w:t>
      </w:r>
    </w:p>
    <w:p w:rsidR="0087180D" w:rsidRPr="00825F8F" w:rsidRDefault="0087180D" w:rsidP="00825F8F">
      <w:pPr>
        <w:pStyle w:val="SingleTxtGA"/>
        <w:spacing w:after="0"/>
        <w:rPr>
          <w:rFonts w:hint="cs"/>
          <w:spacing w:val="-6"/>
          <w:rtl/>
          <w:lang w:val="es-ES"/>
        </w:rPr>
      </w:pPr>
      <w:r>
        <w:rPr>
          <w:rFonts w:hint="cs"/>
          <w:rtl/>
          <w:lang w:val="es-ES"/>
        </w:rPr>
        <w:tab/>
      </w:r>
      <w:r w:rsidRPr="00825F8F">
        <w:rPr>
          <w:rFonts w:hint="cs"/>
          <w:spacing w:val="-6"/>
          <w:rtl/>
          <w:lang w:val="es-ES"/>
        </w:rPr>
        <w:t xml:space="preserve">المصدر: </w:t>
      </w:r>
      <w:r w:rsidRPr="00825F8F">
        <w:rPr>
          <w:spacing w:val="-6"/>
        </w:rPr>
        <w:t>COG S.I 438, 09.09.1965, p. 609; Law No. 50/1965; UNTS vol. 557, p. 143</w:t>
      </w:r>
    </w:p>
    <w:p w:rsidR="0087180D" w:rsidRPr="00825F8F" w:rsidRDefault="0087180D" w:rsidP="00825F8F">
      <w:pPr>
        <w:pStyle w:val="SingleTxtGA"/>
        <w:spacing w:before="120" w:after="0"/>
        <w:rPr>
          <w:rFonts w:hint="cs"/>
          <w:b/>
          <w:bCs/>
          <w:rtl/>
          <w:lang w:val="es-ES"/>
        </w:rPr>
      </w:pPr>
      <w:r w:rsidRPr="00825F8F">
        <w:rPr>
          <w:rFonts w:hint="cs"/>
          <w:b/>
          <w:bCs/>
          <w:rtl/>
          <w:lang w:val="es-ES"/>
        </w:rPr>
        <w:t>1-3</w:t>
      </w:r>
      <w:r w:rsidRPr="00825F8F">
        <w:rPr>
          <w:rFonts w:hint="cs"/>
          <w:b/>
          <w:bCs/>
          <w:rtl/>
          <w:lang w:val="es-ES"/>
        </w:rPr>
        <w:tab/>
        <w:t xml:space="preserve">تعديل المادة 109 من ميثاق الأمم المتحدة </w:t>
      </w:r>
    </w:p>
    <w:p w:rsidR="0087180D" w:rsidRPr="00825F8F" w:rsidRDefault="0087180D" w:rsidP="00825F8F">
      <w:pPr>
        <w:pStyle w:val="SingleTxtGA"/>
        <w:spacing w:after="0"/>
        <w:rPr>
          <w:rFonts w:hint="cs"/>
          <w:b/>
          <w:bCs/>
          <w:rtl/>
          <w:lang w:val="es-ES"/>
        </w:rPr>
      </w:pPr>
      <w:r>
        <w:rPr>
          <w:rFonts w:hint="cs"/>
          <w:rtl/>
          <w:lang w:val="es-ES"/>
        </w:rPr>
        <w:tab/>
      </w:r>
      <w:r w:rsidRPr="00825F8F">
        <w:rPr>
          <w:rFonts w:hint="cs"/>
          <w:b/>
          <w:bCs/>
          <w:rtl/>
          <w:lang w:val="es-ES"/>
        </w:rPr>
        <w:t>نيويورك، 20 كانون الأول/ديسمبر 1965</w:t>
      </w:r>
    </w:p>
    <w:p w:rsidR="0087180D" w:rsidRPr="00825F8F" w:rsidRDefault="0087180D" w:rsidP="00825F8F">
      <w:pPr>
        <w:pStyle w:val="SingleTxtGA"/>
        <w:spacing w:after="0"/>
        <w:rPr>
          <w:rFonts w:hint="cs"/>
          <w:rtl/>
          <w:lang w:val="es-ES"/>
        </w:rPr>
      </w:pPr>
      <w:r w:rsidRPr="00825F8F">
        <w:rPr>
          <w:rFonts w:hint="cs"/>
          <w:b/>
          <w:bCs/>
          <w:rtl/>
          <w:lang w:val="es-ES"/>
        </w:rPr>
        <w:tab/>
      </w:r>
      <w:r w:rsidRPr="00825F8F">
        <w:rPr>
          <w:rFonts w:hint="cs"/>
          <w:rtl/>
          <w:lang w:val="es-ES"/>
        </w:rPr>
        <w:t>دخل حيز النفاذ في 12 حزيران/يونيه 1968</w:t>
      </w:r>
    </w:p>
    <w:p w:rsidR="0087180D" w:rsidRPr="00825F8F" w:rsidRDefault="0087180D" w:rsidP="00825F8F">
      <w:pPr>
        <w:pStyle w:val="SingleTxtGA"/>
        <w:spacing w:after="0"/>
        <w:rPr>
          <w:rFonts w:hint="cs"/>
          <w:rtl/>
          <w:lang w:val="es-ES"/>
        </w:rPr>
      </w:pPr>
      <w:r w:rsidRPr="00825F8F">
        <w:rPr>
          <w:rFonts w:hint="cs"/>
          <w:rtl/>
          <w:lang w:val="es-ES"/>
        </w:rPr>
        <w:tab/>
        <w:t>صدقت عليه قبرص في 31 أيار/مايو 1966</w:t>
      </w:r>
    </w:p>
    <w:p w:rsidR="0087180D" w:rsidRPr="00825F8F" w:rsidRDefault="0087180D" w:rsidP="00825F8F">
      <w:pPr>
        <w:pStyle w:val="SingleTxtGA"/>
        <w:spacing w:after="0"/>
        <w:rPr>
          <w:rFonts w:hint="cs"/>
          <w:spacing w:val="-6"/>
          <w:rtl/>
          <w:lang w:val="es-ES"/>
        </w:rPr>
      </w:pPr>
      <w:r w:rsidRPr="00825F8F">
        <w:rPr>
          <w:rFonts w:hint="cs"/>
          <w:b/>
          <w:bCs/>
          <w:rtl/>
          <w:lang w:val="es-ES"/>
        </w:rPr>
        <w:tab/>
      </w:r>
      <w:r w:rsidRPr="00825F8F">
        <w:rPr>
          <w:rFonts w:hint="cs"/>
          <w:spacing w:val="-6"/>
          <w:rtl/>
          <w:lang w:val="es-ES"/>
        </w:rPr>
        <w:t xml:space="preserve">المصدر: </w:t>
      </w:r>
      <w:r w:rsidRPr="00825F8F">
        <w:rPr>
          <w:spacing w:val="-6"/>
          <w:lang w:val="es-ES"/>
        </w:rPr>
        <w:t>COG S.I 494, 12.05.1966, p. 341; Law No. 16/1966; UNTS vol. 638, p. 308</w:t>
      </w:r>
    </w:p>
    <w:p w:rsidR="0087180D" w:rsidRPr="00825F8F" w:rsidRDefault="0087180D" w:rsidP="00825F8F">
      <w:pPr>
        <w:pStyle w:val="SingleTxtGA"/>
        <w:spacing w:before="120" w:after="0"/>
        <w:rPr>
          <w:rFonts w:hint="cs"/>
          <w:b/>
          <w:bCs/>
          <w:rtl/>
          <w:lang w:val="es-ES"/>
        </w:rPr>
      </w:pPr>
      <w:r w:rsidRPr="00825F8F">
        <w:rPr>
          <w:rFonts w:hint="cs"/>
          <w:b/>
          <w:bCs/>
          <w:rtl/>
          <w:lang w:val="es-ES"/>
        </w:rPr>
        <w:t>1-4</w:t>
      </w:r>
      <w:r w:rsidRPr="00825F8F">
        <w:rPr>
          <w:rFonts w:hint="cs"/>
          <w:b/>
          <w:bCs/>
          <w:rtl/>
          <w:lang w:val="es-ES"/>
        </w:rPr>
        <w:tab/>
        <w:t>تعديل المادة 61 من ميثاق الأمم المتحدة</w:t>
      </w:r>
    </w:p>
    <w:p w:rsidR="0087180D" w:rsidRPr="00825F8F" w:rsidRDefault="0087180D" w:rsidP="00825F8F">
      <w:pPr>
        <w:pStyle w:val="SingleTxtGA"/>
        <w:spacing w:after="0"/>
        <w:rPr>
          <w:rFonts w:hint="cs"/>
          <w:b/>
          <w:bCs/>
          <w:rtl/>
          <w:lang w:val="es-ES"/>
        </w:rPr>
      </w:pPr>
      <w:r>
        <w:rPr>
          <w:rFonts w:hint="cs"/>
          <w:rtl/>
          <w:lang w:val="es-ES"/>
        </w:rPr>
        <w:tab/>
      </w:r>
      <w:r w:rsidRPr="00825F8F">
        <w:rPr>
          <w:rFonts w:hint="cs"/>
          <w:b/>
          <w:bCs/>
          <w:rtl/>
          <w:lang w:val="es-ES"/>
        </w:rPr>
        <w:t>نيويورك، 20 كانون الأول/ديسمبر 1971</w:t>
      </w:r>
    </w:p>
    <w:p w:rsidR="0087180D" w:rsidRPr="00825F8F" w:rsidRDefault="0087180D" w:rsidP="00825F8F">
      <w:pPr>
        <w:pStyle w:val="SingleTxtGA"/>
        <w:spacing w:after="0"/>
        <w:rPr>
          <w:rFonts w:hint="cs"/>
          <w:rtl/>
          <w:lang w:val="es-ES"/>
        </w:rPr>
      </w:pPr>
      <w:r w:rsidRPr="00825F8F">
        <w:rPr>
          <w:rFonts w:hint="cs"/>
          <w:b/>
          <w:bCs/>
          <w:rtl/>
          <w:lang w:val="es-ES"/>
        </w:rPr>
        <w:tab/>
      </w:r>
      <w:r w:rsidRPr="00825F8F">
        <w:rPr>
          <w:rFonts w:hint="cs"/>
          <w:rtl/>
          <w:lang w:val="es-ES"/>
        </w:rPr>
        <w:t>دخل حيز النفاذ في 24 أيلول/سبتمبر 1973</w:t>
      </w:r>
    </w:p>
    <w:p w:rsidR="0087180D" w:rsidRPr="00825F8F" w:rsidRDefault="0087180D" w:rsidP="00825F8F">
      <w:pPr>
        <w:pStyle w:val="SingleTxtGA"/>
        <w:spacing w:after="0"/>
        <w:rPr>
          <w:rFonts w:hint="cs"/>
          <w:rtl/>
          <w:lang w:val="es-ES"/>
        </w:rPr>
      </w:pPr>
      <w:r w:rsidRPr="00825F8F">
        <w:rPr>
          <w:rFonts w:hint="cs"/>
          <w:b/>
          <w:bCs/>
          <w:rtl/>
          <w:lang w:val="es-ES"/>
        </w:rPr>
        <w:tab/>
      </w:r>
      <w:r w:rsidRPr="00825F8F">
        <w:rPr>
          <w:rFonts w:hint="cs"/>
          <w:rtl/>
          <w:lang w:val="es-ES"/>
        </w:rPr>
        <w:t>صدقت عليه قبرص في 26 حزيران/يونيه 1972</w:t>
      </w:r>
    </w:p>
    <w:p w:rsidR="0087180D" w:rsidRPr="00825F8F" w:rsidRDefault="0087180D" w:rsidP="00825F8F">
      <w:pPr>
        <w:pStyle w:val="SingleTxtGA"/>
        <w:spacing w:after="0"/>
        <w:rPr>
          <w:rFonts w:hint="cs"/>
          <w:spacing w:val="-6"/>
          <w:rtl/>
          <w:lang w:val="es-ES"/>
        </w:rPr>
      </w:pPr>
      <w:r w:rsidRPr="00825F8F">
        <w:rPr>
          <w:rFonts w:hint="cs"/>
          <w:rtl/>
          <w:lang w:val="es-ES"/>
        </w:rPr>
        <w:tab/>
      </w:r>
      <w:r w:rsidRPr="00825F8F">
        <w:rPr>
          <w:rFonts w:hint="cs"/>
          <w:spacing w:val="-6"/>
          <w:rtl/>
          <w:lang w:val="es-ES"/>
        </w:rPr>
        <w:t xml:space="preserve">المصدر: </w:t>
      </w:r>
      <w:r w:rsidRPr="00825F8F">
        <w:rPr>
          <w:spacing w:val="-6"/>
          <w:lang w:val="es-ES"/>
        </w:rPr>
        <w:t>COG S.I 943, 16.06.1972, p. 537; Law No. 48/1972; UNTS vol. 892, p. 119</w:t>
      </w:r>
    </w:p>
    <w:p w:rsidR="0087180D" w:rsidRDefault="00825F8F" w:rsidP="00825F8F">
      <w:pPr>
        <w:pStyle w:val="H1GA"/>
        <w:rPr>
          <w:rFonts w:hint="cs"/>
          <w:rtl/>
          <w:lang w:val="es-ES"/>
        </w:rPr>
      </w:pPr>
      <w:r>
        <w:rPr>
          <w:rFonts w:hint="cs"/>
          <w:rtl/>
          <w:lang w:val="es-ES"/>
        </w:rPr>
        <w:tab/>
      </w:r>
      <w:r>
        <w:rPr>
          <w:rFonts w:hint="cs"/>
          <w:rtl/>
          <w:lang w:val="es-ES"/>
        </w:rPr>
        <w:tab/>
      </w:r>
      <w:r w:rsidR="0087180D">
        <w:rPr>
          <w:rFonts w:hint="cs"/>
          <w:rtl/>
          <w:lang w:val="es-ES"/>
        </w:rPr>
        <w:t>الشرعة الدولية لحقوق الإنسان</w:t>
      </w:r>
    </w:p>
    <w:p w:rsidR="0087180D" w:rsidRPr="00825F8F" w:rsidRDefault="0087180D" w:rsidP="00825F8F">
      <w:pPr>
        <w:pStyle w:val="SingleTxtGA"/>
        <w:spacing w:before="120" w:after="0"/>
        <w:rPr>
          <w:rFonts w:hint="cs"/>
          <w:b/>
          <w:bCs/>
          <w:rtl/>
          <w:lang w:val="es-ES"/>
        </w:rPr>
      </w:pPr>
      <w:r w:rsidRPr="00825F8F">
        <w:rPr>
          <w:rFonts w:hint="cs"/>
          <w:b/>
          <w:bCs/>
          <w:rtl/>
          <w:lang w:val="es-ES"/>
        </w:rPr>
        <w:t>2-</w:t>
      </w:r>
      <w:r w:rsidRPr="00825F8F">
        <w:rPr>
          <w:rFonts w:hint="cs"/>
          <w:b/>
          <w:bCs/>
          <w:rtl/>
          <w:lang w:val="es-ES"/>
        </w:rPr>
        <w:tab/>
        <w:t>العهد الدولي الخاص بالحقوق الاقتصادية والاجتماعية والثقافية</w:t>
      </w:r>
    </w:p>
    <w:p w:rsidR="0087180D" w:rsidRPr="00825F8F" w:rsidRDefault="0087180D" w:rsidP="00825F8F">
      <w:pPr>
        <w:pStyle w:val="SingleTxtGA"/>
        <w:spacing w:after="0"/>
        <w:rPr>
          <w:rFonts w:hint="cs"/>
          <w:b/>
          <w:bCs/>
          <w:rtl/>
          <w:lang w:val="es-ES"/>
        </w:rPr>
      </w:pPr>
      <w:r w:rsidRPr="0044189F">
        <w:rPr>
          <w:rFonts w:hint="cs"/>
          <w:rtl/>
        </w:rPr>
        <w:tab/>
      </w:r>
      <w:r w:rsidRPr="00825F8F">
        <w:rPr>
          <w:rFonts w:hint="cs"/>
          <w:b/>
          <w:bCs/>
          <w:rtl/>
          <w:lang w:val="es-ES"/>
        </w:rPr>
        <w:t>نيويورك، 16 كانون الأول/ديسمبر 1966</w:t>
      </w:r>
    </w:p>
    <w:p w:rsidR="0087180D" w:rsidRPr="00825F8F" w:rsidRDefault="0087180D" w:rsidP="00825F8F">
      <w:pPr>
        <w:pStyle w:val="SingleTxtGA"/>
        <w:spacing w:after="0"/>
        <w:rPr>
          <w:rFonts w:hint="cs"/>
          <w:rtl/>
          <w:lang w:val="es-ES"/>
        </w:rPr>
      </w:pPr>
      <w:r w:rsidRPr="00825F8F">
        <w:rPr>
          <w:rFonts w:hint="cs"/>
          <w:rtl/>
          <w:lang w:val="es-ES"/>
        </w:rPr>
        <w:tab/>
        <w:t>دخل حيز النفاذ في 3 كانون الثاني/يناير 1976</w:t>
      </w:r>
    </w:p>
    <w:p w:rsidR="0087180D" w:rsidRPr="00825F8F" w:rsidRDefault="0087180D" w:rsidP="00825F8F">
      <w:pPr>
        <w:pStyle w:val="SingleTxtGA"/>
        <w:spacing w:after="0"/>
        <w:rPr>
          <w:rFonts w:hint="cs"/>
          <w:rtl/>
          <w:lang w:val="es-ES"/>
        </w:rPr>
      </w:pPr>
      <w:r w:rsidRPr="00825F8F">
        <w:rPr>
          <w:rFonts w:hint="cs"/>
          <w:rtl/>
          <w:lang w:val="es-ES"/>
        </w:rPr>
        <w:tab/>
        <w:t>صدقت عليه قبرص في 2 نيسان/أبريل 1969</w:t>
      </w:r>
    </w:p>
    <w:p w:rsidR="0087180D" w:rsidRPr="00825F8F" w:rsidRDefault="0087180D" w:rsidP="00825F8F">
      <w:pPr>
        <w:pStyle w:val="SingleTxtGA"/>
        <w:spacing w:after="0"/>
        <w:rPr>
          <w:rFonts w:hint="cs"/>
          <w:rtl/>
          <w:lang w:val="es-ES"/>
        </w:rPr>
      </w:pPr>
      <w:r w:rsidRPr="00825F8F">
        <w:rPr>
          <w:rFonts w:hint="cs"/>
          <w:rtl/>
          <w:lang w:val="es-ES"/>
        </w:rPr>
        <w:tab/>
        <w:t>الوديع: الأمين العام للأمم المتحدة</w:t>
      </w:r>
    </w:p>
    <w:p w:rsidR="0087180D" w:rsidRPr="00825F8F" w:rsidRDefault="0087180D" w:rsidP="00825F8F">
      <w:pPr>
        <w:pStyle w:val="SingleTxtGA"/>
        <w:spacing w:after="0"/>
        <w:rPr>
          <w:rFonts w:hint="cs"/>
          <w:spacing w:val="-6"/>
          <w:rtl/>
          <w:lang w:val="es-ES"/>
        </w:rPr>
      </w:pPr>
      <w:r w:rsidRPr="00825F8F">
        <w:rPr>
          <w:rFonts w:hint="cs"/>
          <w:rtl/>
          <w:lang w:val="es-ES"/>
        </w:rPr>
        <w:tab/>
      </w:r>
      <w:r w:rsidRPr="00825F8F">
        <w:rPr>
          <w:rFonts w:hint="cs"/>
          <w:spacing w:val="-6"/>
          <w:rtl/>
          <w:lang w:val="es-ES"/>
        </w:rPr>
        <w:t xml:space="preserve">المصدر: </w:t>
      </w:r>
      <w:r w:rsidRPr="00825F8F">
        <w:rPr>
          <w:spacing w:val="-6"/>
          <w:lang w:val="es-ES"/>
        </w:rPr>
        <w:t>COG S.I 711, 28.02.1969, p. 114; Law No. 14/1969; UNTS vol.</w:t>
      </w:r>
      <w:r w:rsidR="00547C24">
        <w:rPr>
          <w:spacing w:val="-6"/>
          <w:lang w:val="es-ES"/>
        </w:rPr>
        <w:t xml:space="preserve"> </w:t>
      </w:r>
      <w:r w:rsidRPr="00825F8F">
        <w:rPr>
          <w:spacing w:val="-6"/>
          <w:lang w:val="es-ES"/>
        </w:rPr>
        <w:t>993, P.3</w:t>
      </w:r>
      <w:r w:rsidRPr="00825F8F">
        <w:rPr>
          <w:rFonts w:hint="cs"/>
          <w:spacing w:val="-6"/>
          <w:rtl/>
          <w:lang w:val="es-ES"/>
        </w:rPr>
        <w:t>.</w:t>
      </w:r>
    </w:p>
    <w:p w:rsidR="0087180D" w:rsidRPr="001F5521" w:rsidRDefault="0087180D" w:rsidP="00825F8F">
      <w:pPr>
        <w:pStyle w:val="SingleTxtGA"/>
        <w:spacing w:before="120"/>
        <w:ind w:left="1938"/>
        <w:rPr>
          <w:rFonts w:hint="cs"/>
          <w:i/>
          <w:iCs/>
          <w:sz w:val="30"/>
          <w:rtl/>
          <w:lang w:val="es-ES"/>
        </w:rPr>
      </w:pPr>
      <w:r w:rsidRPr="001F5521">
        <w:rPr>
          <w:rFonts w:hint="cs"/>
          <w:i/>
          <w:iCs/>
          <w:sz w:val="30"/>
          <w:rtl/>
          <w:lang w:val="es-ES"/>
        </w:rPr>
        <w:t xml:space="preserve">اعتراض مؤرخ 26 تشرين الثاني/نوفمبر 2003، </w:t>
      </w:r>
      <w:r>
        <w:rPr>
          <w:rFonts w:hint="cs"/>
          <w:i/>
          <w:iCs/>
          <w:sz w:val="30"/>
          <w:rtl/>
          <w:lang w:val="es-ES"/>
        </w:rPr>
        <w:t>فيما يتعلق</w:t>
      </w:r>
      <w:r w:rsidRPr="001F5521">
        <w:rPr>
          <w:rFonts w:hint="cs"/>
          <w:i/>
          <w:iCs/>
          <w:sz w:val="30"/>
          <w:rtl/>
          <w:lang w:val="es-ES"/>
        </w:rPr>
        <w:t xml:space="preserve"> بالإعلان الذي أصدرته تركيا لدى تصديقها على العهد:</w:t>
      </w:r>
    </w:p>
    <w:p w:rsidR="0087180D" w:rsidRPr="001F5521" w:rsidRDefault="0087180D" w:rsidP="00825F8F">
      <w:pPr>
        <w:pStyle w:val="SingleTxtGA"/>
        <w:ind w:left="1938"/>
        <w:rPr>
          <w:rFonts w:hint="cs"/>
          <w:i/>
          <w:iCs/>
          <w:sz w:val="30"/>
          <w:rtl/>
          <w:lang w:val="es-ES"/>
        </w:rPr>
      </w:pPr>
      <w:r w:rsidRPr="001F5521">
        <w:rPr>
          <w:rFonts w:hint="cs"/>
          <w:i/>
          <w:iCs/>
          <w:sz w:val="30"/>
          <w:rtl/>
          <w:lang w:val="es-ES"/>
        </w:rPr>
        <w:t>"</w:t>
      </w:r>
      <w:r w:rsidR="00825F8F">
        <w:rPr>
          <w:rFonts w:hint="cs"/>
          <w:i/>
          <w:iCs/>
          <w:sz w:val="30"/>
          <w:rtl/>
          <w:lang w:val="es-ES"/>
        </w:rPr>
        <w:t xml:space="preserve">... </w:t>
      </w:r>
      <w:r w:rsidRPr="001F5521">
        <w:rPr>
          <w:rFonts w:hint="cs"/>
          <w:i/>
          <w:iCs/>
          <w:sz w:val="30"/>
          <w:rtl/>
          <w:lang w:val="es-ES"/>
        </w:rPr>
        <w:t>تود حكومة قبرص الإعراب عن اعتراضها على الإعلانين اللذين سجلتهما جمهورية تركيا لدى تصديقها في 23 أيلول/سبتمبر 2003 على العهد الدولي الخاص بالحقوق الاقتصادية والاجتماعية والثقافية (نيويورك، 16 كانون الأول/ديسمبر 1966).</w:t>
      </w:r>
    </w:p>
    <w:p w:rsidR="0087180D" w:rsidRPr="001F5521" w:rsidRDefault="0087180D" w:rsidP="00547C24">
      <w:pPr>
        <w:pStyle w:val="SingleTxtGA"/>
        <w:ind w:left="1938"/>
        <w:rPr>
          <w:rFonts w:hint="cs"/>
          <w:i/>
          <w:iCs/>
          <w:sz w:val="30"/>
          <w:rtl/>
          <w:lang w:val="es-ES"/>
        </w:rPr>
      </w:pPr>
      <w:r w:rsidRPr="001F5521">
        <w:rPr>
          <w:rFonts w:hint="cs"/>
          <w:i/>
          <w:iCs/>
          <w:sz w:val="30"/>
          <w:rtl/>
          <w:lang w:val="es-ES"/>
        </w:rPr>
        <w:t>وترى حكومة جمهورية قبرص أن الإعلان المتعلق بعدم تطبيق أحكام العهد إلا إزاء الدول التي تربطها علاقات دبلوماسية بجمهورية تركيا، والإعلان القائل إن التصديق على الاتفاقية ينطبق حصراً على الأراضي الوطنية التي ينطبق فيها دستور جمهورية تركيا ونظامها القانوني والإداري، هما بمثابة تحفظين على العهد. ويثير هذا التحفظان حالة من عدم اليقين فيما يتعلق بالدول الأطراف التي تعتزم تركيا التمسك إزاءها بالتزامات العهد، كما يثيران شكوكاً حول مدى التزام تركيا بموضوع العهد المذكور و</w:t>
      </w:r>
      <w:r>
        <w:rPr>
          <w:rFonts w:hint="cs"/>
          <w:i/>
          <w:iCs/>
          <w:sz w:val="30"/>
          <w:rtl/>
          <w:lang w:val="es-ES"/>
        </w:rPr>
        <w:t>غرضه</w:t>
      </w:r>
      <w:r w:rsidRPr="001F5521">
        <w:rPr>
          <w:rFonts w:hint="cs"/>
          <w:i/>
          <w:iCs/>
          <w:sz w:val="30"/>
          <w:rtl/>
          <w:lang w:val="es-ES"/>
        </w:rPr>
        <w:t>.</w:t>
      </w:r>
    </w:p>
    <w:p w:rsidR="0087180D" w:rsidRPr="001F5521" w:rsidRDefault="0087180D" w:rsidP="00825F8F">
      <w:pPr>
        <w:pStyle w:val="SingleTxtGA"/>
        <w:ind w:left="1938"/>
        <w:rPr>
          <w:rFonts w:hint="cs"/>
          <w:i/>
          <w:iCs/>
          <w:sz w:val="30"/>
          <w:rtl/>
          <w:lang w:val="es-ES"/>
        </w:rPr>
      </w:pPr>
      <w:r w:rsidRPr="001F5521">
        <w:rPr>
          <w:rFonts w:hint="cs"/>
          <w:i/>
          <w:iCs/>
          <w:sz w:val="30"/>
          <w:rtl/>
          <w:lang w:val="es-ES"/>
        </w:rPr>
        <w:t>إن حكومة قبرص تعترض على التحفظين المذكورين اللذين سجلتها جمهورية تركيا وتصرح بأن أياً من هذين التحفظين أو الاعتراض عليهما لا يحول دون دخول العهد حيز النفاذ بين جمهورية قبرص وجمهورية تركيا".</w:t>
      </w:r>
    </w:p>
    <w:p w:rsidR="0087180D" w:rsidRPr="00825F8F" w:rsidRDefault="0087180D" w:rsidP="00825F8F">
      <w:pPr>
        <w:pStyle w:val="SingleTxtGA"/>
        <w:spacing w:before="120" w:after="0"/>
        <w:rPr>
          <w:rFonts w:hint="cs"/>
          <w:b/>
          <w:bCs/>
          <w:rtl/>
          <w:lang w:val="es-ES"/>
        </w:rPr>
      </w:pPr>
      <w:r w:rsidRPr="00825F8F">
        <w:rPr>
          <w:rFonts w:hint="cs"/>
          <w:b/>
          <w:bCs/>
          <w:rtl/>
          <w:lang w:val="es-ES"/>
        </w:rPr>
        <w:t>3-</w:t>
      </w:r>
      <w:r w:rsidRPr="00825F8F">
        <w:rPr>
          <w:rFonts w:hint="cs"/>
          <w:b/>
          <w:bCs/>
          <w:rtl/>
          <w:lang w:val="es-ES"/>
        </w:rPr>
        <w:tab/>
        <w:t>العهد الدولي الخاص بالحقوق المدنية والسياسية</w:t>
      </w:r>
    </w:p>
    <w:p w:rsidR="0087180D" w:rsidRPr="00825F8F" w:rsidRDefault="0087180D" w:rsidP="00825F8F">
      <w:pPr>
        <w:pStyle w:val="SingleTxtGA"/>
        <w:spacing w:after="0"/>
        <w:rPr>
          <w:rFonts w:hint="cs"/>
          <w:b/>
          <w:bCs/>
          <w:rtl/>
          <w:lang w:val="es-ES"/>
        </w:rPr>
      </w:pPr>
      <w:r>
        <w:rPr>
          <w:rFonts w:hint="cs"/>
          <w:rtl/>
        </w:rPr>
        <w:tab/>
      </w:r>
      <w:r w:rsidRPr="00825F8F">
        <w:rPr>
          <w:rFonts w:hint="cs"/>
          <w:b/>
          <w:bCs/>
          <w:rtl/>
          <w:lang w:val="es-ES"/>
        </w:rPr>
        <w:t>نيويورك، 16 كانون الأول/ديسمبر 1966</w:t>
      </w:r>
    </w:p>
    <w:p w:rsidR="0087180D" w:rsidRPr="00825F8F" w:rsidRDefault="0087180D" w:rsidP="00825F8F">
      <w:pPr>
        <w:pStyle w:val="SingleTxtGA"/>
        <w:spacing w:after="0"/>
        <w:rPr>
          <w:rFonts w:hint="cs"/>
          <w:rtl/>
          <w:lang w:val="es-ES"/>
        </w:rPr>
      </w:pPr>
      <w:r w:rsidRPr="00825F8F">
        <w:rPr>
          <w:rFonts w:hint="cs"/>
          <w:rtl/>
          <w:lang w:val="es-ES"/>
        </w:rPr>
        <w:tab/>
        <w:t>دخل حيز النفاذ في 23 آذار/مارس 1976</w:t>
      </w:r>
    </w:p>
    <w:p w:rsidR="0087180D" w:rsidRPr="00825F8F" w:rsidRDefault="0087180D" w:rsidP="00825F8F">
      <w:pPr>
        <w:pStyle w:val="SingleTxtGA"/>
        <w:spacing w:after="0"/>
        <w:rPr>
          <w:rFonts w:hint="cs"/>
          <w:rtl/>
          <w:lang w:val="es-ES"/>
        </w:rPr>
      </w:pPr>
      <w:r w:rsidRPr="00825F8F">
        <w:rPr>
          <w:rFonts w:hint="cs"/>
          <w:rtl/>
          <w:lang w:val="es-ES"/>
        </w:rPr>
        <w:tab/>
        <w:t>صدقت عليه قبرص في 2 نيسان/أبريل 1969</w:t>
      </w:r>
    </w:p>
    <w:p w:rsidR="0087180D" w:rsidRPr="00825F8F" w:rsidRDefault="0087180D" w:rsidP="00825F8F">
      <w:pPr>
        <w:pStyle w:val="SingleTxtGA"/>
        <w:spacing w:after="0"/>
        <w:rPr>
          <w:rFonts w:hint="cs"/>
          <w:rtl/>
          <w:lang w:val="es-ES"/>
        </w:rPr>
      </w:pPr>
      <w:r w:rsidRPr="00825F8F">
        <w:rPr>
          <w:rFonts w:hint="cs"/>
          <w:rtl/>
          <w:lang w:val="es-ES"/>
        </w:rPr>
        <w:tab/>
        <w:t>الوديع: الأمين العام للأمم المتحدة</w:t>
      </w:r>
    </w:p>
    <w:p w:rsidR="0087180D" w:rsidRPr="00825F8F" w:rsidRDefault="0087180D" w:rsidP="00825F8F">
      <w:pPr>
        <w:pStyle w:val="SingleTxtGA"/>
        <w:spacing w:after="0"/>
        <w:rPr>
          <w:rFonts w:hint="cs"/>
          <w:spacing w:val="-6"/>
          <w:rtl/>
          <w:lang w:val="es-ES"/>
        </w:rPr>
      </w:pPr>
      <w:r w:rsidRPr="00825F8F">
        <w:rPr>
          <w:rFonts w:hint="cs"/>
          <w:rtl/>
          <w:lang w:val="es-ES"/>
        </w:rPr>
        <w:tab/>
      </w:r>
      <w:r w:rsidRPr="00825F8F">
        <w:rPr>
          <w:rFonts w:hint="cs"/>
          <w:spacing w:val="-6"/>
          <w:rtl/>
          <w:lang w:val="es-ES"/>
        </w:rPr>
        <w:t xml:space="preserve">المصدر: </w:t>
      </w:r>
      <w:r w:rsidRPr="00825F8F">
        <w:rPr>
          <w:spacing w:val="-6"/>
          <w:lang w:val="es-ES"/>
        </w:rPr>
        <w:t>COG S.I 711, 28.02.1969, p. 122; Law No. 14/1969; UNTS vol. 999, p. 171</w:t>
      </w:r>
    </w:p>
    <w:p w:rsidR="0087180D" w:rsidRPr="001F5521" w:rsidRDefault="0087180D" w:rsidP="00825F8F">
      <w:pPr>
        <w:pStyle w:val="SingleTxtGA"/>
        <w:ind w:left="1938"/>
        <w:rPr>
          <w:rFonts w:hint="cs"/>
          <w:i/>
          <w:iCs/>
          <w:rtl/>
        </w:rPr>
      </w:pPr>
      <w:r w:rsidRPr="001F5521">
        <w:rPr>
          <w:rFonts w:hint="cs"/>
          <w:i/>
          <w:iCs/>
          <w:rtl/>
        </w:rPr>
        <w:t>اعتراض قبرص بتاريخ 26 تشرين الثاني/نوفمبر 2003 فيما يتعلق بالإعلان الذي أصدرته تركيا لدى تصديقها على العهد:</w:t>
      </w:r>
    </w:p>
    <w:p w:rsidR="0087180D" w:rsidRPr="001F5521" w:rsidRDefault="0087180D" w:rsidP="00825F8F">
      <w:pPr>
        <w:pStyle w:val="SingleTxtGA"/>
        <w:ind w:left="1938"/>
        <w:rPr>
          <w:rFonts w:hint="cs"/>
          <w:i/>
          <w:iCs/>
          <w:rtl/>
        </w:rPr>
      </w:pPr>
      <w:r>
        <w:rPr>
          <w:rFonts w:hint="cs"/>
          <w:rtl/>
        </w:rPr>
        <w:t>"</w:t>
      </w:r>
      <w:r w:rsidR="00741298">
        <w:rPr>
          <w:rFonts w:hint="cs"/>
          <w:rtl/>
        </w:rPr>
        <w:t xml:space="preserve">... </w:t>
      </w:r>
      <w:r w:rsidRPr="001F5521">
        <w:rPr>
          <w:rFonts w:hint="cs"/>
          <w:i/>
          <w:iCs/>
          <w:rtl/>
        </w:rPr>
        <w:t>نظرت حكومة جمهورية قبرص في الإعلان الذي أصدرته حكومة جمهورية تركيا في 23 أيلول/سبتمبر 2003 على العهد الدولي الخاص بالحقوق المدنية والسياسية (نيويورك، 16 كانون الأول/ديسمبر 1966)، وذلك فيما يتعلق بعدم تطبيق تركيا أحكام العهد إلا إزاء الدول الأطراف التي تعترف بها وتربطها بها علاقات دبلوماسية.</w:t>
      </w:r>
    </w:p>
    <w:p w:rsidR="0087180D" w:rsidRPr="001F5521" w:rsidRDefault="0087180D" w:rsidP="00825F8F">
      <w:pPr>
        <w:pStyle w:val="SingleTxtGA"/>
        <w:ind w:left="1938"/>
        <w:rPr>
          <w:rFonts w:hint="cs"/>
          <w:i/>
          <w:iCs/>
          <w:rtl/>
        </w:rPr>
      </w:pPr>
      <w:r w:rsidRPr="001F5521">
        <w:rPr>
          <w:rFonts w:hint="cs"/>
          <w:i/>
          <w:iCs/>
          <w:rtl/>
        </w:rPr>
        <w:t>وترى حكومة جمهورية قبرص أن هذا الإعلان هو بمثابة تحفظ. ويثير هذا التحفظ حالة من عدم اليقين إزاء الدول الأطراف التي تعتزم تركيا التمسك إزاءها بالتزاماتها بموجب العهد ، كما يثير شكوكاً حول مدى التزام تركيا بغرض العهد المذكور و</w:t>
      </w:r>
      <w:r>
        <w:rPr>
          <w:rFonts w:hint="cs"/>
          <w:i/>
          <w:iCs/>
          <w:rtl/>
        </w:rPr>
        <w:t>غرضه</w:t>
      </w:r>
      <w:r w:rsidRPr="001F5521">
        <w:rPr>
          <w:rFonts w:hint="cs"/>
          <w:i/>
          <w:iCs/>
          <w:rtl/>
        </w:rPr>
        <w:t>. وبالتالي فإن حكومة جمهورية قبرص تعترض على التحفظ الذي أبدته حكومة جمهورية تركيا على العهد الدولي الخاص بالحقوق المدنية والسياسية.</w:t>
      </w:r>
    </w:p>
    <w:p w:rsidR="0087180D" w:rsidRPr="001F5521" w:rsidRDefault="0087180D" w:rsidP="00825F8F">
      <w:pPr>
        <w:pStyle w:val="SingleTxtGA"/>
        <w:ind w:left="1938"/>
        <w:rPr>
          <w:rFonts w:hint="cs"/>
          <w:i/>
          <w:iCs/>
          <w:rtl/>
        </w:rPr>
      </w:pPr>
      <w:r w:rsidRPr="001F5521">
        <w:rPr>
          <w:rFonts w:hint="cs"/>
          <w:i/>
          <w:iCs/>
          <w:rtl/>
        </w:rPr>
        <w:t>ولا يحول هذا التحفظ أو الاعتراض عليه دون دخول العهد حيز النفاذ بين جمهورية قبرص وجمهورية تركيا".</w:t>
      </w:r>
    </w:p>
    <w:p w:rsidR="0087180D" w:rsidRPr="00741298" w:rsidRDefault="0087180D" w:rsidP="00741298">
      <w:pPr>
        <w:pStyle w:val="SingleTxtGA"/>
        <w:spacing w:before="120" w:after="0"/>
        <w:rPr>
          <w:rFonts w:hint="cs"/>
          <w:b/>
          <w:bCs/>
          <w:rtl/>
          <w:lang w:val="es-ES"/>
        </w:rPr>
      </w:pPr>
      <w:r w:rsidRPr="00741298">
        <w:rPr>
          <w:rFonts w:hint="cs"/>
          <w:b/>
          <w:bCs/>
          <w:rtl/>
          <w:lang w:val="es-ES"/>
        </w:rPr>
        <w:t>4-</w:t>
      </w:r>
      <w:r w:rsidRPr="00741298">
        <w:rPr>
          <w:rFonts w:hint="cs"/>
          <w:b/>
          <w:bCs/>
          <w:rtl/>
          <w:lang w:val="es-ES"/>
        </w:rPr>
        <w:tab/>
        <w:t>البروتوكول الاختياري للعهد الدولي الخاص بالحقوق المدنية والسياسية</w:t>
      </w:r>
    </w:p>
    <w:p w:rsidR="0087180D" w:rsidRPr="00741298" w:rsidRDefault="0087180D" w:rsidP="00741298">
      <w:pPr>
        <w:pStyle w:val="SingleTxtGA"/>
        <w:spacing w:after="0"/>
        <w:rPr>
          <w:rFonts w:hint="cs"/>
          <w:b/>
          <w:bCs/>
          <w:rtl/>
          <w:lang w:val="es-ES"/>
        </w:rPr>
      </w:pPr>
      <w:r w:rsidRPr="0044189F">
        <w:rPr>
          <w:rFonts w:hint="cs"/>
          <w:rtl/>
        </w:rPr>
        <w:tab/>
      </w:r>
      <w:r w:rsidRPr="00741298">
        <w:rPr>
          <w:rFonts w:hint="cs"/>
          <w:b/>
          <w:bCs/>
          <w:rtl/>
          <w:lang w:val="es-ES"/>
        </w:rPr>
        <w:t>نيويورك، 16 كانون الأول/ديسمبر 1966</w:t>
      </w:r>
    </w:p>
    <w:p w:rsidR="0087180D" w:rsidRPr="00741298" w:rsidRDefault="0087180D" w:rsidP="00741298">
      <w:pPr>
        <w:pStyle w:val="SingleTxtGA"/>
        <w:spacing w:after="0"/>
        <w:rPr>
          <w:rFonts w:hint="cs"/>
          <w:rtl/>
          <w:lang w:val="es-ES"/>
        </w:rPr>
      </w:pPr>
      <w:r w:rsidRPr="00741298">
        <w:rPr>
          <w:rFonts w:hint="cs"/>
          <w:rtl/>
          <w:lang w:val="es-ES"/>
        </w:rPr>
        <w:tab/>
        <w:t>دخل حيز النفاذ في 23 آذار/مارس 1976</w:t>
      </w:r>
    </w:p>
    <w:p w:rsidR="0087180D" w:rsidRPr="00741298" w:rsidRDefault="0087180D" w:rsidP="00741298">
      <w:pPr>
        <w:pStyle w:val="SingleTxtGA"/>
        <w:spacing w:after="0"/>
        <w:rPr>
          <w:rFonts w:hint="cs"/>
          <w:rtl/>
          <w:lang w:val="es-ES"/>
        </w:rPr>
      </w:pPr>
      <w:r w:rsidRPr="00741298">
        <w:rPr>
          <w:rFonts w:hint="cs"/>
          <w:rtl/>
          <w:lang w:val="es-ES"/>
        </w:rPr>
        <w:tab/>
        <w:t>صدقت عليه قبرص في 15 نيسان/أبريل 1992</w:t>
      </w:r>
    </w:p>
    <w:p w:rsidR="0087180D" w:rsidRPr="00741298" w:rsidRDefault="0087180D" w:rsidP="00741298">
      <w:pPr>
        <w:pStyle w:val="SingleTxtGA"/>
        <w:spacing w:after="0"/>
        <w:rPr>
          <w:rFonts w:hint="cs"/>
          <w:rtl/>
          <w:lang w:val="es-ES"/>
        </w:rPr>
      </w:pPr>
      <w:r w:rsidRPr="00741298">
        <w:rPr>
          <w:rFonts w:hint="cs"/>
          <w:rtl/>
          <w:lang w:val="es-ES"/>
        </w:rPr>
        <w:tab/>
        <w:t>الوديع: الأمين العام للأمم المتحدة</w:t>
      </w:r>
    </w:p>
    <w:p w:rsidR="0087180D" w:rsidRPr="00547C24" w:rsidRDefault="0087180D" w:rsidP="00547C24">
      <w:pPr>
        <w:pStyle w:val="SingleTxtGA"/>
        <w:spacing w:after="0" w:line="320" w:lineRule="exact"/>
        <w:ind w:left="1939"/>
        <w:rPr>
          <w:rFonts w:hint="cs"/>
          <w:rtl/>
        </w:rPr>
      </w:pPr>
      <w:r w:rsidRPr="00741298">
        <w:rPr>
          <w:rFonts w:hint="cs"/>
          <w:rtl/>
          <w:lang w:val="es-ES"/>
        </w:rPr>
        <w:t xml:space="preserve">المصدر: </w:t>
      </w:r>
      <w:r w:rsidRPr="00741298">
        <w:rPr>
          <w:lang w:val="es-ES"/>
        </w:rPr>
        <w:t>COG S.I(III) 2694, 26.03.1992, p. 33; Law No. 17(III)/1992; UNTS vol. 999, p. 171</w:t>
      </w:r>
    </w:p>
    <w:p w:rsidR="0087180D" w:rsidRPr="00741298" w:rsidRDefault="0087180D" w:rsidP="00741298">
      <w:pPr>
        <w:pStyle w:val="SingleTxtGA"/>
        <w:spacing w:before="120" w:after="0"/>
        <w:ind w:left="1938" w:hanging="700"/>
        <w:rPr>
          <w:rFonts w:hint="cs"/>
          <w:b/>
          <w:bCs/>
          <w:rtl/>
          <w:lang w:val="es-ES"/>
        </w:rPr>
      </w:pPr>
      <w:r w:rsidRPr="00741298">
        <w:rPr>
          <w:rFonts w:hint="cs"/>
          <w:b/>
          <w:bCs/>
          <w:rtl/>
          <w:lang w:val="es-ES"/>
        </w:rPr>
        <w:t>5-</w:t>
      </w:r>
      <w:r w:rsidRPr="00741298">
        <w:rPr>
          <w:rFonts w:hint="cs"/>
          <w:b/>
          <w:bCs/>
          <w:rtl/>
          <w:lang w:val="es-ES"/>
        </w:rPr>
        <w:tab/>
        <w:t>البروتوكول الاختياري الثاني للعهد الدولي الخاص بالحقوق المدنية والسياسية والهادف إلى إلغاء عقوبة الإعدام</w:t>
      </w:r>
    </w:p>
    <w:p w:rsidR="0087180D" w:rsidRPr="00741298" w:rsidRDefault="0087180D" w:rsidP="00741298">
      <w:pPr>
        <w:pStyle w:val="SingleTxtGA"/>
        <w:spacing w:after="0"/>
        <w:ind w:left="1938"/>
        <w:rPr>
          <w:rFonts w:hint="cs"/>
          <w:b/>
          <w:bCs/>
          <w:rtl/>
          <w:lang w:val="es-ES"/>
        </w:rPr>
      </w:pPr>
      <w:r w:rsidRPr="00741298">
        <w:rPr>
          <w:rFonts w:hint="cs"/>
          <w:b/>
          <w:bCs/>
          <w:rtl/>
          <w:lang w:val="es-ES"/>
        </w:rPr>
        <w:t>نيويورك، 15 كانون الأول/ديسمبر 1989</w:t>
      </w:r>
    </w:p>
    <w:p w:rsidR="0087180D" w:rsidRPr="00741298" w:rsidRDefault="0087180D" w:rsidP="00741298">
      <w:pPr>
        <w:pStyle w:val="SingleTxtGA"/>
        <w:spacing w:after="0"/>
        <w:ind w:left="1938"/>
        <w:rPr>
          <w:rFonts w:hint="cs"/>
          <w:rtl/>
          <w:lang w:val="es-ES"/>
        </w:rPr>
      </w:pPr>
      <w:r w:rsidRPr="00741298">
        <w:rPr>
          <w:rFonts w:hint="cs"/>
          <w:rtl/>
          <w:lang w:val="es-ES"/>
        </w:rPr>
        <w:t>دخل حيز النفاذ في 11 تموز/يوليه 1991</w:t>
      </w:r>
    </w:p>
    <w:p w:rsidR="0087180D" w:rsidRPr="00741298" w:rsidRDefault="0087180D" w:rsidP="00741298">
      <w:pPr>
        <w:pStyle w:val="SingleTxtGA"/>
        <w:spacing w:after="0"/>
        <w:ind w:left="1938"/>
        <w:rPr>
          <w:rFonts w:hint="cs"/>
          <w:rtl/>
          <w:lang w:val="es-ES"/>
        </w:rPr>
      </w:pPr>
      <w:r w:rsidRPr="00741298">
        <w:rPr>
          <w:rFonts w:hint="cs"/>
          <w:rtl/>
          <w:lang w:val="es-ES"/>
        </w:rPr>
        <w:t>انضمت إليه قبرص في 10 أيلول/سبتمبر 1999</w:t>
      </w:r>
    </w:p>
    <w:p w:rsidR="0087180D" w:rsidRPr="00741298" w:rsidRDefault="0087180D" w:rsidP="00741298">
      <w:pPr>
        <w:pStyle w:val="SingleTxtGA"/>
        <w:spacing w:after="0"/>
        <w:ind w:left="1938"/>
        <w:rPr>
          <w:rFonts w:hint="cs"/>
          <w:rtl/>
          <w:lang w:val="es-ES"/>
        </w:rPr>
      </w:pPr>
      <w:r w:rsidRPr="00741298">
        <w:rPr>
          <w:rFonts w:hint="cs"/>
          <w:rtl/>
          <w:lang w:val="es-ES"/>
        </w:rPr>
        <w:t>الوديع: الأمين العام للأمم المتحدة</w:t>
      </w:r>
    </w:p>
    <w:p w:rsidR="0087180D" w:rsidRPr="00547C24" w:rsidRDefault="0087180D" w:rsidP="00741298">
      <w:pPr>
        <w:pStyle w:val="SingleTxtGA"/>
        <w:spacing w:after="0"/>
        <w:ind w:left="1938"/>
        <w:rPr>
          <w:rFonts w:hint="cs"/>
          <w:spacing w:val="-6"/>
          <w:rtl/>
        </w:rPr>
      </w:pPr>
      <w:r w:rsidRPr="00741298">
        <w:rPr>
          <w:rFonts w:hint="cs"/>
          <w:spacing w:val="-6"/>
          <w:rtl/>
          <w:lang w:val="es-ES"/>
        </w:rPr>
        <w:t xml:space="preserve">المصدر: </w:t>
      </w:r>
      <w:r w:rsidRPr="00741298">
        <w:rPr>
          <w:spacing w:val="-6"/>
          <w:lang w:val="es-ES"/>
        </w:rPr>
        <w:t>COG S.I(III) 3337, 09.07.1999, p. 76; Law No. 12(III)/1999; COG S.I(III) 3699, 21.03.2003, p. 429; Law No. 10(III)/2003; UNTS vol. 1642, p. 414</w:t>
      </w:r>
    </w:p>
    <w:p w:rsidR="0087180D" w:rsidRPr="001F5521" w:rsidRDefault="0087180D" w:rsidP="00741298">
      <w:pPr>
        <w:pStyle w:val="SingleTxtGA"/>
        <w:ind w:left="1938"/>
        <w:rPr>
          <w:rFonts w:hint="cs"/>
          <w:i/>
          <w:iCs/>
          <w:sz w:val="30"/>
          <w:rtl/>
        </w:rPr>
      </w:pPr>
      <w:r w:rsidRPr="001F5521">
        <w:rPr>
          <w:rFonts w:hint="cs"/>
          <w:i/>
          <w:iCs/>
          <w:sz w:val="30"/>
          <w:rtl/>
        </w:rPr>
        <w:t>في 20 حزيران/يونيه 2003، أبلغت حكومة قبرص الأمين العام بأنها قد قررت سحب التحفظ الذي سجلته لدى انضمامها إلى البروتوكول الاختياري. وكان</w:t>
      </w:r>
      <w:r>
        <w:rPr>
          <w:rFonts w:hint="cs"/>
          <w:i/>
          <w:iCs/>
          <w:sz w:val="30"/>
          <w:rtl/>
        </w:rPr>
        <w:t xml:space="preserve"> نص</w:t>
      </w:r>
      <w:r w:rsidRPr="001F5521">
        <w:rPr>
          <w:rFonts w:hint="cs"/>
          <w:i/>
          <w:iCs/>
          <w:sz w:val="30"/>
          <w:rtl/>
        </w:rPr>
        <w:t xml:space="preserve"> التحفظ المذكور هو التالي:</w:t>
      </w:r>
    </w:p>
    <w:p w:rsidR="0087180D" w:rsidRPr="001F5521" w:rsidRDefault="0087180D" w:rsidP="00741298">
      <w:pPr>
        <w:pStyle w:val="SingleTxtGA"/>
        <w:ind w:left="1938"/>
        <w:rPr>
          <w:rFonts w:hint="cs"/>
          <w:i/>
          <w:iCs/>
          <w:sz w:val="30"/>
          <w:rtl/>
        </w:rPr>
      </w:pPr>
      <w:r w:rsidRPr="001F5521">
        <w:rPr>
          <w:rFonts w:hint="cs"/>
          <w:i/>
          <w:iCs/>
          <w:sz w:val="30"/>
          <w:rtl/>
        </w:rPr>
        <w:t>"</w:t>
      </w:r>
      <w:r w:rsidR="00741298">
        <w:rPr>
          <w:rFonts w:hint="cs"/>
          <w:i/>
          <w:iCs/>
          <w:sz w:val="30"/>
          <w:rtl/>
        </w:rPr>
        <w:t xml:space="preserve">... </w:t>
      </w:r>
      <w:r w:rsidRPr="001F5521">
        <w:rPr>
          <w:rFonts w:hint="cs"/>
          <w:i/>
          <w:iCs/>
          <w:sz w:val="30"/>
          <w:rtl/>
        </w:rPr>
        <w:t>تحتفظ جمهورية قبرص، وفقاً للمادة 2-1 من [...] البروتوكول بحق تطبيق عقوبة الإعدام في أوقات الحرب إذا أدين متهم بارتكاب جريمة بالغة الخطورة ذات طابع عسكري أثناء الحرب".</w:t>
      </w:r>
    </w:p>
    <w:p w:rsidR="0087180D" w:rsidRPr="0044189F" w:rsidRDefault="00741298" w:rsidP="006515C1">
      <w:pPr>
        <w:pStyle w:val="H1GA"/>
        <w:rPr>
          <w:rFonts w:hint="cs"/>
          <w:rtl/>
        </w:rPr>
      </w:pPr>
      <w:r>
        <w:rPr>
          <w:rFonts w:hint="cs"/>
          <w:rtl/>
        </w:rPr>
        <w:tab/>
      </w:r>
      <w:r>
        <w:rPr>
          <w:rFonts w:hint="cs"/>
          <w:rtl/>
        </w:rPr>
        <w:tab/>
      </w:r>
      <w:r w:rsidR="0087180D" w:rsidRPr="0044189F">
        <w:rPr>
          <w:rFonts w:hint="cs"/>
          <w:rtl/>
        </w:rPr>
        <w:t>الصكوك المتعلقة بقضايا محددة</w:t>
      </w:r>
    </w:p>
    <w:p w:rsidR="0087180D" w:rsidRPr="006515C1" w:rsidRDefault="0087180D" w:rsidP="006515C1">
      <w:pPr>
        <w:pStyle w:val="SingleTxtGA"/>
        <w:rPr>
          <w:rFonts w:hint="cs"/>
          <w:b/>
          <w:bCs/>
          <w:rtl/>
        </w:rPr>
      </w:pPr>
      <w:r w:rsidRPr="006515C1">
        <w:rPr>
          <w:rFonts w:hint="cs"/>
          <w:b/>
          <w:bCs/>
          <w:rtl/>
        </w:rPr>
        <w:t>منع التمييز على أساس العرق أو الدين أو المعتقد</w:t>
      </w:r>
      <w:r w:rsidR="00985321">
        <w:rPr>
          <w:rFonts w:hint="cs"/>
          <w:b/>
          <w:bCs/>
          <w:rtl/>
        </w:rPr>
        <w:t>:</w:t>
      </w:r>
    </w:p>
    <w:p w:rsidR="0087180D" w:rsidRPr="00741298" w:rsidRDefault="0087180D" w:rsidP="00741298">
      <w:pPr>
        <w:pStyle w:val="SingleTxtGA"/>
        <w:spacing w:after="0"/>
        <w:rPr>
          <w:rFonts w:hint="cs"/>
          <w:b/>
          <w:bCs/>
          <w:rtl/>
        </w:rPr>
      </w:pPr>
      <w:r w:rsidRPr="00741298">
        <w:rPr>
          <w:rFonts w:hint="cs"/>
          <w:b/>
          <w:bCs/>
          <w:rtl/>
        </w:rPr>
        <w:t>6-</w:t>
      </w:r>
      <w:r w:rsidRPr="00741298">
        <w:rPr>
          <w:rFonts w:hint="cs"/>
          <w:b/>
          <w:bCs/>
          <w:rtl/>
        </w:rPr>
        <w:tab/>
        <w:t>الاتفاقية الدولية للقضاء على جميع أشكال التمييز العنصري</w:t>
      </w:r>
    </w:p>
    <w:p w:rsidR="0087180D" w:rsidRPr="00741298" w:rsidRDefault="0087180D" w:rsidP="00741298">
      <w:pPr>
        <w:pStyle w:val="SingleTxtGA"/>
        <w:spacing w:after="0"/>
        <w:ind w:left="1939"/>
        <w:rPr>
          <w:rFonts w:hint="cs"/>
          <w:b/>
          <w:bCs/>
          <w:rtl/>
          <w:lang w:val="es-ES"/>
        </w:rPr>
      </w:pPr>
      <w:r w:rsidRPr="00741298">
        <w:rPr>
          <w:rFonts w:hint="cs"/>
          <w:b/>
          <w:bCs/>
          <w:rtl/>
          <w:lang w:val="es-ES"/>
        </w:rPr>
        <w:t>نيويورك، 7 آذار/مارس 1966</w:t>
      </w:r>
    </w:p>
    <w:p w:rsidR="0087180D" w:rsidRPr="00741298" w:rsidRDefault="0087180D" w:rsidP="00741298">
      <w:pPr>
        <w:pStyle w:val="SingleTxtGA"/>
        <w:spacing w:after="0"/>
        <w:ind w:left="1938"/>
        <w:rPr>
          <w:rFonts w:hint="cs"/>
          <w:rtl/>
          <w:lang w:val="es-ES"/>
        </w:rPr>
      </w:pPr>
      <w:r w:rsidRPr="00741298">
        <w:rPr>
          <w:rFonts w:hint="cs"/>
          <w:rtl/>
          <w:lang w:val="es-ES"/>
        </w:rPr>
        <w:t>دخلت حيز النفاذ في 4 كانون الثاني/يناير 1969</w:t>
      </w:r>
    </w:p>
    <w:p w:rsidR="0087180D" w:rsidRPr="00741298" w:rsidRDefault="0087180D" w:rsidP="00741298">
      <w:pPr>
        <w:pStyle w:val="SingleTxtGA"/>
        <w:spacing w:after="0"/>
        <w:ind w:left="1938"/>
        <w:rPr>
          <w:rFonts w:hint="cs"/>
          <w:rtl/>
          <w:lang w:val="es-ES"/>
        </w:rPr>
      </w:pPr>
      <w:r w:rsidRPr="00741298">
        <w:rPr>
          <w:rFonts w:hint="cs"/>
          <w:rtl/>
          <w:lang w:val="es-ES"/>
        </w:rPr>
        <w:t>صدقت عليها قبرص في 21 نيسان/أبريل 1967</w:t>
      </w:r>
    </w:p>
    <w:p w:rsidR="0087180D" w:rsidRPr="00741298" w:rsidRDefault="0087180D" w:rsidP="00741298">
      <w:pPr>
        <w:pStyle w:val="SingleTxtGA"/>
        <w:spacing w:after="0"/>
        <w:ind w:left="1938"/>
        <w:rPr>
          <w:rFonts w:hint="cs"/>
          <w:rtl/>
          <w:lang w:val="es-ES"/>
        </w:rPr>
      </w:pPr>
      <w:r w:rsidRPr="00741298">
        <w:rPr>
          <w:rFonts w:hint="cs"/>
          <w:rtl/>
          <w:lang w:val="es-ES"/>
        </w:rPr>
        <w:t xml:space="preserve">المصدر: </w:t>
      </w:r>
      <w:r w:rsidRPr="00741298">
        <w:rPr>
          <w:lang w:val="es-ES"/>
        </w:rPr>
        <w:t>COG S.I 566, 30.03.1967, p. 417; Law No. 12/1967; COG S.I(III) 2682, 21.02.1992, p. 21; Law No. 11/1992; COG S.I(III) 3378, 31.12.1999, p. 473; Law No. 28(III)/1999; UNTS vol. 660, p. 195</w:t>
      </w:r>
    </w:p>
    <w:p w:rsidR="0087180D" w:rsidRPr="00C479D3" w:rsidRDefault="0087180D" w:rsidP="00741298">
      <w:pPr>
        <w:pStyle w:val="SingleTxtGA"/>
        <w:ind w:left="1938"/>
        <w:rPr>
          <w:rFonts w:hint="cs"/>
          <w:i/>
          <w:iCs/>
          <w:sz w:val="30"/>
          <w:rtl/>
        </w:rPr>
      </w:pPr>
      <w:r>
        <w:rPr>
          <w:rFonts w:hint="cs"/>
          <w:i/>
          <w:iCs/>
          <w:sz w:val="30"/>
          <w:rtl/>
        </w:rPr>
        <w:t>ترتبط الاتفاقية بالتشريعات الأساسية للاتحاد الأوروبي من خلال المادة 6 من معاهدة الاتحاد الأوروبي والمادة 15 من معاهدة الجماعة الأوروبية</w:t>
      </w:r>
    </w:p>
    <w:p w:rsidR="0087180D" w:rsidRDefault="0087180D" w:rsidP="00741298">
      <w:pPr>
        <w:pStyle w:val="H4GA"/>
        <w:ind w:left="1938" w:firstLine="0"/>
        <w:rPr>
          <w:rFonts w:hint="cs"/>
          <w:rtl/>
        </w:rPr>
      </w:pPr>
      <w:r w:rsidRPr="00741298">
        <w:rPr>
          <w:rFonts w:hint="cs"/>
          <w:b/>
          <w:bCs/>
          <w:rtl/>
        </w:rPr>
        <w:t>الإعلان الذي أصدرته قبرص للاعتراف باختصاص لجنة القضاء على التمييز العنصري بموجب الفقرة 1 من المادة 14 من الاتفاقية</w:t>
      </w:r>
      <w:r>
        <w:rPr>
          <w:rFonts w:hint="cs"/>
          <w:rtl/>
        </w:rPr>
        <w:t>:</w:t>
      </w:r>
    </w:p>
    <w:p w:rsidR="0087180D" w:rsidRPr="0085157E" w:rsidRDefault="0087180D" w:rsidP="00741298">
      <w:pPr>
        <w:pStyle w:val="SingleTxtGA"/>
        <w:ind w:left="1938"/>
        <w:rPr>
          <w:rFonts w:hint="cs"/>
          <w:i/>
          <w:iCs/>
          <w:sz w:val="30"/>
          <w:rtl/>
        </w:rPr>
      </w:pPr>
      <w:r w:rsidRPr="0085157E">
        <w:rPr>
          <w:rFonts w:hint="cs"/>
          <w:i/>
          <w:iCs/>
          <w:sz w:val="30"/>
          <w:rtl/>
        </w:rPr>
        <w:t>"</w:t>
      </w:r>
      <w:r w:rsidR="00741298">
        <w:rPr>
          <w:rFonts w:hint="cs"/>
          <w:i/>
          <w:iCs/>
          <w:sz w:val="30"/>
          <w:rtl/>
        </w:rPr>
        <w:t xml:space="preserve">... </w:t>
      </w:r>
      <w:r w:rsidRPr="0085157E">
        <w:rPr>
          <w:rFonts w:hint="cs"/>
          <w:i/>
          <w:iCs/>
          <w:sz w:val="30"/>
          <w:rtl/>
        </w:rPr>
        <w:t>تعترف جمهورية قبرص بموجب الفقرة 1 من المادة 14 [من الاتفاقية] باختصاص لجنة القضاء على التمييز العنصري في استلام ودراسة الرسائل المقدمة من الأفراد أو من جماعات الأفراد الداخلين في ولايتها الذين يدعون أنهم ضحايا أي انتهاك من جانب جمهورية قبرص لأي حق من الحقوق المقررة في هذه الاتفاقية".</w:t>
      </w:r>
    </w:p>
    <w:p w:rsidR="0087180D" w:rsidRDefault="0087180D" w:rsidP="00741298">
      <w:pPr>
        <w:pStyle w:val="SingleTxtGA"/>
        <w:ind w:left="1938"/>
        <w:rPr>
          <w:rFonts w:hint="cs"/>
          <w:i/>
          <w:iCs/>
          <w:sz w:val="30"/>
          <w:rtl/>
        </w:rPr>
      </w:pPr>
      <w:r w:rsidRPr="0085157E">
        <w:rPr>
          <w:rFonts w:hint="cs"/>
          <w:i/>
          <w:iCs/>
          <w:sz w:val="30"/>
          <w:rtl/>
        </w:rPr>
        <w:t>اعتراض مؤرخ 5 آب/أغسطس 2003 فيما يتعلق بالتحفظ الذي سجلته تركيا لدى تصديقها على الاتفاقية:</w:t>
      </w:r>
    </w:p>
    <w:p w:rsidR="0087180D" w:rsidRDefault="0087180D" w:rsidP="00741298">
      <w:pPr>
        <w:pStyle w:val="SingleTxtGA"/>
        <w:ind w:left="1938"/>
        <w:rPr>
          <w:rFonts w:hint="cs"/>
          <w:i/>
          <w:iCs/>
          <w:sz w:val="30"/>
          <w:rtl/>
        </w:rPr>
      </w:pPr>
      <w:r>
        <w:rPr>
          <w:rFonts w:hint="cs"/>
          <w:i/>
          <w:iCs/>
          <w:sz w:val="30"/>
          <w:rtl/>
        </w:rPr>
        <w:t>"</w:t>
      </w:r>
      <w:r w:rsidR="00741298">
        <w:rPr>
          <w:rFonts w:hint="cs"/>
          <w:i/>
          <w:iCs/>
          <w:sz w:val="30"/>
          <w:rtl/>
        </w:rPr>
        <w:t xml:space="preserve">... </w:t>
      </w:r>
      <w:r>
        <w:rPr>
          <w:rFonts w:hint="cs"/>
          <w:i/>
          <w:iCs/>
          <w:sz w:val="30"/>
          <w:rtl/>
        </w:rPr>
        <w:t>نظرت حكومة جمهورية قبرص في الإعلان الذي أصدرته حكومة جمهورية تركيا في 16 أيلول/سبتمبر 2002 بشأن الاتفاقية الدولية للقضاء على جميع أشكال التمييز العنصري (نيويورك، 7 آذار/مارس 1966) والمتعلق بعدم تطبيق أحكام الاتفاقية إلا على الدول الأطراف التي تربطها علاقات دبلوماسية بتركيا.</w:t>
      </w:r>
    </w:p>
    <w:p w:rsidR="0087180D" w:rsidRDefault="0087180D" w:rsidP="00741298">
      <w:pPr>
        <w:pStyle w:val="SingleTxtGA"/>
        <w:ind w:left="1938"/>
        <w:rPr>
          <w:rFonts w:hint="cs"/>
          <w:i/>
          <w:iCs/>
          <w:rtl/>
        </w:rPr>
      </w:pPr>
      <w:r>
        <w:rPr>
          <w:rFonts w:hint="cs"/>
          <w:i/>
          <w:iCs/>
          <w:sz w:val="30"/>
          <w:rtl/>
        </w:rPr>
        <w:t xml:space="preserve">وترى حكومة جمهورية قبرص أن هذا </w:t>
      </w:r>
      <w:r w:rsidRPr="001F5521">
        <w:rPr>
          <w:rFonts w:hint="cs"/>
          <w:i/>
          <w:iCs/>
          <w:rtl/>
        </w:rPr>
        <w:t>الإعلان هو بمثابة تحفظ. ويثير هذا التحفظ حالة من عدم اليقين إزاء الدول الأطراف التي تعتزم تركيا التمسك إزاءها بالتزاماتها بموجب</w:t>
      </w:r>
      <w:r>
        <w:rPr>
          <w:rFonts w:hint="cs"/>
          <w:i/>
          <w:iCs/>
          <w:rtl/>
        </w:rPr>
        <w:t xml:space="preserve"> الاتفاقية</w:t>
      </w:r>
      <w:r w:rsidRPr="001F5521">
        <w:rPr>
          <w:rFonts w:hint="cs"/>
          <w:i/>
          <w:iCs/>
          <w:rtl/>
        </w:rPr>
        <w:t>. وبالتالي فإن حكومة جمهورية قبرص تعترض على التحفظ</w:t>
      </w:r>
      <w:r>
        <w:rPr>
          <w:rFonts w:hint="cs"/>
          <w:i/>
          <w:iCs/>
          <w:rtl/>
        </w:rPr>
        <w:t xml:space="preserve"> الذي أبدته حكومة جمهورية تركيا. ولا يحول هذا التحفظ أو الاعتراض عليه دون دخول الاتفاقية حيز النفاذ بين جمهورية قبرص وجمهورية تركيا".</w:t>
      </w:r>
    </w:p>
    <w:p w:rsidR="0087180D" w:rsidRPr="00741298" w:rsidRDefault="0087180D" w:rsidP="00741298">
      <w:pPr>
        <w:pStyle w:val="SingleTxtGA"/>
        <w:spacing w:after="0"/>
        <w:ind w:left="2638" w:hanging="700"/>
        <w:rPr>
          <w:rFonts w:hint="cs"/>
          <w:b/>
          <w:bCs/>
          <w:rtl/>
        </w:rPr>
      </w:pPr>
      <w:r w:rsidRPr="00741298">
        <w:rPr>
          <w:rFonts w:hint="cs"/>
          <w:b/>
          <w:bCs/>
          <w:rtl/>
        </w:rPr>
        <w:t>6-1</w:t>
      </w:r>
      <w:r w:rsidRPr="00741298">
        <w:rPr>
          <w:rFonts w:hint="cs"/>
          <w:b/>
          <w:bCs/>
          <w:rtl/>
        </w:rPr>
        <w:tab/>
        <w:t>تعدي</w:t>
      </w:r>
      <w:r w:rsidR="00741298">
        <w:rPr>
          <w:rFonts w:hint="cs"/>
          <w:b/>
          <w:bCs/>
          <w:rtl/>
        </w:rPr>
        <w:t>ـ</w:t>
      </w:r>
      <w:r w:rsidRPr="00741298">
        <w:rPr>
          <w:rFonts w:hint="cs"/>
          <w:b/>
          <w:bCs/>
          <w:rtl/>
        </w:rPr>
        <w:t>ل ال</w:t>
      </w:r>
      <w:r w:rsidR="00741298">
        <w:rPr>
          <w:rFonts w:hint="cs"/>
          <w:b/>
          <w:bCs/>
          <w:rtl/>
        </w:rPr>
        <w:t>ـ</w:t>
      </w:r>
      <w:r w:rsidRPr="00741298">
        <w:rPr>
          <w:rFonts w:hint="cs"/>
          <w:b/>
          <w:bCs/>
          <w:rtl/>
        </w:rPr>
        <w:t>مادة 8 من الاتفاقية الدولية للقضاء على جميع أشكال التمييز العنصري</w:t>
      </w:r>
    </w:p>
    <w:p w:rsidR="0087180D" w:rsidRPr="00741298" w:rsidRDefault="0087180D" w:rsidP="00741298">
      <w:pPr>
        <w:pStyle w:val="SingleTxtGA"/>
        <w:spacing w:after="0"/>
        <w:ind w:left="2638"/>
        <w:rPr>
          <w:rFonts w:hint="cs"/>
          <w:b/>
          <w:bCs/>
          <w:rtl/>
          <w:lang w:val="es-ES"/>
        </w:rPr>
      </w:pPr>
      <w:r w:rsidRPr="00741298">
        <w:rPr>
          <w:rFonts w:hint="cs"/>
          <w:b/>
          <w:bCs/>
          <w:rtl/>
          <w:lang w:val="es-ES"/>
        </w:rPr>
        <w:t>نيويورك 15 كانون الثاني/يناير 1992</w:t>
      </w:r>
    </w:p>
    <w:p w:rsidR="0087180D" w:rsidRPr="00741298" w:rsidRDefault="0087180D" w:rsidP="00741298">
      <w:pPr>
        <w:pStyle w:val="SingleTxtGA"/>
        <w:spacing w:after="0"/>
        <w:ind w:left="2638"/>
        <w:rPr>
          <w:rFonts w:hint="cs"/>
          <w:rtl/>
          <w:lang w:val="es-ES"/>
        </w:rPr>
      </w:pPr>
      <w:r w:rsidRPr="00741298">
        <w:rPr>
          <w:rFonts w:hint="cs"/>
          <w:rtl/>
          <w:lang w:val="es-ES"/>
        </w:rPr>
        <w:t>لم يدخل حيز النفاذ بعد</w:t>
      </w:r>
    </w:p>
    <w:p w:rsidR="0087180D" w:rsidRPr="00741298" w:rsidRDefault="0087180D" w:rsidP="00741298">
      <w:pPr>
        <w:pStyle w:val="SingleTxtGA"/>
        <w:spacing w:after="0"/>
        <w:ind w:left="2638"/>
        <w:rPr>
          <w:rFonts w:hint="cs"/>
          <w:rtl/>
          <w:lang w:val="es-ES"/>
        </w:rPr>
      </w:pPr>
      <w:r w:rsidRPr="00741298">
        <w:rPr>
          <w:rFonts w:hint="cs"/>
          <w:rtl/>
          <w:lang w:val="es-ES"/>
        </w:rPr>
        <w:t>وافقت قبرص على التعديل في 28 أيلول/سبتمبر 1998</w:t>
      </w:r>
    </w:p>
    <w:p w:rsidR="0087180D" w:rsidRDefault="0087180D" w:rsidP="00547C24">
      <w:pPr>
        <w:pStyle w:val="SingleTxtGA"/>
        <w:ind w:left="2637"/>
        <w:rPr>
          <w:rFonts w:hint="cs"/>
          <w:rtl/>
        </w:rPr>
      </w:pPr>
      <w:r w:rsidRPr="00741298">
        <w:rPr>
          <w:rFonts w:hint="cs"/>
          <w:rtl/>
          <w:lang w:val="es-ES"/>
        </w:rPr>
        <w:t xml:space="preserve">المصدر: </w:t>
      </w:r>
      <w:r w:rsidRPr="00741298">
        <w:rPr>
          <w:lang w:val="es-ES"/>
        </w:rPr>
        <w:t>COG S.I(III) 2963, 24.03.1995, p. 11; Law No 6(III)/1995; CERD resolution</w:t>
      </w:r>
      <w:r w:rsidRPr="00400CD6">
        <w:t xml:space="preserve"> 47/111, 16.12.1992</w:t>
      </w:r>
    </w:p>
    <w:p w:rsidR="0087180D" w:rsidRPr="00741298" w:rsidRDefault="0087180D" w:rsidP="00741298">
      <w:pPr>
        <w:pStyle w:val="SingleTxtGA"/>
        <w:spacing w:after="0"/>
        <w:ind w:left="1939" w:hanging="700"/>
        <w:rPr>
          <w:rFonts w:hint="cs"/>
          <w:b/>
          <w:bCs/>
          <w:rtl/>
        </w:rPr>
      </w:pPr>
      <w:r w:rsidRPr="00741298">
        <w:rPr>
          <w:rFonts w:hint="cs"/>
          <w:b/>
          <w:bCs/>
          <w:rtl/>
        </w:rPr>
        <w:t>7-</w:t>
      </w:r>
      <w:r w:rsidRPr="00741298">
        <w:rPr>
          <w:rFonts w:hint="cs"/>
          <w:b/>
          <w:bCs/>
          <w:rtl/>
        </w:rPr>
        <w:tab/>
        <w:t>اتفاقية منظمة العمل الدولية (رقم 100) بشأن مساواة العمال والعاملات في الأجر عن عمل ذي قيمة متساوية</w:t>
      </w:r>
    </w:p>
    <w:p w:rsidR="0087180D" w:rsidRPr="00741298" w:rsidRDefault="0087180D" w:rsidP="00741298">
      <w:pPr>
        <w:pStyle w:val="SingleTxtGA"/>
        <w:spacing w:after="0"/>
        <w:ind w:left="1939"/>
        <w:rPr>
          <w:rFonts w:hint="cs"/>
          <w:b/>
          <w:bCs/>
          <w:rtl/>
        </w:rPr>
      </w:pPr>
      <w:r w:rsidRPr="00741298">
        <w:rPr>
          <w:rFonts w:hint="cs"/>
          <w:b/>
          <w:bCs/>
          <w:rtl/>
        </w:rPr>
        <w:t>جنيف، 29 حزيران/يونيه 1951</w:t>
      </w:r>
    </w:p>
    <w:p w:rsidR="0087180D" w:rsidRDefault="0087180D" w:rsidP="00741298">
      <w:pPr>
        <w:pStyle w:val="SingleTxtGA"/>
        <w:spacing w:after="0"/>
        <w:ind w:left="1939"/>
        <w:rPr>
          <w:rFonts w:hint="cs"/>
          <w:rtl/>
        </w:rPr>
      </w:pPr>
      <w:r>
        <w:rPr>
          <w:rFonts w:hint="cs"/>
          <w:rtl/>
        </w:rPr>
        <w:t>دخلت حيز النفاذ في 23 أيار/مايو 1953</w:t>
      </w:r>
    </w:p>
    <w:p w:rsidR="0087180D" w:rsidRDefault="0087180D" w:rsidP="00741298">
      <w:pPr>
        <w:pStyle w:val="SingleTxtGA"/>
        <w:spacing w:after="0"/>
        <w:ind w:left="1939"/>
        <w:rPr>
          <w:rFonts w:hint="cs"/>
          <w:rtl/>
        </w:rPr>
      </w:pPr>
      <w:r w:rsidRPr="00E272CD">
        <w:rPr>
          <w:rFonts w:hint="cs"/>
          <w:rtl/>
        </w:rPr>
        <w:t xml:space="preserve">صدقت </w:t>
      </w:r>
      <w:r>
        <w:rPr>
          <w:rFonts w:hint="cs"/>
          <w:rtl/>
        </w:rPr>
        <w:t xml:space="preserve">عليها </w:t>
      </w:r>
      <w:r w:rsidRPr="00E272CD">
        <w:rPr>
          <w:rFonts w:hint="cs"/>
          <w:rtl/>
        </w:rPr>
        <w:t>قبرص في 19 تشرين الثاني/نوفمبر 1987</w:t>
      </w:r>
    </w:p>
    <w:p w:rsidR="0087180D" w:rsidRPr="00E272CD" w:rsidRDefault="0087180D" w:rsidP="00741298">
      <w:pPr>
        <w:pStyle w:val="SingleTxtGA"/>
        <w:spacing w:after="0"/>
        <w:ind w:left="1939"/>
        <w:rPr>
          <w:rFonts w:hint="cs"/>
          <w:rtl/>
        </w:rPr>
      </w:pPr>
      <w:r>
        <w:rPr>
          <w:rFonts w:hint="cs"/>
          <w:rtl/>
        </w:rPr>
        <w:t>الوديع: المدير العام لمنظمة العمل الدولية</w:t>
      </w:r>
    </w:p>
    <w:p w:rsidR="0087180D" w:rsidRPr="007E1FE3" w:rsidRDefault="0087180D" w:rsidP="00547C24">
      <w:pPr>
        <w:pStyle w:val="SingleTxtGA"/>
        <w:spacing w:after="0" w:line="320" w:lineRule="exact"/>
        <w:ind w:left="1939"/>
        <w:rPr>
          <w:rFonts w:hint="cs"/>
          <w:rtl/>
        </w:rPr>
      </w:pPr>
      <w:r w:rsidRPr="0044189F">
        <w:rPr>
          <w:rFonts w:hint="cs"/>
          <w:rtl/>
        </w:rPr>
        <w:t xml:space="preserve">المصدر: </w:t>
      </w:r>
      <w:r w:rsidRPr="00400CD6">
        <w:t>COG S.I 2269, 30.10.1987, p. 1375; Law No. 213/1987; UNTS vol. 165, p. 303</w:t>
      </w:r>
    </w:p>
    <w:p w:rsidR="0087180D" w:rsidRPr="00741298" w:rsidRDefault="0087180D" w:rsidP="00741298">
      <w:pPr>
        <w:pStyle w:val="SingleTxtGA"/>
        <w:spacing w:after="0"/>
        <w:rPr>
          <w:rFonts w:hint="cs"/>
          <w:b/>
          <w:bCs/>
          <w:rtl/>
        </w:rPr>
      </w:pPr>
      <w:r w:rsidRPr="00741298">
        <w:rPr>
          <w:rFonts w:hint="cs"/>
          <w:b/>
          <w:bCs/>
          <w:rtl/>
        </w:rPr>
        <w:t>8-</w:t>
      </w:r>
      <w:r w:rsidRPr="00741298">
        <w:rPr>
          <w:rFonts w:hint="cs"/>
          <w:b/>
          <w:bCs/>
          <w:rtl/>
        </w:rPr>
        <w:tab/>
        <w:t>اتفاقية مناهضة التمييز في التعليم</w:t>
      </w:r>
    </w:p>
    <w:p w:rsidR="0087180D" w:rsidRPr="00741298" w:rsidRDefault="0087180D" w:rsidP="00741298">
      <w:pPr>
        <w:pStyle w:val="SingleTxtGA"/>
        <w:spacing w:after="0"/>
        <w:ind w:left="1938"/>
        <w:rPr>
          <w:rFonts w:hint="cs"/>
          <w:b/>
          <w:bCs/>
          <w:rtl/>
        </w:rPr>
      </w:pPr>
      <w:r w:rsidRPr="00741298">
        <w:rPr>
          <w:rFonts w:hint="cs"/>
          <w:b/>
          <w:bCs/>
          <w:rtl/>
        </w:rPr>
        <w:t>باريس، 15 كانون الأول/ديسمبر 1960</w:t>
      </w:r>
    </w:p>
    <w:p w:rsidR="0087180D" w:rsidRDefault="0087180D" w:rsidP="00741298">
      <w:pPr>
        <w:pStyle w:val="SingleTxtGA"/>
        <w:spacing w:after="0"/>
        <w:ind w:left="1938"/>
        <w:rPr>
          <w:rFonts w:hint="cs"/>
          <w:rtl/>
        </w:rPr>
      </w:pPr>
      <w:r>
        <w:rPr>
          <w:rFonts w:hint="cs"/>
          <w:rtl/>
        </w:rPr>
        <w:t>دخلت حيز النفاذ في 22 أيار/مايو 1962</w:t>
      </w:r>
    </w:p>
    <w:p w:rsidR="0087180D" w:rsidRDefault="0087180D" w:rsidP="00741298">
      <w:pPr>
        <w:pStyle w:val="SingleTxtGA"/>
        <w:spacing w:after="0"/>
        <w:ind w:left="1938"/>
        <w:rPr>
          <w:rFonts w:hint="cs"/>
          <w:rtl/>
        </w:rPr>
      </w:pPr>
      <w:r w:rsidRPr="0044189F">
        <w:rPr>
          <w:rFonts w:hint="cs"/>
          <w:rtl/>
        </w:rPr>
        <w:t xml:space="preserve">وافقت </w:t>
      </w:r>
      <w:r>
        <w:rPr>
          <w:rFonts w:hint="cs"/>
          <w:rtl/>
        </w:rPr>
        <w:t xml:space="preserve">عليها </w:t>
      </w:r>
      <w:r w:rsidRPr="0044189F">
        <w:rPr>
          <w:rFonts w:hint="cs"/>
          <w:rtl/>
        </w:rPr>
        <w:t>قبرص في 9 حزيران/يونيه 1970</w:t>
      </w:r>
    </w:p>
    <w:p w:rsidR="0087180D" w:rsidRDefault="0087180D" w:rsidP="00741298">
      <w:pPr>
        <w:pStyle w:val="SingleTxtGA"/>
        <w:spacing w:after="0"/>
        <w:ind w:left="1938"/>
        <w:rPr>
          <w:rFonts w:hint="cs"/>
          <w:rtl/>
        </w:rPr>
      </w:pPr>
      <w:r>
        <w:rPr>
          <w:rFonts w:hint="cs"/>
          <w:rtl/>
        </w:rPr>
        <w:t>الوديع: المدير العام لمنظمة التربية والعلم والثقافة (اليونسكو)</w:t>
      </w:r>
    </w:p>
    <w:p w:rsidR="0087180D" w:rsidRPr="00741298" w:rsidRDefault="0087180D" w:rsidP="00741298">
      <w:pPr>
        <w:pStyle w:val="SingleTxtGA"/>
        <w:ind w:left="1939"/>
        <w:rPr>
          <w:rFonts w:hint="cs"/>
          <w:spacing w:val="-6"/>
          <w:rtl/>
        </w:rPr>
      </w:pPr>
      <w:r w:rsidRPr="00741298">
        <w:rPr>
          <w:rFonts w:hint="cs"/>
          <w:spacing w:val="-6"/>
          <w:rtl/>
        </w:rPr>
        <w:t xml:space="preserve">المصدر: </w:t>
      </w:r>
      <w:r w:rsidRPr="00741298">
        <w:rPr>
          <w:spacing w:val="-6"/>
        </w:rPr>
        <w:t>COG S.I 786, 10.04.1970, p. 424; Law No. 18/1970; UNTS vol. 429, p. 93</w:t>
      </w:r>
    </w:p>
    <w:p w:rsidR="0087180D" w:rsidRPr="00741298" w:rsidRDefault="0087180D" w:rsidP="00741298">
      <w:pPr>
        <w:pStyle w:val="SingleTxtGA"/>
        <w:spacing w:after="0"/>
        <w:ind w:left="1933" w:hanging="697"/>
        <w:rPr>
          <w:rFonts w:hint="cs"/>
          <w:b/>
          <w:bCs/>
          <w:rtl/>
        </w:rPr>
      </w:pPr>
      <w:r w:rsidRPr="00741298">
        <w:rPr>
          <w:rFonts w:hint="cs"/>
          <w:b/>
          <w:bCs/>
          <w:rtl/>
        </w:rPr>
        <w:t>9-</w:t>
      </w:r>
      <w:r w:rsidRPr="00741298">
        <w:rPr>
          <w:rFonts w:hint="cs"/>
          <w:b/>
          <w:bCs/>
          <w:rtl/>
        </w:rPr>
        <w:tab/>
        <w:t>البروتوكول المتعلق بإنشاء لجنة للتوفيق والمساعي الحميدة تضطلع بمسؤولية إيجاد تسوية لأي منازعات قد تنشأ بين الدول الأطراف في الاتفاقية</w:t>
      </w:r>
    </w:p>
    <w:p w:rsidR="0087180D" w:rsidRPr="00741298" w:rsidRDefault="0087180D" w:rsidP="00741298">
      <w:pPr>
        <w:pStyle w:val="SingleTxtGA"/>
        <w:spacing w:after="0"/>
        <w:ind w:left="1939"/>
        <w:rPr>
          <w:rFonts w:hint="cs"/>
          <w:b/>
          <w:bCs/>
          <w:rtl/>
        </w:rPr>
      </w:pPr>
      <w:r w:rsidRPr="00741298">
        <w:rPr>
          <w:rFonts w:hint="cs"/>
          <w:b/>
          <w:bCs/>
          <w:rtl/>
        </w:rPr>
        <w:t>باريس، 10 كانون الأول/ديسمبر 1962</w:t>
      </w:r>
    </w:p>
    <w:p w:rsidR="0087180D" w:rsidRDefault="0087180D" w:rsidP="00741298">
      <w:pPr>
        <w:pStyle w:val="SingleTxtGA"/>
        <w:spacing w:after="0"/>
        <w:ind w:left="1939"/>
        <w:rPr>
          <w:rFonts w:hint="cs"/>
          <w:rtl/>
        </w:rPr>
      </w:pPr>
      <w:r>
        <w:rPr>
          <w:rFonts w:hint="cs"/>
          <w:rtl/>
        </w:rPr>
        <w:t>دخل حيز النفاذ في 24 تشرين الأول/أكتوبر 1968</w:t>
      </w:r>
    </w:p>
    <w:p w:rsidR="0087180D" w:rsidRDefault="0087180D" w:rsidP="00741298">
      <w:pPr>
        <w:pStyle w:val="SingleTxtGA"/>
        <w:spacing w:after="0"/>
        <w:ind w:left="1939"/>
        <w:rPr>
          <w:rFonts w:hint="cs"/>
          <w:rtl/>
        </w:rPr>
      </w:pPr>
      <w:r w:rsidRPr="0044189F">
        <w:rPr>
          <w:rFonts w:hint="cs"/>
          <w:rtl/>
        </w:rPr>
        <w:t>وافقت</w:t>
      </w:r>
      <w:r>
        <w:rPr>
          <w:rFonts w:hint="cs"/>
          <w:rtl/>
        </w:rPr>
        <w:t xml:space="preserve"> عليه</w:t>
      </w:r>
      <w:r w:rsidRPr="0044189F">
        <w:rPr>
          <w:rFonts w:hint="cs"/>
          <w:rtl/>
        </w:rPr>
        <w:t xml:space="preserve"> قبرص في 9 حزيران/يونيه 1970</w:t>
      </w:r>
    </w:p>
    <w:p w:rsidR="0087180D" w:rsidRPr="0044189F" w:rsidRDefault="0087180D" w:rsidP="00741298">
      <w:pPr>
        <w:pStyle w:val="SingleTxtGA"/>
        <w:spacing w:after="0"/>
        <w:ind w:left="1939"/>
        <w:rPr>
          <w:rFonts w:hint="cs"/>
          <w:rtl/>
        </w:rPr>
      </w:pPr>
      <w:r>
        <w:rPr>
          <w:rFonts w:hint="cs"/>
          <w:rtl/>
        </w:rPr>
        <w:t>الوديع: المدير العام لمنظمة التربية والعلم والثقافة</w:t>
      </w:r>
    </w:p>
    <w:p w:rsidR="0087180D" w:rsidRPr="00741298" w:rsidRDefault="0087180D" w:rsidP="00741298">
      <w:pPr>
        <w:pStyle w:val="SingleTxtGA"/>
        <w:ind w:left="1939"/>
        <w:rPr>
          <w:rFonts w:hint="cs"/>
          <w:spacing w:val="-6"/>
          <w:rtl/>
        </w:rPr>
      </w:pPr>
      <w:r w:rsidRPr="00741298">
        <w:rPr>
          <w:rFonts w:hint="cs"/>
          <w:spacing w:val="-6"/>
          <w:rtl/>
        </w:rPr>
        <w:t xml:space="preserve">المصدر: </w:t>
      </w:r>
      <w:r w:rsidRPr="00741298">
        <w:rPr>
          <w:spacing w:val="-6"/>
        </w:rPr>
        <w:t>COG S.I 786, 10.04.1970, p. 424; Law No. 18/1970; UNTS vol. 651, p. 363</w:t>
      </w:r>
    </w:p>
    <w:p w:rsidR="0087180D" w:rsidRPr="00741298" w:rsidRDefault="0087180D" w:rsidP="00741298">
      <w:pPr>
        <w:pStyle w:val="SingleTxtGA"/>
        <w:spacing w:after="0"/>
        <w:rPr>
          <w:rFonts w:hint="cs"/>
          <w:b/>
          <w:bCs/>
          <w:rtl/>
        </w:rPr>
      </w:pPr>
      <w:r w:rsidRPr="00741298">
        <w:rPr>
          <w:rFonts w:hint="cs"/>
          <w:b/>
          <w:bCs/>
          <w:rtl/>
        </w:rPr>
        <w:t>10-</w:t>
      </w:r>
      <w:r w:rsidRPr="00741298">
        <w:rPr>
          <w:rFonts w:hint="cs"/>
          <w:b/>
          <w:bCs/>
          <w:rtl/>
        </w:rPr>
        <w:tab/>
        <w:t>اتفاقية منظمة العمل الدولية (رقم 111) المتعلقة بالتمييز في الاستخدام والمهنة</w:t>
      </w:r>
    </w:p>
    <w:p w:rsidR="0087180D" w:rsidRPr="00741298" w:rsidRDefault="0087180D" w:rsidP="00741298">
      <w:pPr>
        <w:pStyle w:val="SingleTxtGA"/>
        <w:spacing w:after="0"/>
        <w:ind w:left="1939"/>
        <w:rPr>
          <w:rFonts w:hint="cs"/>
          <w:b/>
          <w:bCs/>
          <w:rtl/>
        </w:rPr>
      </w:pPr>
      <w:r w:rsidRPr="00741298">
        <w:rPr>
          <w:rFonts w:hint="cs"/>
          <w:b/>
          <w:bCs/>
          <w:rtl/>
        </w:rPr>
        <w:t>جنيف، 25 حزيران/يونيه 1958</w:t>
      </w:r>
    </w:p>
    <w:p w:rsidR="0087180D" w:rsidRPr="005428F8" w:rsidRDefault="0087180D" w:rsidP="00741298">
      <w:pPr>
        <w:pStyle w:val="SingleTxtGA"/>
        <w:spacing w:after="0"/>
        <w:ind w:left="1939"/>
        <w:rPr>
          <w:rFonts w:hint="cs"/>
          <w:rtl/>
        </w:rPr>
      </w:pPr>
      <w:r>
        <w:rPr>
          <w:rFonts w:hint="cs"/>
          <w:rtl/>
        </w:rPr>
        <w:t>دخلت حيز النفاذ في 15 حزيران/يونيه 1960</w:t>
      </w:r>
    </w:p>
    <w:p w:rsidR="0087180D" w:rsidRDefault="0087180D" w:rsidP="00741298">
      <w:pPr>
        <w:pStyle w:val="SingleTxtGA"/>
        <w:spacing w:after="0"/>
        <w:ind w:left="1939"/>
        <w:rPr>
          <w:rFonts w:hint="cs"/>
          <w:rtl/>
        </w:rPr>
      </w:pPr>
      <w:r w:rsidRPr="0044189F">
        <w:rPr>
          <w:rFonts w:hint="cs"/>
          <w:rtl/>
        </w:rPr>
        <w:t>صدقت</w:t>
      </w:r>
      <w:r>
        <w:rPr>
          <w:rFonts w:hint="cs"/>
          <w:rtl/>
        </w:rPr>
        <w:t xml:space="preserve"> عليها</w:t>
      </w:r>
      <w:r w:rsidRPr="0044189F">
        <w:rPr>
          <w:rFonts w:hint="cs"/>
          <w:rtl/>
        </w:rPr>
        <w:t xml:space="preserve"> قبرص في 2 شباط/فبراير 1968</w:t>
      </w:r>
    </w:p>
    <w:p w:rsidR="0087180D" w:rsidRPr="0044189F" w:rsidRDefault="0087180D" w:rsidP="00741298">
      <w:pPr>
        <w:pStyle w:val="SingleTxtGA"/>
        <w:spacing w:after="0"/>
        <w:ind w:left="1939"/>
        <w:rPr>
          <w:rFonts w:hint="cs"/>
          <w:rtl/>
        </w:rPr>
      </w:pPr>
      <w:r>
        <w:rPr>
          <w:rFonts w:hint="cs"/>
          <w:rtl/>
        </w:rPr>
        <w:t>الوديع: المدير العام لمنظمة العمل الدولية</w:t>
      </w:r>
    </w:p>
    <w:p w:rsidR="0087180D" w:rsidRPr="007E1FE3" w:rsidRDefault="0087180D" w:rsidP="004658B3">
      <w:pPr>
        <w:pStyle w:val="SingleTxtGA"/>
        <w:ind w:left="1939"/>
        <w:rPr>
          <w:rFonts w:hint="cs"/>
          <w:rtl/>
          <w:lang w:val="en-GB"/>
        </w:rPr>
      </w:pPr>
      <w:r w:rsidRPr="0044189F">
        <w:rPr>
          <w:rFonts w:hint="cs"/>
          <w:rtl/>
        </w:rPr>
        <w:t>المصدر:</w:t>
      </w:r>
      <w:r>
        <w:rPr>
          <w:rFonts w:hint="cs"/>
          <w:rtl/>
        </w:rPr>
        <w:t xml:space="preserve"> </w:t>
      </w:r>
      <w:r w:rsidRPr="00400CD6">
        <w:t>COG S.I 623, 12.01.1968, p. 5; Law No. 3/1968; UNTS vol. 362, p. 31</w:t>
      </w:r>
    </w:p>
    <w:p w:rsidR="0087180D" w:rsidRPr="00A43F51" w:rsidRDefault="00633741" w:rsidP="00A43F51">
      <w:pPr>
        <w:pStyle w:val="SingleTxtGA"/>
        <w:rPr>
          <w:rFonts w:hint="cs"/>
          <w:b/>
          <w:bCs/>
          <w:rtl/>
        </w:rPr>
      </w:pPr>
      <w:r w:rsidRPr="00A43F51">
        <w:rPr>
          <w:rFonts w:hint="cs"/>
          <w:b/>
          <w:bCs/>
          <w:rtl/>
        </w:rPr>
        <w:t>حقوق المرأة</w:t>
      </w:r>
      <w:r w:rsidR="004A73A1" w:rsidRPr="00A43F51">
        <w:rPr>
          <w:rFonts w:hint="cs"/>
          <w:b/>
          <w:bCs/>
          <w:rtl/>
        </w:rPr>
        <w:t>:</w:t>
      </w:r>
    </w:p>
    <w:p w:rsidR="0087180D" w:rsidRPr="00741298" w:rsidRDefault="0087180D" w:rsidP="00741298">
      <w:pPr>
        <w:pStyle w:val="SingleTxtGA"/>
        <w:spacing w:after="0"/>
        <w:rPr>
          <w:rFonts w:hint="cs"/>
          <w:b/>
          <w:bCs/>
          <w:rtl/>
        </w:rPr>
      </w:pPr>
      <w:r w:rsidRPr="00741298">
        <w:rPr>
          <w:rFonts w:hint="cs"/>
          <w:b/>
          <w:bCs/>
          <w:rtl/>
        </w:rPr>
        <w:t>11-</w:t>
      </w:r>
      <w:r w:rsidRPr="00741298">
        <w:rPr>
          <w:rFonts w:hint="cs"/>
          <w:b/>
          <w:bCs/>
          <w:rtl/>
        </w:rPr>
        <w:tab/>
        <w:t>اتفاقية الحقوق السياسية للمرأة</w:t>
      </w:r>
    </w:p>
    <w:p w:rsidR="0087180D" w:rsidRPr="0088394D" w:rsidRDefault="0087180D" w:rsidP="0088394D">
      <w:pPr>
        <w:pStyle w:val="SingleTxtGA"/>
        <w:spacing w:after="0"/>
        <w:ind w:left="1939"/>
        <w:rPr>
          <w:rFonts w:hint="cs"/>
          <w:b/>
          <w:bCs/>
          <w:rtl/>
        </w:rPr>
      </w:pPr>
      <w:r w:rsidRPr="0088394D">
        <w:rPr>
          <w:rFonts w:hint="cs"/>
          <w:b/>
          <w:bCs/>
          <w:rtl/>
        </w:rPr>
        <w:t>نيويورك، 31 آذار/مارس 1953</w:t>
      </w:r>
    </w:p>
    <w:p w:rsidR="0087180D" w:rsidRPr="007A1C2C" w:rsidRDefault="0087180D" w:rsidP="002F2728">
      <w:pPr>
        <w:pStyle w:val="SingleTxtGA"/>
        <w:spacing w:after="0" w:line="360" w:lineRule="exact"/>
        <w:ind w:left="1939"/>
        <w:rPr>
          <w:rFonts w:hint="cs"/>
          <w:rtl/>
        </w:rPr>
      </w:pPr>
      <w:r>
        <w:rPr>
          <w:rFonts w:hint="cs"/>
          <w:rtl/>
        </w:rPr>
        <w:t>دخلت حيز النفاذ في 7 تموز/يوليه 1954</w:t>
      </w:r>
    </w:p>
    <w:p w:rsidR="0087180D" w:rsidRDefault="0087180D" w:rsidP="002F2728">
      <w:pPr>
        <w:pStyle w:val="SingleTxtGA"/>
        <w:spacing w:after="0" w:line="360" w:lineRule="exact"/>
        <w:ind w:left="1939"/>
        <w:rPr>
          <w:rFonts w:hint="cs"/>
          <w:rtl/>
        </w:rPr>
      </w:pPr>
      <w:r w:rsidRPr="0044189F">
        <w:rPr>
          <w:rFonts w:hint="cs"/>
          <w:rtl/>
        </w:rPr>
        <w:t>صدقت</w:t>
      </w:r>
      <w:r>
        <w:rPr>
          <w:rFonts w:hint="cs"/>
          <w:rtl/>
        </w:rPr>
        <w:t xml:space="preserve"> عليها</w:t>
      </w:r>
      <w:r w:rsidRPr="0044189F">
        <w:rPr>
          <w:rFonts w:hint="cs"/>
          <w:rtl/>
        </w:rPr>
        <w:t xml:space="preserve"> قبرص في 12 تشرين الثاني/نوفمبر 1968</w:t>
      </w:r>
    </w:p>
    <w:p w:rsidR="0087180D" w:rsidRPr="0044189F" w:rsidRDefault="0087180D" w:rsidP="002F2728">
      <w:pPr>
        <w:pStyle w:val="SingleTxtGA"/>
        <w:spacing w:after="0" w:line="360" w:lineRule="exact"/>
        <w:ind w:left="1939"/>
        <w:rPr>
          <w:rFonts w:hint="cs"/>
          <w:rtl/>
        </w:rPr>
      </w:pPr>
      <w:r>
        <w:rPr>
          <w:rFonts w:hint="cs"/>
          <w:rtl/>
        </w:rPr>
        <w:t>الوديع: الأمين العام للأمم المتحدة</w:t>
      </w:r>
    </w:p>
    <w:p w:rsidR="0087180D" w:rsidRPr="0088394D" w:rsidRDefault="0087180D" w:rsidP="002F2728">
      <w:pPr>
        <w:pStyle w:val="SingleTxtGA"/>
        <w:spacing w:after="0" w:line="360" w:lineRule="exact"/>
        <w:ind w:left="1939"/>
        <w:rPr>
          <w:rFonts w:hint="cs"/>
          <w:spacing w:val="-6"/>
          <w:rtl/>
        </w:rPr>
      </w:pPr>
      <w:r w:rsidRPr="0088394D">
        <w:rPr>
          <w:rFonts w:hint="cs"/>
          <w:spacing w:val="-6"/>
          <w:rtl/>
        </w:rPr>
        <w:t xml:space="preserve">المصدر: </w:t>
      </w:r>
      <w:r w:rsidRPr="0088394D">
        <w:rPr>
          <w:spacing w:val="-6"/>
        </w:rPr>
        <w:t>COG S.I 689, 25.10.1968, p. 635; Law No. 107/1968; UNTS vol. 193, p. 135</w:t>
      </w:r>
    </w:p>
    <w:p w:rsidR="0087180D" w:rsidRPr="00741298" w:rsidRDefault="0087180D" w:rsidP="00985321">
      <w:pPr>
        <w:pStyle w:val="SingleTxtGA"/>
        <w:spacing w:before="120" w:after="0"/>
        <w:rPr>
          <w:rFonts w:hint="cs"/>
          <w:b/>
          <w:bCs/>
          <w:rtl/>
        </w:rPr>
      </w:pPr>
      <w:r w:rsidRPr="00741298">
        <w:rPr>
          <w:rFonts w:hint="cs"/>
          <w:b/>
          <w:bCs/>
          <w:rtl/>
        </w:rPr>
        <w:t>12-</w:t>
      </w:r>
      <w:r w:rsidRPr="00741298">
        <w:rPr>
          <w:rFonts w:hint="cs"/>
          <w:b/>
          <w:bCs/>
          <w:rtl/>
        </w:rPr>
        <w:tab/>
        <w:t>اتفاقية جنسية المرأة المتزوجة</w:t>
      </w:r>
    </w:p>
    <w:p w:rsidR="0087180D" w:rsidRPr="0088394D" w:rsidRDefault="0087180D" w:rsidP="0088394D">
      <w:pPr>
        <w:pStyle w:val="SingleTxtGA"/>
        <w:spacing w:after="0"/>
        <w:ind w:left="1939"/>
        <w:rPr>
          <w:rFonts w:hint="cs"/>
          <w:b/>
          <w:bCs/>
          <w:rtl/>
        </w:rPr>
      </w:pPr>
      <w:r w:rsidRPr="0088394D">
        <w:rPr>
          <w:rFonts w:hint="cs"/>
          <w:b/>
          <w:bCs/>
          <w:rtl/>
        </w:rPr>
        <w:t>نيويورك، 20 شباط/فبراير 1957</w:t>
      </w:r>
    </w:p>
    <w:p w:rsidR="0087180D" w:rsidRPr="007A1C2C" w:rsidRDefault="0087180D" w:rsidP="002F2728">
      <w:pPr>
        <w:pStyle w:val="SingleTxtGA"/>
        <w:spacing w:after="0" w:line="360" w:lineRule="exact"/>
        <w:ind w:left="1939"/>
        <w:rPr>
          <w:rFonts w:hint="cs"/>
          <w:rtl/>
        </w:rPr>
      </w:pPr>
      <w:r>
        <w:rPr>
          <w:rFonts w:hint="cs"/>
          <w:rtl/>
        </w:rPr>
        <w:t>دخلت حيز النفاذ في 11 آب/أغسطس 1958</w:t>
      </w:r>
    </w:p>
    <w:p w:rsidR="0087180D" w:rsidRDefault="0087180D" w:rsidP="002F2728">
      <w:pPr>
        <w:pStyle w:val="SingleTxtGA"/>
        <w:spacing w:after="0" w:line="360" w:lineRule="exact"/>
        <w:ind w:left="1939"/>
        <w:rPr>
          <w:rFonts w:hint="cs"/>
          <w:rtl/>
        </w:rPr>
      </w:pPr>
      <w:r>
        <w:rPr>
          <w:rFonts w:hint="cs"/>
          <w:rtl/>
        </w:rPr>
        <w:t>أصبحت قبرص طرفاً في الاتفاقية بموجب الخلافة</w:t>
      </w:r>
      <w:r w:rsidRPr="0044189F">
        <w:rPr>
          <w:rFonts w:hint="cs"/>
          <w:rtl/>
        </w:rPr>
        <w:t xml:space="preserve"> في 26 نيسان/أبريل 1971</w:t>
      </w:r>
    </w:p>
    <w:p w:rsidR="0087180D" w:rsidRPr="0044189F" w:rsidRDefault="0087180D" w:rsidP="002F2728">
      <w:pPr>
        <w:pStyle w:val="SingleTxtGA"/>
        <w:spacing w:after="0" w:line="360" w:lineRule="exact"/>
        <w:ind w:left="1939"/>
        <w:rPr>
          <w:rFonts w:hint="cs"/>
          <w:rtl/>
        </w:rPr>
      </w:pPr>
      <w:r>
        <w:rPr>
          <w:rFonts w:hint="cs"/>
          <w:rtl/>
        </w:rPr>
        <w:t>الوديع: الأمين العام للأمم المتحدة</w:t>
      </w:r>
    </w:p>
    <w:p w:rsidR="0087180D" w:rsidRDefault="0087180D" w:rsidP="002F2728">
      <w:pPr>
        <w:pStyle w:val="SingleTxtGA"/>
        <w:spacing w:after="0" w:line="360" w:lineRule="exact"/>
        <w:ind w:left="1939"/>
        <w:rPr>
          <w:rFonts w:hint="cs"/>
          <w:rtl/>
        </w:rPr>
      </w:pPr>
      <w:r w:rsidRPr="0044189F">
        <w:rPr>
          <w:rFonts w:hint="cs"/>
          <w:rtl/>
        </w:rPr>
        <w:t xml:space="preserve">المصدر: </w:t>
      </w:r>
      <w:r w:rsidRPr="00400CD6">
        <w:t>UNTS vol. 309, p. 65</w:t>
      </w:r>
    </w:p>
    <w:p w:rsidR="0087180D" w:rsidRPr="00741298" w:rsidRDefault="0087180D" w:rsidP="0088394D">
      <w:pPr>
        <w:pStyle w:val="SingleTxtGA"/>
        <w:spacing w:after="0"/>
        <w:rPr>
          <w:rFonts w:hint="cs"/>
          <w:b/>
          <w:bCs/>
          <w:rtl/>
        </w:rPr>
      </w:pPr>
      <w:r w:rsidRPr="00741298">
        <w:rPr>
          <w:rFonts w:hint="cs"/>
          <w:b/>
          <w:bCs/>
          <w:rtl/>
        </w:rPr>
        <w:t>13-</w:t>
      </w:r>
      <w:r w:rsidRPr="00741298">
        <w:rPr>
          <w:rFonts w:hint="cs"/>
          <w:b/>
          <w:bCs/>
          <w:rtl/>
        </w:rPr>
        <w:tab/>
        <w:t>اتفاقية الرضا بالزواج والحد الأدنى لسن الزواج وتسجيل عقود الزواج</w:t>
      </w:r>
    </w:p>
    <w:p w:rsidR="0087180D" w:rsidRPr="0088394D" w:rsidRDefault="0087180D" w:rsidP="0088394D">
      <w:pPr>
        <w:pStyle w:val="SingleTxtGA"/>
        <w:spacing w:after="0"/>
        <w:ind w:left="1938"/>
        <w:rPr>
          <w:rFonts w:hint="cs"/>
          <w:b/>
          <w:bCs/>
          <w:rtl/>
        </w:rPr>
      </w:pPr>
      <w:r w:rsidRPr="0088394D">
        <w:rPr>
          <w:rFonts w:hint="cs"/>
          <w:b/>
          <w:bCs/>
          <w:rtl/>
        </w:rPr>
        <w:t>نيويورك، 10 كانون الأول/ديسمبر 1962</w:t>
      </w:r>
    </w:p>
    <w:p w:rsidR="0087180D" w:rsidRPr="007A1C2C" w:rsidRDefault="0087180D" w:rsidP="0088394D">
      <w:pPr>
        <w:pStyle w:val="SingleTxtGA"/>
        <w:spacing w:after="0"/>
        <w:ind w:left="1938"/>
        <w:rPr>
          <w:rFonts w:hint="cs"/>
          <w:rtl/>
        </w:rPr>
      </w:pPr>
      <w:r>
        <w:rPr>
          <w:rFonts w:hint="cs"/>
          <w:rtl/>
        </w:rPr>
        <w:t>دخلت حيز النفاذ في 9 كانون الأول/ديسمبر 1964</w:t>
      </w:r>
    </w:p>
    <w:p w:rsidR="0087180D" w:rsidRDefault="0087180D" w:rsidP="0088394D">
      <w:pPr>
        <w:pStyle w:val="SingleTxtGA"/>
        <w:spacing w:after="0"/>
        <w:ind w:left="1938"/>
        <w:rPr>
          <w:rFonts w:hint="cs"/>
          <w:rtl/>
        </w:rPr>
      </w:pPr>
      <w:r w:rsidRPr="0044189F">
        <w:rPr>
          <w:rFonts w:hint="cs"/>
          <w:rtl/>
        </w:rPr>
        <w:t>انضمت</w:t>
      </w:r>
      <w:r>
        <w:rPr>
          <w:rFonts w:hint="cs"/>
          <w:rtl/>
        </w:rPr>
        <w:t xml:space="preserve"> إليها</w:t>
      </w:r>
      <w:r w:rsidRPr="0044189F">
        <w:rPr>
          <w:rFonts w:hint="cs"/>
          <w:rtl/>
        </w:rPr>
        <w:t xml:space="preserve"> قبرص في 30 تموز/يوليه 2002</w:t>
      </w:r>
    </w:p>
    <w:p w:rsidR="0087180D" w:rsidRPr="0044189F" w:rsidRDefault="0087180D" w:rsidP="0088394D">
      <w:pPr>
        <w:pStyle w:val="SingleTxtGA"/>
        <w:spacing w:after="0"/>
        <w:ind w:left="1938"/>
        <w:rPr>
          <w:rFonts w:hint="cs"/>
          <w:rtl/>
        </w:rPr>
      </w:pPr>
      <w:r>
        <w:rPr>
          <w:rFonts w:hint="cs"/>
          <w:rtl/>
        </w:rPr>
        <w:t>الوديع: الأمين العام للأمم المتحدة</w:t>
      </w:r>
    </w:p>
    <w:p w:rsidR="0087180D" w:rsidRPr="007A1C2C" w:rsidRDefault="0087180D" w:rsidP="0088394D">
      <w:pPr>
        <w:pStyle w:val="SingleTxtGA"/>
        <w:ind w:left="1939"/>
        <w:rPr>
          <w:rFonts w:hint="cs"/>
          <w:rtl/>
        </w:rPr>
      </w:pPr>
      <w:r w:rsidRPr="0044189F">
        <w:rPr>
          <w:rFonts w:hint="cs"/>
          <w:rtl/>
        </w:rPr>
        <w:t xml:space="preserve">المصدر: </w:t>
      </w:r>
      <w:r w:rsidRPr="00400CD6">
        <w:t>COG S.I(III) 3612, 21.06.2002, p. 559; Law No. 16(III)/2002; UNTS vol. 521, p. 231</w:t>
      </w:r>
    </w:p>
    <w:p w:rsidR="0087180D" w:rsidRPr="00741298" w:rsidRDefault="0087180D" w:rsidP="0088394D">
      <w:pPr>
        <w:pStyle w:val="SingleTxtGA"/>
        <w:spacing w:after="0"/>
        <w:rPr>
          <w:rFonts w:hint="cs"/>
          <w:b/>
          <w:bCs/>
          <w:rtl/>
        </w:rPr>
      </w:pPr>
      <w:r w:rsidRPr="00741298">
        <w:rPr>
          <w:rFonts w:hint="cs"/>
          <w:b/>
          <w:bCs/>
          <w:rtl/>
        </w:rPr>
        <w:t>14-</w:t>
      </w:r>
      <w:r w:rsidRPr="00741298">
        <w:rPr>
          <w:rFonts w:hint="cs"/>
          <w:b/>
          <w:bCs/>
          <w:rtl/>
        </w:rPr>
        <w:tab/>
        <w:t>اتفاقية القضاء على جميع أشكال التمييز ضد المرأة</w:t>
      </w:r>
    </w:p>
    <w:p w:rsidR="0087180D" w:rsidRPr="0088394D" w:rsidRDefault="0087180D" w:rsidP="0088394D">
      <w:pPr>
        <w:pStyle w:val="SingleTxtGA"/>
        <w:spacing w:after="0"/>
        <w:ind w:left="1939"/>
        <w:rPr>
          <w:rFonts w:hint="cs"/>
          <w:b/>
          <w:bCs/>
          <w:rtl/>
        </w:rPr>
      </w:pPr>
      <w:r w:rsidRPr="0088394D">
        <w:rPr>
          <w:rFonts w:hint="cs"/>
          <w:b/>
          <w:bCs/>
          <w:rtl/>
        </w:rPr>
        <w:t>نيويورك، 18 كانون الأول/ديسمبر 1979</w:t>
      </w:r>
    </w:p>
    <w:p w:rsidR="0087180D" w:rsidRPr="007A1C2C" w:rsidRDefault="0087180D" w:rsidP="0088394D">
      <w:pPr>
        <w:pStyle w:val="SingleTxtGA"/>
        <w:spacing w:after="0"/>
        <w:ind w:left="1939"/>
        <w:rPr>
          <w:rFonts w:hint="cs"/>
          <w:rtl/>
        </w:rPr>
      </w:pPr>
      <w:r>
        <w:rPr>
          <w:rFonts w:hint="cs"/>
          <w:rtl/>
        </w:rPr>
        <w:t>دخلت حيز النفاذ في 3 أيلول/سبتمبر 1981</w:t>
      </w:r>
    </w:p>
    <w:p w:rsidR="0087180D" w:rsidRDefault="0087180D" w:rsidP="0088394D">
      <w:pPr>
        <w:pStyle w:val="SingleTxtGA"/>
        <w:spacing w:after="0"/>
        <w:ind w:left="1939"/>
        <w:rPr>
          <w:rFonts w:hint="cs"/>
          <w:rtl/>
        </w:rPr>
      </w:pPr>
      <w:r w:rsidRPr="0044189F">
        <w:rPr>
          <w:rFonts w:hint="cs"/>
          <w:rtl/>
        </w:rPr>
        <w:t>انضمت</w:t>
      </w:r>
      <w:r>
        <w:rPr>
          <w:rFonts w:hint="cs"/>
          <w:rtl/>
        </w:rPr>
        <w:t xml:space="preserve"> إليها</w:t>
      </w:r>
      <w:r w:rsidRPr="0044189F">
        <w:rPr>
          <w:rFonts w:hint="cs"/>
          <w:rtl/>
        </w:rPr>
        <w:t xml:space="preserve"> قبرص في 23 تموز/يوليه 1985</w:t>
      </w:r>
    </w:p>
    <w:p w:rsidR="0087180D" w:rsidRPr="0044189F" w:rsidRDefault="0087180D" w:rsidP="0088394D">
      <w:pPr>
        <w:pStyle w:val="SingleTxtGA"/>
        <w:spacing w:after="0"/>
        <w:ind w:left="1939"/>
        <w:rPr>
          <w:rFonts w:hint="cs"/>
          <w:rtl/>
        </w:rPr>
      </w:pPr>
      <w:r>
        <w:rPr>
          <w:rFonts w:hint="cs"/>
          <w:rtl/>
        </w:rPr>
        <w:t>الوديع: الأمين العام للأمم المتحدة</w:t>
      </w:r>
    </w:p>
    <w:p w:rsidR="0087180D" w:rsidRDefault="0087180D" w:rsidP="0088394D">
      <w:pPr>
        <w:pStyle w:val="SingleTxtGA"/>
        <w:spacing w:after="0"/>
        <w:ind w:left="1939"/>
        <w:rPr>
          <w:rFonts w:hint="cs"/>
          <w:rtl/>
        </w:rPr>
      </w:pPr>
      <w:r w:rsidRPr="0044189F">
        <w:rPr>
          <w:rFonts w:hint="cs"/>
          <w:rtl/>
        </w:rPr>
        <w:t xml:space="preserve">المصدر: </w:t>
      </w:r>
      <w:r w:rsidRPr="00400CD6">
        <w:t>COG S.I 2064, 12.07.1985, p. 2131; Law No. 78/1985; UNTS vol. 1249, p. 13</w:t>
      </w:r>
    </w:p>
    <w:p w:rsidR="0087180D" w:rsidRDefault="0087180D" w:rsidP="0088394D">
      <w:pPr>
        <w:pStyle w:val="SingleTxtGA"/>
        <w:ind w:left="1938"/>
        <w:rPr>
          <w:rFonts w:hint="cs"/>
          <w:i/>
          <w:iCs/>
          <w:rtl/>
        </w:rPr>
      </w:pPr>
      <w:r>
        <w:rPr>
          <w:rFonts w:hint="cs"/>
          <w:i/>
          <w:iCs/>
          <w:rtl/>
        </w:rPr>
        <w:t>التحفظ بشأن الفقرة 2 من المادة 9 من الاتفاقية:</w:t>
      </w:r>
    </w:p>
    <w:p w:rsidR="0087180D" w:rsidRDefault="0087180D" w:rsidP="0088394D">
      <w:pPr>
        <w:pStyle w:val="SingleTxtGA"/>
        <w:ind w:left="1938"/>
        <w:rPr>
          <w:rFonts w:hint="cs"/>
          <w:i/>
          <w:iCs/>
          <w:rtl/>
        </w:rPr>
      </w:pPr>
      <w:r>
        <w:rPr>
          <w:rFonts w:hint="cs"/>
          <w:i/>
          <w:iCs/>
          <w:rtl/>
        </w:rPr>
        <w:t>في 28 حزيران/يونيه 2000، أبلغت حكومة قبرص الأمين العام بأنها قد قررت سحب التحفظ الذي سجلته إبان انضمامها على الفقرة 2 من المادة 9 من الاتفاقية. وكان نص التحفظ المذكور هو التالي:</w:t>
      </w:r>
    </w:p>
    <w:p w:rsidR="0087180D" w:rsidRDefault="0087180D" w:rsidP="0088394D">
      <w:pPr>
        <w:pStyle w:val="SingleTxtGA"/>
        <w:ind w:left="1938"/>
        <w:rPr>
          <w:rFonts w:hint="cs"/>
          <w:i/>
          <w:iCs/>
          <w:rtl/>
        </w:rPr>
      </w:pPr>
      <w:r>
        <w:rPr>
          <w:rFonts w:hint="cs"/>
          <w:i/>
          <w:iCs/>
          <w:rtl/>
        </w:rPr>
        <w:t>"تود حكومة جمهورية قبرص أن تسجل تحفظاً فيما يتعلق بمنح المرأة حقوقاً متساوية مع الرجل في مجال جنسية أطفالهما، على النحو المذكور في الفقرة 2 من المادة 9 من الاتفاقية. ويُزمع سحب هذا التحفظ لدى تعديل القانون ذي الصلة".</w:t>
      </w:r>
    </w:p>
    <w:p w:rsidR="0087180D" w:rsidRPr="0088394D" w:rsidRDefault="0087180D" w:rsidP="0088394D">
      <w:pPr>
        <w:pStyle w:val="SingleTxtGA"/>
        <w:tabs>
          <w:tab w:val="clear" w:pos="1928"/>
          <w:tab w:val="left" w:pos="1638"/>
        </w:tabs>
        <w:spacing w:after="0"/>
        <w:ind w:left="2637" w:hanging="800"/>
        <w:rPr>
          <w:rFonts w:hint="cs"/>
          <w:b/>
          <w:bCs/>
          <w:rtl/>
        </w:rPr>
      </w:pPr>
      <w:r w:rsidRPr="0088394D">
        <w:rPr>
          <w:rFonts w:hint="cs"/>
          <w:b/>
          <w:bCs/>
          <w:rtl/>
        </w:rPr>
        <w:t>14-1</w:t>
      </w:r>
      <w:r w:rsidRPr="0088394D">
        <w:rPr>
          <w:rFonts w:hint="cs"/>
          <w:b/>
          <w:bCs/>
          <w:rtl/>
        </w:rPr>
        <w:tab/>
        <w:t>تعديل الفقرة 1 من المادة 20 من اتفاقية القضاء على جميع أشكال التمييز ضد المرأة</w:t>
      </w:r>
    </w:p>
    <w:p w:rsidR="0087180D" w:rsidRPr="0088394D" w:rsidRDefault="0087180D" w:rsidP="0088394D">
      <w:pPr>
        <w:pStyle w:val="SingleTxtGA"/>
        <w:tabs>
          <w:tab w:val="clear" w:pos="1928"/>
          <w:tab w:val="clear" w:pos="2608"/>
        </w:tabs>
        <w:spacing w:after="0"/>
        <w:ind w:left="2637" w:hanging="100"/>
        <w:rPr>
          <w:rFonts w:hint="cs"/>
          <w:b/>
          <w:bCs/>
          <w:rtl/>
        </w:rPr>
      </w:pPr>
      <w:r w:rsidRPr="0088394D">
        <w:rPr>
          <w:rFonts w:hint="cs"/>
          <w:b/>
          <w:bCs/>
          <w:rtl/>
        </w:rPr>
        <w:t>نيويورك، 22 كانون الأول/ديسمبر 1995</w:t>
      </w:r>
    </w:p>
    <w:p w:rsidR="0087180D" w:rsidRPr="00E64B94" w:rsidRDefault="0087180D" w:rsidP="0088394D">
      <w:pPr>
        <w:pStyle w:val="SingleTxtGA"/>
        <w:tabs>
          <w:tab w:val="clear" w:pos="1928"/>
          <w:tab w:val="clear" w:pos="2608"/>
        </w:tabs>
        <w:spacing w:after="0"/>
        <w:ind w:left="2637" w:hanging="100"/>
        <w:rPr>
          <w:rFonts w:hint="cs"/>
          <w:rtl/>
        </w:rPr>
      </w:pPr>
      <w:r>
        <w:rPr>
          <w:rFonts w:hint="cs"/>
          <w:rtl/>
        </w:rPr>
        <w:t>لم يدخل بعد حيز النفاذ</w:t>
      </w:r>
    </w:p>
    <w:p w:rsidR="0087180D" w:rsidRPr="0044189F" w:rsidRDefault="0087180D" w:rsidP="0088394D">
      <w:pPr>
        <w:pStyle w:val="SingleTxtGA"/>
        <w:tabs>
          <w:tab w:val="clear" w:pos="1928"/>
          <w:tab w:val="clear" w:pos="2608"/>
        </w:tabs>
        <w:spacing w:after="0"/>
        <w:ind w:left="2637" w:hanging="100"/>
        <w:rPr>
          <w:rFonts w:hint="cs"/>
          <w:rtl/>
        </w:rPr>
      </w:pPr>
      <w:r w:rsidRPr="0044189F">
        <w:rPr>
          <w:rFonts w:hint="cs"/>
          <w:rtl/>
        </w:rPr>
        <w:t>وافقت قبرص على التعديل في 30 تموز/يوليه 2002</w:t>
      </w:r>
    </w:p>
    <w:p w:rsidR="0087180D" w:rsidRDefault="0087180D" w:rsidP="0088394D">
      <w:pPr>
        <w:pStyle w:val="SingleTxtGA"/>
        <w:tabs>
          <w:tab w:val="clear" w:pos="1928"/>
          <w:tab w:val="clear" w:pos="2608"/>
        </w:tabs>
        <w:ind w:left="2636" w:hanging="102"/>
        <w:rPr>
          <w:rFonts w:hint="cs"/>
          <w:rtl/>
        </w:rPr>
      </w:pPr>
      <w:r w:rsidRPr="0044189F">
        <w:rPr>
          <w:rFonts w:hint="cs"/>
          <w:rtl/>
        </w:rPr>
        <w:t xml:space="preserve">المصدر: </w:t>
      </w:r>
      <w:r w:rsidRPr="00400CD6">
        <w:t>UN Doc. CEDAW/SP/1995/2</w:t>
      </w:r>
    </w:p>
    <w:p w:rsidR="0087180D" w:rsidRPr="0088394D" w:rsidRDefault="0087180D" w:rsidP="0088394D">
      <w:pPr>
        <w:pStyle w:val="SingleTxtGA"/>
        <w:spacing w:after="0"/>
        <w:rPr>
          <w:rFonts w:hint="cs"/>
          <w:b/>
          <w:bCs/>
          <w:rtl/>
        </w:rPr>
      </w:pPr>
      <w:r w:rsidRPr="0088394D">
        <w:rPr>
          <w:rFonts w:hint="cs"/>
          <w:b/>
          <w:bCs/>
          <w:rtl/>
        </w:rPr>
        <w:t>15-</w:t>
      </w:r>
      <w:r w:rsidRPr="0088394D">
        <w:rPr>
          <w:rFonts w:hint="cs"/>
          <w:b/>
          <w:bCs/>
          <w:rtl/>
        </w:rPr>
        <w:tab/>
        <w:t>البروتوكول الاختياري لاتفاقية القضاء على جميع أشكال التمييز ضد المرأة</w:t>
      </w:r>
    </w:p>
    <w:p w:rsidR="0087180D" w:rsidRPr="0088394D" w:rsidRDefault="0087180D" w:rsidP="0088394D">
      <w:pPr>
        <w:pStyle w:val="SingleTxtGA"/>
        <w:spacing w:after="0"/>
        <w:ind w:left="1938"/>
        <w:rPr>
          <w:rFonts w:hint="cs"/>
          <w:b/>
          <w:bCs/>
          <w:rtl/>
        </w:rPr>
      </w:pPr>
      <w:r w:rsidRPr="0088394D">
        <w:rPr>
          <w:rFonts w:hint="cs"/>
          <w:b/>
          <w:bCs/>
          <w:rtl/>
        </w:rPr>
        <w:t>نيويورك، 6 تشرين الأول/أكتوبر 1999</w:t>
      </w:r>
    </w:p>
    <w:p w:rsidR="0087180D" w:rsidRPr="00E64B94" w:rsidRDefault="0087180D" w:rsidP="0088394D">
      <w:pPr>
        <w:pStyle w:val="SingleTxtGA"/>
        <w:spacing w:after="0"/>
        <w:ind w:left="1938"/>
        <w:rPr>
          <w:rFonts w:hint="cs"/>
          <w:rtl/>
        </w:rPr>
      </w:pPr>
      <w:r>
        <w:rPr>
          <w:rFonts w:hint="cs"/>
          <w:rtl/>
        </w:rPr>
        <w:t>دخل حيز النفاذ في 22 كانون الأول/ديسمبر 2000</w:t>
      </w:r>
    </w:p>
    <w:p w:rsidR="0087180D" w:rsidRDefault="0087180D" w:rsidP="0088394D">
      <w:pPr>
        <w:pStyle w:val="SingleTxtGA"/>
        <w:spacing w:after="0"/>
        <w:ind w:left="1938"/>
        <w:rPr>
          <w:rFonts w:hint="cs"/>
          <w:rtl/>
        </w:rPr>
      </w:pPr>
      <w:r w:rsidRPr="0044189F">
        <w:rPr>
          <w:rFonts w:hint="cs"/>
          <w:rtl/>
        </w:rPr>
        <w:t xml:space="preserve">صدقت </w:t>
      </w:r>
      <w:r>
        <w:rPr>
          <w:rFonts w:hint="cs"/>
          <w:rtl/>
        </w:rPr>
        <w:t xml:space="preserve">عليه </w:t>
      </w:r>
      <w:r w:rsidRPr="0044189F">
        <w:rPr>
          <w:rFonts w:hint="cs"/>
          <w:rtl/>
        </w:rPr>
        <w:t>قبرص في 26 نيسان/أبريل 2002</w:t>
      </w:r>
    </w:p>
    <w:p w:rsidR="0087180D" w:rsidRPr="0044189F" w:rsidRDefault="0087180D" w:rsidP="0088394D">
      <w:pPr>
        <w:pStyle w:val="SingleTxtGA"/>
        <w:spacing w:after="0"/>
        <w:ind w:left="1938"/>
        <w:rPr>
          <w:rFonts w:hint="cs"/>
          <w:rtl/>
        </w:rPr>
      </w:pPr>
      <w:r>
        <w:rPr>
          <w:rFonts w:hint="cs"/>
          <w:rtl/>
        </w:rPr>
        <w:t>الوديع: الأمين العام للأمم المتحدة</w:t>
      </w:r>
    </w:p>
    <w:p w:rsidR="0087180D" w:rsidRPr="00E64B94" w:rsidRDefault="0087180D" w:rsidP="0088394D">
      <w:pPr>
        <w:pStyle w:val="SingleTxtGA"/>
        <w:ind w:left="1939"/>
        <w:rPr>
          <w:rFonts w:hint="cs"/>
          <w:rtl/>
        </w:rPr>
      </w:pPr>
      <w:r w:rsidRPr="0044189F">
        <w:rPr>
          <w:rFonts w:hint="cs"/>
          <w:rtl/>
        </w:rPr>
        <w:t xml:space="preserve">المصدر: </w:t>
      </w:r>
      <w:r w:rsidRPr="00400CD6">
        <w:t>COG S.I(III) 3580, 01.03.2002, p. 1; Law No. 1(III)/2002; UNTS vol. 2131, p. 83</w:t>
      </w:r>
    </w:p>
    <w:p w:rsidR="0087180D" w:rsidRPr="0088394D" w:rsidRDefault="0087180D" w:rsidP="000E3FC0">
      <w:pPr>
        <w:pStyle w:val="SingleTxtGA"/>
        <w:spacing w:after="0"/>
        <w:ind w:left="1938" w:hanging="700"/>
        <w:rPr>
          <w:rFonts w:hint="cs"/>
          <w:b/>
          <w:bCs/>
          <w:rtl/>
        </w:rPr>
      </w:pPr>
      <w:r w:rsidRPr="0088394D">
        <w:rPr>
          <w:rFonts w:hint="cs"/>
          <w:b/>
          <w:bCs/>
          <w:rtl/>
        </w:rPr>
        <w:t>16-</w:t>
      </w:r>
      <w:r w:rsidRPr="0088394D">
        <w:rPr>
          <w:rFonts w:hint="cs"/>
          <w:b/>
          <w:bCs/>
          <w:rtl/>
        </w:rPr>
        <w:tab/>
        <w:t xml:space="preserve">بروتوكول منع الاتجار بالأشخاص، وبخاصة النساء والأطفال، وقمعه والمعاقبة عليه، المكمل </w:t>
      </w:r>
      <w:r w:rsidR="000E3FC0">
        <w:rPr>
          <w:rFonts w:hint="cs"/>
          <w:b/>
          <w:bCs/>
          <w:rtl/>
        </w:rPr>
        <w:t>لا</w:t>
      </w:r>
      <w:r w:rsidRPr="0088394D">
        <w:rPr>
          <w:rFonts w:hint="cs"/>
          <w:b/>
          <w:bCs/>
          <w:rtl/>
        </w:rPr>
        <w:t>تفاقية الأمم المتحدة لمكافحة الجريمة المنظمة عبر الوطنية</w:t>
      </w:r>
    </w:p>
    <w:p w:rsidR="0087180D" w:rsidRPr="0088394D" w:rsidRDefault="0087180D" w:rsidP="0088394D">
      <w:pPr>
        <w:pStyle w:val="SingleTxtGA"/>
        <w:spacing w:after="0"/>
        <w:ind w:left="1938"/>
        <w:rPr>
          <w:rFonts w:hint="cs"/>
          <w:b/>
          <w:bCs/>
          <w:rtl/>
        </w:rPr>
      </w:pPr>
      <w:r w:rsidRPr="0088394D">
        <w:rPr>
          <w:rFonts w:hint="cs"/>
          <w:b/>
          <w:bCs/>
          <w:rtl/>
        </w:rPr>
        <w:t>نيويورك، 15 تشرين الثاني/نوفمبر 2000</w:t>
      </w:r>
    </w:p>
    <w:p w:rsidR="0087180D" w:rsidRDefault="0087180D" w:rsidP="0088394D">
      <w:pPr>
        <w:pStyle w:val="SingleTxtGA"/>
        <w:spacing w:after="0"/>
        <w:ind w:left="1938"/>
        <w:rPr>
          <w:rFonts w:hint="cs"/>
          <w:rtl/>
        </w:rPr>
      </w:pPr>
      <w:r>
        <w:rPr>
          <w:rFonts w:hint="cs"/>
          <w:rtl/>
        </w:rPr>
        <w:t>دخل حيز النفاذ في 25 كانون الأول/ديسمبر 2003</w:t>
      </w:r>
    </w:p>
    <w:p w:rsidR="0087180D" w:rsidRDefault="0087180D" w:rsidP="0088394D">
      <w:pPr>
        <w:pStyle w:val="SingleTxtGA"/>
        <w:spacing w:after="0"/>
        <w:ind w:left="1938"/>
        <w:rPr>
          <w:rFonts w:hint="cs"/>
          <w:rtl/>
        </w:rPr>
      </w:pPr>
      <w:r>
        <w:rPr>
          <w:rFonts w:hint="cs"/>
          <w:rtl/>
        </w:rPr>
        <w:t>صدقت عليه قبرص في 6 آب/أغسطس 2003</w:t>
      </w:r>
    </w:p>
    <w:p w:rsidR="0087180D" w:rsidRDefault="0087180D" w:rsidP="0088394D">
      <w:pPr>
        <w:pStyle w:val="SingleTxtGA"/>
        <w:spacing w:after="0"/>
        <w:ind w:left="1938"/>
        <w:rPr>
          <w:rFonts w:hint="cs"/>
          <w:rtl/>
        </w:rPr>
      </w:pPr>
      <w:r>
        <w:rPr>
          <w:rFonts w:hint="cs"/>
          <w:rtl/>
        </w:rPr>
        <w:t>الوديع: الأمين العام للأمم المتحدة</w:t>
      </w:r>
    </w:p>
    <w:p w:rsidR="0087180D" w:rsidRDefault="0087180D" w:rsidP="0088394D">
      <w:pPr>
        <w:pStyle w:val="SingleTxtGA"/>
        <w:ind w:left="1939"/>
        <w:rPr>
          <w:rFonts w:hint="cs"/>
          <w:rtl/>
        </w:rPr>
      </w:pPr>
      <w:r>
        <w:rPr>
          <w:rFonts w:hint="cs"/>
          <w:rtl/>
        </w:rPr>
        <w:t xml:space="preserve">المصدر: </w:t>
      </w:r>
      <w:r w:rsidRPr="00400CD6">
        <w:t>COG S.I(III) 3699, 21.03.2003, p. 468; Law No. 11(III)/2003; OJ L262, 22.09.2006, p. 51</w:t>
      </w:r>
    </w:p>
    <w:p w:rsidR="0087180D" w:rsidRPr="00985321" w:rsidRDefault="0087180D" w:rsidP="00985321">
      <w:pPr>
        <w:pStyle w:val="SingleTxtG"/>
        <w:bidi/>
        <w:rPr>
          <w:rFonts w:cs="Traditional Arabic" w:hint="cs"/>
          <w:b/>
          <w:bCs/>
          <w:sz w:val="30"/>
          <w:szCs w:val="30"/>
          <w:rtl/>
        </w:rPr>
      </w:pPr>
      <w:r w:rsidRPr="00985321">
        <w:rPr>
          <w:rFonts w:cs="Traditional Arabic" w:hint="cs"/>
          <w:b/>
          <w:bCs/>
          <w:sz w:val="30"/>
          <w:szCs w:val="30"/>
          <w:rtl/>
        </w:rPr>
        <w:t>حقوق الطفل:</w:t>
      </w:r>
    </w:p>
    <w:p w:rsidR="0087180D" w:rsidRPr="0088394D" w:rsidRDefault="0087180D" w:rsidP="0088394D">
      <w:pPr>
        <w:pStyle w:val="SingleTxtGA"/>
        <w:spacing w:after="0"/>
        <w:rPr>
          <w:rFonts w:hint="cs"/>
          <w:b/>
          <w:bCs/>
          <w:rtl/>
        </w:rPr>
      </w:pPr>
      <w:r w:rsidRPr="0088394D">
        <w:rPr>
          <w:rFonts w:hint="cs"/>
          <w:b/>
          <w:bCs/>
          <w:rtl/>
        </w:rPr>
        <w:t>17-</w:t>
      </w:r>
      <w:r w:rsidRPr="0088394D">
        <w:rPr>
          <w:rFonts w:hint="cs"/>
          <w:b/>
          <w:bCs/>
          <w:rtl/>
        </w:rPr>
        <w:tab/>
        <w:t xml:space="preserve">اتفاقية حقوق الطفل </w:t>
      </w:r>
    </w:p>
    <w:p w:rsidR="0087180D" w:rsidRPr="0088394D" w:rsidRDefault="0087180D" w:rsidP="0088394D">
      <w:pPr>
        <w:pStyle w:val="SingleTxtGA"/>
        <w:spacing w:after="0"/>
        <w:ind w:left="1938"/>
        <w:rPr>
          <w:rFonts w:hint="cs"/>
          <w:b/>
          <w:bCs/>
          <w:rtl/>
        </w:rPr>
      </w:pPr>
      <w:r w:rsidRPr="0088394D">
        <w:rPr>
          <w:rFonts w:hint="cs"/>
          <w:b/>
          <w:bCs/>
          <w:rtl/>
        </w:rPr>
        <w:t>نيويورك، 20 تشرين الثاني/نوفمبر 1989</w:t>
      </w:r>
    </w:p>
    <w:p w:rsidR="0087180D" w:rsidRDefault="0087180D" w:rsidP="0088394D">
      <w:pPr>
        <w:pStyle w:val="SingleTxtGA"/>
        <w:spacing w:after="0"/>
        <w:ind w:left="1938"/>
        <w:rPr>
          <w:rFonts w:hint="cs"/>
          <w:rtl/>
        </w:rPr>
      </w:pPr>
      <w:r>
        <w:rPr>
          <w:rFonts w:hint="cs"/>
          <w:rtl/>
        </w:rPr>
        <w:t>دخلت حيز النفاذ في 2 أيلول/سبتمبر 1990</w:t>
      </w:r>
    </w:p>
    <w:p w:rsidR="0087180D" w:rsidRDefault="0087180D" w:rsidP="0088394D">
      <w:pPr>
        <w:pStyle w:val="SingleTxtGA"/>
        <w:spacing w:after="0"/>
        <w:ind w:left="1938"/>
        <w:rPr>
          <w:rFonts w:hint="cs"/>
          <w:rtl/>
        </w:rPr>
      </w:pPr>
      <w:r w:rsidRPr="0044189F">
        <w:rPr>
          <w:rFonts w:hint="cs"/>
          <w:rtl/>
        </w:rPr>
        <w:t xml:space="preserve">صدقت </w:t>
      </w:r>
      <w:r>
        <w:rPr>
          <w:rFonts w:hint="cs"/>
          <w:rtl/>
        </w:rPr>
        <w:t xml:space="preserve">عليها </w:t>
      </w:r>
      <w:r w:rsidRPr="0044189F">
        <w:rPr>
          <w:rFonts w:hint="cs"/>
          <w:rtl/>
        </w:rPr>
        <w:t>قبرص في 7 شباط/فبراير 1991</w:t>
      </w:r>
    </w:p>
    <w:p w:rsidR="0087180D" w:rsidRPr="0044189F" w:rsidRDefault="0087180D" w:rsidP="0088394D">
      <w:pPr>
        <w:pStyle w:val="SingleTxtGA"/>
        <w:spacing w:after="0"/>
        <w:ind w:left="1938"/>
        <w:rPr>
          <w:rFonts w:hint="cs"/>
          <w:rtl/>
        </w:rPr>
      </w:pPr>
      <w:r>
        <w:rPr>
          <w:rFonts w:hint="cs"/>
          <w:rtl/>
        </w:rPr>
        <w:t>الوديع: الأمين العام للأمم المتحدة</w:t>
      </w:r>
    </w:p>
    <w:p w:rsidR="0087180D" w:rsidRDefault="0087180D" w:rsidP="0088394D">
      <w:pPr>
        <w:pStyle w:val="SingleTxtGA"/>
        <w:ind w:left="1939"/>
        <w:rPr>
          <w:rFonts w:hint="cs"/>
          <w:rtl/>
        </w:rPr>
      </w:pPr>
      <w:r w:rsidRPr="0044189F">
        <w:rPr>
          <w:rFonts w:hint="cs"/>
          <w:rtl/>
        </w:rPr>
        <w:t xml:space="preserve">المصدر: </w:t>
      </w:r>
      <w:r w:rsidRPr="00400CD6">
        <w:t>COG S.I 2566, 28.12.1990, p. 2893; Law No. 243/1990; COG S.I(III) 3388, 18.02.2000, p. 153; Law No. 5(III)/2000; UNTS vol. 1577, p. 3</w:t>
      </w:r>
    </w:p>
    <w:p w:rsidR="0087180D" w:rsidRPr="0088394D" w:rsidRDefault="0087180D" w:rsidP="0088394D">
      <w:pPr>
        <w:pStyle w:val="SingleTxtGA"/>
        <w:spacing w:after="0"/>
        <w:ind w:left="2636" w:hanging="697"/>
        <w:rPr>
          <w:rFonts w:hint="cs"/>
          <w:b/>
          <w:bCs/>
          <w:rtl/>
        </w:rPr>
      </w:pPr>
      <w:r w:rsidRPr="0088394D">
        <w:rPr>
          <w:rFonts w:hint="cs"/>
          <w:b/>
          <w:bCs/>
          <w:rtl/>
        </w:rPr>
        <w:t>17-1</w:t>
      </w:r>
      <w:r w:rsidRPr="0088394D">
        <w:rPr>
          <w:rFonts w:hint="cs"/>
          <w:b/>
          <w:bCs/>
          <w:rtl/>
        </w:rPr>
        <w:tab/>
        <w:t>تعديل الفقرة 2 من المادة 43 من اتفاقية حقوق الطفل</w:t>
      </w:r>
    </w:p>
    <w:p w:rsidR="0087180D" w:rsidRPr="0088394D" w:rsidRDefault="0087180D" w:rsidP="0088394D">
      <w:pPr>
        <w:pStyle w:val="SingleTxtGA"/>
        <w:spacing w:after="0"/>
        <w:ind w:left="2637"/>
        <w:rPr>
          <w:rFonts w:hint="cs"/>
          <w:b/>
          <w:bCs/>
          <w:rtl/>
        </w:rPr>
      </w:pPr>
      <w:r w:rsidRPr="0088394D">
        <w:rPr>
          <w:rFonts w:hint="cs"/>
          <w:b/>
          <w:bCs/>
          <w:rtl/>
        </w:rPr>
        <w:t>نيويورك، 12 كانون الأول/ديسمبر 1995</w:t>
      </w:r>
    </w:p>
    <w:p w:rsidR="0087180D" w:rsidRDefault="0087180D" w:rsidP="0088394D">
      <w:pPr>
        <w:pStyle w:val="SingleTxtGA"/>
        <w:spacing w:after="0"/>
        <w:ind w:left="2637"/>
        <w:rPr>
          <w:rFonts w:hint="cs"/>
          <w:rtl/>
        </w:rPr>
      </w:pPr>
      <w:r>
        <w:rPr>
          <w:rFonts w:hint="cs"/>
          <w:rtl/>
        </w:rPr>
        <w:t>دخل حيز النفاذ في 18 تشرين الثاني/نوفمبر 2002</w:t>
      </w:r>
    </w:p>
    <w:p w:rsidR="0087180D" w:rsidRDefault="0087180D" w:rsidP="0088394D">
      <w:pPr>
        <w:pStyle w:val="SingleTxtGA"/>
        <w:spacing w:after="0"/>
        <w:ind w:left="2637"/>
        <w:rPr>
          <w:rFonts w:hint="cs"/>
          <w:rtl/>
        </w:rPr>
      </w:pPr>
      <w:r>
        <w:rPr>
          <w:rFonts w:hint="cs"/>
          <w:rtl/>
        </w:rPr>
        <w:t>وافقت عليه قبرص في 20 أيلول/سبتمبر 2001</w:t>
      </w:r>
    </w:p>
    <w:p w:rsidR="0087180D" w:rsidRDefault="0087180D" w:rsidP="0088394D">
      <w:pPr>
        <w:pStyle w:val="SingleTxtGA"/>
        <w:ind w:left="2638"/>
        <w:rPr>
          <w:rFonts w:hint="cs"/>
          <w:rtl/>
        </w:rPr>
      </w:pPr>
      <w:r>
        <w:rPr>
          <w:rFonts w:hint="cs"/>
          <w:rtl/>
        </w:rPr>
        <w:t xml:space="preserve">المصدر: </w:t>
      </w:r>
      <w:r w:rsidRPr="00400CD6">
        <w:t>Doc. CRC/SP/1995/L.1/Rev.1</w:t>
      </w:r>
    </w:p>
    <w:p w:rsidR="0087180D" w:rsidRPr="0088394D" w:rsidRDefault="0087180D" w:rsidP="0088394D">
      <w:pPr>
        <w:pStyle w:val="SingleTxtGA"/>
        <w:spacing w:after="0"/>
        <w:ind w:left="1938" w:hanging="700"/>
        <w:rPr>
          <w:rFonts w:hint="cs"/>
          <w:b/>
          <w:bCs/>
          <w:rtl/>
        </w:rPr>
      </w:pPr>
      <w:r w:rsidRPr="0088394D">
        <w:rPr>
          <w:rFonts w:hint="cs"/>
          <w:b/>
          <w:bCs/>
          <w:rtl/>
        </w:rPr>
        <w:t>18-</w:t>
      </w:r>
      <w:r w:rsidRPr="0088394D">
        <w:rPr>
          <w:rFonts w:hint="cs"/>
          <w:b/>
          <w:bCs/>
          <w:rtl/>
        </w:rPr>
        <w:tab/>
        <w:t>البروتوكول الاختياري لاتفاقية حقوق الطفل المتعلق ببيع الأطفال وبغاء الأطفال واستغلال الأطفال في المواد الإباحية</w:t>
      </w:r>
    </w:p>
    <w:p w:rsidR="0087180D" w:rsidRPr="0088394D" w:rsidRDefault="0087180D" w:rsidP="0088394D">
      <w:pPr>
        <w:pStyle w:val="SingleTxtGA"/>
        <w:spacing w:after="0"/>
        <w:ind w:left="1939"/>
        <w:rPr>
          <w:rFonts w:hint="cs"/>
          <w:b/>
          <w:bCs/>
          <w:rtl/>
        </w:rPr>
      </w:pPr>
      <w:r w:rsidRPr="0088394D">
        <w:rPr>
          <w:rFonts w:hint="cs"/>
          <w:b/>
          <w:bCs/>
          <w:rtl/>
        </w:rPr>
        <w:t>نيويورك، 25 أيار/مايو 2000</w:t>
      </w:r>
    </w:p>
    <w:p w:rsidR="0087180D" w:rsidRPr="00330EB4" w:rsidRDefault="0087180D" w:rsidP="0088394D">
      <w:pPr>
        <w:pStyle w:val="SingleTxtGA"/>
        <w:spacing w:after="0"/>
        <w:ind w:left="1939"/>
        <w:rPr>
          <w:rFonts w:hint="cs"/>
          <w:rtl/>
        </w:rPr>
      </w:pPr>
      <w:r>
        <w:rPr>
          <w:rFonts w:hint="cs"/>
          <w:rtl/>
        </w:rPr>
        <w:t>دخل حيز النفاذ في 18 كانون الثاني/يناير 2002</w:t>
      </w:r>
    </w:p>
    <w:p w:rsidR="0087180D" w:rsidRDefault="0087180D" w:rsidP="0088394D">
      <w:pPr>
        <w:pStyle w:val="SingleTxtGA"/>
        <w:spacing w:after="0"/>
        <w:ind w:left="1939"/>
        <w:rPr>
          <w:rFonts w:hint="cs"/>
          <w:rtl/>
        </w:rPr>
      </w:pPr>
      <w:r w:rsidRPr="0044189F">
        <w:rPr>
          <w:rFonts w:hint="cs"/>
          <w:rtl/>
        </w:rPr>
        <w:t>صدقت</w:t>
      </w:r>
      <w:r>
        <w:rPr>
          <w:rFonts w:hint="cs"/>
          <w:rtl/>
        </w:rPr>
        <w:t xml:space="preserve"> عليه</w:t>
      </w:r>
      <w:r w:rsidRPr="0044189F">
        <w:rPr>
          <w:rFonts w:hint="cs"/>
          <w:rtl/>
        </w:rPr>
        <w:t xml:space="preserve"> قبرص في 6 نيسان/أبريل 2006</w:t>
      </w:r>
    </w:p>
    <w:p w:rsidR="0087180D" w:rsidRPr="0044189F" w:rsidRDefault="0087180D" w:rsidP="0088394D">
      <w:pPr>
        <w:pStyle w:val="SingleTxtGA"/>
        <w:spacing w:after="0"/>
        <w:ind w:left="1939"/>
        <w:rPr>
          <w:rFonts w:hint="cs"/>
          <w:rtl/>
        </w:rPr>
      </w:pPr>
      <w:r>
        <w:rPr>
          <w:rFonts w:hint="cs"/>
          <w:rtl/>
        </w:rPr>
        <w:t>الوديع: الأمين العام للأمم المتحدة</w:t>
      </w:r>
    </w:p>
    <w:p w:rsidR="0087180D" w:rsidRDefault="0087180D" w:rsidP="00547C24">
      <w:pPr>
        <w:pStyle w:val="SingleTxtGA"/>
        <w:spacing w:after="0" w:line="320" w:lineRule="exact"/>
        <w:ind w:left="1939"/>
        <w:rPr>
          <w:rFonts w:hint="cs"/>
          <w:rtl/>
        </w:rPr>
      </w:pPr>
      <w:r w:rsidRPr="0044189F">
        <w:rPr>
          <w:rFonts w:hint="cs"/>
          <w:rtl/>
        </w:rPr>
        <w:t xml:space="preserve">المصدر: </w:t>
      </w:r>
      <w:r w:rsidRPr="00400CD6">
        <w:t>COG S.I(III) 4067, 10.03.2006, p. 102; Law No. 6(III)/2006; UN Doc. A/RES/54/263</w:t>
      </w:r>
    </w:p>
    <w:p w:rsidR="0087180D" w:rsidRDefault="0087180D" w:rsidP="0088394D">
      <w:pPr>
        <w:pStyle w:val="SingleTxtGA"/>
        <w:ind w:left="1938"/>
        <w:rPr>
          <w:rFonts w:hint="cs"/>
          <w:i/>
          <w:iCs/>
          <w:rtl/>
        </w:rPr>
      </w:pPr>
      <w:r>
        <w:rPr>
          <w:rFonts w:hint="cs"/>
          <w:i/>
          <w:iCs/>
          <w:rtl/>
        </w:rPr>
        <w:t>أدلت حكومة جمهورية قبرص، لدى تصديقها على البروتوكول الاختياري في 6 نيسان/أبريل 2006، بما يلي: "تود حكومة جمهورية قبرص تأكيد اعتراضه</w:t>
      </w:r>
      <w:r w:rsidR="0088394D">
        <w:rPr>
          <w:rFonts w:hint="cs"/>
          <w:i/>
          <w:iCs/>
          <w:rtl/>
        </w:rPr>
        <w:t>ـ</w:t>
      </w:r>
      <w:r>
        <w:rPr>
          <w:rFonts w:hint="cs"/>
          <w:i/>
          <w:iCs/>
          <w:rtl/>
        </w:rPr>
        <w:t>ا المؤرخ 12 آب/أغسطس 2003 على الإعلان الذي سجلته تركيا إبان تصديقها على البروتوكول".</w:t>
      </w:r>
    </w:p>
    <w:p w:rsidR="0087180D" w:rsidRDefault="0087180D" w:rsidP="0088394D">
      <w:pPr>
        <w:pStyle w:val="SingleTxtGA"/>
        <w:ind w:left="1938"/>
        <w:rPr>
          <w:rFonts w:hint="cs"/>
          <w:i/>
          <w:iCs/>
          <w:rtl/>
        </w:rPr>
      </w:pPr>
      <w:r>
        <w:rPr>
          <w:rFonts w:hint="cs"/>
          <w:i/>
          <w:iCs/>
          <w:rtl/>
        </w:rPr>
        <w:t>وفيما يلي نص الاعتراض المذكور:</w:t>
      </w:r>
    </w:p>
    <w:p w:rsidR="0087180D" w:rsidRDefault="0087180D" w:rsidP="0088394D">
      <w:pPr>
        <w:pStyle w:val="SingleTxtGA"/>
        <w:ind w:left="1938"/>
        <w:rPr>
          <w:rFonts w:hint="cs"/>
          <w:i/>
          <w:iCs/>
          <w:sz w:val="30"/>
          <w:rtl/>
        </w:rPr>
      </w:pPr>
      <w:r>
        <w:rPr>
          <w:rFonts w:hint="cs"/>
          <w:i/>
          <w:iCs/>
          <w:rtl/>
        </w:rPr>
        <w:t>"</w:t>
      </w:r>
      <w:r w:rsidR="0088394D">
        <w:rPr>
          <w:rFonts w:hint="cs"/>
          <w:i/>
          <w:iCs/>
          <w:rtl/>
        </w:rPr>
        <w:t xml:space="preserve">... </w:t>
      </w:r>
      <w:r>
        <w:rPr>
          <w:rFonts w:hint="cs"/>
          <w:i/>
          <w:iCs/>
          <w:sz w:val="30"/>
          <w:rtl/>
        </w:rPr>
        <w:t xml:space="preserve">نظرت حكومة جمهورية قبرص في الإعلان الذي أصدرته حكومة جمهورية تركيا لدى تصديقها على </w:t>
      </w:r>
      <w:r w:rsidRPr="00330EB4">
        <w:rPr>
          <w:rFonts w:hint="cs"/>
          <w:i/>
          <w:iCs/>
          <w:rtl/>
        </w:rPr>
        <w:t>البروتوكول الاختياري لاتفاقية حقوق الطفل المتعلق ببيع الأطفال وبغاء الأطفال واستغلال الأطفال في المواد الإباحية</w:t>
      </w:r>
      <w:r>
        <w:rPr>
          <w:rFonts w:hint="cs"/>
          <w:i/>
          <w:iCs/>
          <w:sz w:val="30"/>
          <w:rtl/>
        </w:rPr>
        <w:t>، في 19 آب/أغسطس 2002، وذلك فيما يتعلق بعدم تطبيق أحكام الاتفاقية إلا على الدول الأطراف التي تربطها بتركيا علاقات دبلوماسية.</w:t>
      </w:r>
    </w:p>
    <w:p w:rsidR="0087180D" w:rsidRDefault="0087180D" w:rsidP="0088394D">
      <w:pPr>
        <w:pStyle w:val="SingleTxtGA"/>
        <w:ind w:left="1938"/>
        <w:rPr>
          <w:rFonts w:hint="cs"/>
          <w:i/>
          <w:iCs/>
          <w:rtl/>
        </w:rPr>
      </w:pPr>
      <w:r>
        <w:rPr>
          <w:rFonts w:hint="cs"/>
          <w:i/>
          <w:iCs/>
          <w:sz w:val="30"/>
          <w:rtl/>
        </w:rPr>
        <w:t xml:space="preserve">وترى حكومة جمهورية قبرص أن هذا </w:t>
      </w:r>
      <w:r w:rsidRPr="001F5521">
        <w:rPr>
          <w:rFonts w:hint="cs"/>
          <w:i/>
          <w:iCs/>
          <w:rtl/>
        </w:rPr>
        <w:t>الإعلان هو بمثابة تحفظ. ويثير هذا التحفظ حالة من عدم اليقين إزاء الدول الأطراف التي تعتزم تركيا التمسك إزاءها بالتزاماتها بموجب</w:t>
      </w:r>
      <w:r>
        <w:rPr>
          <w:rFonts w:hint="cs"/>
          <w:i/>
          <w:iCs/>
          <w:rtl/>
        </w:rPr>
        <w:t xml:space="preserve"> الاتفاقية، كما يثير شكوكاً حول مدى التزام تركيا بموضوع البروتوكول الاختياري المذكور وغرضه</w:t>
      </w:r>
      <w:r w:rsidRPr="001F5521">
        <w:rPr>
          <w:rFonts w:hint="cs"/>
          <w:i/>
          <w:iCs/>
          <w:rtl/>
        </w:rPr>
        <w:t>. وبالتالي فإن حكومة جمهورية قبرص تعترض على التحفظ</w:t>
      </w:r>
      <w:r>
        <w:rPr>
          <w:rFonts w:hint="cs"/>
          <w:i/>
          <w:iCs/>
          <w:rtl/>
        </w:rPr>
        <w:t xml:space="preserve"> الذي أبدته حكومة جمهورية تركيا على البروتوكول الاختياري لاتفاقية حقوق الطفل </w:t>
      </w:r>
      <w:r w:rsidRPr="00330EB4">
        <w:rPr>
          <w:rFonts w:hint="cs"/>
          <w:i/>
          <w:iCs/>
          <w:rtl/>
        </w:rPr>
        <w:t>المتعلق ببيع الأطفال وبغاء الأطفال واستغلال الأطفال في المواد الإباحية</w:t>
      </w:r>
      <w:r>
        <w:rPr>
          <w:rFonts w:hint="cs"/>
          <w:i/>
          <w:iCs/>
          <w:rtl/>
        </w:rPr>
        <w:t>. ولا يحول هذا التحفظ أو الاعتراض عليه دون دخول الاتفاقية حيز النفاذ بين جمهورية قبرص وجمهورية تركيا".</w:t>
      </w:r>
    </w:p>
    <w:p w:rsidR="0087180D" w:rsidRPr="0088394D" w:rsidRDefault="0087180D" w:rsidP="0088394D">
      <w:pPr>
        <w:pStyle w:val="SingleTxtGA"/>
        <w:spacing w:after="0"/>
        <w:rPr>
          <w:rFonts w:hint="cs"/>
          <w:b/>
          <w:bCs/>
          <w:rtl/>
        </w:rPr>
      </w:pPr>
      <w:r w:rsidRPr="0088394D">
        <w:rPr>
          <w:rFonts w:hint="cs"/>
          <w:b/>
          <w:bCs/>
          <w:rtl/>
        </w:rPr>
        <w:t>19-</w:t>
      </w:r>
      <w:r w:rsidRPr="0088394D">
        <w:rPr>
          <w:rFonts w:hint="cs"/>
          <w:b/>
          <w:bCs/>
          <w:rtl/>
        </w:rPr>
        <w:tab/>
        <w:t>اتفاقية منظمة العمل الدولية (رقم 138) المتعلقة بالحد الأدنى لسن الاستخدام</w:t>
      </w:r>
    </w:p>
    <w:p w:rsidR="0087180D" w:rsidRPr="0088394D" w:rsidRDefault="0087180D" w:rsidP="0088394D">
      <w:pPr>
        <w:pStyle w:val="SingleTxtGA"/>
        <w:spacing w:after="0"/>
        <w:ind w:left="1939"/>
        <w:rPr>
          <w:rFonts w:hint="cs"/>
          <w:b/>
          <w:bCs/>
          <w:rtl/>
        </w:rPr>
      </w:pPr>
      <w:r w:rsidRPr="0088394D">
        <w:rPr>
          <w:rFonts w:hint="cs"/>
          <w:b/>
          <w:bCs/>
          <w:rtl/>
        </w:rPr>
        <w:t>جنيف، 26 حزيران/يونيه 1973</w:t>
      </w:r>
    </w:p>
    <w:p w:rsidR="0087180D" w:rsidRPr="00330EB4" w:rsidRDefault="0087180D" w:rsidP="0088394D">
      <w:pPr>
        <w:pStyle w:val="SingleTxtGA"/>
        <w:spacing w:after="0"/>
        <w:ind w:left="1939"/>
        <w:rPr>
          <w:rFonts w:hint="cs"/>
          <w:rtl/>
        </w:rPr>
      </w:pPr>
      <w:r>
        <w:rPr>
          <w:rFonts w:hint="cs"/>
          <w:rtl/>
        </w:rPr>
        <w:t>دخلت حيز النفاذ في 19 حزيران/يونيه 1976</w:t>
      </w:r>
    </w:p>
    <w:p w:rsidR="0087180D" w:rsidRDefault="0087180D" w:rsidP="0088394D">
      <w:pPr>
        <w:pStyle w:val="SingleTxtGA"/>
        <w:spacing w:after="0"/>
        <w:ind w:left="1939"/>
        <w:rPr>
          <w:rFonts w:hint="cs"/>
          <w:rtl/>
        </w:rPr>
      </w:pPr>
      <w:r w:rsidRPr="0044189F">
        <w:rPr>
          <w:rFonts w:hint="cs"/>
          <w:rtl/>
        </w:rPr>
        <w:t>صدقت</w:t>
      </w:r>
      <w:r>
        <w:rPr>
          <w:rFonts w:hint="cs"/>
          <w:rtl/>
        </w:rPr>
        <w:t xml:space="preserve"> عليها</w:t>
      </w:r>
      <w:r w:rsidRPr="0044189F">
        <w:rPr>
          <w:rFonts w:hint="cs"/>
          <w:rtl/>
        </w:rPr>
        <w:t xml:space="preserve"> قبرص في 2 تشرين الأول/أكتوبر 1997</w:t>
      </w:r>
    </w:p>
    <w:p w:rsidR="0087180D" w:rsidRPr="0044189F" w:rsidRDefault="0087180D" w:rsidP="0088394D">
      <w:pPr>
        <w:pStyle w:val="SingleTxtGA"/>
        <w:spacing w:after="0"/>
        <w:ind w:left="1939"/>
        <w:rPr>
          <w:rFonts w:hint="cs"/>
          <w:rtl/>
        </w:rPr>
      </w:pPr>
      <w:r>
        <w:rPr>
          <w:rFonts w:hint="cs"/>
          <w:rtl/>
        </w:rPr>
        <w:t>الوديع: المدير العام لمنظمة العمل الدولية</w:t>
      </w:r>
    </w:p>
    <w:p w:rsidR="0087180D" w:rsidRDefault="0087180D" w:rsidP="0088394D">
      <w:pPr>
        <w:pStyle w:val="SingleTxtGA"/>
        <w:spacing w:after="0"/>
        <w:ind w:left="1939"/>
        <w:rPr>
          <w:rFonts w:hint="cs"/>
          <w:rtl/>
        </w:rPr>
      </w:pPr>
      <w:r w:rsidRPr="0044189F">
        <w:rPr>
          <w:rFonts w:hint="cs"/>
          <w:rtl/>
        </w:rPr>
        <w:t xml:space="preserve">المصدر: </w:t>
      </w:r>
      <w:r w:rsidRPr="00400CD6">
        <w:t>COG S.I(III) 3158, 27.07.1997, p. 883; Law No. 17(III)/1997</w:t>
      </w:r>
    </w:p>
    <w:p w:rsidR="0087180D" w:rsidRPr="0088394D" w:rsidRDefault="0087180D" w:rsidP="00547C24">
      <w:pPr>
        <w:pStyle w:val="H4GA"/>
        <w:ind w:left="1938" w:firstLine="0"/>
        <w:rPr>
          <w:rFonts w:hint="cs"/>
          <w:rtl/>
        </w:rPr>
      </w:pPr>
      <w:r w:rsidRPr="0088394D">
        <w:rPr>
          <w:rFonts w:hint="cs"/>
          <w:rtl/>
        </w:rPr>
        <w:t>الحد الأدنى المحدد لسن الاستخدام: 15 سنة</w:t>
      </w:r>
    </w:p>
    <w:p w:rsidR="0087180D" w:rsidRPr="0088394D" w:rsidRDefault="0087180D" w:rsidP="0088394D">
      <w:pPr>
        <w:pStyle w:val="SingleTxtGA"/>
        <w:spacing w:after="0"/>
        <w:ind w:left="1939" w:hanging="799"/>
        <w:rPr>
          <w:rFonts w:hint="cs"/>
          <w:b/>
          <w:bCs/>
          <w:rtl/>
        </w:rPr>
      </w:pPr>
      <w:r w:rsidRPr="0088394D">
        <w:rPr>
          <w:rFonts w:hint="cs"/>
          <w:b/>
          <w:bCs/>
          <w:rtl/>
        </w:rPr>
        <w:t>20-</w:t>
      </w:r>
      <w:r w:rsidRPr="0088394D">
        <w:rPr>
          <w:rFonts w:hint="cs"/>
          <w:b/>
          <w:bCs/>
          <w:rtl/>
        </w:rPr>
        <w:tab/>
        <w:t>اتفاقية منظمة العمل الدولية (رقم 182) المتعلقة بحظر أسوأ أشكال عمل الأطفال والإجراءات الفورية للقضاء عليها</w:t>
      </w:r>
    </w:p>
    <w:p w:rsidR="0087180D" w:rsidRPr="0088394D" w:rsidRDefault="0087180D" w:rsidP="0088394D">
      <w:pPr>
        <w:pStyle w:val="SingleTxtGA"/>
        <w:spacing w:after="0"/>
        <w:ind w:left="1939"/>
        <w:rPr>
          <w:rFonts w:hint="cs"/>
          <w:b/>
          <w:bCs/>
          <w:rtl/>
        </w:rPr>
      </w:pPr>
      <w:r w:rsidRPr="0088394D">
        <w:rPr>
          <w:rFonts w:hint="cs"/>
          <w:b/>
          <w:bCs/>
          <w:rtl/>
        </w:rPr>
        <w:t>جنيف، 17 حزيران/يونيه 1999</w:t>
      </w:r>
    </w:p>
    <w:p w:rsidR="0087180D" w:rsidRDefault="0087180D" w:rsidP="0088394D">
      <w:pPr>
        <w:pStyle w:val="SingleTxtGA"/>
        <w:spacing w:after="0"/>
        <w:ind w:left="1939"/>
        <w:rPr>
          <w:rFonts w:hint="cs"/>
          <w:rtl/>
        </w:rPr>
      </w:pPr>
      <w:r>
        <w:rPr>
          <w:rFonts w:hint="cs"/>
          <w:rtl/>
        </w:rPr>
        <w:t>دخلت حيز النفاذ في 19 تشرين الثاني/نوفمبر 2000</w:t>
      </w:r>
    </w:p>
    <w:p w:rsidR="0087180D" w:rsidRDefault="0087180D" w:rsidP="0088394D">
      <w:pPr>
        <w:pStyle w:val="SingleTxtGA"/>
        <w:spacing w:after="0"/>
        <w:ind w:left="1939"/>
        <w:rPr>
          <w:rFonts w:hint="cs"/>
          <w:rtl/>
        </w:rPr>
      </w:pPr>
      <w:r w:rsidRPr="0044189F">
        <w:rPr>
          <w:rFonts w:hint="cs"/>
          <w:rtl/>
        </w:rPr>
        <w:t xml:space="preserve">صدقت </w:t>
      </w:r>
      <w:r>
        <w:rPr>
          <w:rFonts w:hint="cs"/>
          <w:rtl/>
        </w:rPr>
        <w:t xml:space="preserve">عليها </w:t>
      </w:r>
      <w:r w:rsidRPr="0044189F">
        <w:rPr>
          <w:rFonts w:hint="cs"/>
          <w:rtl/>
        </w:rPr>
        <w:t>قبرص في 27 تشرين/الثاني نوفمبر 2000</w:t>
      </w:r>
    </w:p>
    <w:p w:rsidR="0087180D" w:rsidRPr="0044189F" w:rsidRDefault="0087180D" w:rsidP="00547C24">
      <w:pPr>
        <w:pStyle w:val="SingleTxtGA"/>
        <w:spacing w:after="0"/>
        <w:ind w:left="1939"/>
        <w:rPr>
          <w:rFonts w:hint="cs"/>
          <w:rtl/>
        </w:rPr>
      </w:pPr>
      <w:r>
        <w:rPr>
          <w:rFonts w:hint="cs"/>
          <w:rtl/>
        </w:rPr>
        <w:t>الوديع: المدير العام لمنظمة العمل الدولية</w:t>
      </w:r>
    </w:p>
    <w:p w:rsidR="0087180D" w:rsidRPr="0044189F" w:rsidRDefault="0087180D" w:rsidP="0088394D">
      <w:pPr>
        <w:pStyle w:val="SingleTxtGA"/>
        <w:spacing w:after="0" w:line="360" w:lineRule="exact"/>
        <w:ind w:left="1939"/>
        <w:rPr>
          <w:rFonts w:hint="cs"/>
          <w:rtl/>
        </w:rPr>
      </w:pPr>
      <w:r w:rsidRPr="0044189F">
        <w:rPr>
          <w:rFonts w:hint="cs"/>
          <w:rtl/>
        </w:rPr>
        <w:t xml:space="preserve">المصدر: </w:t>
      </w:r>
      <w:r w:rsidRPr="0044189F">
        <w:rPr>
          <w:szCs w:val="20"/>
          <w:lang w:val="en-GB"/>
        </w:rPr>
        <w:t>COG S.I(III) 3449, 17.11.2000, p. 713; Law No. 31(III)/2000</w:t>
      </w:r>
    </w:p>
    <w:p w:rsidR="0087180D" w:rsidRPr="0088394D" w:rsidRDefault="0087180D" w:rsidP="000E3FC0">
      <w:pPr>
        <w:pStyle w:val="SingleTxtGA"/>
        <w:spacing w:after="0"/>
        <w:ind w:left="1933" w:hanging="697"/>
        <w:rPr>
          <w:rFonts w:hint="cs"/>
          <w:b/>
          <w:bCs/>
          <w:rtl/>
        </w:rPr>
      </w:pPr>
      <w:r w:rsidRPr="0088394D">
        <w:rPr>
          <w:rFonts w:hint="cs"/>
          <w:b/>
          <w:bCs/>
          <w:rtl/>
        </w:rPr>
        <w:t>21-</w:t>
      </w:r>
      <w:r w:rsidRPr="0088394D">
        <w:rPr>
          <w:rFonts w:hint="cs"/>
          <w:b/>
          <w:bCs/>
          <w:rtl/>
        </w:rPr>
        <w:tab/>
        <w:t xml:space="preserve">بروتوكول منع الاتجار بالأشخاص، وبخاصة النساء والأطفال، وقمعه والمعاقبة عليه، المكمل </w:t>
      </w:r>
      <w:r w:rsidR="000E3FC0">
        <w:rPr>
          <w:rFonts w:hint="cs"/>
          <w:b/>
          <w:bCs/>
          <w:rtl/>
        </w:rPr>
        <w:t>لا</w:t>
      </w:r>
      <w:r w:rsidRPr="0088394D">
        <w:rPr>
          <w:rFonts w:hint="cs"/>
          <w:b/>
          <w:bCs/>
          <w:rtl/>
        </w:rPr>
        <w:t>تفاقية</w:t>
      </w:r>
      <w:r w:rsidR="0088394D">
        <w:rPr>
          <w:rFonts w:hint="cs"/>
          <w:b/>
          <w:bCs/>
          <w:rtl/>
        </w:rPr>
        <w:t xml:space="preserve"> </w:t>
      </w:r>
      <w:r w:rsidRPr="0088394D">
        <w:rPr>
          <w:rFonts w:hint="cs"/>
          <w:b/>
          <w:bCs/>
          <w:rtl/>
        </w:rPr>
        <w:t>الأمم المتحدة لمكافحة الجريمة المنظمة عبر الوطنية</w:t>
      </w:r>
    </w:p>
    <w:p w:rsidR="0087180D" w:rsidRPr="0088394D" w:rsidRDefault="0087180D" w:rsidP="0088394D">
      <w:pPr>
        <w:pStyle w:val="SingleTxtGA"/>
        <w:spacing w:after="0"/>
        <w:rPr>
          <w:rFonts w:hint="cs"/>
          <w:b/>
          <w:bCs/>
          <w:rtl/>
        </w:rPr>
      </w:pPr>
      <w:r w:rsidRPr="0088394D">
        <w:rPr>
          <w:rFonts w:hint="cs"/>
          <w:b/>
          <w:bCs/>
          <w:rtl/>
        </w:rPr>
        <w:tab/>
        <w:t>نيويورك، 15 تشرين الثاني/نوفمبر 2000</w:t>
      </w:r>
    </w:p>
    <w:p w:rsidR="0087180D" w:rsidRDefault="0087180D" w:rsidP="0088394D">
      <w:pPr>
        <w:pStyle w:val="SingleTxtGA"/>
        <w:spacing w:after="0"/>
        <w:rPr>
          <w:rFonts w:hint="cs"/>
          <w:rtl/>
        </w:rPr>
      </w:pPr>
      <w:r>
        <w:rPr>
          <w:rFonts w:hint="cs"/>
          <w:rtl/>
        </w:rPr>
        <w:tab/>
        <w:t>دخل حيز النفاذ في 25 كانون الأول/ديسمبر 2003</w:t>
      </w:r>
    </w:p>
    <w:p w:rsidR="0087180D" w:rsidRDefault="0087180D" w:rsidP="0088394D">
      <w:pPr>
        <w:pStyle w:val="SingleTxtGA"/>
        <w:spacing w:after="0"/>
        <w:rPr>
          <w:rFonts w:hint="cs"/>
          <w:rtl/>
        </w:rPr>
      </w:pPr>
      <w:r>
        <w:rPr>
          <w:rFonts w:hint="cs"/>
          <w:rtl/>
        </w:rPr>
        <w:tab/>
        <w:t>صدقت عليه قبرص في 6 آب/أغسطس 2003</w:t>
      </w:r>
    </w:p>
    <w:p w:rsidR="0087180D" w:rsidRDefault="0087180D" w:rsidP="0088394D">
      <w:pPr>
        <w:pStyle w:val="SingleTxtGA"/>
        <w:spacing w:after="0"/>
        <w:rPr>
          <w:rFonts w:hint="cs"/>
          <w:rtl/>
        </w:rPr>
      </w:pPr>
      <w:r>
        <w:rPr>
          <w:rFonts w:hint="cs"/>
          <w:rtl/>
        </w:rPr>
        <w:tab/>
        <w:t>الوديع: الأمين العام للأمم المتحدة</w:t>
      </w:r>
    </w:p>
    <w:p w:rsidR="0087180D" w:rsidRDefault="0087180D" w:rsidP="0088394D">
      <w:pPr>
        <w:pStyle w:val="SingleTxtGA"/>
        <w:spacing w:after="0"/>
        <w:ind w:left="1938"/>
        <w:rPr>
          <w:rFonts w:hint="cs"/>
          <w:rtl/>
        </w:rPr>
      </w:pPr>
      <w:r>
        <w:rPr>
          <w:rFonts w:hint="cs"/>
          <w:rtl/>
        </w:rPr>
        <w:t xml:space="preserve">المصدر: </w:t>
      </w:r>
      <w:r w:rsidRPr="00400CD6">
        <w:t>COG S.I(III) 3699, 21.03.2003, p. 468; Law No. 11(III)/2003; OJ L262, 22.09.2006, p. 51</w:t>
      </w:r>
    </w:p>
    <w:p w:rsidR="0087180D" w:rsidRPr="0088394D" w:rsidRDefault="0087180D" w:rsidP="0088394D">
      <w:pPr>
        <w:pStyle w:val="SingleTxtGA"/>
        <w:spacing w:after="0"/>
        <w:ind w:left="1933" w:hanging="697"/>
        <w:rPr>
          <w:rFonts w:hint="cs"/>
          <w:b/>
          <w:bCs/>
          <w:rtl/>
        </w:rPr>
      </w:pPr>
      <w:r w:rsidRPr="0088394D">
        <w:rPr>
          <w:rFonts w:hint="cs"/>
          <w:b/>
          <w:bCs/>
          <w:rtl/>
        </w:rPr>
        <w:t>22-</w:t>
      </w:r>
      <w:r w:rsidRPr="0088394D">
        <w:rPr>
          <w:rFonts w:hint="cs"/>
          <w:b/>
          <w:bCs/>
          <w:rtl/>
        </w:rPr>
        <w:tab/>
        <w:t xml:space="preserve">اتفاقية لاهاي (الثامنة والعشرون) المتعلقة بالجوانب المدنية لاختطاف الأطفال على الصعيد الدولي </w:t>
      </w:r>
    </w:p>
    <w:p w:rsidR="0087180D" w:rsidRPr="00541C82" w:rsidRDefault="0087180D" w:rsidP="00541C82">
      <w:pPr>
        <w:pStyle w:val="SingleTxtGA"/>
        <w:spacing w:after="0"/>
        <w:ind w:left="1939"/>
        <w:rPr>
          <w:rFonts w:hint="cs"/>
          <w:b/>
          <w:bCs/>
          <w:rtl/>
        </w:rPr>
      </w:pPr>
      <w:r w:rsidRPr="00541C82">
        <w:rPr>
          <w:rFonts w:hint="cs"/>
          <w:b/>
          <w:bCs/>
          <w:rtl/>
        </w:rPr>
        <w:t>لاهاي، 25 تشرين الأول/أكتوبر 1980</w:t>
      </w:r>
    </w:p>
    <w:p w:rsidR="0087180D" w:rsidRDefault="0087180D" w:rsidP="00541C82">
      <w:pPr>
        <w:pStyle w:val="SingleTxtGA"/>
        <w:spacing w:after="0"/>
        <w:ind w:left="1939"/>
        <w:rPr>
          <w:rFonts w:hint="cs"/>
          <w:rtl/>
        </w:rPr>
      </w:pPr>
      <w:r>
        <w:rPr>
          <w:rFonts w:hint="cs"/>
          <w:rtl/>
        </w:rPr>
        <w:t>دخلت حيز النفاذ في 1 كانون الأول/ديسمبر 1983</w:t>
      </w:r>
    </w:p>
    <w:p w:rsidR="0087180D" w:rsidRDefault="0087180D" w:rsidP="00541C82">
      <w:pPr>
        <w:pStyle w:val="SingleTxtGA"/>
        <w:spacing w:after="0"/>
        <w:ind w:left="1939"/>
        <w:rPr>
          <w:rFonts w:hint="cs"/>
          <w:rtl/>
        </w:rPr>
      </w:pPr>
      <w:r>
        <w:rPr>
          <w:rFonts w:hint="cs"/>
          <w:rtl/>
        </w:rPr>
        <w:t>انضمت غليها قبرص في 4 تشرين الثاني/نوفمبر 1994</w:t>
      </w:r>
    </w:p>
    <w:p w:rsidR="0087180D" w:rsidRDefault="0087180D" w:rsidP="00541C82">
      <w:pPr>
        <w:pStyle w:val="SingleTxtGA"/>
        <w:spacing w:after="0"/>
        <w:ind w:left="1939"/>
        <w:rPr>
          <w:rFonts w:hint="cs"/>
          <w:rtl/>
        </w:rPr>
      </w:pPr>
      <w:r>
        <w:rPr>
          <w:rFonts w:hint="cs"/>
          <w:rtl/>
        </w:rPr>
        <w:t>الوديع: حكومة هولندا</w:t>
      </w:r>
    </w:p>
    <w:p w:rsidR="0087180D" w:rsidRDefault="0087180D" w:rsidP="00541C82">
      <w:pPr>
        <w:spacing w:after="120" w:line="380" w:lineRule="exact"/>
        <w:ind w:left="1939" w:right="1298"/>
        <w:rPr>
          <w:rFonts w:hint="cs"/>
          <w:rtl/>
        </w:rPr>
      </w:pPr>
      <w:r>
        <w:rPr>
          <w:rFonts w:hint="cs"/>
          <w:rtl/>
        </w:rPr>
        <w:t xml:space="preserve">المصدر: </w:t>
      </w:r>
      <w:r w:rsidRPr="00400CD6">
        <w:t>COG S.I(III) 2889, 01.07.1994, p. 181; Law No. 11(III)/1994; UNTS vol. 1343, p. 89</w:t>
      </w:r>
    </w:p>
    <w:p w:rsidR="0087180D" w:rsidRDefault="0087180D" w:rsidP="00541C82">
      <w:pPr>
        <w:spacing w:after="240" w:line="380" w:lineRule="exact"/>
        <w:ind w:left="1939" w:right="1298"/>
        <w:rPr>
          <w:rFonts w:hint="cs"/>
          <w:i/>
          <w:iCs/>
          <w:rtl/>
        </w:rPr>
      </w:pPr>
      <w:r>
        <w:rPr>
          <w:rFonts w:hint="cs"/>
          <w:i/>
          <w:iCs/>
          <w:rtl/>
        </w:rPr>
        <w:t>وفقاً للفقرة 4 من المادة 38 من الاتفاقية، فإن مفعول الانضمام إلى الاتفاقية يسري فقط على العلاقات بين الدولة المنضمة والدول التي تعلن قبولها هذا الانضمام. وقد دخل مفعول الاتفاقية حيز النفاذ بين قبرص والدول التالية:</w:t>
      </w:r>
    </w:p>
    <w:tbl>
      <w:tblPr>
        <w:bidiVisual/>
        <w:tblW w:w="0" w:type="auto"/>
        <w:tblInd w:w="1946" w:type="dxa"/>
        <w:tblLook w:val="01E0"/>
      </w:tblPr>
      <w:tblGrid>
        <w:gridCol w:w="3800"/>
        <w:gridCol w:w="2800"/>
      </w:tblGrid>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مملكة هولندا (باسم المملكة في أوروبا)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آذار/مارس 1995</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الولايات المتحدة الأمريكية</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آذار/مارس 1995</w:t>
            </w:r>
          </w:p>
        </w:tc>
      </w:tr>
      <w:tr w:rsidR="0087180D" w:rsidRPr="00ED5806" w:rsidTr="00541C82">
        <w:tc>
          <w:tcPr>
            <w:tcW w:w="3800" w:type="dxa"/>
          </w:tcPr>
          <w:p w:rsidR="0087180D" w:rsidRPr="00541C82" w:rsidRDefault="0087180D" w:rsidP="00541C82">
            <w:pPr>
              <w:spacing w:line="380" w:lineRule="exact"/>
              <w:rPr>
                <w:rFonts w:hint="cs"/>
                <w:i/>
                <w:iCs/>
                <w:spacing w:val="-6"/>
                <w:sz w:val="18"/>
                <w:szCs w:val="28"/>
                <w:rtl/>
              </w:rPr>
            </w:pPr>
            <w:r w:rsidRPr="00541C82">
              <w:rPr>
                <w:rFonts w:hint="cs"/>
                <w:i/>
                <w:iCs/>
                <w:spacing w:val="-6"/>
                <w:sz w:val="18"/>
                <w:szCs w:val="28"/>
                <w:rtl/>
              </w:rPr>
              <w:t>المملكة المتحدة لبريطانيا العظمى وآيرلندا الشمالية</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نيسان/أبريل 1995</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لكسمبرغ</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نيسان/أبريل 1995</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أستراليا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تشرين الثاني/نوفمبر 1995</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ألمانيا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أيار/مايو 1995</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بنما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حزيران/يونيه 1995</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السويد</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تشرين الأول/أكتوبر 1995</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فرنسا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تشرين الأول/أكتوبر 1995</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نيوزيلندا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تشرين الثاني/نوفمبر 1995</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المكسيك</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كانون الأول/ديسمبر 1995</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إسرائيل</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كانون الثاني/يناير 1996</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شيلي</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أيار/مايو 1996</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زمبابوي</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آب/أغسطس 1996</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كولومبيا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آب/أغسطس 1996</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الأرجنتين</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كانون الأول/ديسمبر 1996</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اليونان</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آب/أغسطس 1997</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آيرلندا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كانون الثاني/يناير 1997</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النرويج</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كانون الثاني/يناير 1997</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بولندا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كانون الثاني/يناير 1997</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هنغاريا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نيسان/أبريل 1997</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إيطاليا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نيسان/أبريل 1997</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سويسرا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أيار/مايو 1997</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فنلندا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أيار/مايو 1997</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إسبانيا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حزيران/يونيه 1997</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فنزويلا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أيلول/سبتمبر 1997</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الدانمرك</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تشرين الأول/أكتوبر 1997</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كندا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كانون الثاني/يناير 1998</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الجمهورية التشيكية</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آب/أغسطس 1998</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الجمهورية السلوفاكية</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شباط/فبراير 2001</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البرتغال</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كانون الثاني/يناير 2002</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النمسا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1 آذار/مارس 2002</w:t>
            </w:r>
          </w:p>
        </w:tc>
      </w:tr>
      <w:tr w:rsidR="0087180D" w:rsidRPr="00ED5806" w:rsidTr="00541C82">
        <w:tc>
          <w:tcPr>
            <w:tcW w:w="3800" w:type="dxa"/>
          </w:tcPr>
          <w:p w:rsidR="0087180D" w:rsidRPr="00541C82" w:rsidRDefault="0087180D" w:rsidP="00541C82">
            <w:pPr>
              <w:spacing w:line="380" w:lineRule="exact"/>
              <w:rPr>
                <w:rFonts w:hint="cs"/>
                <w:i/>
                <w:iCs/>
                <w:sz w:val="18"/>
                <w:szCs w:val="28"/>
                <w:rtl/>
              </w:rPr>
            </w:pPr>
            <w:r w:rsidRPr="00541C82">
              <w:rPr>
                <w:rFonts w:hint="cs"/>
                <w:i/>
                <w:iCs/>
                <w:sz w:val="18"/>
                <w:szCs w:val="28"/>
                <w:rtl/>
              </w:rPr>
              <w:t>بلجيكا</w:t>
            </w:r>
          </w:p>
        </w:tc>
        <w:tc>
          <w:tcPr>
            <w:tcW w:w="2800" w:type="dxa"/>
          </w:tcPr>
          <w:p w:rsidR="0087180D" w:rsidRPr="00541C82" w:rsidRDefault="0087180D" w:rsidP="00541C82">
            <w:pPr>
              <w:spacing w:line="380" w:lineRule="exact"/>
              <w:ind w:left="192"/>
              <w:rPr>
                <w:rFonts w:hint="cs"/>
                <w:i/>
                <w:iCs/>
                <w:sz w:val="18"/>
                <w:szCs w:val="28"/>
                <w:rtl/>
              </w:rPr>
            </w:pPr>
            <w:r w:rsidRPr="00541C82">
              <w:rPr>
                <w:rFonts w:hint="cs"/>
                <w:i/>
                <w:iCs/>
                <w:sz w:val="18"/>
                <w:szCs w:val="28"/>
                <w:rtl/>
              </w:rPr>
              <w:t>21 شباط/فبراير 2003</w:t>
            </w:r>
          </w:p>
        </w:tc>
      </w:tr>
    </w:tbl>
    <w:p w:rsidR="0087180D" w:rsidRDefault="0087180D" w:rsidP="00541C82">
      <w:pPr>
        <w:spacing w:before="240" w:line="380" w:lineRule="exact"/>
        <w:ind w:left="1837"/>
        <w:rPr>
          <w:rFonts w:hint="cs"/>
          <w:i/>
          <w:iCs/>
          <w:rtl/>
        </w:rPr>
      </w:pPr>
      <w:r>
        <w:rPr>
          <w:rFonts w:hint="cs"/>
          <w:i/>
          <w:iCs/>
          <w:rtl/>
        </w:rPr>
        <w:t>"وفقاً للفقرة الأولى من المادة 6 من الاتفاقية، عيّنت قبرص السلطة المركزية التالية:</w:t>
      </w:r>
    </w:p>
    <w:p w:rsidR="0087180D" w:rsidRDefault="0087180D" w:rsidP="00541C82">
      <w:pPr>
        <w:spacing w:before="120" w:line="380" w:lineRule="exact"/>
        <w:ind w:left="1837"/>
        <w:rPr>
          <w:rFonts w:hint="cs"/>
          <w:i/>
          <w:iCs/>
          <w:rtl/>
        </w:rPr>
      </w:pPr>
      <w:r>
        <w:rPr>
          <w:rFonts w:hint="cs"/>
          <w:i/>
          <w:iCs/>
          <w:rtl/>
        </w:rPr>
        <w:t>وزير العدل والنظام العام</w:t>
      </w:r>
    </w:p>
    <w:p w:rsidR="0087180D" w:rsidRDefault="0087180D" w:rsidP="00547C24">
      <w:pPr>
        <w:spacing w:line="380" w:lineRule="exact"/>
        <w:ind w:left="1838"/>
        <w:rPr>
          <w:rFonts w:hint="cs"/>
          <w:i/>
          <w:iCs/>
          <w:rtl/>
        </w:rPr>
      </w:pPr>
      <w:r>
        <w:rPr>
          <w:rFonts w:hint="cs"/>
          <w:i/>
          <w:iCs/>
          <w:rtl/>
        </w:rPr>
        <w:t>العنوان:</w:t>
      </w:r>
      <w:r w:rsidR="00541C82">
        <w:rPr>
          <w:rFonts w:hint="cs"/>
          <w:i/>
          <w:iCs/>
          <w:rtl/>
        </w:rPr>
        <w:tab/>
      </w:r>
      <w:r w:rsidRPr="00400CD6">
        <w:rPr>
          <w:i/>
        </w:rPr>
        <w:t>12 Helioupoleos Street</w:t>
      </w:r>
    </w:p>
    <w:p w:rsidR="0087180D" w:rsidRDefault="0087180D" w:rsidP="00547C24">
      <w:pPr>
        <w:spacing w:line="380" w:lineRule="exact"/>
        <w:ind w:left="1838"/>
        <w:rPr>
          <w:i/>
          <w:iCs/>
        </w:rPr>
      </w:pPr>
      <w:r>
        <w:rPr>
          <w:rFonts w:hint="cs"/>
          <w:i/>
          <w:iCs/>
          <w:rtl/>
        </w:rPr>
        <w:tab/>
      </w:r>
      <w:r>
        <w:rPr>
          <w:rFonts w:hint="cs"/>
          <w:i/>
          <w:iCs/>
          <w:rtl/>
        </w:rPr>
        <w:tab/>
      </w:r>
      <w:r>
        <w:rPr>
          <w:i/>
          <w:iCs/>
        </w:rPr>
        <w:t>Nicosia, Cyprus</w:t>
      </w:r>
    </w:p>
    <w:p w:rsidR="0087180D" w:rsidRDefault="0087180D" w:rsidP="00547C24">
      <w:pPr>
        <w:spacing w:line="380" w:lineRule="exact"/>
        <w:ind w:left="1838"/>
        <w:rPr>
          <w:rFonts w:hint="cs"/>
          <w:i/>
          <w:iCs/>
          <w:rtl/>
          <w:lang w:val="fr-CH"/>
        </w:rPr>
      </w:pPr>
      <w:r>
        <w:rPr>
          <w:rFonts w:hint="cs"/>
          <w:i/>
          <w:iCs/>
          <w:rtl/>
        </w:rPr>
        <w:t xml:space="preserve">الهاتف: </w:t>
      </w:r>
      <w:r w:rsidR="00541C82">
        <w:rPr>
          <w:rFonts w:hint="cs"/>
          <w:i/>
          <w:iCs/>
          <w:rtl/>
        </w:rPr>
        <w:tab/>
      </w:r>
      <w:r>
        <w:rPr>
          <w:rFonts w:hint="cs"/>
          <w:i/>
          <w:iCs/>
          <w:rtl/>
          <w:lang w:val="fr-CH"/>
        </w:rPr>
        <w:t>27 21 2230-357</w:t>
      </w:r>
    </w:p>
    <w:p w:rsidR="0087180D" w:rsidRDefault="0087180D" w:rsidP="00547C24">
      <w:pPr>
        <w:spacing w:line="380" w:lineRule="exact"/>
        <w:ind w:left="1838"/>
        <w:rPr>
          <w:rFonts w:hint="cs"/>
          <w:i/>
          <w:iCs/>
          <w:rtl/>
          <w:lang w:val="fr-CH"/>
        </w:rPr>
      </w:pPr>
      <w:r>
        <w:rPr>
          <w:rFonts w:hint="cs"/>
          <w:i/>
          <w:iCs/>
          <w:rtl/>
          <w:lang w:val="fr-CH"/>
        </w:rPr>
        <w:t>الفاكس:</w:t>
      </w:r>
      <w:r w:rsidR="00541C82">
        <w:rPr>
          <w:rFonts w:hint="cs"/>
          <w:i/>
          <w:iCs/>
          <w:rtl/>
          <w:lang w:val="fr-CH"/>
        </w:rPr>
        <w:tab/>
      </w:r>
      <w:r>
        <w:rPr>
          <w:rFonts w:hint="cs"/>
          <w:i/>
          <w:iCs/>
          <w:rtl/>
          <w:lang w:val="fr-CH"/>
        </w:rPr>
        <w:t xml:space="preserve"> 27 14 2246-357</w:t>
      </w:r>
      <w:r w:rsidR="00541C82">
        <w:rPr>
          <w:rFonts w:hint="cs"/>
          <w:i/>
          <w:iCs/>
          <w:rtl/>
          <w:lang w:val="fr-CH"/>
        </w:rPr>
        <w:t>"</w:t>
      </w:r>
    </w:p>
    <w:p w:rsidR="0087180D" w:rsidRPr="00541C82" w:rsidRDefault="0087180D" w:rsidP="00541C82">
      <w:pPr>
        <w:pStyle w:val="SingleTxtGA"/>
        <w:spacing w:before="120" w:after="0"/>
        <w:ind w:left="1933" w:hanging="697"/>
        <w:rPr>
          <w:rFonts w:hint="cs"/>
          <w:b/>
          <w:bCs/>
          <w:rtl/>
          <w:lang w:val="fr-CH"/>
        </w:rPr>
      </w:pPr>
      <w:r w:rsidRPr="00541C82">
        <w:rPr>
          <w:rFonts w:hint="cs"/>
          <w:b/>
          <w:bCs/>
          <w:rtl/>
          <w:lang w:val="fr-CH"/>
        </w:rPr>
        <w:t>23-</w:t>
      </w:r>
      <w:r w:rsidRPr="00541C82">
        <w:rPr>
          <w:rFonts w:hint="cs"/>
          <w:b/>
          <w:bCs/>
          <w:rtl/>
          <w:lang w:val="fr-CH"/>
        </w:rPr>
        <w:tab/>
        <w:t xml:space="preserve">اتفاقية لاهاي (الثالثة والثلاثون) </w:t>
      </w:r>
      <w:r w:rsidRPr="00541C82">
        <w:rPr>
          <w:rFonts w:hint="cs"/>
          <w:b/>
          <w:bCs/>
          <w:rtl/>
          <w:lang/>
        </w:rPr>
        <w:t>المتعلقة بحماية الطفل والتعاون في مجال التبني على الصعيد الدولي</w:t>
      </w:r>
    </w:p>
    <w:p w:rsidR="0087180D" w:rsidRPr="00541C82" w:rsidRDefault="0087180D" w:rsidP="00541C82">
      <w:pPr>
        <w:pStyle w:val="SingleTxtGA"/>
        <w:spacing w:after="0"/>
        <w:ind w:left="1939"/>
        <w:rPr>
          <w:rFonts w:hint="cs"/>
          <w:b/>
          <w:bCs/>
          <w:rtl/>
          <w:lang w:val="fr-CH"/>
        </w:rPr>
      </w:pPr>
      <w:r w:rsidRPr="00541C82">
        <w:rPr>
          <w:rFonts w:hint="cs"/>
          <w:b/>
          <w:bCs/>
          <w:rtl/>
          <w:lang w:val="fr-CH"/>
        </w:rPr>
        <w:t>لاهاي، 29 أيار/مايو 1993</w:t>
      </w:r>
    </w:p>
    <w:p w:rsidR="0087180D" w:rsidRDefault="0087180D" w:rsidP="00541C82">
      <w:pPr>
        <w:pStyle w:val="SingleTxtGA"/>
        <w:spacing w:after="0"/>
        <w:ind w:left="1939"/>
        <w:rPr>
          <w:rFonts w:hint="cs"/>
          <w:rtl/>
          <w:lang w:val="fr-CH"/>
        </w:rPr>
      </w:pPr>
      <w:r>
        <w:rPr>
          <w:rFonts w:hint="cs"/>
          <w:rtl/>
          <w:lang w:val="fr-CH"/>
        </w:rPr>
        <w:t>دخلت حيز النفاذ في 1 أيار/مايو 1995</w:t>
      </w:r>
    </w:p>
    <w:p w:rsidR="0087180D" w:rsidRDefault="0087180D" w:rsidP="00541C82">
      <w:pPr>
        <w:pStyle w:val="SingleTxtGA"/>
        <w:spacing w:after="0"/>
        <w:ind w:left="1939"/>
        <w:rPr>
          <w:rFonts w:hint="cs"/>
          <w:rtl/>
          <w:lang w:val="fr-CH"/>
        </w:rPr>
      </w:pPr>
      <w:r>
        <w:rPr>
          <w:rFonts w:hint="cs"/>
          <w:rtl/>
          <w:lang w:val="fr-CH"/>
        </w:rPr>
        <w:t>صدقت عليها قبرص في 20 شباط/فبراير 1995</w:t>
      </w:r>
    </w:p>
    <w:p w:rsidR="0087180D" w:rsidRDefault="0087180D" w:rsidP="00541C82">
      <w:pPr>
        <w:pStyle w:val="SingleTxtGA"/>
        <w:spacing w:after="0"/>
        <w:ind w:left="1939"/>
        <w:rPr>
          <w:rFonts w:hint="cs"/>
          <w:rtl/>
          <w:lang w:val="fr-CH"/>
        </w:rPr>
      </w:pPr>
      <w:r>
        <w:rPr>
          <w:rFonts w:hint="cs"/>
          <w:rtl/>
          <w:lang w:val="fr-CH"/>
        </w:rPr>
        <w:t>الوديع: حكومة هولندا</w:t>
      </w:r>
    </w:p>
    <w:p w:rsidR="0087180D" w:rsidRDefault="0087180D" w:rsidP="00547C24">
      <w:pPr>
        <w:pStyle w:val="SingleTxtGA"/>
        <w:spacing w:line="320" w:lineRule="exact"/>
        <w:ind w:left="1939"/>
        <w:rPr>
          <w:rFonts w:hint="cs"/>
          <w:rtl/>
          <w:lang w:val="fr-CH"/>
        </w:rPr>
      </w:pPr>
      <w:r>
        <w:rPr>
          <w:rFonts w:hint="cs"/>
          <w:rtl/>
          <w:lang w:val="fr-CH"/>
        </w:rPr>
        <w:t xml:space="preserve">المصدر: </w:t>
      </w:r>
      <w:r w:rsidRPr="00400CD6">
        <w:t>COG S.I(III) 2937, 23.12.1994, p. 477; Law No. 26(III)/1994; Netherlands Treaty Series 1993–197; UNTS vol. 1870</w:t>
      </w:r>
    </w:p>
    <w:p w:rsidR="0087180D" w:rsidRDefault="0087180D" w:rsidP="00541C82">
      <w:pPr>
        <w:pStyle w:val="SingleTxtGA"/>
        <w:ind w:left="1938"/>
        <w:rPr>
          <w:rFonts w:hint="cs"/>
          <w:i/>
          <w:iCs/>
          <w:rtl/>
        </w:rPr>
      </w:pPr>
      <w:r>
        <w:rPr>
          <w:rFonts w:hint="cs"/>
          <w:i/>
          <w:iCs/>
          <w:rtl/>
          <w:lang w:val="fr-CH"/>
        </w:rPr>
        <w:t xml:space="preserve">عيّنت قبرص "وزير العمل والضمان الاجتماعي" سلطة مركزية وفقاً للمادة 13 من الاتفاقية، وعيّنت "مدير إدارة الرعاية الاجتماعية، </w:t>
      </w:r>
      <w:r>
        <w:rPr>
          <w:i/>
          <w:iCs/>
          <w:lang/>
        </w:rPr>
        <w:t>Prodromou 63, strovolos</w:t>
      </w:r>
      <w:r>
        <w:rPr>
          <w:rFonts w:hint="cs"/>
          <w:i/>
          <w:iCs/>
          <w:rtl/>
        </w:rPr>
        <w:t>، نيقوسيا" سلطة مختصة وفقاً للفقرة 2 من المادة 23 من الاتفاقية.</w:t>
      </w:r>
    </w:p>
    <w:p w:rsidR="0087180D" w:rsidRPr="00541C82" w:rsidRDefault="0087180D" w:rsidP="00541C82">
      <w:pPr>
        <w:pStyle w:val="SingleTxtGA"/>
        <w:ind w:left="1938"/>
        <w:rPr>
          <w:rFonts w:hint="cs"/>
          <w:b/>
          <w:bCs/>
          <w:rtl/>
        </w:rPr>
      </w:pPr>
      <w:r w:rsidRPr="00541C82">
        <w:rPr>
          <w:rFonts w:hint="cs"/>
          <w:b/>
          <w:bCs/>
          <w:rtl/>
        </w:rPr>
        <w:t>صكوك تم التوقيع عليها وما زالت في مرحلة التصديق</w:t>
      </w:r>
    </w:p>
    <w:p w:rsidR="0087180D" w:rsidRPr="00541C82" w:rsidRDefault="0087180D" w:rsidP="00541C82">
      <w:pPr>
        <w:pStyle w:val="SingleTxtGA"/>
        <w:spacing w:after="0"/>
        <w:ind w:left="1939"/>
        <w:rPr>
          <w:rFonts w:hint="cs"/>
          <w:b/>
          <w:bCs/>
          <w:i/>
          <w:iCs/>
          <w:rtl/>
          <w:lang/>
        </w:rPr>
      </w:pPr>
      <w:r w:rsidRPr="00541C82">
        <w:rPr>
          <w:rFonts w:hint="cs"/>
          <w:b/>
          <w:bCs/>
          <w:rtl/>
        </w:rPr>
        <w:t xml:space="preserve">اتفاقية لاهاي (الرابعة والثلاثون) </w:t>
      </w:r>
      <w:r w:rsidRPr="00541C82">
        <w:rPr>
          <w:rFonts w:hint="cs"/>
          <w:b/>
          <w:bCs/>
          <w:rtl/>
          <w:lang/>
        </w:rPr>
        <w:t>بشأن الاختصاص والقانون المنطبق والاعتراف والتنفيذ والتعاون في مجال المسؤولية الأبوية والتدابير لحماية الأطفال</w:t>
      </w:r>
    </w:p>
    <w:p w:rsidR="0087180D" w:rsidRPr="00541C82" w:rsidRDefault="0087180D" w:rsidP="00541C82">
      <w:pPr>
        <w:pStyle w:val="SingleTxtGA"/>
        <w:spacing w:after="0"/>
        <w:ind w:left="1939"/>
        <w:rPr>
          <w:rFonts w:hint="cs"/>
          <w:b/>
          <w:bCs/>
          <w:rtl/>
          <w:lang/>
        </w:rPr>
      </w:pPr>
      <w:r w:rsidRPr="00541C82">
        <w:rPr>
          <w:rFonts w:hint="cs"/>
          <w:b/>
          <w:bCs/>
          <w:rtl/>
          <w:lang/>
        </w:rPr>
        <w:t>لاهاي، 19 تشرين الأول/أكتوبر 1996</w:t>
      </w:r>
    </w:p>
    <w:p w:rsidR="0087180D" w:rsidRDefault="0087180D" w:rsidP="00541C82">
      <w:pPr>
        <w:pStyle w:val="SingleTxtGA"/>
        <w:ind w:left="1939"/>
        <w:rPr>
          <w:rFonts w:hint="cs"/>
          <w:rtl/>
          <w:lang/>
        </w:rPr>
      </w:pPr>
      <w:r>
        <w:rPr>
          <w:rFonts w:hint="cs"/>
          <w:rtl/>
          <w:lang/>
        </w:rPr>
        <w:t>وقّعت عليها قبرص في 14 تشرين الأول/أكتوبر 2003</w:t>
      </w:r>
    </w:p>
    <w:p w:rsidR="0087180D" w:rsidRPr="00541C82" w:rsidRDefault="0087180D" w:rsidP="00541C82">
      <w:pPr>
        <w:pStyle w:val="SingleTxtGA"/>
        <w:spacing w:after="0"/>
        <w:ind w:left="1939"/>
        <w:rPr>
          <w:rFonts w:hint="cs"/>
          <w:b/>
          <w:bCs/>
          <w:rtl/>
          <w:lang/>
        </w:rPr>
      </w:pPr>
      <w:r w:rsidRPr="00541C82">
        <w:rPr>
          <w:rFonts w:hint="cs"/>
          <w:b/>
          <w:bCs/>
          <w:rtl/>
          <w:lang/>
        </w:rPr>
        <w:t>البروتوكول الاختياري لاتفاقية حقوق الطفل المتعلق بإشراك الأطفال في النزاعات المسلحة</w:t>
      </w:r>
    </w:p>
    <w:p w:rsidR="0087180D" w:rsidRPr="00541C82" w:rsidRDefault="0087180D" w:rsidP="00541C82">
      <w:pPr>
        <w:pStyle w:val="SingleTxtGA"/>
        <w:spacing w:after="0"/>
        <w:ind w:left="1939"/>
        <w:rPr>
          <w:rFonts w:hint="cs"/>
          <w:b/>
          <w:bCs/>
          <w:rtl/>
          <w:lang/>
        </w:rPr>
      </w:pPr>
      <w:r w:rsidRPr="00541C82">
        <w:rPr>
          <w:rFonts w:hint="cs"/>
          <w:b/>
          <w:bCs/>
          <w:rtl/>
          <w:lang/>
        </w:rPr>
        <w:t>نيويورك، 25 أيار/مايو 2000</w:t>
      </w:r>
    </w:p>
    <w:p w:rsidR="0087180D" w:rsidRDefault="0087180D" w:rsidP="00541C82">
      <w:pPr>
        <w:pStyle w:val="SingleTxtGA"/>
        <w:spacing w:after="0"/>
        <w:ind w:left="1939"/>
        <w:rPr>
          <w:rFonts w:hint="cs"/>
          <w:rtl/>
          <w:lang/>
        </w:rPr>
      </w:pPr>
      <w:r>
        <w:rPr>
          <w:rFonts w:hint="cs"/>
          <w:rtl/>
          <w:lang/>
        </w:rPr>
        <w:t>دخل حيز النفاذ في 12 شباط/فبراير 2002</w:t>
      </w:r>
    </w:p>
    <w:p w:rsidR="0087180D" w:rsidRDefault="0087180D" w:rsidP="00541C82">
      <w:pPr>
        <w:pStyle w:val="SingleTxtGA"/>
        <w:ind w:left="1939"/>
        <w:rPr>
          <w:rFonts w:hint="cs"/>
          <w:rtl/>
          <w:lang/>
        </w:rPr>
      </w:pPr>
      <w:r>
        <w:rPr>
          <w:rFonts w:hint="cs"/>
          <w:rtl/>
          <w:lang/>
        </w:rPr>
        <w:t>وقّعت عليه قبرص في 1 تموز/يوليه 2008</w:t>
      </w:r>
    </w:p>
    <w:p w:rsidR="0087180D" w:rsidRPr="00541C82" w:rsidRDefault="0087180D" w:rsidP="00541C82">
      <w:pPr>
        <w:pStyle w:val="SingleTxtGA"/>
        <w:ind w:left="1939"/>
        <w:rPr>
          <w:rFonts w:hint="cs"/>
          <w:b/>
          <w:bCs/>
          <w:rtl/>
          <w:lang/>
        </w:rPr>
      </w:pPr>
      <w:r w:rsidRPr="00541C82">
        <w:rPr>
          <w:rFonts w:hint="cs"/>
          <w:b/>
          <w:bCs/>
          <w:rtl/>
          <w:lang/>
        </w:rPr>
        <w:t>الإعلان الذي أصدرته جمهورية قبرص في 1 تموز/يوليه 2008 لدى توقيعها على البروتوكول الاختياري:</w:t>
      </w:r>
    </w:p>
    <w:p w:rsidR="0087180D" w:rsidRDefault="0087180D" w:rsidP="00541C82">
      <w:pPr>
        <w:pStyle w:val="SingleTxtGA"/>
        <w:ind w:left="1938"/>
        <w:rPr>
          <w:rFonts w:hint="cs"/>
          <w:rtl/>
          <w:lang/>
        </w:rPr>
      </w:pPr>
      <w:r w:rsidRPr="00541C82">
        <w:rPr>
          <w:rFonts w:hint="cs"/>
          <w:i/>
          <w:iCs/>
          <w:rtl/>
          <w:lang/>
        </w:rPr>
        <w:t>عملاً بالفقرة 2 من المادة 3 من البروتوكول الاختياري لاتفاقية حقوق الطفل المتعلق بإشراك الأطفال في النزاعات المسلحة، الذي أُنجز في نيويورك في 25 أيار/مايو 2000، تعلن جمهورية قبرص ما يلي</w:t>
      </w:r>
      <w:r>
        <w:rPr>
          <w:rFonts w:hint="cs"/>
          <w:rtl/>
          <w:lang/>
        </w:rPr>
        <w:t>:</w:t>
      </w:r>
    </w:p>
    <w:p w:rsidR="0087180D" w:rsidRPr="00541C82" w:rsidRDefault="0087180D" w:rsidP="00725F2B">
      <w:pPr>
        <w:pStyle w:val="SingleTxtGA"/>
        <w:tabs>
          <w:tab w:val="clear" w:pos="1928"/>
        </w:tabs>
        <w:ind w:left="2638" w:hanging="800"/>
        <w:rPr>
          <w:rFonts w:hint="cs"/>
          <w:i/>
          <w:iCs/>
          <w:rtl/>
          <w:lang/>
        </w:rPr>
      </w:pPr>
      <w:r>
        <w:rPr>
          <w:rFonts w:hint="cs"/>
          <w:rtl/>
          <w:lang/>
        </w:rPr>
        <w:t>1-</w:t>
      </w:r>
      <w:r>
        <w:rPr>
          <w:rFonts w:hint="cs"/>
          <w:rtl/>
          <w:lang/>
        </w:rPr>
        <w:tab/>
      </w:r>
      <w:r w:rsidRPr="00541C82">
        <w:rPr>
          <w:rFonts w:hint="cs"/>
          <w:i/>
          <w:iCs/>
          <w:rtl/>
          <w:lang/>
        </w:rPr>
        <w:t>ينصّ قانون الحرس الوطني رقم 20 لعام 1964، بصيغته المعدّلة مراراً وأحدثها في عام 2006، والمشار إليه فيما يلي بـ"قانون الحرس الوطني"، إلى بدء الخدمة العسكرية الإلزامية، في أوقات السلم، في 1 كانون الثاني/يناير من السنة التي يبلغ فيها المواطن من العمر 18 عاماً. وعلى الرغم من كون الخدمة العسكرية إلزامية لجميع المواطنين القبارصة، فإن النساء وبعض فئات الذكور (كرجال الدين) معفاة من الخدمة العسكرية في أوقات السلم.</w:t>
      </w:r>
    </w:p>
    <w:p w:rsidR="0087180D" w:rsidRPr="00541C82" w:rsidRDefault="0087180D" w:rsidP="00725F2B">
      <w:pPr>
        <w:pStyle w:val="SingleTxtGA"/>
        <w:tabs>
          <w:tab w:val="clear" w:pos="1928"/>
        </w:tabs>
        <w:ind w:left="2638" w:hanging="700"/>
        <w:rPr>
          <w:rFonts w:hint="cs"/>
          <w:i/>
          <w:iCs/>
          <w:rtl/>
          <w:lang/>
        </w:rPr>
      </w:pPr>
      <w:r w:rsidRPr="00725F2B">
        <w:rPr>
          <w:rFonts w:hint="cs"/>
          <w:i/>
          <w:iCs/>
          <w:rtl/>
          <w:lang/>
        </w:rPr>
        <w:t>2-</w:t>
      </w:r>
      <w:r w:rsidRPr="00725F2B">
        <w:rPr>
          <w:rFonts w:hint="cs"/>
          <w:i/>
          <w:iCs/>
          <w:rtl/>
          <w:lang/>
        </w:rPr>
        <w:tab/>
      </w:r>
      <w:r w:rsidRPr="00541C82">
        <w:rPr>
          <w:rFonts w:hint="cs"/>
          <w:i/>
          <w:iCs/>
          <w:rtl/>
          <w:lang/>
        </w:rPr>
        <w:t>ينص قانون الحرس الوطني أيضاً على التجنيد الطوعي للمواطنين الذين تقل أعمارهم عن 18 عاماً والذين بلغوا من العمر 17 عاماً في تاريخ انضمامهم إلى القوات المسلحة. ويقتضي قبول المتطوعين في الخدمة العسكرية تصريحاً خاصاً من وزير الدفاع. ويجب أن يقدم المتطوعون موافقة خطية حديثة من آبائهم أو أوصياؤهم القانونيون.</w:t>
      </w:r>
    </w:p>
    <w:p w:rsidR="0087180D" w:rsidRPr="00725F2B" w:rsidRDefault="0087180D" w:rsidP="00725F2B">
      <w:pPr>
        <w:pStyle w:val="SingleTxtGA"/>
        <w:tabs>
          <w:tab w:val="clear" w:pos="1928"/>
        </w:tabs>
        <w:ind w:left="2638" w:hanging="700"/>
        <w:rPr>
          <w:rFonts w:hint="cs"/>
          <w:i/>
          <w:iCs/>
          <w:rtl/>
          <w:lang/>
        </w:rPr>
      </w:pPr>
      <w:r w:rsidRPr="00725F2B">
        <w:rPr>
          <w:rFonts w:hint="cs"/>
          <w:i/>
          <w:iCs/>
          <w:rtl/>
          <w:lang/>
        </w:rPr>
        <w:t>3-</w:t>
      </w:r>
      <w:r w:rsidRPr="00725F2B">
        <w:rPr>
          <w:rFonts w:hint="cs"/>
          <w:i/>
          <w:iCs/>
          <w:rtl/>
          <w:lang/>
        </w:rPr>
        <w:tab/>
      </w:r>
      <w:r w:rsidRPr="00541C82">
        <w:rPr>
          <w:rFonts w:hint="cs"/>
          <w:i/>
          <w:iCs/>
          <w:rtl/>
          <w:lang/>
        </w:rPr>
        <w:t>وسيتسمر السماح بالتجنيد الطوعي في القوات المسلحة للأشخاص الذين تبلغ أعمارهم 17 عاماً كحد أدنى، وفقاً للشروط والضمانات المنصوص عليها في الفقرة 3 من المادة 3 من البروتوكول الاختياري.</w:t>
      </w:r>
    </w:p>
    <w:p w:rsidR="0087180D" w:rsidRPr="00541C82" w:rsidRDefault="0087180D" w:rsidP="00531E09">
      <w:pPr>
        <w:pStyle w:val="SingleTxtGA"/>
        <w:tabs>
          <w:tab w:val="clear" w:pos="1928"/>
        </w:tabs>
        <w:ind w:left="2638" w:hanging="700"/>
        <w:rPr>
          <w:rFonts w:hint="cs"/>
          <w:i/>
          <w:iCs/>
          <w:rtl/>
          <w:lang/>
        </w:rPr>
      </w:pPr>
      <w:r w:rsidRPr="00725F2B">
        <w:rPr>
          <w:rFonts w:hint="cs"/>
          <w:i/>
          <w:iCs/>
          <w:rtl/>
          <w:lang/>
        </w:rPr>
        <w:t>4-</w:t>
      </w:r>
      <w:r w:rsidRPr="00725F2B">
        <w:rPr>
          <w:rFonts w:hint="cs"/>
          <w:i/>
          <w:iCs/>
          <w:rtl/>
          <w:lang/>
        </w:rPr>
        <w:tab/>
      </w:r>
      <w:r w:rsidRPr="00541C82">
        <w:rPr>
          <w:rFonts w:hint="cs"/>
          <w:i/>
          <w:iCs/>
          <w:rtl/>
          <w:lang/>
        </w:rPr>
        <w:t xml:space="preserve">ويتمّ إثبات السن قبل التجنيد عن طريق تطبيق الفرع </w:t>
      </w:r>
      <w:r w:rsidR="00531E09">
        <w:rPr>
          <w:rFonts w:hint="cs"/>
          <w:i/>
          <w:iCs/>
          <w:rtl/>
          <w:lang/>
        </w:rPr>
        <w:t>4(أ)</w:t>
      </w:r>
      <w:r w:rsidRPr="00541C82">
        <w:rPr>
          <w:rFonts w:hint="cs"/>
          <w:i/>
          <w:iCs/>
          <w:rtl/>
          <w:lang/>
        </w:rPr>
        <w:t xml:space="preserve"> من قانون الحرس الوطني الذي ينصّ على تسجيل جميع المواطنين لدى السلطات المعنية في الدائرة التي يقع فيها سكنهم المعتاد لدى بلوغهم من العمر 16 عاماً. وينص الفرع </w:t>
      </w:r>
      <w:r w:rsidR="00541C82">
        <w:rPr>
          <w:rFonts w:hint="cs"/>
          <w:i/>
          <w:iCs/>
          <w:rtl/>
          <w:lang/>
        </w:rPr>
        <w:t>4(أ)</w:t>
      </w:r>
      <w:r w:rsidRPr="00541C82">
        <w:rPr>
          <w:rFonts w:hint="cs"/>
          <w:i/>
          <w:iCs/>
          <w:rtl/>
          <w:lang/>
        </w:rPr>
        <w:t xml:space="preserve"> من القانون على وجوب تقديم هذه البيانات بصيغة خطية واشتمالها على تفاصيل من بينها مكان وتاريخ الولادة. ويشكل تقديم بيانات تسجيل خاطئة جريمةً يعاقب عليها القانون.</w:t>
      </w:r>
    </w:p>
    <w:p w:rsidR="0087180D" w:rsidRPr="00725F2B" w:rsidRDefault="0087180D" w:rsidP="00725F2B">
      <w:pPr>
        <w:pStyle w:val="SingleTxtGA"/>
        <w:tabs>
          <w:tab w:val="clear" w:pos="1928"/>
        </w:tabs>
        <w:ind w:left="2638" w:hanging="700"/>
        <w:rPr>
          <w:rFonts w:hint="cs"/>
          <w:i/>
          <w:iCs/>
          <w:rtl/>
          <w:lang/>
        </w:rPr>
      </w:pPr>
      <w:r w:rsidRPr="00725F2B">
        <w:rPr>
          <w:rFonts w:hint="cs"/>
          <w:i/>
          <w:iCs/>
          <w:rtl/>
          <w:lang/>
        </w:rPr>
        <w:t>5-</w:t>
      </w:r>
      <w:r w:rsidRPr="00725F2B">
        <w:rPr>
          <w:rFonts w:hint="cs"/>
          <w:i/>
          <w:iCs/>
          <w:rtl/>
          <w:lang/>
        </w:rPr>
        <w:tab/>
      </w:r>
      <w:r w:rsidRPr="00541C82">
        <w:rPr>
          <w:rFonts w:hint="cs"/>
          <w:i/>
          <w:iCs/>
          <w:rtl/>
          <w:lang/>
        </w:rPr>
        <w:t>وتفهم جمهورية قبرص أن المادة 1 من البروتوكول الاختياري لا تمنع أعضاء قواتها المسلحة من الانتشار في الحالات التالية:</w:t>
      </w:r>
    </w:p>
    <w:p w:rsidR="0087180D" w:rsidRPr="00725F2B" w:rsidRDefault="00725F2B" w:rsidP="00725F2B">
      <w:pPr>
        <w:pStyle w:val="SingleTxtGA"/>
        <w:tabs>
          <w:tab w:val="clear" w:pos="1928"/>
          <w:tab w:val="clear" w:pos="2608"/>
          <w:tab w:val="left" w:pos="2538"/>
        </w:tabs>
        <w:ind w:left="2538"/>
        <w:rPr>
          <w:rFonts w:hint="cs"/>
          <w:i/>
          <w:iCs/>
          <w:rtl/>
          <w:lang/>
        </w:rPr>
      </w:pPr>
      <w:r w:rsidRPr="00725F2B">
        <w:rPr>
          <w:rFonts w:hint="cs"/>
          <w:i/>
          <w:iCs/>
          <w:rtl/>
          <w:lang/>
        </w:rPr>
        <w:tab/>
      </w:r>
      <w:r w:rsidR="00541C82" w:rsidRPr="00725F2B">
        <w:rPr>
          <w:rFonts w:hint="cs"/>
          <w:i/>
          <w:iCs/>
          <w:rtl/>
          <w:lang/>
        </w:rPr>
        <w:t>(أ)</w:t>
      </w:r>
      <w:r w:rsidR="0087180D" w:rsidRPr="00725F2B">
        <w:rPr>
          <w:rFonts w:hint="cs"/>
          <w:i/>
          <w:iCs/>
          <w:rtl/>
          <w:lang/>
        </w:rPr>
        <w:tab/>
        <w:t>عندما توجد حاجة عسكرية حقيقية لنشر وحدة عسكرية في منطقة تشهد أعمالاً قتالية؛</w:t>
      </w:r>
    </w:p>
    <w:p w:rsidR="0087180D" w:rsidRDefault="00725F2B" w:rsidP="00725F2B">
      <w:pPr>
        <w:pStyle w:val="SingleTxtGA"/>
        <w:tabs>
          <w:tab w:val="clear" w:pos="1928"/>
          <w:tab w:val="clear" w:pos="2608"/>
          <w:tab w:val="left" w:pos="2538"/>
        </w:tabs>
        <w:ind w:left="2538"/>
        <w:rPr>
          <w:rFonts w:hint="cs"/>
          <w:i/>
          <w:iCs/>
          <w:rtl/>
          <w:lang/>
        </w:rPr>
      </w:pPr>
      <w:r w:rsidRPr="00725F2B">
        <w:rPr>
          <w:rFonts w:hint="cs"/>
          <w:i/>
          <w:iCs/>
          <w:rtl/>
          <w:lang/>
        </w:rPr>
        <w:tab/>
      </w:r>
      <w:r w:rsidR="00541C82" w:rsidRPr="00725F2B">
        <w:rPr>
          <w:rFonts w:hint="cs"/>
          <w:i/>
          <w:iCs/>
          <w:rtl/>
          <w:lang/>
        </w:rPr>
        <w:t>(ب)</w:t>
      </w:r>
      <w:r w:rsidR="0087180D" w:rsidRPr="00725F2B">
        <w:rPr>
          <w:rFonts w:hint="cs"/>
          <w:i/>
          <w:iCs/>
          <w:rtl/>
          <w:lang/>
        </w:rPr>
        <w:tab/>
        <w:t>عن</w:t>
      </w:r>
      <w:r w:rsidR="00541C82" w:rsidRPr="00725F2B">
        <w:rPr>
          <w:rFonts w:hint="cs"/>
          <w:i/>
          <w:iCs/>
          <w:rtl/>
          <w:lang/>
        </w:rPr>
        <w:t>ـ</w:t>
      </w:r>
      <w:r w:rsidR="0087180D" w:rsidRPr="00725F2B">
        <w:rPr>
          <w:rFonts w:hint="cs"/>
          <w:i/>
          <w:iCs/>
          <w:rtl/>
          <w:lang/>
        </w:rPr>
        <w:t>دما يست</w:t>
      </w:r>
      <w:r w:rsidR="00541C82" w:rsidRPr="00725F2B">
        <w:rPr>
          <w:rFonts w:hint="cs"/>
          <w:i/>
          <w:iCs/>
          <w:rtl/>
          <w:lang/>
        </w:rPr>
        <w:t>ـ</w:t>
      </w:r>
      <w:r w:rsidR="0087180D" w:rsidRPr="00725F2B">
        <w:rPr>
          <w:rFonts w:hint="cs"/>
          <w:i/>
          <w:iCs/>
          <w:rtl/>
          <w:lang/>
        </w:rPr>
        <w:t>دعي طابع الحالة وصفتها الملحّة نشر قوات للأسباب التالية:</w:t>
      </w:r>
    </w:p>
    <w:p w:rsidR="00531E09" w:rsidRDefault="00531E09" w:rsidP="00531E09">
      <w:pPr>
        <w:pStyle w:val="Roman2GA"/>
        <w:tabs>
          <w:tab w:val="clear" w:pos="2438"/>
          <w:tab w:val="left" w:pos="3938"/>
        </w:tabs>
        <w:ind w:left="3938"/>
        <w:rPr>
          <w:rFonts w:hint="cs"/>
          <w:rtl/>
          <w:lang/>
        </w:rPr>
      </w:pPr>
      <w:r w:rsidRPr="00725F2B">
        <w:rPr>
          <w:rFonts w:hint="cs"/>
          <w:i/>
          <w:iCs/>
          <w:rtl/>
          <w:lang/>
        </w:rPr>
        <w:t>إذا تعذر سحب الأشخاص دون نشر قوات أولاً؛</w:t>
      </w:r>
    </w:p>
    <w:p w:rsidR="00531E09" w:rsidRPr="00531E09" w:rsidRDefault="00531E09" w:rsidP="00531E09">
      <w:pPr>
        <w:pStyle w:val="Roman2GA"/>
        <w:tabs>
          <w:tab w:val="clear" w:pos="2438"/>
          <w:tab w:val="left" w:pos="3938"/>
        </w:tabs>
        <w:ind w:left="3938"/>
        <w:rPr>
          <w:rFonts w:hint="cs"/>
          <w:i/>
          <w:iCs/>
          <w:rtl/>
          <w:lang/>
        </w:rPr>
      </w:pPr>
      <w:r w:rsidRPr="00725F2B">
        <w:rPr>
          <w:rFonts w:hint="cs"/>
          <w:i/>
          <w:iCs/>
          <w:rtl/>
          <w:lang/>
        </w:rPr>
        <w:t>إذا أدّى عدم نشر القوات إلى تقويض فعالية عمل وحدتهم ومن ثم المخاطرة بحسن سير العملية العسكرية و/أو بسلامة أفراد الوحدة</w:t>
      </w:r>
      <w:r>
        <w:rPr>
          <w:rFonts w:hint="cs"/>
          <w:rtl/>
          <w:lang/>
        </w:rPr>
        <w:t>؛</w:t>
      </w:r>
    </w:p>
    <w:p w:rsidR="0087180D" w:rsidRPr="00725F2B" w:rsidRDefault="0087180D" w:rsidP="00725F2B">
      <w:pPr>
        <w:pStyle w:val="SingleTxtGA"/>
        <w:tabs>
          <w:tab w:val="clear" w:pos="1928"/>
        </w:tabs>
        <w:ind w:left="2538"/>
        <w:rPr>
          <w:rFonts w:hint="cs"/>
          <w:i/>
          <w:iCs/>
          <w:rtl/>
          <w:lang/>
        </w:rPr>
      </w:pPr>
      <w:r w:rsidRPr="00725F2B">
        <w:rPr>
          <w:rFonts w:hint="cs"/>
          <w:i/>
          <w:iCs/>
          <w:rtl/>
          <w:lang/>
        </w:rPr>
        <w:t>ويزداد الفهم السابق ضرورةً في ظل الظروف السائدة حالياً في جمهورية قبرص جراء استمرار الاحتلال العسكري غير القانوني لما تبلغ مساح</w:t>
      </w:r>
      <w:r w:rsidR="00531E09">
        <w:rPr>
          <w:rFonts w:hint="cs"/>
          <w:i/>
          <w:iCs/>
          <w:rtl/>
          <w:lang/>
        </w:rPr>
        <w:t>ـ</w:t>
      </w:r>
      <w:r w:rsidRPr="00725F2B">
        <w:rPr>
          <w:rFonts w:hint="cs"/>
          <w:i/>
          <w:iCs/>
          <w:rtl/>
          <w:lang/>
        </w:rPr>
        <w:t>ته 37 في المائة من أراضيها الوطنية من قبل دولة أجنبية ط</w:t>
      </w:r>
      <w:r w:rsidR="00531E09">
        <w:rPr>
          <w:rFonts w:hint="cs"/>
          <w:i/>
          <w:iCs/>
          <w:rtl/>
          <w:lang/>
        </w:rPr>
        <w:t>ـ</w:t>
      </w:r>
      <w:r w:rsidRPr="00725F2B">
        <w:rPr>
          <w:rFonts w:hint="cs"/>
          <w:i/>
          <w:iCs/>
          <w:rtl/>
          <w:lang/>
        </w:rPr>
        <w:t>رف في البروتوكول الاختياري.</w:t>
      </w:r>
    </w:p>
    <w:p w:rsidR="0087180D" w:rsidRPr="00531E09" w:rsidRDefault="0087180D" w:rsidP="00725F2B">
      <w:pPr>
        <w:pStyle w:val="SingleTxtGA"/>
        <w:tabs>
          <w:tab w:val="clear" w:pos="1928"/>
        </w:tabs>
        <w:ind w:left="2538"/>
        <w:rPr>
          <w:rFonts w:hint="cs"/>
          <w:b/>
          <w:bCs/>
          <w:rtl/>
          <w:lang/>
        </w:rPr>
      </w:pPr>
      <w:r w:rsidRPr="00531E09">
        <w:rPr>
          <w:rFonts w:hint="cs"/>
          <w:b/>
          <w:bCs/>
          <w:rtl/>
          <w:lang/>
        </w:rPr>
        <w:t>تأكيد الرسالة التي وجهتها حكومة جمهورية قبرص إلى الأمين العام للأمم المتحدة في 29 تموز/يوليه 2004:</w:t>
      </w:r>
    </w:p>
    <w:p w:rsidR="0087180D" w:rsidRPr="00531E09" w:rsidRDefault="0087180D" w:rsidP="00531E09">
      <w:pPr>
        <w:pStyle w:val="SingleTxtGA"/>
        <w:tabs>
          <w:tab w:val="clear" w:pos="1928"/>
          <w:tab w:val="clear" w:pos="2608"/>
        </w:tabs>
        <w:ind w:left="2538"/>
        <w:rPr>
          <w:rFonts w:hint="cs"/>
          <w:i/>
          <w:iCs/>
          <w:spacing w:val="-6"/>
          <w:rtl/>
          <w:lang/>
        </w:rPr>
      </w:pPr>
      <w:r w:rsidRPr="00531E09">
        <w:rPr>
          <w:rFonts w:hint="cs"/>
          <w:i/>
          <w:iCs/>
          <w:spacing w:val="-6"/>
          <w:rtl/>
          <w:lang/>
        </w:rPr>
        <w:t>تؤكد حكومة جمهورية قبرص، لدى توقيعها على البروتوكول الاختياري، مضمون الرسالة التي وجهتها إلى الأمين العام للأمم المتحدة في 29 تموز/يولي</w:t>
      </w:r>
      <w:r w:rsidR="00531E09" w:rsidRPr="00531E09">
        <w:rPr>
          <w:rFonts w:hint="cs"/>
          <w:i/>
          <w:iCs/>
          <w:spacing w:val="-6"/>
          <w:rtl/>
          <w:lang/>
        </w:rPr>
        <w:t>ـ</w:t>
      </w:r>
      <w:r w:rsidRPr="00531E09">
        <w:rPr>
          <w:rFonts w:hint="cs"/>
          <w:i/>
          <w:iCs/>
          <w:spacing w:val="-6"/>
          <w:rtl/>
          <w:lang/>
        </w:rPr>
        <w:t>ه 2004 فيما يتعلق بالإعلان الذي أصدرته حكومة جمهورية تركيا لدى تصديقها على البروتوكول الاختياري. وفيما يلي نص الرسالة المذكورة:</w:t>
      </w:r>
    </w:p>
    <w:p w:rsidR="0087180D" w:rsidRDefault="0087180D" w:rsidP="00725F2B">
      <w:pPr>
        <w:pStyle w:val="SingleTxtGA"/>
        <w:ind w:left="1938"/>
        <w:rPr>
          <w:rFonts w:hint="cs"/>
          <w:i/>
          <w:iCs/>
          <w:sz w:val="30"/>
          <w:rtl/>
        </w:rPr>
      </w:pPr>
      <w:r>
        <w:rPr>
          <w:rFonts w:hint="cs"/>
          <w:i/>
          <w:iCs/>
          <w:rtl/>
          <w:lang/>
        </w:rPr>
        <w:t xml:space="preserve">"نظرت حكومة جمهورية قبرص في الإعلان الذي أصدرته حكومة جمهورية تركيا في 4 أيار/مايو 2004 بشأن البروتوكول الاختياري لاتفاقية حقوق الطفل المتعلق بإشراك الأطفال في النزاعات المسلحة (نيويورك، 25 أيار/مايو 2000)، وذلك فيما </w:t>
      </w:r>
      <w:r>
        <w:rPr>
          <w:rFonts w:hint="cs"/>
          <w:i/>
          <w:iCs/>
          <w:sz w:val="30"/>
          <w:rtl/>
        </w:rPr>
        <w:t>يتعلق بعدم تطبيق أحكام البروتوكول الاختياري  إلا على الدول الأطراف التي تعترف بها تركيا وتربطها بها علاقات دبلوماسية.</w:t>
      </w:r>
    </w:p>
    <w:p w:rsidR="0087180D" w:rsidRDefault="0087180D" w:rsidP="00725F2B">
      <w:pPr>
        <w:pStyle w:val="SingleTxtGA"/>
        <w:ind w:left="1938"/>
        <w:rPr>
          <w:rFonts w:hint="cs"/>
          <w:i/>
          <w:iCs/>
          <w:rtl/>
        </w:rPr>
      </w:pPr>
      <w:r>
        <w:rPr>
          <w:rFonts w:hint="cs"/>
          <w:i/>
          <w:iCs/>
          <w:sz w:val="30"/>
          <w:rtl/>
        </w:rPr>
        <w:t xml:space="preserve">وترى حكومة جمهورية قبرص أن هذا </w:t>
      </w:r>
      <w:r w:rsidRPr="001F5521">
        <w:rPr>
          <w:rFonts w:hint="cs"/>
          <w:i/>
          <w:iCs/>
          <w:rtl/>
        </w:rPr>
        <w:t>الإعلان هو بمثابة تحفظ. ويثير هذا التحفظ حالة من عدم اليقين إزاء الدول الأطراف التي تعتزم تركيا التمسك إزاءها بالتزاماتها بموجب</w:t>
      </w:r>
      <w:r>
        <w:rPr>
          <w:rFonts w:hint="cs"/>
          <w:i/>
          <w:iCs/>
          <w:rtl/>
        </w:rPr>
        <w:t xml:space="preserve"> الاتفاقية، كما يثير شكوكاً حول مدى التزام تركيا بموضوع البروتوكول الاختياري لاتفاقية حقوق الطفل وغرضه</w:t>
      </w:r>
      <w:r w:rsidRPr="001F5521">
        <w:rPr>
          <w:rFonts w:hint="cs"/>
          <w:i/>
          <w:iCs/>
          <w:rtl/>
        </w:rPr>
        <w:t>. وبالتالي فإن حكومة جمهورية قبرص تعترض على التحفظ</w:t>
      </w:r>
      <w:r>
        <w:rPr>
          <w:rFonts w:hint="cs"/>
          <w:i/>
          <w:iCs/>
          <w:rtl/>
        </w:rPr>
        <w:t xml:space="preserve"> الذي أبدته حكومة جمهورية تركيا على البروتوكول الاختياري لاتفاقية حقوق الطفل </w:t>
      </w:r>
      <w:r w:rsidRPr="00330EB4">
        <w:rPr>
          <w:rFonts w:hint="cs"/>
          <w:i/>
          <w:iCs/>
          <w:rtl/>
        </w:rPr>
        <w:t>المتعلق</w:t>
      </w:r>
      <w:r>
        <w:rPr>
          <w:rFonts w:hint="cs"/>
          <w:i/>
          <w:iCs/>
          <w:rtl/>
        </w:rPr>
        <w:t xml:space="preserve"> بإشراك الأطفال في النزاعات المسلحة.</w:t>
      </w:r>
    </w:p>
    <w:p w:rsidR="0087180D" w:rsidRDefault="0087180D" w:rsidP="00725F2B">
      <w:pPr>
        <w:pStyle w:val="SingleTxtGA"/>
        <w:ind w:left="1938"/>
        <w:rPr>
          <w:rFonts w:hint="cs"/>
          <w:i/>
          <w:iCs/>
          <w:rtl/>
        </w:rPr>
      </w:pPr>
      <w:r>
        <w:rPr>
          <w:rFonts w:hint="cs"/>
          <w:i/>
          <w:iCs/>
          <w:rtl/>
        </w:rPr>
        <w:t>ولا يحول هذا التحفظ أو الاعتراض عليه دون دخول اتفاقية حقوق الطفل حيز النفاذ أو دخول البروتوكول المذكور حيز النفاذ في المستقبل بين جمهورية قبرص وجمهورية تركيا".</w:t>
      </w:r>
    </w:p>
    <w:p w:rsidR="0087180D" w:rsidRPr="00725F2B" w:rsidRDefault="0087180D" w:rsidP="00541C82">
      <w:pPr>
        <w:pStyle w:val="SingleTxtGA"/>
        <w:rPr>
          <w:rFonts w:hint="cs"/>
          <w:b/>
          <w:bCs/>
          <w:rtl/>
        </w:rPr>
      </w:pPr>
      <w:r w:rsidRPr="00725F2B">
        <w:rPr>
          <w:rFonts w:hint="cs"/>
          <w:b/>
          <w:bCs/>
          <w:rtl/>
        </w:rPr>
        <w:t>الإبادة الجماعية وجرائم الحرب والجرائم ضد الإنسانية</w:t>
      </w:r>
      <w:r w:rsidR="00BA01AB">
        <w:rPr>
          <w:rFonts w:hint="cs"/>
          <w:b/>
          <w:bCs/>
          <w:rtl/>
        </w:rPr>
        <w:t>:</w:t>
      </w:r>
    </w:p>
    <w:p w:rsidR="0087180D" w:rsidRPr="00725F2B" w:rsidRDefault="0087180D" w:rsidP="00725F2B">
      <w:pPr>
        <w:pStyle w:val="SingleTxtGA"/>
        <w:spacing w:after="0"/>
        <w:rPr>
          <w:rFonts w:hint="cs"/>
          <w:b/>
          <w:bCs/>
          <w:rtl/>
        </w:rPr>
      </w:pPr>
      <w:r w:rsidRPr="00725F2B">
        <w:rPr>
          <w:rFonts w:hint="cs"/>
          <w:b/>
          <w:bCs/>
          <w:rtl/>
        </w:rPr>
        <w:t>24-</w:t>
      </w:r>
      <w:r w:rsidRPr="00725F2B">
        <w:rPr>
          <w:rFonts w:hint="cs"/>
          <w:b/>
          <w:bCs/>
          <w:rtl/>
        </w:rPr>
        <w:tab/>
        <w:t>اتفاقية منع جريمة الإبادة الجماعية والمعاقبة عليها</w:t>
      </w:r>
    </w:p>
    <w:p w:rsidR="0087180D" w:rsidRPr="00725F2B" w:rsidRDefault="0087180D" w:rsidP="00725F2B">
      <w:pPr>
        <w:pStyle w:val="SingleTxtGA"/>
        <w:spacing w:after="0"/>
        <w:ind w:left="1938"/>
        <w:rPr>
          <w:rFonts w:hint="cs"/>
          <w:b/>
          <w:bCs/>
          <w:rtl/>
        </w:rPr>
      </w:pPr>
      <w:r w:rsidRPr="00725F2B">
        <w:rPr>
          <w:rFonts w:hint="cs"/>
          <w:b/>
          <w:bCs/>
          <w:rtl/>
        </w:rPr>
        <w:t>نيويورك، 9 كانون الأول/ديسمبر 1948</w:t>
      </w:r>
    </w:p>
    <w:p w:rsidR="0087180D" w:rsidRPr="00CC06A7" w:rsidRDefault="0087180D" w:rsidP="00725F2B">
      <w:pPr>
        <w:pStyle w:val="SingleTxtGA"/>
        <w:spacing w:after="0"/>
        <w:ind w:left="1938"/>
        <w:rPr>
          <w:rFonts w:hint="cs"/>
          <w:rtl/>
        </w:rPr>
      </w:pPr>
      <w:r>
        <w:rPr>
          <w:rFonts w:hint="cs"/>
          <w:rtl/>
        </w:rPr>
        <w:t>دخلت حيز النفاذ في 12 كانون الثاني/يناير 1951</w:t>
      </w:r>
    </w:p>
    <w:p w:rsidR="0087180D" w:rsidRDefault="0087180D" w:rsidP="00725F2B">
      <w:pPr>
        <w:pStyle w:val="SingleTxtGA"/>
        <w:spacing w:after="0"/>
        <w:ind w:left="1938"/>
        <w:rPr>
          <w:rFonts w:hint="cs"/>
          <w:rtl/>
        </w:rPr>
      </w:pPr>
      <w:r w:rsidRPr="0044189F">
        <w:rPr>
          <w:rFonts w:hint="cs"/>
          <w:rtl/>
        </w:rPr>
        <w:t>انضمت</w:t>
      </w:r>
      <w:r>
        <w:rPr>
          <w:rFonts w:hint="cs"/>
          <w:rtl/>
        </w:rPr>
        <w:t xml:space="preserve"> إليها</w:t>
      </w:r>
      <w:r w:rsidRPr="0044189F">
        <w:rPr>
          <w:rFonts w:hint="cs"/>
          <w:rtl/>
        </w:rPr>
        <w:t xml:space="preserve"> قبرص في 29 آذار/مارس 1982</w:t>
      </w:r>
    </w:p>
    <w:p w:rsidR="0087180D" w:rsidRPr="0044189F" w:rsidRDefault="0087180D" w:rsidP="00725F2B">
      <w:pPr>
        <w:pStyle w:val="SingleTxtGA"/>
        <w:spacing w:after="0"/>
        <w:ind w:left="1938"/>
        <w:rPr>
          <w:rFonts w:hint="cs"/>
          <w:rtl/>
        </w:rPr>
      </w:pPr>
      <w:r>
        <w:rPr>
          <w:rFonts w:hint="cs"/>
          <w:rtl/>
        </w:rPr>
        <w:t>الوديع: الأمين العام للأمم المتحدة</w:t>
      </w:r>
    </w:p>
    <w:p w:rsidR="0087180D" w:rsidRDefault="0087180D" w:rsidP="00547C24">
      <w:pPr>
        <w:pStyle w:val="SingleTxtGA"/>
        <w:spacing w:line="320" w:lineRule="exact"/>
        <w:ind w:left="1939"/>
        <w:rPr>
          <w:rFonts w:hint="cs"/>
          <w:rtl/>
        </w:rPr>
      </w:pPr>
      <w:r w:rsidRPr="0044189F">
        <w:rPr>
          <w:rFonts w:hint="cs"/>
          <w:rtl/>
        </w:rPr>
        <w:t xml:space="preserve">المصدر: </w:t>
      </w:r>
      <w:r w:rsidRPr="00400CD6">
        <w:t>COG S.I 1640, 24.10.1980, p. 1205; Law No. 59/1980; UNTS vol. 78, p. 277 and vol. 1272, p. 362</w:t>
      </w:r>
    </w:p>
    <w:p w:rsidR="0087180D" w:rsidRDefault="0087180D" w:rsidP="00725F2B">
      <w:pPr>
        <w:pStyle w:val="SingleTxtGA"/>
        <w:ind w:left="1938"/>
        <w:rPr>
          <w:rFonts w:hint="cs"/>
          <w:i/>
          <w:iCs/>
          <w:rtl/>
        </w:rPr>
      </w:pPr>
      <w:r>
        <w:rPr>
          <w:rFonts w:hint="cs"/>
          <w:i/>
          <w:iCs/>
          <w:rtl/>
        </w:rPr>
        <w:t>في 18 أيار/مايو 1998، أبلغت حكومة قبرص الأمين العام بما يلي:</w:t>
      </w:r>
    </w:p>
    <w:p w:rsidR="0087180D" w:rsidRDefault="004658B3" w:rsidP="00725F2B">
      <w:pPr>
        <w:pStyle w:val="SingleTxtGA"/>
        <w:ind w:left="1938"/>
        <w:rPr>
          <w:rFonts w:hint="cs"/>
          <w:i/>
          <w:iCs/>
          <w:rtl/>
        </w:rPr>
      </w:pPr>
      <w:r>
        <w:rPr>
          <w:rFonts w:hint="cs"/>
          <w:i/>
          <w:iCs/>
          <w:rtl/>
        </w:rPr>
        <w:tab/>
      </w:r>
      <w:r w:rsidR="0087180D">
        <w:rPr>
          <w:rFonts w:hint="cs"/>
          <w:i/>
          <w:iCs/>
          <w:rtl/>
        </w:rPr>
        <w:t>"أحاطت حكومة جمهورية قبرص علماً بالتحفظات التي أبداها عدد من البلدان لدى انضمامها إلى [الاتفاقية] وتود الإعراب عن رأيها بأن هذه التحفظات ليست من النوع الذي يحق للأطراف التي تعتزم الانضمام إلى الاتفاقية إبداؤها.</w:t>
      </w:r>
    </w:p>
    <w:p w:rsidR="0087180D" w:rsidRDefault="004658B3" w:rsidP="00725F2B">
      <w:pPr>
        <w:pStyle w:val="SingleTxtGA"/>
        <w:ind w:left="1938"/>
        <w:rPr>
          <w:rFonts w:hint="cs"/>
          <w:i/>
          <w:iCs/>
          <w:rtl/>
        </w:rPr>
      </w:pPr>
      <w:r>
        <w:rPr>
          <w:rFonts w:hint="cs"/>
          <w:i/>
          <w:iCs/>
          <w:rtl/>
        </w:rPr>
        <w:tab/>
      </w:r>
      <w:r w:rsidR="0087180D">
        <w:rPr>
          <w:rFonts w:hint="cs"/>
          <w:i/>
          <w:iCs/>
          <w:rtl/>
        </w:rPr>
        <w:t>وبالتالي فإن حكومة جمهورية قبرص لا توافق على أية تحفظات تسجلها أي حكومة فيما يتعلق بأي مادة من مواد الاتفاقية".</w:t>
      </w:r>
    </w:p>
    <w:p w:rsidR="00725F2B" w:rsidRDefault="00725F2B" w:rsidP="00725F2B">
      <w:pPr>
        <w:pStyle w:val="SingleTxtGA"/>
        <w:ind w:left="1938"/>
        <w:rPr>
          <w:rFonts w:hint="cs"/>
          <w:i/>
          <w:iCs/>
          <w:rtl/>
        </w:rPr>
      </w:pPr>
    </w:p>
    <w:p w:rsidR="0087180D" w:rsidRPr="00725F2B" w:rsidRDefault="0087180D" w:rsidP="00725F2B">
      <w:pPr>
        <w:pStyle w:val="SingleTxtGA"/>
        <w:spacing w:after="0"/>
        <w:rPr>
          <w:rFonts w:hint="cs"/>
          <w:b/>
          <w:bCs/>
          <w:rtl/>
        </w:rPr>
      </w:pPr>
      <w:r w:rsidRPr="00725F2B">
        <w:rPr>
          <w:rFonts w:hint="cs"/>
          <w:b/>
          <w:bCs/>
          <w:rtl/>
        </w:rPr>
        <w:t>25-</w:t>
      </w:r>
      <w:r w:rsidRPr="00725F2B">
        <w:rPr>
          <w:rFonts w:hint="cs"/>
          <w:b/>
          <w:bCs/>
          <w:rtl/>
        </w:rPr>
        <w:tab/>
        <w:t xml:space="preserve">نظام روما الأساسي للمحكمة الجنائية الدولية </w:t>
      </w:r>
    </w:p>
    <w:p w:rsidR="0087180D" w:rsidRPr="00725F2B" w:rsidRDefault="0087180D" w:rsidP="00725F2B">
      <w:pPr>
        <w:pStyle w:val="SingleTxtGA"/>
        <w:spacing w:after="0"/>
        <w:ind w:left="1939"/>
        <w:rPr>
          <w:rFonts w:hint="cs"/>
          <w:b/>
          <w:bCs/>
          <w:rtl/>
        </w:rPr>
      </w:pPr>
      <w:r w:rsidRPr="00725F2B">
        <w:rPr>
          <w:rFonts w:hint="cs"/>
          <w:b/>
          <w:bCs/>
          <w:rtl/>
        </w:rPr>
        <w:t>روما، 17 تموز/يوليه 1998</w:t>
      </w:r>
    </w:p>
    <w:p w:rsidR="0087180D" w:rsidRDefault="0087180D" w:rsidP="00725F2B">
      <w:pPr>
        <w:pStyle w:val="SingleTxtGA"/>
        <w:spacing w:after="0"/>
        <w:ind w:left="1939"/>
        <w:rPr>
          <w:rFonts w:hint="cs"/>
          <w:rtl/>
        </w:rPr>
      </w:pPr>
      <w:r>
        <w:rPr>
          <w:rFonts w:hint="cs"/>
          <w:rtl/>
        </w:rPr>
        <w:t>دخل حيز النفاذ في 1 تموز/يوليه 2002</w:t>
      </w:r>
    </w:p>
    <w:p w:rsidR="0087180D" w:rsidRPr="0044189F" w:rsidRDefault="0087180D" w:rsidP="00725F2B">
      <w:pPr>
        <w:pStyle w:val="SingleTxtGA"/>
        <w:spacing w:after="0"/>
        <w:ind w:left="1939"/>
        <w:rPr>
          <w:rFonts w:hint="cs"/>
          <w:rtl/>
        </w:rPr>
      </w:pPr>
      <w:r w:rsidRPr="0044189F">
        <w:rPr>
          <w:rFonts w:hint="cs"/>
          <w:rtl/>
        </w:rPr>
        <w:t>صدقت</w:t>
      </w:r>
      <w:r>
        <w:rPr>
          <w:rFonts w:hint="cs"/>
          <w:rtl/>
        </w:rPr>
        <w:t xml:space="preserve"> عليه</w:t>
      </w:r>
      <w:r w:rsidRPr="0044189F">
        <w:rPr>
          <w:rFonts w:hint="cs"/>
          <w:rtl/>
        </w:rPr>
        <w:t xml:space="preserve"> قبرص في 7 آذار/مارس 2002</w:t>
      </w:r>
    </w:p>
    <w:p w:rsidR="0087180D" w:rsidRDefault="0087180D" w:rsidP="00725F2B">
      <w:pPr>
        <w:pStyle w:val="SingleTxtGA"/>
        <w:spacing w:after="0"/>
        <w:ind w:left="1939"/>
        <w:rPr>
          <w:rFonts w:hint="cs"/>
          <w:rtl/>
        </w:rPr>
      </w:pPr>
      <w:r>
        <w:rPr>
          <w:rFonts w:hint="cs"/>
          <w:rtl/>
        </w:rPr>
        <w:t>الوديع: الأمين العام للأمم المتحدة</w:t>
      </w:r>
    </w:p>
    <w:p w:rsidR="0087180D" w:rsidRDefault="0087180D" w:rsidP="00547C24">
      <w:pPr>
        <w:pStyle w:val="SingleTxtGA"/>
        <w:spacing w:line="320" w:lineRule="exact"/>
        <w:ind w:left="1939"/>
        <w:rPr>
          <w:rFonts w:hint="cs"/>
          <w:rtl/>
        </w:rPr>
      </w:pPr>
      <w:r w:rsidRPr="0044189F">
        <w:rPr>
          <w:rFonts w:hint="cs"/>
          <w:rtl/>
        </w:rPr>
        <w:t xml:space="preserve">المصدر: </w:t>
      </w:r>
      <w:r w:rsidRPr="00400CD6">
        <w:t>COG S.I(III) 3585, 11.03.2002, p. 241; Law No. 8(III)/2002; COG S.I(III) 4074, 28.07.2006, p. 405; Law No. 23(III)/2006; UNTS vol. 2187, p. 3</w:t>
      </w:r>
    </w:p>
    <w:p w:rsidR="0087180D" w:rsidRDefault="0087180D" w:rsidP="00725F2B">
      <w:pPr>
        <w:pStyle w:val="SingleTxtGA"/>
        <w:ind w:left="1938"/>
        <w:rPr>
          <w:rFonts w:hint="cs"/>
          <w:i/>
          <w:iCs/>
          <w:rtl/>
        </w:rPr>
      </w:pPr>
      <w:r>
        <w:rPr>
          <w:rFonts w:hint="cs"/>
          <w:i/>
          <w:iCs/>
          <w:rtl/>
        </w:rPr>
        <w:t>إشعاران قُدما بموجب الفقرتين 1 و2 من المادة 87 من النظام الأساسي:</w:t>
      </w:r>
    </w:p>
    <w:p w:rsidR="0087180D" w:rsidRDefault="00725F2B" w:rsidP="00725F2B">
      <w:pPr>
        <w:pStyle w:val="SingleTxtGA"/>
        <w:ind w:left="1938"/>
        <w:rPr>
          <w:rFonts w:hint="cs"/>
          <w:i/>
          <w:iCs/>
          <w:rtl/>
        </w:rPr>
      </w:pPr>
      <w:r>
        <w:rPr>
          <w:rFonts w:hint="cs"/>
          <w:i/>
          <w:iCs/>
          <w:rtl/>
        </w:rPr>
        <w:tab/>
      </w:r>
      <w:r w:rsidR="0087180D">
        <w:rPr>
          <w:rFonts w:hint="cs"/>
          <w:i/>
          <w:iCs/>
          <w:rtl/>
        </w:rPr>
        <w:t>"1-</w:t>
      </w:r>
      <w:r>
        <w:rPr>
          <w:rFonts w:hint="cs"/>
          <w:i/>
          <w:iCs/>
          <w:rtl/>
        </w:rPr>
        <w:tab/>
      </w:r>
      <w:r w:rsidR="0087180D">
        <w:rPr>
          <w:rFonts w:hint="cs"/>
          <w:i/>
          <w:iCs/>
          <w:rtl/>
        </w:rPr>
        <w:t>عملاً بالفقرة 1 من المادة 87 من نظام روما الأساسي للمحكمة [الجنائية] الدولية، تعلن جمهورية قبرص أن الطلبات الصادرة من المحكمة يمكن إحالتها مباشرةً أيضاً إلى وزارة العدل والنظام العام.</w:t>
      </w:r>
    </w:p>
    <w:p w:rsidR="0087180D" w:rsidRPr="00725F2B" w:rsidRDefault="00725F2B" w:rsidP="00725F2B">
      <w:pPr>
        <w:pStyle w:val="SingleTxtGA"/>
        <w:ind w:left="1938"/>
        <w:rPr>
          <w:rFonts w:hint="cs"/>
          <w:i/>
          <w:iCs/>
          <w:spacing w:val="-6"/>
          <w:rtl/>
        </w:rPr>
      </w:pPr>
      <w:r>
        <w:rPr>
          <w:rFonts w:hint="cs"/>
          <w:i/>
          <w:iCs/>
          <w:rtl/>
        </w:rPr>
        <w:tab/>
      </w:r>
      <w:r w:rsidR="0087180D">
        <w:rPr>
          <w:rFonts w:hint="cs"/>
          <w:i/>
          <w:iCs/>
          <w:rtl/>
        </w:rPr>
        <w:t>2-</w:t>
      </w:r>
      <w:r>
        <w:rPr>
          <w:rFonts w:hint="cs"/>
          <w:i/>
          <w:iCs/>
          <w:rtl/>
        </w:rPr>
        <w:tab/>
      </w:r>
      <w:r w:rsidR="0087180D">
        <w:rPr>
          <w:rFonts w:hint="cs"/>
          <w:i/>
          <w:iCs/>
          <w:rtl/>
        </w:rPr>
        <w:t xml:space="preserve">عملاً بالفقرة 2 من المادة 87 من نظام روما الأساسي للمحكمة الجنائية الدولية، تعلن جمهورية قبرص أن طلبات التعاون الصادرة من المحكمة وأي </w:t>
      </w:r>
      <w:r w:rsidR="0087180D" w:rsidRPr="00725F2B">
        <w:rPr>
          <w:rFonts w:hint="cs"/>
          <w:i/>
          <w:iCs/>
          <w:spacing w:val="-6"/>
          <w:rtl/>
        </w:rPr>
        <w:t>وثائق تدعمها يمكن إحالتها أيضاً باللغة الانكليزية، وهي إحدى لغات عمل المحكمة".</w:t>
      </w:r>
    </w:p>
    <w:p w:rsidR="0087180D" w:rsidRPr="00BA01AB" w:rsidRDefault="0087180D" w:rsidP="00BA01AB">
      <w:pPr>
        <w:pStyle w:val="SingleTxtGA"/>
        <w:rPr>
          <w:rFonts w:hint="cs"/>
          <w:b/>
          <w:bCs/>
          <w:sz w:val="30"/>
          <w:rtl/>
        </w:rPr>
      </w:pPr>
      <w:r w:rsidRPr="00BA01AB">
        <w:rPr>
          <w:rFonts w:hint="cs"/>
          <w:b/>
          <w:bCs/>
          <w:sz w:val="30"/>
          <w:rtl/>
        </w:rPr>
        <w:t>الإرهاب</w:t>
      </w:r>
      <w:r w:rsidR="00BA01AB">
        <w:rPr>
          <w:rFonts w:hint="cs"/>
          <w:b/>
          <w:bCs/>
          <w:sz w:val="30"/>
          <w:rtl/>
        </w:rPr>
        <w:t>:</w:t>
      </w:r>
    </w:p>
    <w:p w:rsidR="0087180D" w:rsidRDefault="0087180D" w:rsidP="00547C24">
      <w:pPr>
        <w:pStyle w:val="SingleTxtGA"/>
        <w:ind w:left="1938"/>
        <w:rPr>
          <w:rFonts w:hint="cs"/>
          <w:i/>
          <w:iCs/>
          <w:rtl/>
        </w:rPr>
      </w:pPr>
      <w:r w:rsidRPr="00322611">
        <w:rPr>
          <w:rFonts w:hint="cs"/>
          <w:i/>
          <w:iCs/>
          <w:rtl/>
        </w:rPr>
        <w:t>إضافةً إلى قائمة الصكوك المذكورة أدناه، فإن قبرص طرفٌ أيضاً في خمسة صكوك عالمية متعلقة بالإرهاب. ويمكن الإطلاع على المعلومات المتعلقة بالصكوك الأخرى في "فهرس معاهدات جمهورية قبرص، 1960-2005، مكتب المفوض القانوني، نيقوسيا 2006".</w:t>
      </w:r>
    </w:p>
    <w:p w:rsidR="0087180D" w:rsidRPr="00725F2B" w:rsidRDefault="0087180D" w:rsidP="00725F2B">
      <w:pPr>
        <w:pStyle w:val="SingleTxtGA"/>
        <w:spacing w:after="0"/>
        <w:rPr>
          <w:rFonts w:hint="cs"/>
          <w:b/>
          <w:bCs/>
          <w:rtl/>
        </w:rPr>
      </w:pPr>
      <w:r w:rsidRPr="00725F2B">
        <w:rPr>
          <w:rFonts w:hint="cs"/>
          <w:b/>
          <w:bCs/>
          <w:rtl/>
        </w:rPr>
        <w:t>26-</w:t>
      </w:r>
      <w:r w:rsidRPr="00725F2B">
        <w:rPr>
          <w:rFonts w:hint="cs"/>
          <w:b/>
          <w:bCs/>
          <w:rtl/>
        </w:rPr>
        <w:tab/>
        <w:t>اتفاقية قمع الاستيلاء غير المشروع على الطائرات</w:t>
      </w:r>
    </w:p>
    <w:p w:rsidR="0087180D" w:rsidRPr="00725F2B" w:rsidRDefault="0087180D" w:rsidP="00725F2B">
      <w:pPr>
        <w:pStyle w:val="SingleTxtGA"/>
        <w:spacing w:after="0"/>
        <w:ind w:left="1939"/>
        <w:rPr>
          <w:rFonts w:hint="cs"/>
          <w:b/>
          <w:bCs/>
          <w:rtl/>
        </w:rPr>
      </w:pPr>
      <w:r w:rsidRPr="00725F2B">
        <w:rPr>
          <w:rFonts w:hint="cs"/>
          <w:b/>
          <w:bCs/>
          <w:rtl/>
        </w:rPr>
        <w:t>لاهاي، 16 كانون الأول/ديسمبر 1970</w:t>
      </w:r>
    </w:p>
    <w:p w:rsidR="0087180D" w:rsidRDefault="0087180D" w:rsidP="00725F2B">
      <w:pPr>
        <w:pStyle w:val="SingleTxtGA"/>
        <w:spacing w:after="0"/>
        <w:ind w:left="1939"/>
        <w:rPr>
          <w:rFonts w:hint="cs"/>
          <w:rtl/>
        </w:rPr>
      </w:pPr>
      <w:r w:rsidRPr="00322611">
        <w:rPr>
          <w:rFonts w:hint="cs"/>
          <w:rtl/>
        </w:rPr>
        <w:t xml:space="preserve">دخلت حيز النفاذ في </w:t>
      </w:r>
      <w:r>
        <w:rPr>
          <w:rFonts w:hint="cs"/>
          <w:rtl/>
        </w:rPr>
        <w:t>14 تشرين الأول/أكتوبر 1971</w:t>
      </w:r>
    </w:p>
    <w:p w:rsidR="0087180D" w:rsidRDefault="0087180D" w:rsidP="00725F2B">
      <w:pPr>
        <w:pStyle w:val="SingleTxtGA"/>
        <w:spacing w:after="0"/>
        <w:ind w:left="1939"/>
        <w:rPr>
          <w:rFonts w:hint="cs"/>
          <w:rtl/>
        </w:rPr>
      </w:pPr>
      <w:r>
        <w:rPr>
          <w:rFonts w:hint="cs"/>
          <w:rtl/>
        </w:rPr>
        <w:t>انضمت إليها قبرص في 6 حزيران/يونيه 1972 في لندن، وفي 8 حزيران/يونيه 1972 في موسكو، وفي 5 تموز/يوليه 1972 في واشنطن</w:t>
      </w:r>
    </w:p>
    <w:p w:rsidR="0087180D" w:rsidRDefault="0087180D" w:rsidP="00725F2B">
      <w:pPr>
        <w:pStyle w:val="SingleTxtGA"/>
        <w:spacing w:after="0"/>
        <w:ind w:left="1939"/>
        <w:rPr>
          <w:rFonts w:hint="cs"/>
          <w:rtl/>
        </w:rPr>
      </w:pPr>
      <w:r>
        <w:rPr>
          <w:rFonts w:hint="cs"/>
          <w:rtl/>
        </w:rPr>
        <w:t>الوديع: حكومات الاتحاد الروسي والمملكة المتحدة والولايات المتحدة الأمريكية</w:t>
      </w:r>
    </w:p>
    <w:p w:rsidR="0087180D" w:rsidRPr="00725F2B" w:rsidRDefault="0087180D" w:rsidP="00725F2B">
      <w:pPr>
        <w:pStyle w:val="SingleTxtGA"/>
        <w:ind w:left="1938"/>
        <w:rPr>
          <w:rFonts w:hint="cs"/>
          <w:spacing w:val="-6"/>
          <w:rtl/>
        </w:rPr>
      </w:pPr>
      <w:r w:rsidRPr="00725F2B">
        <w:rPr>
          <w:rFonts w:hint="cs"/>
          <w:spacing w:val="-6"/>
          <w:rtl/>
        </w:rPr>
        <w:t xml:space="preserve">المصدر: </w:t>
      </w:r>
      <w:r w:rsidRPr="00725F2B">
        <w:rPr>
          <w:spacing w:val="-6"/>
        </w:rPr>
        <w:t>COG S.I 937, 19.05.1972, p. 451; Law No. 30/1972; ICAO Document 8920</w:t>
      </w:r>
    </w:p>
    <w:p w:rsidR="0087180D" w:rsidRPr="00725F2B" w:rsidRDefault="0087180D" w:rsidP="00725F2B">
      <w:pPr>
        <w:pStyle w:val="SingleTxtGA"/>
        <w:spacing w:after="0"/>
        <w:rPr>
          <w:rFonts w:hint="cs"/>
          <w:b/>
          <w:bCs/>
          <w:rtl/>
        </w:rPr>
      </w:pPr>
      <w:r w:rsidRPr="00725F2B">
        <w:rPr>
          <w:rFonts w:hint="cs"/>
          <w:b/>
          <w:bCs/>
          <w:rtl/>
        </w:rPr>
        <w:t>27-</w:t>
      </w:r>
      <w:r w:rsidRPr="00725F2B">
        <w:rPr>
          <w:rFonts w:hint="cs"/>
          <w:b/>
          <w:bCs/>
          <w:rtl/>
        </w:rPr>
        <w:tab/>
      </w:r>
      <w:r w:rsidRPr="00725F2B">
        <w:rPr>
          <w:b/>
          <w:bCs/>
          <w:rtl/>
        </w:rPr>
        <w:t xml:space="preserve">اتفاقية قمع الأعمال غير المشروعة الموجهة ضد سلامة </w:t>
      </w:r>
      <w:r w:rsidRPr="00725F2B">
        <w:rPr>
          <w:rFonts w:hint="cs"/>
          <w:b/>
          <w:bCs/>
          <w:rtl/>
        </w:rPr>
        <w:t>الطيران المدني</w:t>
      </w:r>
    </w:p>
    <w:p w:rsidR="0087180D" w:rsidRPr="00725F2B" w:rsidRDefault="0087180D" w:rsidP="00725F2B">
      <w:pPr>
        <w:pStyle w:val="SingleTxtGA"/>
        <w:spacing w:after="0"/>
        <w:rPr>
          <w:rFonts w:hint="cs"/>
          <w:b/>
          <w:bCs/>
          <w:rtl/>
        </w:rPr>
      </w:pPr>
      <w:r w:rsidRPr="00725F2B">
        <w:rPr>
          <w:rFonts w:hint="cs"/>
          <w:b/>
          <w:bCs/>
          <w:rtl/>
        </w:rPr>
        <w:tab/>
        <w:t>مونتريال، 23 أيلول/سبتمبر 1971</w:t>
      </w:r>
    </w:p>
    <w:p w:rsidR="0087180D" w:rsidRDefault="0087180D" w:rsidP="00725F2B">
      <w:pPr>
        <w:pStyle w:val="SingleTxtGA"/>
        <w:spacing w:after="0"/>
        <w:rPr>
          <w:rFonts w:hint="cs"/>
          <w:rtl/>
        </w:rPr>
      </w:pPr>
      <w:r>
        <w:rPr>
          <w:rFonts w:hint="cs"/>
          <w:rtl/>
        </w:rPr>
        <w:tab/>
        <w:t>دخلت حيز النفاذ في 26 كانون الثاني/يناير 1973</w:t>
      </w:r>
    </w:p>
    <w:p w:rsidR="0087180D" w:rsidRDefault="0087180D" w:rsidP="00725F2B">
      <w:pPr>
        <w:pStyle w:val="SingleTxtGA"/>
        <w:spacing w:after="0"/>
        <w:ind w:left="1938"/>
        <w:rPr>
          <w:rFonts w:hint="cs"/>
          <w:rtl/>
        </w:rPr>
      </w:pPr>
      <w:r>
        <w:rPr>
          <w:rFonts w:hint="cs"/>
          <w:rtl/>
        </w:rPr>
        <w:t>صدّقت عليها قبرص في 27 تموز/يوليه 1973 في لندن، وفي 30 تموز/يوليه 1973 في موسكو، وفي 15 آب/أغسطس 1973 في واشنطن</w:t>
      </w:r>
    </w:p>
    <w:p w:rsidR="0087180D" w:rsidRDefault="0087180D" w:rsidP="00725F2B">
      <w:pPr>
        <w:pStyle w:val="SingleTxtGA"/>
        <w:spacing w:after="0"/>
        <w:ind w:left="1938"/>
        <w:rPr>
          <w:rFonts w:hint="cs"/>
          <w:rtl/>
        </w:rPr>
      </w:pPr>
      <w:r>
        <w:rPr>
          <w:rFonts w:hint="cs"/>
          <w:rtl/>
        </w:rPr>
        <w:t>الوديع: حكومات الاتحاد الروسي والمملكة المتحدة والولايات المتحدة الأمريكية</w:t>
      </w:r>
    </w:p>
    <w:p w:rsidR="0087180D" w:rsidRPr="00547C24" w:rsidRDefault="0087180D" w:rsidP="00547C24">
      <w:pPr>
        <w:pStyle w:val="SingleTxtGA"/>
        <w:ind w:left="1938"/>
        <w:rPr>
          <w:spacing w:val="-6"/>
        </w:rPr>
      </w:pPr>
      <w:r>
        <w:rPr>
          <w:rFonts w:hint="cs"/>
          <w:rtl/>
        </w:rPr>
        <w:t>المصدر</w:t>
      </w:r>
      <w:r w:rsidRPr="00547C24">
        <w:rPr>
          <w:rFonts w:hint="cs"/>
          <w:spacing w:val="-6"/>
          <w:rtl/>
        </w:rPr>
        <w:t xml:space="preserve">: </w:t>
      </w:r>
      <w:r w:rsidRPr="00547C24">
        <w:rPr>
          <w:spacing w:val="-6"/>
        </w:rPr>
        <w:t>COG S.I 1020, 22.06.1973, p. 637; Law No. 37/1973; ICAO Document 8966</w:t>
      </w:r>
    </w:p>
    <w:p w:rsidR="0087180D" w:rsidRDefault="0087180D" w:rsidP="00547C24">
      <w:pPr>
        <w:pStyle w:val="SingleTxtGA"/>
        <w:ind w:left="1938"/>
        <w:rPr>
          <w:rFonts w:hint="cs"/>
          <w:i/>
          <w:iCs/>
          <w:rtl/>
        </w:rPr>
      </w:pPr>
      <w:r>
        <w:rPr>
          <w:rFonts w:hint="cs"/>
          <w:i/>
          <w:iCs/>
          <w:rtl/>
        </w:rPr>
        <w:t>مكمّلة لاتفاقية طوكيو، 14 أيلول/سبتمبر 1963، واتفاقية لاهاي، 16 كانون الأول/ديسمبر 1970</w:t>
      </w:r>
    </w:p>
    <w:p w:rsidR="0087180D" w:rsidRPr="00725F2B" w:rsidRDefault="0087180D" w:rsidP="00725F2B">
      <w:pPr>
        <w:pStyle w:val="SingleTxtGA"/>
        <w:spacing w:after="0"/>
        <w:rPr>
          <w:rFonts w:hint="cs"/>
          <w:b/>
          <w:bCs/>
          <w:rtl/>
        </w:rPr>
      </w:pPr>
      <w:r w:rsidRPr="00725F2B">
        <w:rPr>
          <w:rFonts w:hint="cs"/>
          <w:b/>
          <w:bCs/>
          <w:rtl/>
        </w:rPr>
        <w:t>28-</w:t>
      </w:r>
      <w:r w:rsidRPr="00725F2B">
        <w:rPr>
          <w:rFonts w:hint="cs"/>
          <w:b/>
          <w:bCs/>
          <w:i/>
          <w:iCs/>
          <w:rtl/>
        </w:rPr>
        <w:tab/>
      </w:r>
      <w:r w:rsidRPr="00725F2B">
        <w:rPr>
          <w:rFonts w:hint="cs"/>
          <w:b/>
          <w:bCs/>
          <w:rtl/>
        </w:rPr>
        <w:t>اتفاقية مناهضة أخذ الرهائن</w:t>
      </w:r>
    </w:p>
    <w:p w:rsidR="0087180D" w:rsidRPr="00725F2B" w:rsidRDefault="0087180D" w:rsidP="00725F2B">
      <w:pPr>
        <w:pStyle w:val="SingleTxtGA"/>
        <w:spacing w:after="0"/>
        <w:ind w:left="1938"/>
        <w:rPr>
          <w:rFonts w:hint="cs"/>
          <w:b/>
          <w:bCs/>
          <w:rtl/>
        </w:rPr>
      </w:pPr>
      <w:r w:rsidRPr="00725F2B">
        <w:rPr>
          <w:rFonts w:hint="cs"/>
          <w:b/>
          <w:bCs/>
          <w:rtl/>
        </w:rPr>
        <w:t>نيويورك، 17 كانون الأول/ديسمبر 1979</w:t>
      </w:r>
      <w:r w:rsidRPr="00725F2B">
        <w:rPr>
          <w:rFonts w:hint="cs"/>
          <w:b/>
          <w:bCs/>
          <w:rtl/>
        </w:rPr>
        <w:tab/>
      </w:r>
    </w:p>
    <w:p w:rsidR="0087180D" w:rsidRDefault="0087180D" w:rsidP="00725F2B">
      <w:pPr>
        <w:pStyle w:val="SingleTxtGA"/>
        <w:spacing w:after="0"/>
        <w:ind w:left="1938"/>
        <w:rPr>
          <w:rFonts w:hint="cs"/>
          <w:rtl/>
        </w:rPr>
      </w:pPr>
      <w:r>
        <w:rPr>
          <w:rFonts w:hint="cs"/>
          <w:rtl/>
        </w:rPr>
        <w:t>دخلت حيز النفاذ في 3 حزيران/يونيه 1983</w:t>
      </w:r>
    </w:p>
    <w:p w:rsidR="0087180D" w:rsidRDefault="0087180D" w:rsidP="00725F2B">
      <w:pPr>
        <w:pStyle w:val="SingleTxtGA"/>
        <w:spacing w:after="0"/>
        <w:ind w:left="1938"/>
        <w:rPr>
          <w:rFonts w:hint="cs"/>
          <w:rtl/>
        </w:rPr>
      </w:pPr>
      <w:r>
        <w:rPr>
          <w:rFonts w:hint="cs"/>
          <w:rtl/>
        </w:rPr>
        <w:t>صدّقت عليها قبرص في 13 أيلول/سبتمبر 1991</w:t>
      </w:r>
    </w:p>
    <w:p w:rsidR="0087180D" w:rsidRDefault="0087180D" w:rsidP="00725F2B">
      <w:pPr>
        <w:pStyle w:val="SingleTxtGA"/>
        <w:spacing w:after="0"/>
        <w:ind w:left="1938"/>
        <w:rPr>
          <w:rFonts w:hint="cs"/>
          <w:rtl/>
        </w:rPr>
      </w:pPr>
      <w:r>
        <w:rPr>
          <w:rFonts w:hint="cs"/>
          <w:rtl/>
        </w:rPr>
        <w:t>الوديع: الأمين العام للأمم المتحدة</w:t>
      </w:r>
    </w:p>
    <w:p w:rsidR="0087180D" w:rsidRDefault="0087180D" w:rsidP="00725F2B">
      <w:pPr>
        <w:pStyle w:val="SingleTxtGA"/>
        <w:spacing w:after="0"/>
        <w:ind w:left="1938"/>
        <w:rPr>
          <w:rFonts w:hint="cs"/>
          <w:rtl/>
        </w:rPr>
      </w:pPr>
      <w:r>
        <w:rPr>
          <w:rFonts w:hint="cs"/>
          <w:rtl/>
        </w:rPr>
        <w:t xml:space="preserve">المصدر: </w:t>
      </w:r>
      <w:r w:rsidRPr="00400CD6">
        <w:t xml:space="preserve">COG S.I 2566, 28.12.1990, p. 2941; Law No. 244/1990; UNTS vol. </w:t>
      </w:r>
    </w:p>
    <w:p w:rsidR="0087180D" w:rsidRPr="00725F2B" w:rsidRDefault="0087180D" w:rsidP="00725F2B">
      <w:pPr>
        <w:pStyle w:val="SingleTxtGA"/>
        <w:spacing w:before="120" w:after="0"/>
        <w:rPr>
          <w:rFonts w:hint="cs"/>
          <w:b/>
          <w:bCs/>
          <w:rtl/>
        </w:rPr>
      </w:pPr>
      <w:r w:rsidRPr="00725F2B">
        <w:rPr>
          <w:rFonts w:hint="cs"/>
          <w:b/>
          <w:bCs/>
          <w:rtl/>
        </w:rPr>
        <w:t>29-</w:t>
      </w:r>
      <w:r w:rsidRPr="00725F2B">
        <w:rPr>
          <w:rFonts w:hint="cs"/>
          <w:b/>
          <w:bCs/>
          <w:rtl/>
        </w:rPr>
        <w:tab/>
        <w:t>اتفاقية الحماية المادية للمواد النووية</w:t>
      </w:r>
    </w:p>
    <w:p w:rsidR="0087180D" w:rsidRPr="00725F2B" w:rsidRDefault="0087180D" w:rsidP="00725F2B">
      <w:pPr>
        <w:pStyle w:val="SingleTxtGA"/>
        <w:spacing w:after="0"/>
        <w:ind w:left="1938"/>
        <w:rPr>
          <w:rFonts w:hint="cs"/>
          <w:b/>
          <w:bCs/>
          <w:rtl/>
        </w:rPr>
      </w:pPr>
      <w:r w:rsidRPr="00725F2B">
        <w:rPr>
          <w:rFonts w:hint="cs"/>
          <w:b/>
          <w:bCs/>
          <w:rtl/>
        </w:rPr>
        <w:t>فيينا، 3 آذار/مارس 1980</w:t>
      </w:r>
    </w:p>
    <w:p w:rsidR="0087180D" w:rsidRDefault="0087180D" w:rsidP="00725F2B">
      <w:pPr>
        <w:pStyle w:val="SingleTxtGA"/>
        <w:spacing w:after="0"/>
        <w:ind w:left="1938"/>
        <w:rPr>
          <w:rFonts w:hint="cs"/>
          <w:rtl/>
        </w:rPr>
      </w:pPr>
      <w:r>
        <w:rPr>
          <w:rFonts w:hint="cs"/>
          <w:rtl/>
        </w:rPr>
        <w:t>دخلت حيز النفاذ في 8 شباط/فبراير 1987</w:t>
      </w:r>
    </w:p>
    <w:p w:rsidR="0087180D" w:rsidRDefault="0087180D" w:rsidP="00725F2B">
      <w:pPr>
        <w:pStyle w:val="SingleTxtGA"/>
        <w:spacing w:after="0"/>
        <w:ind w:left="1938"/>
        <w:rPr>
          <w:rFonts w:hint="cs"/>
          <w:rtl/>
        </w:rPr>
      </w:pPr>
      <w:r>
        <w:rPr>
          <w:rFonts w:hint="cs"/>
          <w:rtl/>
        </w:rPr>
        <w:t>انضمت إليها قبرص في 23 تموز/يوليه 1998</w:t>
      </w:r>
    </w:p>
    <w:p w:rsidR="0087180D" w:rsidRDefault="0087180D" w:rsidP="00725F2B">
      <w:pPr>
        <w:pStyle w:val="SingleTxtGA"/>
        <w:spacing w:after="0"/>
        <w:ind w:left="1938"/>
        <w:rPr>
          <w:rFonts w:hint="cs"/>
          <w:rtl/>
        </w:rPr>
      </w:pPr>
      <w:r>
        <w:rPr>
          <w:rFonts w:hint="cs"/>
          <w:rtl/>
        </w:rPr>
        <w:t>الوديع: المدير العام للوكالة الدولية للطاقة الذرية</w:t>
      </w:r>
    </w:p>
    <w:p w:rsidR="0087180D" w:rsidRDefault="0087180D" w:rsidP="00547C24">
      <w:pPr>
        <w:pStyle w:val="SingleTxtGA"/>
        <w:spacing w:after="0" w:line="320" w:lineRule="exact"/>
        <w:ind w:left="1939"/>
        <w:rPr>
          <w:rFonts w:hint="cs"/>
          <w:rtl/>
        </w:rPr>
      </w:pPr>
      <w:r>
        <w:rPr>
          <w:rFonts w:hint="cs"/>
          <w:rtl/>
        </w:rPr>
        <w:t xml:space="preserve">المصدر: </w:t>
      </w:r>
      <w:r w:rsidRPr="00400CD6">
        <w:t>COG S.I(III) 3232, 31.03.1998, p. 691; Law No. 3(III)/1998; OJ L149, 17.06.1980, p. 41</w:t>
      </w:r>
    </w:p>
    <w:p w:rsidR="0087180D" w:rsidRPr="00CF654D" w:rsidRDefault="0087180D" w:rsidP="00CF654D">
      <w:pPr>
        <w:pStyle w:val="H4GA"/>
        <w:ind w:left="1938" w:firstLine="0"/>
        <w:rPr>
          <w:rFonts w:hint="cs"/>
          <w:b/>
          <w:bCs/>
          <w:rtl/>
        </w:rPr>
      </w:pPr>
      <w:r w:rsidRPr="00CF654D">
        <w:rPr>
          <w:rFonts w:hint="cs"/>
          <w:b/>
          <w:bCs/>
          <w:rtl/>
        </w:rPr>
        <w:t>إعلان:</w:t>
      </w:r>
    </w:p>
    <w:p w:rsidR="0087180D" w:rsidRDefault="0087180D" w:rsidP="00CF654D">
      <w:pPr>
        <w:pStyle w:val="SingleTxtGA"/>
        <w:ind w:left="1938"/>
        <w:rPr>
          <w:rFonts w:hint="cs"/>
          <w:i/>
          <w:iCs/>
          <w:rtl/>
        </w:rPr>
      </w:pPr>
      <w:r>
        <w:rPr>
          <w:rFonts w:hint="cs"/>
          <w:i/>
          <w:iCs/>
          <w:rtl/>
        </w:rPr>
        <w:t xml:space="preserve">تعلن جمهورية قبرص أنه وفقاً لأحكام المادة 17-3 من الاتفاقية، فإن قبرص لا </w:t>
      </w:r>
      <w:r w:rsidRPr="00547C24">
        <w:rPr>
          <w:rFonts w:hint="cs"/>
          <w:i/>
          <w:iCs/>
          <w:spacing w:val="-6"/>
          <w:rtl/>
        </w:rPr>
        <w:t>تعتبر نفسها ملزمة بأيٍ من إجراءات تسوية المنازعات المنصوص علي</w:t>
      </w:r>
      <w:r w:rsidR="00547C24">
        <w:rPr>
          <w:rFonts w:hint="cs"/>
          <w:i/>
          <w:iCs/>
          <w:spacing w:val="-6"/>
          <w:rtl/>
        </w:rPr>
        <w:t>ـ</w:t>
      </w:r>
      <w:r w:rsidRPr="00547C24">
        <w:rPr>
          <w:rFonts w:hint="cs"/>
          <w:i/>
          <w:iCs/>
          <w:spacing w:val="-6"/>
          <w:rtl/>
        </w:rPr>
        <w:t>ها في ال</w:t>
      </w:r>
      <w:r w:rsidR="00547C24">
        <w:rPr>
          <w:rFonts w:hint="cs"/>
          <w:i/>
          <w:iCs/>
          <w:spacing w:val="-6"/>
          <w:rtl/>
        </w:rPr>
        <w:t>ـ</w:t>
      </w:r>
      <w:r w:rsidRPr="00547C24">
        <w:rPr>
          <w:rFonts w:hint="cs"/>
          <w:i/>
          <w:iCs/>
          <w:spacing w:val="-6"/>
          <w:rtl/>
        </w:rPr>
        <w:t>مادة 17-2</w:t>
      </w:r>
      <w:r>
        <w:rPr>
          <w:rFonts w:hint="cs"/>
          <w:i/>
          <w:iCs/>
          <w:rtl/>
        </w:rPr>
        <w:t xml:space="preserve"> من الاتفاقية.</w:t>
      </w:r>
    </w:p>
    <w:p w:rsidR="0087180D" w:rsidRPr="00CF654D" w:rsidRDefault="0087180D" w:rsidP="00CF654D">
      <w:pPr>
        <w:pStyle w:val="SingleTxtGA"/>
        <w:spacing w:after="0"/>
        <w:rPr>
          <w:rFonts w:hint="cs"/>
          <w:b/>
          <w:bCs/>
          <w:rtl/>
        </w:rPr>
      </w:pPr>
      <w:r w:rsidRPr="00CF654D">
        <w:rPr>
          <w:rFonts w:hint="cs"/>
          <w:b/>
          <w:bCs/>
          <w:rtl/>
        </w:rPr>
        <w:t>30-</w:t>
      </w:r>
      <w:r w:rsidRPr="00CF654D">
        <w:rPr>
          <w:rFonts w:hint="cs"/>
          <w:b/>
          <w:bCs/>
          <w:rtl/>
        </w:rPr>
        <w:tab/>
        <w:t>اتفاقية قمع الأعمال غير المشروعة الموجهة ضد سلامة الملاحة البحرية، 1988</w:t>
      </w:r>
    </w:p>
    <w:p w:rsidR="0087180D" w:rsidRPr="00CF654D" w:rsidRDefault="0087180D" w:rsidP="00CF654D">
      <w:pPr>
        <w:pStyle w:val="SingleTxtGA"/>
        <w:spacing w:after="0"/>
        <w:ind w:left="1938"/>
        <w:rPr>
          <w:rFonts w:hint="cs"/>
          <w:b/>
          <w:bCs/>
          <w:rtl/>
        </w:rPr>
      </w:pPr>
      <w:r w:rsidRPr="00CF654D">
        <w:rPr>
          <w:rFonts w:hint="cs"/>
          <w:b/>
          <w:bCs/>
          <w:rtl/>
        </w:rPr>
        <w:t>روما، 10 آذار/مارس 1988</w:t>
      </w:r>
    </w:p>
    <w:p w:rsidR="0087180D" w:rsidRDefault="00547C24" w:rsidP="00CF654D">
      <w:pPr>
        <w:pStyle w:val="SingleTxtGA"/>
        <w:spacing w:after="0"/>
        <w:ind w:left="1938"/>
        <w:rPr>
          <w:rFonts w:hint="cs"/>
          <w:rtl/>
        </w:rPr>
      </w:pPr>
      <w:r>
        <w:rPr>
          <w:rFonts w:hint="cs"/>
          <w:rtl/>
        </w:rPr>
        <w:t>د</w:t>
      </w:r>
      <w:r w:rsidR="0087180D">
        <w:rPr>
          <w:rFonts w:hint="cs"/>
          <w:rtl/>
        </w:rPr>
        <w:t>خلت حيز النفاذ في 1 آذار/مارس 1992</w:t>
      </w:r>
    </w:p>
    <w:p w:rsidR="0087180D" w:rsidRPr="009118B1" w:rsidRDefault="0087180D" w:rsidP="00CF654D">
      <w:pPr>
        <w:pStyle w:val="SingleTxtGA"/>
        <w:spacing w:after="0"/>
        <w:ind w:left="1938"/>
        <w:rPr>
          <w:rFonts w:hint="cs"/>
          <w:rtl/>
        </w:rPr>
      </w:pPr>
      <w:r>
        <w:rPr>
          <w:rFonts w:hint="cs"/>
          <w:rtl/>
        </w:rPr>
        <w:t>انضمت إليها قبرص في 2 شباط/فبراير 2000</w:t>
      </w:r>
    </w:p>
    <w:p w:rsidR="0087180D" w:rsidRDefault="0087180D" w:rsidP="00CF654D">
      <w:pPr>
        <w:pStyle w:val="SingleTxtGA"/>
        <w:spacing w:after="0"/>
        <w:ind w:left="1938"/>
        <w:rPr>
          <w:rFonts w:hint="cs"/>
          <w:rtl/>
        </w:rPr>
      </w:pPr>
      <w:r>
        <w:rPr>
          <w:rFonts w:hint="cs"/>
          <w:rtl/>
        </w:rPr>
        <w:t>الوديع: المدير العام للمنظمة البحرية الدولية</w:t>
      </w:r>
    </w:p>
    <w:p w:rsidR="0087180D" w:rsidRPr="004030CA" w:rsidRDefault="0087180D" w:rsidP="00547C24">
      <w:pPr>
        <w:pStyle w:val="SingleTxtGA"/>
        <w:spacing w:line="320" w:lineRule="exact"/>
        <w:ind w:left="1939"/>
        <w:rPr>
          <w:rFonts w:hint="cs"/>
          <w:rtl/>
        </w:rPr>
      </w:pPr>
      <w:r>
        <w:rPr>
          <w:rFonts w:hint="cs"/>
          <w:rtl/>
        </w:rPr>
        <w:t xml:space="preserve">المصدر: </w:t>
      </w:r>
      <w:r w:rsidRPr="00400CD6">
        <w:t>COG S.I(III) 3358, 22.10.1999, p. 269; Law No. 17(III)/1999; IMO Doc.SUA/CONF/15/Rev.1</w:t>
      </w:r>
    </w:p>
    <w:p w:rsidR="0087180D" w:rsidRPr="00CF654D" w:rsidRDefault="0087180D" w:rsidP="00CF654D">
      <w:pPr>
        <w:pStyle w:val="SingleTxtGA"/>
        <w:spacing w:after="0"/>
        <w:rPr>
          <w:rFonts w:hint="cs"/>
          <w:b/>
          <w:bCs/>
          <w:rtl/>
        </w:rPr>
      </w:pPr>
      <w:r w:rsidRPr="00CF654D">
        <w:rPr>
          <w:rFonts w:hint="cs"/>
          <w:b/>
          <w:bCs/>
          <w:rtl/>
        </w:rPr>
        <w:t>31-</w:t>
      </w:r>
      <w:r w:rsidRPr="00CF654D">
        <w:rPr>
          <w:rFonts w:hint="cs"/>
          <w:b/>
          <w:bCs/>
          <w:rtl/>
        </w:rPr>
        <w:tab/>
        <w:t>الاتفاقية الدولية لقمع الهجمات الإرهابية بالقنابل</w:t>
      </w:r>
    </w:p>
    <w:p w:rsidR="0087180D" w:rsidRPr="00CF654D" w:rsidRDefault="0087180D" w:rsidP="00CF654D">
      <w:pPr>
        <w:pStyle w:val="SingleTxtGA"/>
        <w:spacing w:after="0"/>
        <w:ind w:left="1939"/>
        <w:rPr>
          <w:rFonts w:hint="cs"/>
          <w:b/>
          <w:bCs/>
          <w:rtl/>
        </w:rPr>
      </w:pPr>
      <w:r w:rsidRPr="00CF654D">
        <w:rPr>
          <w:rFonts w:hint="cs"/>
          <w:b/>
          <w:bCs/>
          <w:rtl/>
        </w:rPr>
        <w:t>نيويورك، 15 كانون الأول/ديسمبر 1997</w:t>
      </w:r>
    </w:p>
    <w:p w:rsidR="0087180D" w:rsidRDefault="0087180D" w:rsidP="00CF654D">
      <w:pPr>
        <w:pStyle w:val="SingleTxtGA"/>
        <w:spacing w:after="0"/>
        <w:ind w:left="1939"/>
        <w:rPr>
          <w:rFonts w:hint="cs"/>
          <w:rtl/>
        </w:rPr>
      </w:pPr>
      <w:r>
        <w:rPr>
          <w:rFonts w:hint="cs"/>
          <w:rtl/>
        </w:rPr>
        <w:t>دخلت حيز النفاذ في 23 أيار/مايو 2001</w:t>
      </w:r>
    </w:p>
    <w:p w:rsidR="0087180D" w:rsidRPr="0044189F" w:rsidRDefault="0087180D" w:rsidP="00CF654D">
      <w:pPr>
        <w:pStyle w:val="SingleTxtGA"/>
        <w:spacing w:after="0"/>
        <w:ind w:left="1939"/>
        <w:rPr>
          <w:rFonts w:hint="cs"/>
          <w:rtl/>
        </w:rPr>
      </w:pPr>
      <w:r w:rsidRPr="0044189F">
        <w:rPr>
          <w:rFonts w:hint="cs"/>
          <w:rtl/>
        </w:rPr>
        <w:t>صدقت</w:t>
      </w:r>
      <w:r>
        <w:rPr>
          <w:rFonts w:hint="cs"/>
          <w:rtl/>
        </w:rPr>
        <w:t xml:space="preserve"> عليها قبرص</w:t>
      </w:r>
      <w:r w:rsidRPr="0044189F">
        <w:rPr>
          <w:rFonts w:hint="cs"/>
          <w:rtl/>
        </w:rPr>
        <w:t xml:space="preserve"> في 24 كانون الثاني/ديسمبر 2001</w:t>
      </w:r>
    </w:p>
    <w:p w:rsidR="0087180D" w:rsidRDefault="0087180D" w:rsidP="00CF654D">
      <w:pPr>
        <w:pStyle w:val="SingleTxtGA"/>
        <w:spacing w:after="0"/>
        <w:ind w:left="1939"/>
        <w:rPr>
          <w:rFonts w:hint="cs"/>
          <w:rtl/>
        </w:rPr>
      </w:pPr>
      <w:r>
        <w:rPr>
          <w:rFonts w:hint="cs"/>
          <w:rtl/>
        </w:rPr>
        <w:t>الوديع: الأمين العام للأمم المتحدة</w:t>
      </w:r>
    </w:p>
    <w:p w:rsidR="0087180D" w:rsidRDefault="0087180D" w:rsidP="00547C24">
      <w:pPr>
        <w:pStyle w:val="SingleTxtGA"/>
        <w:spacing w:line="320" w:lineRule="exact"/>
        <w:ind w:left="1939"/>
        <w:rPr>
          <w:rFonts w:hint="cs"/>
          <w:rtl/>
        </w:rPr>
      </w:pPr>
      <w:r w:rsidRPr="0044189F">
        <w:rPr>
          <w:rFonts w:hint="cs"/>
          <w:rtl/>
        </w:rPr>
        <w:t xml:space="preserve">المصدر: </w:t>
      </w:r>
      <w:r w:rsidRPr="00400CD6">
        <w:t>COG S.I(III) 3415, 30.06.2000, p. 291; Law No. 19(III)/2000; UN Doc. A/RES/52/164</w:t>
      </w:r>
    </w:p>
    <w:p w:rsidR="0087180D" w:rsidRDefault="0087180D" w:rsidP="00CF654D">
      <w:pPr>
        <w:pStyle w:val="SingleTxtGA"/>
        <w:ind w:left="1938"/>
        <w:rPr>
          <w:rFonts w:hint="cs"/>
          <w:i/>
          <w:iCs/>
          <w:rtl/>
        </w:rPr>
      </w:pPr>
      <w:r>
        <w:rPr>
          <w:rFonts w:hint="cs"/>
          <w:i/>
          <w:iCs/>
          <w:rtl/>
        </w:rPr>
        <w:t>إشعار صادر بموجب الفقرة 3 من المادة 6 من الاتفاقية:</w:t>
      </w:r>
      <w:r w:rsidR="00CF654D">
        <w:rPr>
          <w:rFonts w:hint="cs"/>
          <w:i/>
          <w:iCs/>
          <w:rtl/>
        </w:rPr>
        <w:t xml:space="preserve"> </w:t>
      </w:r>
      <w:r>
        <w:rPr>
          <w:rFonts w:hint="cs"/>
          <w:i/>
          <w:iCs/>
          <w:rtl/>
        </w:rPr>
        <w:t>وفقاً للفقرة 3 من المادة 6 من الاتفاقية، تفرض جمهورية قبرص ولايتها القضائية في الجرائم المحددة في المادة 2 في جميع الحالات المنصوص عليها في الفقرات 1 و2 و4 من المادة 6 من الاتفاقية.</w:t>
      </w:r>
    </w:p>
    <w:p w:rsidR="0087180D" w:rsidRPr="00CF654D" w:rsidRDefault="0087180D" w:rsidP="00CF654D">
      <w:pPr>
        <w:pStyle w:val="SingleTxtGA"/>
        <w:spacing w:after="0"/>
        <w:rPr>
          <w:rFonts w:hint="cs"/>
          <w:b/>
          <w:bCs/>
          <w:rtl/>
        </w:rPr>
      </w:pPr>
      <w:r w:rsidRPr="00CF654D">
        <w:rPr>
          <w:rFonts w:hint="cs"/>
          <w:b/>
          <w:bCs/>
          <w:rtl/>
        </w:rPr>
        <w:t>32-</w:t>
      </w:r>
      <w:r w:rsidRPr="00CF654D">
        <w:rPr>
          <w:rFonts w:hint="cs"/>
          <w:b/>
          <w:bCs/>
          <w:rtl/>
        </w:rPr>
        <w:tab/>
        <w:t>الاتفاقية الدولية لقمع تمويل الإرهاب</w:t>
      </w:r>
    </w:p>
    <w:p w:rsidR="0087180D" w:rsidRPr="00CF654D" w:rsidRDefault="0087180D" w:rsidP="00CF654D">
      <w:pPr>
        <w:pStyle w:val="SingleTxtGA"/>
        <w:spacing w:after="0"/>
        <w:ind w:left="1939"/>
        <w:rPr>
          <w:rFonts w:hint="cs"/>
          <w:b/>
          <w:bCs/>
          <w:rtl/>
        </w:rPr>
      </w:pPr>
      <w:r w:rsidRPr="00CF654D">
        <w:rPr>
          <w:rFonts w:hint="cs"/>
          <w:b/>
          <w:bCs/>
          <w:rtl/>
        </w:rPr>
        <w:t>نيويورك، 9 كانون الأول/ديسمبر 1999</w:t>
      </w:r>
    </w:p>
    <w:p w:rsidR="0087180D" w:rsidRDefault="0087180D" w:rsidP="00CF654D">
      <w:pPr>
        <w:pStyle w:val="SingleTxtGA"/>
        <w:spacing w:after="0"/>
        <w:ind w:left="1939"/>
        <w:rPr>
          <w:rFonts w:hint="cs"/>
          <w:rtl/>
        </w:rPr>
      </w:pPr>
      <w:r>
        <w:rPr>
          <w:rFonts w:hint="cs"/>
          <w:rtl/>
        </w:rPr>
        <w:t>دخلت حيز النفاذ في 10 نيسان/أبريل 2002</w:t>
      </w:r>
    </w:p>
    <w:p w:rsidR="0087180D" w:rsidRPr="0044189F" w:rsidRDefault="0087180D" w:rsidP="00CF654D">
      <w:pPr>
        <w:pStyle w:val="SingleTxtGA"/>
        <w:spacing w:after="0"/>
        <w:ind w:left="1939"/>
        <w:rPr>
          <w:rFonts w:hint="cs"/>
          <w:rtl/>
        </w:rPr>
      </w:pPr>
      <w:r w:rsidRPr="0044189F">
        <w:rPr>
          <w:rFonts w:hint="cs"/>
          <w:rtl/>
        </w:rPr>
        <w:t>صدقت</w:t>
      </w:r>
      <w:r>
        <w:rPr>
          <w:rFonts w:hint="cs"/>
          <w:rtl/>
        </w:rPr>
        <w:t xml:space="preserve"> عليها</w:t>
      </w:r>
      <w:r w:rsidRPr="0044189F">
        <w:rPr>
          <w:rFonts w:hint="cs"/>
          <w:rtl/>
        </w:rPr>
        <w:t xml:space="preserve"> قبرص في 30 تشرين الثاني/نوفمبر 2001</w:t>
      </w:r>
    </w:p>
    <w:p w:rsidR="0087180D" w:rsidRDefault="0087180D" w:rsidP="00CF654D">
      <w:pPr>
        <w:pStyle w:val="SingleTxtGA"/>
        <w:spacing w:after="0"/>
        <w:ind w:left="1939"/>
        <w:rPr>
          <w:rFonts w:hint="cs"/>
          <w:rtl/>
        </w:rPr>
      </w:pPr>
      <w:r>
        <w:rPr>
          <w:rFonts w:hint="cs"/>
          <w:rtl/>
        </w:rPr>
        <w:t>الوديع: الأمين العام للأمم المتحدة</w:t>
      </w:r>
    </w:p>
    <w:p w:rsidR="0087180D" w:rsidRDefault="0087180D" w:rsidP="00547C24">
      <w:pPr>
        <w:pStyle w:val="SingleTxtGA"/>
        <w:spacing w:line="300" w:lineRule="exact"/>
        <w:ind w:left="1939"/>
        <w:rPr>
          <w:rFonts w:hint="cs"/>
          <w:rtl/>
        </w:rPr>
      </w:pPr>
      <w:r w:rsidRPr="0044189F">
        <w:rPr>
          <w:rFonts w:hint="cs"/>
          <w:rtl/>
        </w:rPr>
        <w:t xml:space="preserve">المصدر: </w:t>
      </w:r>
      <w:r w:rsidRPr="00400CD6">
        <w:t>COG S.I(III) 3551, 30.11.2001, p. 2019; Law No. 29(III)/2001; COG S.I(III) 4015, 22.07.2005, p.1103; Law No. 18(III)/2005; UNTS vol. 2178</w:t>
      </w:r>
    </w:p>
    <w:p w:rsidR="0087180D" w:rsidRDefault="0087180D" w:rsidP="00CF654D">
      <w:pPr>
        <w:pStyle w:val="SingleTxtGA"/>
        <w:ind w:left="1938"/>
        <w:rPr>
          <w:rFonts w:hint="cs"/>
          <w:i/>
          <w:iCs/>
          <w:rtl/>
        </w:rPr>
      </w:pPr>
      <w:r>
        <w:rPr>
          <w:rFonts w:hint="cs"/>
          <w:i/>
          <w:iCs/>
          <w:rtl/>
        </w:rPr>
        <w:t>إشعار صادر بموجب الفقرة 3 من المادة 7 من الاتفاقية:</w:t>
      </w:r>
    </w:p>
    <w:p w:rsidR="0087180D" w:rsidRDefault="0087180D" w:rsidP="00CF654D">
      <w:pPr>
        <w:pStyle w:val="SingleTxtGA"/>
        <w:ind w:left="1938"/>
        <w:rPr>
          <w:rFonts w:hint="cs"/>
          <w:i/>
          <w:iCs/>
          <w:rtl/>
        </w:rPr>
      </w:pPr>
      <w:r>
        <w:rPr>
          <w:rFonts w:hint="cs"/>
          <w:i/>
          <w:iCs/>
          <w:rtl/>
        </w:rPr>
        <w:t>"وفقاً للفقرة 3 من المادة 7 من الاتفاقية الدولية لقمع تمويل الإرهاب (التصديق وأحكام أخرى)، تعلن جمهورية قبرص أنها قد فرضت ولايتها القضائية، بموجب الفرع 7-1 من القانون رقم 29 (ثالثاً) لعام 2001 المتعلق بالتصديق على الاتفاقية، في الجرائم المحددة في المادة 2 في جميع الحالات الموصوفة في الفقرة 2 من المادة 7 من الاتفاقية".</w:t>
      </w:r>
    </w:p>
    <w:p w:rsidR="0087180D" w:rsidRPr="00CF654D" w:rsidRDefault="0087180D" w:rsidP="00CF654D">
      <w:pPr>
        <w:pStyle w:val="SingleTxtGA"/>
        <w:spacing w:after="0"/>
        <w:rPr>
          <w:rFonts w:hint="cs"/>
          <w:b/>
          <w:bCs/>
          <w:i/>
          <w:iCs/>
          <w:rtl/>
        </w:rPr>
      </w:pPr>
      <w:r w:rsidRPr="00CF654D">
        <w:rPr>
          <w:rFonts w:hint="cs"/>
          <w:b/>
          <w:bCs/>
          <w:rtl/>
        </w:rPr>
        <w:t>33-</w:t>
      </w:r>
      <w:r w:rsidRPr="00CF654D">
        <w:rPr>
          <w:rFonts w:hint="cs"/>
          <w:b/>
          <w:bCs/>
          <w:rtl/>
        </w:rPr>
        <w:tab/>
        <w:t>الاتفاقية الدولية لقمع أعمال الإرهاب النووي</w:t>
      </w:r>
    </w:p>
    <w:p w:rsidR="0087180D" w:rsidRPr="00CF654D" w:rsidRDefault="0087180D" w:rsidP="00CF654D">
      <w:pPr>
        <w:pStyle w:val="SingleTxtGA"/>
        <w:spacing w:after="0"/>
        <w:ind w:left="1939"/>
        <w:rPr>
          <w:rFonts w:hint="cs"/>
          <w:b/>
          <w:bCs/>
          <w:rtl/>
        </w:rPr>
      </w:pPr>
      <w:r w:rsidRPr="00CF654D">
        <w:rPr>
          <w:rFonts w:hint="cs"/>
          <w:b/>
          <w:bCs/>
          <w:rtl/>
        </w:rPr>
        <w:t>نيويورك، 13 نيسان/أبريل 2005</w:t>
      </w:r>
    </w:p>
    <w:p w:rsidR="0087180D" w:rsidRPr="009604E4" w:rsidRDefault="0087180D" w:rsidP="00CF654D">
      <w:pPr>
        <w:pStyle w:val="SingleTxtGA"/>
        <w:spacing w:after="0"/>
        <w:ind w:left="1939"/>
        <w:rPr>
          <w:rFonts w:hint="cs"/>
          <w:rtl/>
        </w:rPr>
      </w:pPr>
      <w:r>
        <w:rPr>
          <w:rFonts w:hint="cs"/>
          <w:rtl/>
        </w:rPr>
        <w:t>دخلت حيز النفاذ في 7 تموز/يوليه 2007</w:t>
      </w:r>
    </w:p>
    <w:p w:rsidR="0087180D" w:rsidRDefault="0087180D" w:rsidP="00CF654D">
      <w:pPr>
        <w:pStyle w:val="SingleTxtGA"/>
        <w:spacing w:after="0"/>
        <w:ind w:left="1939"/>
        <w:rPr>
          <w:rFonts w:hint="cs"/>
          <w:rtl/>
        </w:rPr>
      </w:pPr>
      <w:r>
        <w:rPr>
          <w:rFonts w:hint="cs"/>
          <w:rtl/>
        </w:rPr>
        <w:t>صدّقت</w:t>
      </w:r>
      <w:r w:rsidRPr="0044189F">
        <w:rPr>
          <w:rFonts w:hint="cs"/>
          <w:rtl/>
        </w:rPr>
        <w:t xml:space="preserve"> </w:t>
      </w:r>
      <w:r>
        <w:rPr>
          <w:rFonts w:hint="cs"/>
          <w:rtl/>
        </w:rPr>
        <w:t xml:space="preserve">عليها </w:t>
      </w:r>
      <w:r w:rsidRPr="0044189F">
        <w:rPr>
          <w:rFonts w:hint="cs"/>
          <w:rtl/>
        </w:rPr>
        <w:t xml:space="preserve">قبرص </w:t>
      </w:r>
      <w:r>
        <w:rPr>
          <w:rFonts w:hint="cs"/>
          <w:rtl/>
        </w:rPr>
        <w:t>في 15 أيلول/سبتمبر 2008</w:t>
      </w:r>
    </w:p>
    <w:p w:rsidR="0087180D" w:rsidRDefault="0087180D" w:rsidP="00CF654D">
      <w:pPr>
        <w:pStyle w:val="SingleTxtGA"/>
        <w:spacing w:after="0"/>
        <w:ind w:left="1939"/>
        <w:rPr>
          <w:rFonts w:hint="cs"/>
          <w:rtl/>
        </w:rPr>
      </w:pPr>
      <w:r>
        <w:rPr>
          <w:rFonts w:hint="cs"/>
          <w:rtl/>
        </w:rPr>
        <w:t>الوديع: الأمين العام للأمم المتحدة</w:t>
      </w:r>
    </w:p>
    <w:p w:rsidR="0087180D" w:rsidRPr="0044189F" w:rsidRDefault="0087180D" w:rsidP="00CF654D">
      <w:pPr>
        <w:pStyle w:val="SingleTxtGA"/>
        <w:ind w:left="1939"/>
        <w:rPr>
          <w:rFonts w:hint="cs"/>
          <w:rtl/>
        </w:rPr>
      </w:pPr>
      <w:r>
        <w:rPr>
          <w:rFonts w:hint="cs"/>
          <w:rtl/>
        </w:rPr>
        <w:t xml:space="preserve">المصدر: </w:t>
      </w:r>
      <w:r w:rsidRPr="00400CD6">
        <w:t>COG S.I(III) 4098, 14.12.2007, p. 999; Law No. 44(III)/2007</w:t>
      </w:r>
    </w:p>
    <w:p w:rsidR="0087180D" w:rsidRPr="00CF654D" w:rsidRDefault="0087180D" w:rsidP="00541C82">
      <w:pPr>
        <w:pStyle w:val="SingleTxtGA"/>
        <w:rPr>
          <w:rFonts w:hint="cs"/>
          <w:b/>
          <w:bCs/>
          <w:rtl/>
        </w:rPr>
      </w:pPr>
      <w:r w:rsidRPr="00CF654D">
        <w:rPr>
          <w:rFonts w:hint="cs"/>
          <w:b/>
          <w:bCs/>
          <w:rtl/>
        </w:rPr>
        <w:t>التعذيب وغيره من ضروب المعاملة أو العقوبة القاسية أو اللاإنسانية أو المهينة</w:t>
      </w:r>
      <w:r w:rsidR="00BA01AB">
        <w:rPr>
          <w:rFonts w:hint="cs"/>
          <w:b/>
          <w:bCs/>
          <w:rtl/>
        </w:rPr>
        <w:t>:</w:t>
      </w:r>
    </w:p>
    <w:p w:rsidR="0087180D" w:rsidRPr="00CF654D" w:rsidRDefault="0087180D" w:rsidP="00CF654D">
      <w:pPr>
        <w:pStyle w:val="SingleTxtGA"/>
        <w:spacing w:after="0"/>
        <w:ind w:left="1939" w:hanging="700"/>
        <w:rPr>
          <w:rFonts w:hint="cs"/>
          <w:b/>
          <w:bCs/>
          <w:rtl/>
        </w:rPr>
      </w:pPr>
      <w:r w:rsidRPr="00CF654D">
        <w:rPr>
          <w:rFonts w:hint="cs"/>
          <w:b/>
          <w:bCs/>
          <w:rtl/>
        </w:rPr>
        <w:t>34-</w:t>
      </w:r>
      <w:r w:rsidRPr="00CF654D">
        <w:rPr>
          <w:rFonts w:hint="cs"/>
          <w:b/>
          <w:bCs/>
          <w:rtl/>
        </w:rPr>
        <w:tab/>
        <w:t>اتفاقية مناهضة التعذيب وغيره من ضروب المعاملة أو العقوبة القاسية أو اللاإنسانية أو المهينة</w:t>
      </w:r>
    </w:p>
    <w:p w:rsidR="0087180D" w:rsidRPr="00CF654D" w:rsidRDefault="0087180D" w:rsidP="00CF654D">
      <w:pPr>
        <w:pStyle w:val="SingleTxtGA"/>
        <w:spacing w:after="0"/>
        <w:ind w:left="1939"/>
        <w:rPr>
          <w:rFonts w:hint="cs"/>
          <w:b/>
          <w:bCs/>
          <w:rtl/>
        </w:rPr>
      </w:pPr>
      <w:r w:rsidRPr="00CF654D">
        <w:rPr>
          <w:rFonts w:hint="cs"/>
          <w:b/>
          <w:bCs/>
          <w:rtl/>
        </w:rPr>
        <w:t>نيويورك، 10 كانون الأول/ديسمبر 1984</w:t>
      </w:r>
    </w:p>
    <w:p w:rsidR="0087180D" w:rsidRDefault="0087180D" w:rsidP="00CF654D">
      <w:pPr>
        <w:pStyle w:val="SingleTxtGA"/>
        <w:spacing w:after="0"/>
        <w:ind w:left="1939"/>
        <w:rPr>
          <w:rFonts w:hint="cs"/>
          <w:rtl/>
        </w:rPr>
      </w:pPr>
      <w:r>
        <w:rPr>
          <w:rFonts w:hint="cs"/>
          <w:rtl/>
        </w:rPr>
        <w:t>دخلت حيز النفاذ في 26 حزيران/يونيه 1987</w:t>
      </w:r>
    </w:p>
    <w:p w:rsidR="0087180D" w:rsidRPr="0044189F" w:rsidRDefault="0087180D" w:rsidP="00CF654D">
      <w:pPr>
        <w:pStyle w:val="SingleTxtGA"/>
        <w:spacing w:after="0"/>
        <w:ind w:left="1939"/>
        <w:rPr>
          <w:rFonts w:hint="cs"/>
          <w:rtl/>
        </w:rPr>
      </w:pPr>
      <w:r w:rsidRPr="0044189F">
        <w:rPr>
          <w:rFonts w:hint="cs"/>
          <w:rtl/>
        </w:rPr>
        <w:t>صدقت</w:t>
      </w:r>
      <w:r>
        <w:rPr>
          <w:rFonts w:hint="cs"/>
          <w:rtl/>
        </w:rPr>
        <w:t xml:space="preserve"> عليها</w:t>
      </w:r>
      <w:r w:rsidRPr="0044189F">
        <w:rPr>
          <w:rFonts w:hint="cs"/>
          <w:rtl/>
        </w:rPr>
        <w:t xml:space="preserve"> قبرص في 18 تموز/يوليه 1991</w:t>
      </w:r>
    </w:p>
    <w:p w:rsidR="0087180D" w:rsidRDefault="0087180D" w:rsidP="00CF654D">
      <w:pPr>
        <w:pStyle w:val="SingleTxtGA"/>
        <w:spacing w:after="0"/>
        <w:ind w:left="1939"/>
        <w:rPr>
          <w:rFonts w:hint="cs"/>
          <w:rtl/>
        </w:rPr>
      </w:pPr>
      <w:r>
        <w:rPr>
          <w:rFonts w:hint="cs"/>
          <w:rtl/>
        </w:rPr>
        <w:t>الوديع: الأمين العام للأمم المتحدة</w:t>
      </w:r>
    </w:p>
    <w:p w:rsidR="0087180D" w:rsidRPr="009604E4" w:rsidRDefault="0087180D" w:rsidP="00547C24">
      <w:pPr>
        <w:pStyle w:val="SingleTxtGA"/>
        <w:spacing w:line="320" w:lineRule="exact"/>
        <w:ind w:left="1939"/>
        <w:rPr>
          <w:rFonts w:hint="cs"/>
          <w:rtl/>
        </w:rPr>
      </w:pPr>
      <w:r>
        <w:rPr>
          <w:rFonts w:hint="cs"/>
          <w:rtl/>
        </w:rPr>
        <w:t xml:space="preserve">المصدر: </w:t>
      </w:r>
      <w:r w:rsidRPr="00400CD6">
        <w:t>COG S.I 2565, 21.12.1990, p. 2845; Law No. 235/1990; COG S.I(III) 2842, 10.12.1993, p. 373; Law No. 35(III)/1993; COG S.I(III) 3661, 13.12.2002, p. 1197; Law No. 36(III)/2002; UNTS vol. 1465, p. 85</w:t>
      </w:r>
    </w:p>
    <w:p w:rsidR="0087180D" w:rsidRPr="00CF654D" w:rsidRDefault="0087180D" w:rsidP="00CF654D">
      <w:pPr>
        <w:pStyle w:val="SingleTxtGA"/>
        <w:ind w:left="1938"/>
        <w:rPr>
          <w:rFonts w:hint="cs"/>
          <w:b/>
          <w:bCs/>
          <w:i/>
          <w:iCs/>
          <w:rtl/>
        </w:rPr>
      </w:pPr>
      <w:r w:rsidRPr="00CF654D">
        <w:rPr>
          <w:rFonts w:hint="cs"/>
          <w:b/>
          <w:bCs/>
          <w:i/>
          <w:iCs/>
          <w:rtl/>
        </w:rPr>
        <w:t xml:space="preserve">الإعلان الصادر في 8 نيسان/أبريل 1993 للإقرار باختصاص لجنة مناهضة </w:t>
      </w:r>
      <w:r w:rsidRPr="000E3FC0">
        <w:rPr>
          <w:rFonts w:hint="cs"/>
          <w:b/>
          <w:bCs/>
          <w:i/>
          <w:iCs/>
          <w:spacing w:val="-6"/>
          <w:rtl/>
        </w:rPr>
        <w:t>التعذيب، وفقاً للمادتين 21 و22 من الاتفاقية (في استلام ودراسة البلاغات المقدمة من دولة طرف ضد دولة طرف أخرى أو المقدمة من أفراد أو بالنيابة عنهم:</w:t>
      </w:r>
    </w:p>
    <w:p w:rsidR="0087180D" w:rsidRDefault="0087180D" w:rsidP="00CF654D">
      <w:pPr>
        <w:pStyle w:val="SingleTxtGA"/>
        <w:ind w:left="1938"/>
        <w:rPr>
          <w:rFonts w:hint="cs"/>
          <w:i/>
          <w:iCs/>
          <w:sz w:val="30"/>
          <w:rtl/>
        </w:rPr>
      </w:pPr>
      <w:r>
        <w:rPr>
          <w:rFonts w:hint="cs"/>
          <w:i/>
          <w:iCs/>
          <w:sz w:val="30"/>
          <w:rtl/>
        </w:rPr>
        <w:t>"</w:t>
      </w:r>
      <w:r w:rsidRPr="0085157E">
        <w:rPr>
          <w:rFonts w:hint="cs"/>
          <w:i/>
          <w:iCs/>
          <w:sz w:val="30"/>
          <w:rtl/>
        </w:rPr>
        <w:t xml:space="preserve">تعترف جمهورية قبرص باختصاص </w:t>
      </w:r>
      <w:r>
        <w:rPr>
          <w:rFonts w:hint="cs"/>
          <w:i/>
          <w:iCs/>
          <w:sz w:val="30"/>
          <w:rtl/>
        </w:rPr>
        <w:t>لجنة مناهضة التعذيب بموجب المادة 17 من الاتفاقية [...]:</w:t>
      </w:r>
    </w:p>
    <w:p w:rsidR="0087180D" w:rsidRDefault="0087180D" w:rsidP="00CF654D">
      <w:pPr>
        <w:pStyle w:val="SingleTxtGA"/>
        <w:ind w:left="1938"/>
        <w:rPr>
          <w:rFonts w:hint="cs"/>
          <w:i/>
          <w:iCs/>
          <w:sz w:val="30"/>
          <w:rtl/>
        </w:rPr>
      </w:pPr>
      <w:r>
        <w:rPr>
          <w:rFonts w:hint="cs"/>
          <w:i/>
          <w:iCs/>
          <w:sz w:val="30"/>
          <w:rtl/>
        </w:rPr>
        <w:tab/>
        <w:t>1-</w:t>
      </w:r>
      <w:r w:rsidR="00CF654D">
        <w:rPr>
          <w:rFonts w:hint="cs"/>
          <w:i/>
          <w:iCs/>
          <w:sz w:val="30"/>
          <w:rtl/>
        </w:rPr>
        <w:tab/>
      </w:r>
      <w:r w:rsidRPr="0085157E">
        <w:rPr>
          <w:rFonts w:hint="cs"/>
          <w:i/>
          <w:iCs/>
          <w:sz w:val="30"/>
          <w:rtl/>
        </w:rPr>
        <w:t>في استلام ودراسة</w:t>
      </w:r>
      <w:r>
        <w:rPr>
          <w:rFonts w:hint="cs"/>
          <w:i/>
          <w:iCs/>
          <w:sz w:val="30"/>
          <w:rtl/>
        </w:rPr>
        <w:t xml:space="preserve"> البلاغات التي تدعي فيها دولة طرف ما أن دولة طرفاً أخرى لا تفي بالتزاماتها بموجب الاتفاقية (المادة 21)،</w:t>
      </w:r>
    </w:p>
    <w:p w:rsidR="0087180D" w:rsidRDefault="0087180D" w:rsidP="00CF654D">
      <w:pPr>
        <w:pStyle w:val="SingleTxtGA"/>
        <w:ind w:left="1938"/>
        <w:rPr>
          <w:rFonts w:hint="cs"/>
          <w:i/>
          <w:iCs/>
          <w:sz w:val="30"/>
          <w:rtl/>
        </w:rPr>
      </w:pPr>
      <w:r>
        <w:rPr>
          <w:rFonts w:hint="cs"/>
          <w:i/>
          <w:iCs/>
          <w:sz w:val="30"/>
          <w:rtl/>
        </w:rPr>
        <w:tab/>
        <w:t>2-</w:t>
      </w:r>
      <w:r>
        <w:rPr>
          <w:rFonts w:hint="cs"/>
          <w:i/>
          <w:iCs/>
          <w:sz w:val="30"/>
          <w:rtl/>
        </w:rPr>
        <w:tab/>
        <w:t xml:space="preserve">في استلام ودراسة البلاغات المقدمة من أفراد أو نيابة عن أفراد يخضعون لولايتها القانونية ويدعون أنهم </w:t>
      </w:r>
      <w:r w:rsidRPr="0085157E">
        <w:rPr>
          <w:rFonts w:hint="cs"/>
          <w:i/>
          <w:iCs/>
          <w:sz w:val="30"/>
          <w:rtl/>
        </w:rPr>
        <w:t>ضحايا انتهاك</w:t>
      </w:r>
      <w:r>
        <w:rPr>
          <w:rFonts w:hint="cs"/>
          <w:i/>
          <w:iCs/>
          <w:sz w:val="30"/>
          <w:rtl/>
        </w:rPr>
        <w:t xml:space="preserve"> دولة طرف لأحكام الاتفاقية (المادة 22)".</w:t>
      </w:r>
    </w:p>
    <w:p w:rsidR="0087180D" w:rsidRPr="00CF654D" w:rsidRDefault="0087180D" w:rsidP="00CF654D">
      <w:pPr>
        <w:pStyle w:val="SingleTxtGA"/>
        <w:tabs>
          <w:tab w:val="clear" w:pos="1928"/>
        </w:tabs>
        <w:spacing w:after="0"/>
        <w:ind w:left="2637" w:hanging="700"/>
        <w:rPr>
          <w:rFonts w:hint="cs"/>
          <w:b/>
          <w:bCs/>
          <w:rtl/>
        </w:rPr>
      </w:pPr>
      <w:r w:rsidRPr="00CF654D">
        <w:rPr>
          <w:rFonts w:hint="cs"/>
          <w:b/>
          <w:bCs/>
          <w:sz w:val="30"/>
          <w:rtl/>
        </w:rPr>
        <w:t>34-1</w:t>
      </w:r>
      <w:r w:rsidRPr="00CF654D">
        <w:rPr>
          <w:rFonts w:hint="cs"/>
          <w:b/>
          <w:bCs/>
          <w:sz w:val="30"/>
          <w:rtl/>
        </w:rPr>
        <w:tab/>
      </w:r>
      <w:r w:rsidRPr="00CF654D">
        <w:rPr>
          <w:rFonts w:hint="cs"/>
          <w:b/>
          <w:bCs/>
          <w:rtl/>
        </w:rPr>
        <w:t>تعديل المادتين 17(7) و18(5) من اتفاقية مناهضة التعذيب وغيره من ضروب المعاملة أو العقوبة القاسية أو اللاإنسانية أو المهينة</w:t>
      </w:r>
    </w:p>
    <w:p w:rsidR="0087180D" w:rsidRPr="00CF654D" w:rsidRDefault="0087180D" w:rsidP="00CF654D">
      <w:pPr>
        <w:pStyle w:val="SingleTxtGA"/>
        <w:tabs>
          <w:tab w:val="clear" w:pos="1928"/>
        </w:tabs>
        <w:spacing w:after="0"/>
        <w:ind w:left="2637"/>
        <w:rPr>
          <w:rFonts w:hint="cs"/>
          <w:b/>
          <w:bCs/>
          <w:rtl/>
        </w:rPr>
      </w:pPr>
      <w:r w:rsidRPr="00CF654D">
        <w:rPr>
          <w:rFonts w:hint="cs"/>
          <w:b/>
          <w:bCs/>
          <w:rtl/>
        </w:rPr>
        <w:t>نيويورك، 8 أيلول/سبتمبر 1992</w:t>
      </w:r>
    </w:p>
    <w:p w:rsidR="0087180D" w:rsidRDefault="0087180D" w:rsidP="00CF654D">
      <w:pPr>
        <w:pStyle w:val="SingleTxtGA"/>
        <w:tabs>
          <w:tab w:val="clear" w:pos="1928"/>
        </w:tabs>
        <w:spacing w:after="0"/>
        <w:ind w:left="2637"/>
        <w:rPr>
          <w:rFonts w:hint="cs"/>
          <w:rtl/>
        </w:rPr>
      </w:pPr>
      <w:r>
        <w:rPr>
          <w:rFonts w:hint="cs"/>
          <w:rtl/>
        </w:rPr>
        <w:t>لم يدخلا حيز النفاذ بعد</w:t>
      </w:r>
    </w:p>
    <w:p w:rsidR="0087180D" w:rsidRPr="0044189F" w:rsidRDefault="0087180D" w:rsidP="00CF654D">
      <w:pPr>
        <w:pStyle w:val="SingleTxtGA"/>
        <w:tabs>
          <w:tab w:val="clear" w:pos="1928"/>
        </w:tabs>
        <w:spacing w:after="0"/>
        <w:ind w:left="2637"/>
        <w:rPr>
          <w:rFonts w:hint="cs"/>
          <w:rtl/>
        </w:rPr>
      </w:pPr>
      <w:r w:rsidRPr="0044189F">
        <w:rPr>
          <w:rFonts w:hint="cs"/>
          <w:rtl/>
        </w:rPr>
        <w:t>وافقت قبرص على التعديلين في 22 شباط/فبراير 1994</w:t>
      </w:r>
    </w:p>
    <w:p w:rsidR="0087180D" w:rsidRDefault="0087180D" w:rsidP="00547C24">
      <w:pPr>
        <w:pStyle w:val="SingleTxtGA"/>
        <w:tabs>
          <w:tab w:val="clear" w:pos="1928"/>
        </w:tabs>
        <w:spacing w:line="320" w:lineRule="exact"/>
        <w:ind w:left="2637"/>
        <w:rPr>
          <w:rFonts w:hint="cs"/>
          <w:i/>
          <w:iCs/>
          <w:rtl/>
        </w:rPr>
      </w:pPr>
      <w:r w:rsidRPr="0044189F">
        <w:rPr>
          <w:rFonts w:hint="cs"/>
          <w:rtl/>
        </w:rPr>
        <w:t xml:space="preserve">المصدر: </w:t>
      </w:r>
      <w:r w:rsidRPr="00400CD6">
        <w:t>COG S.I(III) 2842, 10.12.1993, p. 373; Law No. 35(III)/1993; COG S.I(III) 3661, 13.12.2002, p. 1197; Law No. 36(III)/2002</w:t>
      </w:r>
    </w:p>
    <w:p w:rsidR="0087180D" w:rsidRPr="00CF654D" w:rsidRDefault="0087180D" w:rsidP="00CF654D">
      <w:pPr>
        <w:pStyle w:val="SingleTxtGA"/>
        <w:tabs>
          <w:tab w:val="clear" w:pos="1928"/>
        </w:tabs>
        <w:spacing w:after="0"/>
        <w:ind w:left="2636" w:hanging="697"/>
        <w:rPr>
          <w:rFonts w:hint="cs"/>
          <w:b/>
          <w:bCs/>
          <w:rtl/>
        </w:rPr>
      </w:pPr>
      <w:r w:rsidRPr="00CF654D">
        <w:rPr>
          <w:rFonts w:hint="cs"/>
          <w:b/>
          <w:bCs/>
          <w:rtl/>
        </w:rPr>
        <w:t>34-2</w:t>
      </w:r>
      <w:r w:rsidRPr="00CF654D">
        <w:rPr>
          <w:rFonts w:hint="cs"/>
          <w:b/>
          <w:bCs/>
          <w:rtl/>
        </w:rPr>
        <w:tab/>
        <w:t>البروتوكول الاختياري لاتفاقية مناهضة التعذيب وغيره من ضروب المعاملة أو العقوبة القاسية أو اللاإنسانية أو المهينة</w:t>
      </w:r>
    </w:p>
    <w:p w:rsidR="0087180D" w:rsidRPr="00CF654D" w:rsidRDefault="0087180D" w:rsidP="00CF654D">
      <w:pPr>
        <w:pStyle w:val="SingleTxtGA"/>
        <w:tabs>
          <w:tab w:val="clear" w:pos="1928"/>
        </w:tabs>
        <w:spacing w:after="0"/>
        <w:ind w:left="2638"/>
        <w:rPr>
          <w:rFonts w:hint="cs"/>
          <w:b/>
          <w:bCs/>
          <w:rtl/>
        </w:rPr>
      </w:pPr>
      <w:r w:rsidRPr="00CF654D">
        <w:rPr>
          <w:rFonts w:hint="cs"/>
          <w:b/>
          <w:bCs/>
          <w:rtl/>
        </w:rPr>
        <w:t>نيويورك، 18 كانون الأول/ديسمبر 2002</w:t>
      </w:r>
    </w:p>
    <w:p w:rsidR="0087180D" w:rsidRDefault="0087180D" w:rsidP="00547C24">
      <w:pPr>
        <w:pStyle w:val="SingleTxtGA"/>
        <w:tabs>
          <w:tab w:val="clear" w:pos="1928"/>
        </w:tabs>
        <w:spacing w:after="0"/>
        <w:ind w:left="2638"/>
        <w:rPr>
          <w:rFonts w:hint="cs"/>
          <w:rtl/>
        </w:rPr>
      </w:pPr>
      <w:r>
        <w:rPr>
          <w:rFonts w:hint="cs"/>
          <w:rtl/>
        </w:rPr>
        <w:t>دخل حيز النفاذ في 22 حزيران/يونيه 2006</w:t>
      </w:r>
    </w:p>
    <w:p w:rsidR="0087180D" w:rsidRDefault="0087180D" w:rsidP="00547C24">
      <w:pPr>
        <w:pStyle w:val="SingleTxtGA"/>
        <w:tabs>
          <w:tab w:val="clear" w:pos="1928"/>
        </w:tabs>
        <w:spacing w:after="0"/>
        <w:ind w:left="2638"/>
        <w:rPr>
          <w:rFonts w:hint="cs"/>
          <w:rtl/>
        </w:rPr>
      </w:pPr>
      <w:r>
        <w:rPr>
          <w:rFonts w:hint="cs"/>
          <w:rtl/>
        </w:rPr>
        <w:t>صدقت عليه قبرص في 29 نيسان/أبريل 2009</w:t>
      </w:r>
    </w:p>
    <w:p w:rsidR="0087180D" w:rsidRPr="00DA1A9B" w:rsidRDefault="0087180D" w:rsidP="00D679CE">
      <w:pPr>
        <w:pStyle w:val="SingleTxtGA"/>
        <w:tabs>
          <w:tab w:val="clear" w:pos="1928"/>
        </w:tabs>
        <w:ind w:left="2637"/>
        <w:rPr>
          <w:rFonts w:hint="cs"/>
          <w:rtl/>
        </w:rPr>
      </w:pPr>
      <w:r>
        <w:rPr>
          <w:rFonts w:hint="cs"/>
          <w:rtl/>
        </w:rPr>
        <w:t xml:space="preserve">المصدر: </w:t>
      </w:r>
      <w:r w:rsidRPr="00400CD6">
        <w:t>COG S.I(III) 4114, 27.03.2009, p. 19; Law No. 2(III)/2009</w:t>
      </w:r>
    </w:p>
    <w:p w:rsidR="0087180D" w:rsidRPr="00CF654D" w:rsidRDefault="0087180D" w:rsidP="00CF654D">
      <w:pPr>
        <w:pStyle w:val="SingleTxtGA"/>
        <w:spacing w:after="0"/>
        <w:ind w:left="2637"/>
        <w:rPr>
          <w:rFonts w:hint="cs"/>
          <w:b/>
          <w:bCs/>
          <w:rtl/>
        </w:rPr>
      </w:pPr>
      <w:r w:rsidRPr="00CF654D">
        <w:rPr>
          <w:rFonts w:hint="cs"/>
          <w:b/>
          <w:bCs/>
          <w:rtl/>
        </w:rPr>
        <w:t>صكوك تم التوقيع عليها وما زالت في مرحلة التصديق</w:t>
      </w:r>
    </w:p>
    <w:p w:rsidR="0087180D" w:rsidRPr="00CF654D" w:rsidRDefault="0087180D" w:rsidP="00CF654D">
      <w:pPr>
        <w:pStyle w:val="SingleTxtGA"/>
        <w:spacing w:after="0"/>
        <w:ind w:left="2637"/>
        <w:rPr>
          <w:rFonts w:hint="cs"/>
          <w:b/>
          <w:bCs/>
          <w:rtl/>
        </w:rPr>
      </w:pPr>
      <w:r w:rsidRPr="00CF654D">
        <w:rPr>
          <w:rFonts w:hint="cs"/>
          <w:b/>
          <w:bCs/>
          <w:rtl/>
        </w:rPr>
        <w:t>الاتفاقية الدولية لحماية جميع الأشخاص من الاختفاء القسري</w:t>
      </w:r>
    </w:p>
    <w:p w:rsidR="0087180D" w:rsidRPr="00CF654D" w:rsidRDefault="0087180D" w:rsidP="00CF654D">
      <w:pPr>
        <w:pStyle w:val="SingleTxtGA"/>
        <w:spacing w:after="0"/>
        <w:ind w:left="2637"/>
        <w:rPr>
          <w:rFonts w:hint="cs"/>
          <w:b/>
          <w:bCs/>
          <w:rtl/>
        </w:rPr>
      </w:pPr>
      <w:r w:rsidRPr="00CF654D">
        <w:rPr>
          <w:rFonts w:hint="cs"/>
          <w:b/>
          <w:bCs/>
          <w:rtl/>
        </w:rPr>
        <w:t>نيويورك، 20 كانون الأول/ديسمبر 2006</w:t>
      </w:r>
    </w:p>
    <w:p w:rsidR="0087180D" w:rsidRDefault="0087180D" w:rsidP="000E3FC0">
      <w:pPr>
        <w:pStyle w:val="SingleTxtGA"/>
        <w:spacing w:after="0"/>
        <w:ind w:left="2637"/>
        <w:rPr>
          <w:rFonts w:hint="cs"/>
          <w:rtl/>
        </w:rPr>
      </w:pPr>
      <w:r>
        <w:rPr>
          <w:rFonts w:hint="cs"/>
          <w:rtl/>
        </w:rPr>
        <w:t>لم تدخل حيز النفاذ حتى 27 نيسان/أبريل 2009</w:t>
      </w:r>
    </w:p>
    <w:p w:rsidR="0087180D" w:rsidRPr="00DA1A9B" w:rsidRDefault="0087180D" w:rsidP="000E3FC0">
      <w:pPr>
        <w:pStyle w:val="SingleTxtGA"/>
        <w:tabs>
          <w:tab w:val="clear" w:pos="1928"/>
        </w:tabs>
        <w:ind w:left="2638"/>
        <w:rPr>
          <w:rFonts w:hint="cs"/>
          <w:rtl/>
        </w:rPr>
      </w:pPr>
      <w:r>
        <w:rPr>
          <w:rFonts w:hint="cs"/>
          <w:rtl/>
        </w:rPr>
        <w:t>وقّعت عليها قبرص في 6 شباط/فبراير 2007</w:t>
      </w:r>
    </w:p>
    <w:p w:rsidR="00D679CE" w:rsidRDefault="00D679CE" w:rsidP="00541C82">
      <w:pPr>
        <w:pStyle w:val="SingleTxtGA"/>
        <w:rPr>
          <w:rFonts w:hint="cs"/>
          <w:b/>
          <w:bCs/>
          <w:rtl/>
        </w:rPr>
      </w:pPr>
    </w:p>
    <w:p w:rsidR="0087180D" w:rsidRPr="000E3FC0" w:rsidRDefault="0087180D" w:rsidP="00541C82">
      <w:pPr>
        <w:pStyle w:val="SingleTxtGA"/>
        <w:rPr>
          <w:rFonts w:hint="cs"/>
          <w:b/>
          <w:bCs/>
          <w:rtl/>
        </w:rPr>
      </w:pPr>
      <w:r w:rsidRPr="000E3FC0">
        <w:rPr>
          <w:rFonts w:hint="cs"/>
          <w:b/>
          <w:bCs/>
          <w:rtl/>
        </w:rPr>
        <w:t>الرق والعبودية والسخرة والنظم والممارسات الشبيهة</w:t>
      </w:r>
      <w:r w:rsidR="00BA01AB">
        <w:rPr>
          <w:rFonts w:hint="cs"/>
          <w:b/>
          <w:bCs/>
          <w:rtl/>
        </w:rPr>
        <w:t>:</w:t>
      </w:r>
    </w:p>
    <w:p w:rsidR="0087180D" w:rsidRPr="000E3FC0" w:rsidRDefault="0087180D" w:rsidP="000E3FC0">
      <w:pPr>
        <w:pStyle w:val="SingleTxtGA"/>
        <w:spacing w:after="0"/>
        <w:rPr>
          <w:rFonts w:hint="cs"/>
          <w:b/>
          <w:bCs/>
          <w:rtl/>
        </w:rPr>
      </w:pPr>
      <w:r w:rsidRPr="000E3FC0">
        <w:rPr>
          <w:rFonts w:hint="cs"/>
          <w:b/>
          <w:bCs/>
          <w:rtl/>
        </w:rPr>
        <w:t>35-</w:t>
      </w:r>
      <w:r w:rsidRPr="000E3FC0">
        <w:rPr>
          <w:rFonts w:hint="cs"/>
          <w:b/>
          <w:bCs/>
          <w:rtl/>
        </w:rPr>
        <w:tab/>
        <w:t>الاتفاقية الدولية لقمع الاتجار بالنساء والأطفال</w:t>
      </w:r>
    </w:p>
    <w:p w:rsidR="0087180D" w:rsidRPr="000E3FC0" w:rsidRDefault="0087180D" w:rsidP="000E3FC0">
      <w:pPr>
        <w:pStyle w:val="SingleTxtGA"/>
        <w:spacing w:after="0"/>
        <w:ind w:left="1939"/>
        <w:rPr>
          <w:rFonts w:hint="cs"/>
          <w:b/>
          <w:bCs/>
          <w:rtl/>
        </w:rPr>
      </w:pPr>
      <w:r w:rsidRPr="000E3FC0">
        <w:rPr>
          <w:rFonts w:hint="cs"/>
          <w:b/>
          <w:bCs/>
          <w:rtl/>
        </w:rPr>
        <w:t>جنيف، 30 أيلول/سبتمبر 1921</w:t>
      </w:r>
    </w:p>
    <w:p w:rsidR="0087180D" w:rsidRDefault="0087180D" w:rsidP="000E3FC0">
      <w:pPr>
        <w:pStyle w:val="SingleTxtGA"/>
        <w:spacing w:after="0"/>
        <w:ind w:left="1939"/>
        <w:rPr>
          <w:rFonts w:hint="cs"/>
          <w:rtl/>
        </w:rPr>
      </w:pPr>
      <w:r>
        <w:rPr>
          <w:rFonts w:hint="cs"/>
          <w:rtl/>
        </w:rPr>
        <w:t>تدخل حيز النفاذ بالنسبة لكل دولة طرف عندما تودع صك تصديقها على الاتفاقية أو انضمامها إليها</w:t>
      </w:r>
    </w:p>
    <w:p w:rsidR="0087180D" w:rsidRDefault="0087180D" w:rsidP="000E3FC0">
      <w:pPr>
        <w:pStyle w:val="SingleTxtGA"/>
        <w:spacing w:after="0"/>
        <w:ind w:left="1939"/>
        <w:rPr>
          <w:rFonts w:hint="cs"/>
          <w:rtl/>
        </w:rPr>
      </w:pPr>
      <w:r>
        <w:rPr>
          <w:rFonts w:hint="cs"/>
          <w:rtl/>
        </w:rPr>
        <w:t>أصبحت قبرص طرفاً في الاتفاقية بموجب الخلافة في 16 أيار/مايو 1963</w:t>
      </w:r>
    </w:p>
    <w:p w:rsidR="0087180D" w:rsidRDefault="0087180D" w:rsidP="000E3FC0">
      <w:pPr>
        <w:pStyle w:val="SingleTxtGA"/>
        <w:spacing w:after="0"/>
        <w:ind w:left="1939"/>
        <w:rPr>
          <w:rFonts w:hint="cs"/>
          <w:rtl/>
        </w:rPr>
      </w:pPr>
      <w:r>
        <w:rPr>
          <w:rFonts w:hint="cs"/>
          <w:rtl/>
        </w:rPr>
        <w:t>الوديع: الأمين العام للأمم المتحدة</w:t>
      </w:r>
    </w:p>
    <w:p w:rsidR="0087180D" w:rsidRDefault="0087180D" w:rsidP="000E3FC0">
      <w:pPr>
        <w:pStyle w:val="SingleTxtGA"/>
        <w:ind w:left="1939"/>
        <w:rPr>
          <w:rFonts w:hint="cs"/>
          <w:rtl/>
        </w:rPr>
      </w:pPr>
      <w:r>
        <w:rPr>
          <w:rFonts w:hint="cs"/>
          <w:rtl/>
        </w:rPr>
        <w:t xml:space="preserve">المصدر: </w:t>
      </w:r>
      <w:r w:rsidRPr="00400CD6">
        <w:t>LNTS vol. 9, p. 415; UNTS vol. 466, p. 410</w:t>
      </w:r>
    </w:p>
    <w:p w:rsidR="0087180D" w:rsidRDefault="0087180D" w:rsidP="000E3FC0">
      <w:pPr>
        <w:pStyle w:val="SingleTxtGA"/>
        <w:ind w:left="1938"/>
        <w:rPr>
          <w:rFonts w:hint="cs"/>
          <w:i/>
          <w:iCs/>
          <w:rtl/>
        </w:rPr>
      </w:pPr>
      <w:r>
        <w:rPr>
          <w:rFonts w:hint="cs"/>
          <w:i/>
          <w:iCs/>
          <w:rtl/>
        </w:rPr>
        <w:t xml:space="preserve">جاءت </w:t>
      </w:r>
      <w:r w:rsidRPr="00B1639C">
        <w:rPr>
          <w:rFonts w:hint="cs"/>
          <w:i/>
          <w:iCs/>
          <w:rtl/>
        </w:rPr>
        <w:t>اتفاقية قمع الاتجار بالأشخاص واستغلال بغاء الغير</w:t>
      </w:r>
      <w:r>
        <w:rPr>
          <w:rFonts w:hint="cs"/>
          <w:i/>
          <w:iCs/>
          <w:rtl/>
        </w:rPr>
        <w:t xml:space="preserve">، التي أُبرمت في </w:t>
      </w:r>
      <w:r w:rsidRPr="00B1639C">
        <w:rPr>
          <w:rFonts w:hint="cs"/>
          <w:i/>
          <w:iCs/>
          <w:rtl/>
        </w:rPr>
        <w:t>ليك سكسيس، نيويورك، 21 آذار/مارس 195</w:t>
      </w:r>
      <w:r>
        <w:rPr>
          <w:rFonts w:hint="cs"/>
          <w:i/>
          <w:iCs/>
          <w:rtl/>
        </w:rPr>
        <w:t>0، والتي أصبحت قبرص طرفاً فيها، لتدعم الاتفاقية الدولية لقمع الاتجار بالنساء والأطفال المؤرخة 30 أيلول/سبتمبر 1921. إضافة إلى ذلك، فإن لأحكام اتفاقية 21 آذار/مارس 1950 الغلبة على أحكام الصك المذكور أعلاه فيما يتصل بالعلاقات بين أطراف الاتفاقية، وسيُلغى الصك المذكور عندما تصبح جميع أطرافه أطرافاً في اتفاقية 21 آذار/مارس 1950، وفقاً للمادة 28 من هذه الاتفاقية.</w:t>
      </w:r>
    </w:p>
    <w:p w:rsidR="0087180D" w:rsidRPr="000E3FC0" w:rsidRDefault="0087180D" w:rsidP="000E3FC0">
      <w:pPr>
        <w:pStyle w:val="SingleTxtGA"/>
        <w:spacing w:after="0"/>
        <w:ind w:left="1933" w:hanging="697"/>
        <w:rPr>
          <w:rFonts w:hint="cs"/>
          <w:b/>
          <w:bCs/>
          <w:rtl/>
        </w:rPr>
      </w:pPr>
      <w:r w:rsidRPr="000E3FC0">
        <w:rPr>
          <w:rFonts w:hint="cs"/>
          <w:b/>
          <w:bCs/>
          <w:rtl/>
        </w:rPr>
        <w:t>36-</w:t>
      </w:r>
      <w:r w:rsidRPr="000E3FC0">
        <w:rPr>
          <w:rFonts w:hint="cs"/>
          <w:b/>
          <w:bCs/>
          <w:rtl/>
        </w:rPr>
        <w:tab/>
        <w:t>اتفاقية منظمة العمل الدولية (رقم 29) المتعلقة بالعمل الجبري أو الإلزامي، بصيغتها المعدلة بواسطة اتفاقية تنقيح المواد النهائية لعام 1946</w:t>
      </w:r>
    </w:p>
    <w:p w:rsidR="0087180D" w:rsidRPr="000E3FC0" w:rsidRDefault="0087180D" w:rsidP="000E3FC0">
      <w:pPr>
        <w:pStyle w:val="SingleTxtGA"/>
        <w:spacing w:after="0"/>
        <w:ind w:left="1939"/>
        <w:rPr>
          <w:rFonts w:hint="cs"/>
          <w:b/>
          <w:bCs/>
          <w:rtl/>
        </w:rPr>
      </w:pPr>
      <w:r w:rsidRPr="000E3FC0">
        <w:rPr>
          <w:rFonts w:hint="cs"/>
          <w:b/>
          <w:bCs/>
          <w:rtl/>
        </w:rPr>
        <w:t>جنيف، 28 حزيران/يونيه 1930</w:t>
      </w:r>
    </w:p>
    <w:p w:rsidR="0087180D" w:rsidRPr="00914474" w:rsidRDefault="0087180D" w:rsidP="000E3FC0">
      <w:pPr>
        <w:pStyle w:val="SingleTxtGA"/>
        <w:spacing w:after="0"/>
        <w:ind w:left="1939"/>
        <w:rPr>
          <w:rFonts w:hint="cs"/>
          <w:rtl/>
        </w:rPr>
      </w:pPr>
      <w:r w:rsidRPr="00914474">
        <w:rPr>
          <w:rFonts w:hint="cs"/>
          <w:rtl/>
        </w:rPr>
        <w:t>دخلت حيز النفاذ في 1 أيار/مايو 1932</w:t>
      </w:r>
    </w:p>
    <w:p w:rsidR="0087180D" w:rsidRPr="00914474" w:rsidRDefault="0087180D" w:rsidP="000E3FC0">
      <w:pPr>
        <w:pStyle w:val="SingleTxtGA"/>
        <w:spacing w:after="0"/>
        <w:ind w:left="1939"/>
        <w:rPr>
          <w:rFonts w:hint="cs"/>
          <w:rtl/>
        </w:rPr>
      </w:pPr>
      <w:r w:rsidRPr="00914474">
        <w:rPr>
          <w:rFonts w:hint="cs"/>
          <w:rtl/>
        </w:rPr>
        <w:t>صدقت عليها قبرص في 23 أيلول/سبتمبر 1960</w:t>
      </w:r>
    </w:p>
    <w:p w:rsidR="0087180D" w:rsidRPr="00914474" w:rsidRDefault="0087180D" w:rsidP="000E3FC0">
      <w:pPr>
        <w:pStyle w:val="SingleTxtGA"/>
        <w:spacing w:after="0"/>
        <w:ind w:left="1939"/>
        <w:rPr>
          <w:rFonts w:hint="cs"/>
          <w:rtl/>
        </w:rPr>
      </w:pPr>
      <w:r w:rsidRPr="00914474">
        <w:rPr>
          <w:rFonts w:hint="cs"/>
          <w:rtl/>
        </w:rPr>
        <w:t>الوديع: المدير العام لمنظمة العمل الدولية</w:t>
      </w:r>
    </w:p>
    <w:p w:rsidR="0087180D" w:rsidRPr="00914474" w:rsidRDefault="0087180D" w:rsidP="000E3FC0">
      <w:pPr>
        <w:pStyle w:val="SingleTxtGA"/>
        <w:ind w:left="1939"/>
        <w:rPr>
          <w:rFonts w:hint="cs"/>
          <w:rtl/>
          <w:lang w:val="en-GB"/>
        </w:rPr>
      </w:pPr>
      <w:r w:rsidRPr="00914474">
        <w:rPr>
          <w:rFonts w:hint="cs"/>
          <w:rtl/>
        </w:rPr>
        <w:t xml:space="preserve">المصدر: </w:t>
      </w:r>
      <w:r w:rsidRPr="00914474">
        <w:t>UNTS vol. 39, p. 55 and vol. 381, p. 370</w:t>
      </w:r>
    </w:p>
    <w:p w:rsidR="0087180D" w:rsidRPr="000E3FC0" w:rsidRDefault="0087180D" w:rsidP="000E3FC0">
      <w:pPr>
        <w:pStyle w:val="SingleTxtGA"/>
        <w:spacing w:after="0"/>
        <w:ind w:left="1933" w:hanging="697"/>
        <w:rPr>
          <w:rFonts w:hint="cs"/>
          <w:b/>
          <w:bCs/>
          <w:rtl/>
          <w:lang w:val="es-ES"/>
        </w:rPr>
      </w:pPr>
      <w:r w:rsidRPr="000E3FC0">
        <w:rPr>
          <w:rFonts w:hint="cs"/>
          <w:b/>
          <w:bCs/>
          <w:rtl/>
        </w:rPr>
        <w:t>37-</w:t>
      </w:r>
      <w:r w:rsidRPr="000E3FC0">
        <w:rPr>
          <w:rFonts w:hint="cs"/>
          <w:b/>
          <w:bCs/>
          <w:rtl/>
        </w:rPr>
        <w:tab/>
        <w:t xml:space="preserve">الاتفاق الدولي لقمع الاتجار بالرقيق الأبيض، الذي وُقع في باريس في 18 أيار/مايو 1904 </w:t>
      </w:r>
      <w:r w:rsidRPr="000E3FC0">
        <w:rPr>
          <w:rFonts w:hint="cs"/>
          <w:b/>
          <w:bCs/>
          <w:rtl/>
          <w:lang w:val="es-ES"/>
        </w:rPr>
        <w:t>وعُدّل بالبروتوكول الذي وُقع في ليك سكسيس بنيويورك في 4 أيار/مايو 1949</w:t>
      </w:r>
    </w:p>
    <w:p w:rsidR="0087180D" w:rsidRPr="000E3FC0" w:rsidRDefault="0087180D" w:rsidP="000E3FC0">
      <w:pPr>
        <w:pStyle w:val="SingleTxtGA"/>
        <w:spacing w:after="0"/>
        <w:ind w:left="1939"/>
        <w:rPr>
          <w:rFonts w:hint="cs"/>
          <w:b/>
          <w:bCs/>
          <w:rtl/>
          <w:lang w:val="es-ES"/>
        </w:rPr>
      </w:pPr>
      <w:r w:rsidRPr="000E3FC0">
        <w:rPr>
          <w:rFonts w:hint="cs"/>
          <w:b/>
          <w:bCs/>
          <w:rtl/>
          <w:lang w:val="es-ES"/>
        </w:rPr>
        <w:t>نيويورك، 4 أيار/مايو 1949</w:t>
      </w:r>
    </w:p>
    <w:p w:rsidR="0087180D" w:rsidRDefault="0087180D" w:rsidP="000E3FC0">
      <w:pPr>
        <w:pStyle w:val="SingleTxtGA"/>
        <w:spacing w:after="0"/>
        <w:ind w:left="1939"/>
        <w:rPr>
          <w:rFonts w:hint="cs"/>
          <w:rtl/>
          <w:lang w:val="es-ES"/>
        </w:rPr>
      </w:pPr>
      <w:r>
        <w:rPr>
          <w:rFonts w:hint="cs"/>
          <w:rtl/>
          <w:lang w:val="es-ES"/>
        </w:rPr>
        <w:t>دخل حيز النفاذ في 21 حزيران/يونيه 1951</w:t>
      </w:r>
    </w:p>
    <w:p w:rsidR="0087180D" w:rsidRDefault="0087180D" w:rsidP="000E3FC0">
      <w:pPr>
        <w:pStyle w:val="SingleTxtGA"/>
        <w:spacing w:after="0"/>
        <w:ind w:left="1939"/>
        <w:rPr>
          <w:rFonts w:hint="cs"/>
          <w:rtl/>
          <w:lang w:val="es-ES"/>
        </w:rPr>
      </w:pPr>
      <w:r>
        <w:rPr>
          <w:rFonts w:hint="cs"/>
          <w:rtl/>
          <w:lang w:val="es-ES"/>
        </w:rPr>
        <w:t>أصبحت قبرص طرفاً في الاتفاقية بموجب الخلافة في 16 أيار/مايو 1963</w:t>
      </w:r>
    </w:p>
    <w:p w:rsidR="0087180D" w:rsidRDefault="0087180D" w:rsidP="000E3FC0">
      <w:pPr>
        <w:pStyle w:val="SingleTxtGA"/>
        <w:spacing w:after="0"/>
        <w:ind w:left="1939"/>
        <w:rPr>
          <w:rFonts w:hint="cs"/>
          <w:rtl/>
          <w:lang w:val="es-ES"/>
        </w:rPr>
      </w:pPr>
      <w:r>
        <w:rPr>
          <w:rFonts w:hint="cs"/>
          <w:rtl/>
          <w:lang w:val="es-ES"/>
        </w:rPr>
        <w:t>الوديع: الأمين العام للأمم المتحدة</w:t>
      </w:r>
    </w:p>
    <w:p w:rsidR="0087180D" w:rsidRDefault="0087180D" w:rsidP="000E3FC0">
      <w:pPr>
        <w:pStyle w:val="SingleTxtGA"/>
        <w:spacing w:after="0"/>
        <w:ind w:left="1939"/>
        <w:rPr>
          <w:rFonts w:hint="cs"/>
          <w:rtl/>
        </w:rPr>
      </w:pPr>
      <w:r>
        <w:rPr>
          <w:rFonts w:hint="cs"/>
          <w:rtl/>
          <w:lang w:val="es-ES"/>
        </w:rPr>
        <w:t xml:space="preserve">المصدر: </w:t>
      </w:r>
      <w:r w:rsidRPr="00400CD6">
        <w:t>UNTS vol. 92, p. 19 and vol. 466, p. 381</w:t>
      </w:r>
    </w:p>
    <w:p w:rsidR="0087180D" w:rsidRDefault="0087180D" w:rsidP="00541C82">
      <w:pPr>
        <w:pStyle w:val="SingleTxtGA"/>
        <w:rPr>
          <w:rFonts w:hint="cs"/>
          <w:rtl/>
        </w:rPr>
      </w:pPr>
    </w:p>
    <w:p w:rsidR="0087180D" w:rsidRPr="000E3FC0" w:rsidRDefault="0087180D" w:rsidP="000E3FC0">
      <w:pPr>
        <w:pStyle w:val="SingleTxtGA"/>
        <w:spacing w:after="0"/>
        <w:ind w:left="1933" w:hanging="697"/>
        <w:rPr>
          <w:rFonts w:hint="cs"/>
          <w:b/>
          <w:bCs/>
          <w:rtl/>
          <w:lang w:val="es-ES"/>
        </w:rPr>
      </w:pPr>
      <w:r w:rsidRPr="000E3FC0">
        <w:rPr>
          <w:rFonts w:hint="cs"/>
          <w:b/>
          <w:bCs/>
          <w:rtl/>
        </w:rPr>
        <w:t>38-</w:t>
      </w:r>
      <w:r w:rsidRPr="000E3FC0">
        <w:rPr>
          <w:rFonts w:hint="cs"/>
          <w:b/>
          <w:bCs/>
          <w:rtl/>
        </w:rPr>
        <w:tab/>
        <w:t xml:space="preserve">الاتفاقية الدولية لقمع الاتجار بالرقيق الأبيض، التي وُقعت في باريس في 4 أيار/مايو 1910 </w:t>
      </w:r>
      <w:r w:rsidRPr="000E3FC0">
        <w:rPr>
          <w:rFonts w:hint="cs"/>
          <w:b/>
          <w:bCs/>
          <w:rtl/>
          <w:lang w:val="es-ES"/>
        </w:rPr>
        <w:t>وعُدّلت بالبروتوكول الذي وُقع في ليك سكسيس بنيويورك في 4 أيار/مايو 1949</w:t>
      </w:r>
    </w:p>
    <w:p w:rsidR="0087180D" w:rsidRPr="000E3FC0" w:rsidRDefault="0087180D" w:rsidP="000E3FC0">
      <w:pPr>
        <w:pStyle w:val="SingleTxtGA"/>
        <w:spacing w:after="0"/>
        <w:ind w:left="1938"/>
        <w:rPr>
          <w:rFonts w:hint="cs"/>
          <w:b/>
          <w:bCs/>
          <w:rtl/>
          <w:lang w:val="es-ES"/>
        </w:rPr>
      </w:pPr>
      <w:r w:rsidRPr="000E3FC0">
        <w:rPr>
          <w:rFonts w:hint="cs"/>
          <w:b/>
          <w:bCs/>
          <w:rtl/>
          <w:lang w:val="es-ES"/>
        </w:rPr>
        <w:t>نيويورك، 4 أيار/مايو 1949</w:t>
      </w:r>
    </w:p>
    <w:p w:rsidR="0087180D" w:rsidRDefault="0087180D" w:rsidP="000E3FC0">
      <w:pPr>
        <w:pStyle w:val="SingleTxtGA"/>
        <w:spacing w:after="0"/>
        <w:ind w:left="1938"/>
        <w:rPr>
          <w:rFonts w:hint="cs"/>
          <w:rtl/>
          <w:lang w:val="es-ES"/>
        </w:rPr>
      </w:pPr>
      <w:r>
        <w:rPr>
          <w:rFonts w:hint="cs"/>
          <w:rtl/>
          <w:lang w:val="es-ES"/>
        </w:rPr>
        <w:t>دخلت حيز النفاذ في 14 آب/أغسطس 1951</w:t>
      </w:r>
    </w:p>
    <w:p w:rsidR="0087180D" w:rsidRDefault="0087180D" w:rsidP="000E3FC0">
      <w:pPr>
        <w:pStyle w:val="SingleTxtGA"/>
        <w:spacing w:after="0"/>
        <w:ind w:left="1938"/>
        <w:rPr>
          <w:rFonts w:hint="cs"/>
          <w:rtl/>
          <w:lang w:val="es-ES"/>
        </w:rPr>
      </w:pPr>
      <w:r>
        <w:rPr>
          <w:rFonts w:hint="cs"/>
          <w:rtl/>
          <w:lang w:val="es-ES"/>
        </w:rPr>
        <w:t>أصبحت قبرص طرفاً في الاتفاقية بموجب في 16 أيار/مايو 1963</w:t>
      </w:r>
    </w:p>
    <w:p w:rsidR="0087180D" w:rsidRDefault="0087180D" w:rsidP="000E3FC0">
      <w:pPr>
        <w:pStyle w:val="SingleTxtGA"/>
        <w:spacing w:after="0"/>
        <w:ind w:left="1938"/>
        <w:rPr>
          <w:rFonts w:hint="cs"/>
          <w:rtl/>
          <w:lang w:val="es-ES"/>
        </w:rPr>
      </w:pPr>
      <w:r>
        <w:rPr>
          <w:rFonts w:hint="cs"/>
          <w:rtl/>
          <w:lang w:val="es-ES"/>
        </w:rPr>
        <w:t>الوديع: الأمين العام للأمم المتحدة</w:t>
      </w:r>
    </w:p>
    <w:p w:rsidR="0087180D" w:rsidRDefault="0087180D" w:rsidP="000E3FC0">
      <w:pPr>
        <w:pStyle w:val="SingleTxtGA"/>
        <w:ind w:left="1939"/>
        <w:rPr>
          <w:rFonts w:hint="cs"/>
          <w:rtl/>
        </w:rPr>
      </w:pPr>
      <w:r>
        <w:rPr>
          <w:rFonts w:hint="cs"/>
          <w:rtl/>
          <w:lang w:val="es-ES"/>
        </w:rPr>
        <w:t xml:space="preserve">المصدر: </w:t>
      </w:r>
      <w:r w:rsidRPr="00400CD6">
        <w:t>UNTS vol. 98, p. 101 and vol. 466, p. 383</w:t>
      </w:r>
    </w:p>
    <w:p w:rsidR="0087180D" w:rsidRDefault="0087180D" w:rsidP="000E3FC0">
      <w:pPr>
        <w:pStyle w:val="SingleTxtGA"/>
        <w:ind w:left="1938"/>
        <w:rPr>
          <w:rFonts w:hint="cs"/>
          <w:i/>
          <w:iCs/>
          <w:rtl/>
        </w:rPr>
      </w:pPr>
      <w:r>
        <w:rPr>
          <w:rFonts w:hint="cs"/>
          <w:i/>
          <w:iCs/>
          <w:rtl/>
        </w:rPr>
        <w:t xml:space="preserve">جاءت اتفاقية قمع الاتجار بالأشخاص واستغلال بغاء الغير، التي أُبرمت في ليك سكسيس بنيويورك في 21 آذار/مارس 1950، والتي أصبحت قبرص طرفاً فيها، لتدعم الاتفاق الدولي والاتفاقية الدولية المؤرخين 4 أيار/مايو 1949. إضافة إلى </w:t>
      </w:r>
      <w:r w:rsidRPr="00D679CE">
        <w:rPr>
          <w:rFonts w:hint="cs"/>
          <w:i/>
          <w:iCs/>
          <w:spacing w:val="-6"/>
          <w:rtl/>
        </w:rPr>
        <w:t>ذلك، فإن لأحكام اتفاقية 21 آذار/مارس 1950 الغلبة على أحكام الصكين المذكورين</w:t>
      </w:r>
      <w:r>
        <w:rPr>
          <w:rFonts w:hint="cs"/>
          <w:i/>
          <w:iCs/>
          <w:rtl/>
        </w:rPr>
        <w:t xml:space="preserve"> أعلاه فيما يتصل بالعلاقات بين أطرافها، وسيُلغى الصكان المذكوران عندما تصبح جميع أطرافهما أطرافاً في اتفاقية 21 آذار/مارس 1950، وفقاً للم</w:t>
      </w:r>
      <w:r w:rsidR="00D679CE">
        <w:rPr>
          <w:rFonts w:hint="cs"/>
          <w:i/>
          <w:iCs/>
          <w:rtl/>
        </w:rPr>
        <w:t>ـ</w:t>
      </w:r>
      <w:r>
        <w:rPr>
          <w:rFonts w:hint="cs"/>
          <w:i/>
          <w:iCs/>
          <w:rtl/>
        </w:rPr>
        <w:t>ادة 28 من هذه الاتفاقية.</w:t>
      </w:r>
    </w:p>
    <w:p w:rsidR="0087180D" w:rsidRPr="000E3FC0" w:rsidRDefault="0087180D" w:rsidP="000E3FC0">
      <w:pPr>
        <w:pStyle w:val="SingleTxtGA"/>
        <w:spacing w:after="0"/>
        <w:ind w:left="1933" w:hanging="697"/>
        <w:rPr>
          <w:rFonts w:hint="cs"/>
          <w:b/>
          <w:bCs/>
          <w:rtl/>
        </w:rPr>
      </w:pPr>
      <w:r w:rsidRPr="000E3FC0">
        <w:rPr>
          <w:rFonts w:hint="cs"/>
          <w:b/>
          <w:bCs/>
          <w:rtl/>
        </w:rPr>
        <w:t>39-</w:t>
      </w:r>
      <w:r w:rsidRPr="000E3FC0">
        <w:rPr>
          <w:rFonts w:hint="cs"/>
          <w:b/>
          <w:bCs/>
          <w:rtl/>
        </w:rPr>
        <w:tab/>
        <w:t>اتفاقية قمع الاتجار بالأشخاص واستغلال بغاء الغير</w:t>
      </w:r>
      <w:r w:rsidR="000E3FC0">
        <w:rPr>
          <w:rFonts w:hint="cs"/>
          <w:b/>
          <w:bCs/>
          <w:rtl/>
        </w:rPr>
        <w:t xml:space="preserve"> </w:t>
      </w:r>
    </w:p>
    <w:p w:rsidR="0087180D" w:rsidRPr="000E3FC0" w:rsidRDefault="0087180D" w:rsidP="000E3FC0">
      <w:pPr>
        <w:pStyle w:val="SingleTxtGA"/>
        <w:spacing w:after="0"/>
        <w:ind w:left="1933" w:firstLine="5"/>
        <w:rPr>
          <w:rFonts w:hint="cs"/>
          <w:b/>
          <w:bCs/>
          <w:rtl/>
        </w:rPr>
      </w:pPr>
      <w:r w:rsidRPr="000E3FC0">
        <w:rPr>
          <w:rFonts w:hint="cs"/>
          <w:b/>
          <w:bCs/>
          <w:rtl/>
        </w:rPr>
        <w:t>ليك سكسيس، نيويورك، 21 آذار/مارس 1950</w:t>
      </w:r>
    </w:p>
    <w:p w:rsidR="0087180D" w:rsidRDefault="0087180D" w:rsidP="000E3FC0">
      <w:pPr>
        <w:pStyle w:val="SingleTxtGA"/>
        <w:spacing w:after="0"/>
        <w:ind w:left="1939" w:firstLine="6"/>
        <w:rPr>
          <w:rFonts w:hint="cs"/>
          <w:rtl/>
        </w:rPr>
      </w:pPr>
      <w:r>
        <w:rPr>
          <w:rFonts w:hint="cs"/>
          <w:rtl/>
        </w:rPr>
        <w:t>دخلت حيز التنفيذ في 25 تموز/يوليه 1951</w:t>
      </w:r>
    </w:p>
    <w:p w:rsidR="0087180D" w:rsidRDefault="0087180D" w:rsidP="000E3FC0">
      <w:pPr>
        <w:pStyle w:val="SingleTxtGA"/>
        <w:spacing w:after="0"/>
        <w:ind w:left="1939" w:firstLine="6"/>
        <w:rPr>
          <w:rFonts w:hint="cs"/>
          <w:rtl/>
        </w:rPr>
      </w:pPr>
      <w:r w:rsidRPr="0044189F">
        <w:rPr>
          <w:rFonts w:hint="cs"/>
          <w:rtl/>
        </w:rPr>
        <w:t xml:space="preserve">انضمت </w:t>
      </w:r>
      <w:r>
        <w:rPr>
          <w:rFonts w:hint="cs"/>
          <w:rtl/>
        </w:rPr>
        <w:t xml:space="preserve">إليها </w:t>
      </w:r>
      <w:r w:rsidRPr="0044189F">
        <w:rPr>
          <w:rFonts w:hint="cs"/>
          <w:rtl/>
        </w:rPr>
        <w:t>قبرص في 5 تشرين الأول/أكتوبر 1983</w:t>
      </w:r>
    </w:p>
    <w:p w:rsidR="0087180D" w:rsidRPr="0044189F" w:rsidRDefault="0087180D" w:rsidP="000E3FC0">
      <w:pPr>
        <w:pStyle w:val="SingleTxtGA"/>
        <w:spacing w:after="0"/>
        <w:ind w:left="1939" w:firstLine="6"/>
        <w:rPr>
          <w:rFonts w:hint="cs"/>
          <w:rtl/>
        </w:rPr>
      </w:pPr>
      <w:r>
        <w:rPr>
          <w:rFonts w:hint="cs"/>
          <w:rtl/>
        </w:rPr>
        <w:t>الوديع: الأمين العام للأمم المتحدة</w:t>
      </w:r>
    </w:p>
    <w:p w:rsidR="0087180D" w:rsidRPr="000E3FC0" w:rsidRDefault="0087180D" w:rsidP="000E3FC0">
      <w:pPr>
        <w:pStyle w:val="SingleTxtGA"/>
        <w:ind w:left="1939" w:firstLine="6"/>
        <w:rPr>
          <w:rFonts w:hint="cs"/>
          <w:spacing w:val="-6"/>
          <w:rtl/>
        </w:rPr>
      </w:pPr>
      <w:r w:rsidRPr="000E3FC0">
        <w:rPr>
          <w:rFonts w:hint="cs"/>
          <w:spacing w:val="-6"/>
          <w:rtl/>
        </w:rPr>
        <w:t xml:space="preserve">المصدر: </w:t>
      </w:r>
      <w:r w:rsidRPr="000E3FC0">
        <w:rPr>
          <w:spacing w:val="-6"/>
        </w:rPr>
        <w:t>COG S.I 1875, 22.07.1983, p. 835; Law No. 57/1983; UNTS vol. 96, p. 271</w:t>
      </w:r>
    </w:p>
    <w:p w:rsidR="0087180D" w:rsidRPr="000E3FC0" w:rsidRDefault="0087180D" w:rsidP="000E3FC0">
      <w:pPr>
        <w:pStyle w:val="SingleTxtGA"/>
        <w:spacing w:after="0"/>
        <w:ind w:left="1933" w:hanging="697"/>
        <w:rPr>
          <w:rFonts w:hint="cs"/>
          <w:b/>
          <w:bCs/>
          <w:rtl/>
        </w:rPr>
      </w:pPr>
      <w:r w:rsidRPr="000E3FC0">
        <w:rPr>
          <w:rFonts w:hint="cs"/>
          <w:b/>
          <w:bCs/>
          <w:rtl/>
        </w:rPr>
        <w:t>40-</w:t>
      </w:r>
      <w:r w:rsidRPr="000E3FC0">
        <w:rPr>
          <w:rFonts w:hint="cs"/>
          <w:b/>
          <w:bCs/>
          <w:rtl/>
        </w:rPr>
        <w:tab/>
        <w:t>اتفاقية الرق الموقعة في جنيف في 25 أيلول/سبتمبر 1926 والمعدلة بموجب البروتوكول الملحق بها</w:t>
      </w:r>
    </w:p>
    <w:p w:rsidR="0087180D" w:rsidRPr="000E3FC0" w:rsidRDefault="0087180D" w:rsidP="000E3FC0">
      <w:pPr>
        <w:pStyle w:val="SingleTxtGA"/>
        <w:spacing w:after="0"/>
        <w:ind w:left="1938"/>
        <w:rPr>
          <w:rFonts w:hint="cs"/>
          <w:b/>
          <w:bCs/>
          <w:rtl/>
        </w:rPr>
      </w:pPr>
      <w:r w:rsidRPr="000E3FC0">
        <w:rPr>
          <w:rFonts w:hint="cs"/>
          <w:b/>
          <w:bCs/>
          <w:rtl/>
        </w:rPr>
        <w:t>نيويورك، 7 كانون الأول/ديسمبر 1953</w:t>
      </w:r>
    </w:p>
    <w:p w:rsidR="0087180D" w:rsidRDefault="0087180D" w:rsidP="000E3FC0">
      <w:pPr>
        <w:pStyle w:val="SingleTxtGA"/>
        <w:spacing w:after="0"/>
        <w:ind w:left="1938"/>
        <w:rPr>
          <w:rFonts w:hint="cs"/>
          <w:rtl/>
        </w:rPr>
      </w:pPr>
      <w:r>
        <w:rPr>
          <w:rFonts w:hint="cs"/>
          <w:rtl/>
        </w:rPr>
        <w:t>دخلت حيز النفاذ في 7 تموز/يوليه 1955</w:t>
      </w:r>
    </w:p>
    <w:p w:rsidR="0087180D" w:rsidRDefault="0087180D" w:rsidP="000E3FC0">
      <w:pPr>
        <w:pStyle w:val="SingleTxtGA"/>
        <w:spacing w:after="0"/>
        <w:ind w:left="1938"/>
        <w:rPr>
          <w:rFonts w:hint="cs"/>
          <w:rtl/>
        </w:rPr>
      </w:pPr>
      <w:r>
        <w:rPr>
          <w:rFonts w:hint="cs"/>
          <w:rtl/>
        </w:rPr>
        <w:t>أصبحت قبرص طرفاً في الاتفاقية بموجب الخلافة</w:t>
      </w:r>
      <w:r w:rsidRPr="0044189F">
        <w:rPr>
          <w:rFonts w:hint="cs"/>
          <w:rtl/>
        </w:rPr>
        <w:t xml:space="preserve"> في 21 نيسان/أبريل 1986</w:t>
      </w:r>
    </w:p>
    <w:p w:rsidR="0087180D" w:rsidRPr="0044189F" w:rsidRDefault="0087180D" w:rsidP="000E3FC0">
      <w:pPr>
        <w:pStyle w:val="SingleTxtGA"/>
        <w:spacing w:after="0"/>
        <w:ind w:left="1938"/>
        <w:rPr>
          <w:rFonts w:hint="cs"/>
          <w:rtl/>
        </w:rPr>
      </w:pPr>
      <w:r>
        <w:rPr>
          <w:rFonts w:hint="cs"/>
          <w:rtl/>
        </w:rPr>
        <w:t>الوديع: الأمين العام للأمم المتحدة</w:t>
      </w:r>
    </w:p>
    <w:p w:rsidR="0087180D" w:rsidRPr="0044189F" w:rsidRDefault="0087180D" w:rsidP="000E3FC0">
      <w:pPr>
        <w:pStyle w:val="SingleTxtGA"/>
        <w:ind w:left="1939"/>
        <w:rPr>
          <w:rFonts w:hint="cs"/>
          <w:rtl/>
        </w:rPr>
      </w:pPr>
      <w:r w:rsidRPr="0044189F">
        <w:rPr>
          <w:rFonts w:hint="cs"/>
          <w:rtl/>
        </w:rPr>
        <w:t xml:space="preserve">المصدر: </w:t>
      </w:r>
      <w:r w:rsidRPr="00400CD6">
        <w:t>LNTS vol. LX p. 253; UNTS vol. 212, p. 17</w:t>
      </w:r>
    </w:p>
    <w:p w:rsidR="0087180D" w:rsidRPr="000E3FC0" w:rsidRDefault="0087180D" w:rsidP="000E3FC0">
      <w:pPr>
        <w:pStyle w:val="SingleTxtGA"/>
        <w:spacing w:after="0"/>
        <w:ind w:left="1933" w:hanging="697"/>
        <w:rPr>
          <w:rFonts w:hint="cs"/>
          <w:b/>
          <w:bCs/>
          <w:rtl/>
        </w:rPr>
      </w:pPr>
      <w:r w:rsidRPr="000E3FC0">
        <w:rPr>
          <w:rFonts w:hint="cs"/>
          <w:b/>
          <w:bCs/>
          <w:rtl/>
        </w:rPr>
        <w:t>41-</w:t>
      </w:r>
      <w:r w:rsidRPr="000E3FC0">
        <w:rPr>
          <w:rFonts w:hint="cs"/>
          <w:b/>
          <w:bCs/>
          <w:rtl/>
        </w:rPr>
        <w:tab/>
        <w:t>الاتفاقية التكميلية لإلغاء الرق وتجارة الرق والنظم والعادات المشابهة للرق</w:t>
      </w:r>
    </w:p>
    <w:p w:rsidR="0087180D" w:rsidRPr="000E3FC0" w:rsidRDefault="0087180D" w:rsidP="000E3FC0">
      <w:pPr>
        <w:pStyle w:val="SingleTxtGA"/>
        <w:spacing w:after="0"/>
        <w:ind w:left="1939"/>
        <w:rPr>
          <w:rFonts w:hint="cs"/>
          <w:b/>
          <w:bCs/>
          <w:rtl/>
        </w:rPr>
      </w:pPr>
      <w:r w:rsidRPr="000E3FC0">
        <w:rPr>
          <w:rFonts w:hint="cs"/>
          <w:b/>
          <w:bCs/>
          <w:rtl/>
        </w:rPr>
        <w:t>جنيف، 7 أيلول/سبتمبر 1956</w:t>
      </w:r>
    </w:p>
    <w:p w:rsidR="0087180D" w:rsidRPr="00E44C48" w:rsidRDefault="0087180D" w:rsidP="000E3FC0">
      <w:pPr>
        <w:pStyle w:val="SingleTxtGA"/>
        <w:spacing w:after="0"/>
        <w:ind w:left="1939"/>
        <w:rPr>
          <w:rFonts w:hint="cs"/>
          <w:rtl/>
        </w:rPr>
      </w:pPr>
      <w:r>
        <w:rPr>
          <w:rFonts w:hint="cs"/>
          <w:rtl/>
        </w:rPr>
        <w:t>دخلت حيز النفاذ في 30 نيسان/أبريل 1957</w:t>
      </w:r>
    </w:p>
    <w:p w:rsidR="0087180D" w:rsidRDefault="0087180D" w:rsidP="000E3FC0">
      <w:pPr>
        <w:pStyle w:val="SingleTxtGA"/>
        <w:ind w:left="1938"/>
        <w:rPr>
          <w:rFonts w:hint="cs"/>
          <w:rtl/>
        </w:rPr>
      </w:pPr>
      <w:r>
        <w:rPr>
          <w:rFonts w:hint="cs"/>
          <w:rtl/>
        </w:rPr>
        <w:t xml:space="preserve">أصبحت قبرص طرفاً في الاتفاقية بموجب الخلافة </w:t>
      </w:r>
      <w:r w:rsidRPr="0044189F">
        <w:rPr>
          <w:rFonts w:hint="cs"/>
          <w:rtl/>
        </w:rPr>
        <w:t>في 11 أيار/مايو 1962</w:t>
      </w:r>
    </w:p>
    <w:p w:rsidR="0087180D" w:rsidRPr="0044189F" w:rsidRDefault="0087180D" w:rsidP="000E3FC0">
      <w:pPr>
        <w:pStyle w:val="SingleTxtGA"/>
        <w:spacing w:after="0"/>
        <w:ind w:left="1939"/>
        <w:rPr>
          <w:rFonts w:hint="cs"/>
          <w:rtl/>
        </w:rPr>
      </w:pPr>
      <w:r>
        <w:rPr>
          <w:rFonts w:hint="cs"/>
          <w:rtl/>
        </w:rPr>
        <w:t>الوديع: الأمين العام للأمم المتحدة</w:t>
      </w:r>
    </w:p>
    <w:p w:rsidR="0087180D" w:rsidRPr="0044189F" w:rsidRDefault="0087180D" w:rsidP="000E3FC0">
      <w:pPr>
        <w:pStyle w:val="SingleTxtGA"/>
        <w:ind w:left="1938"/>
        <w:rPr>
          <w:rFonts w:hint="cs"/>
          <w:rtl/>
        </w:rPr>
      </w:pPr>
      <w:r w:rsidRPr="0044189F">
        <w:rPr>
          <w:rFonts w:hint="cs"/>
          <w:rtl/>
        </w:rPr>
        <w:t xml:space="preserve">المصدر: </w:t>
      </w:r>
      <w:r w:rsidRPr="0044189F">
        <w:rPr>
          <w:szCs w:val="20"/>
          <w:lang w:val="en-GB"/>
        </w:rPr>
        <w:t>UNTS vol. 266, p. 3 and vol. 429, p. 298</w:t>
      </w:r>
    </w:p>
    <w:p w:rsidR="0087180D" w:rsidRPr="000E3FC0" w:rsidRDefault="0087180D" w:rsidP="000E3FC0">
      <w:pPr>
        <w:pStyle w:val="SingleTxtGA"/>
        <w:spacing w:after="0"/>
        <w:rPr>
          <w:rFonts w:hint="cs"/>
          <w:b/>
          <w:bCs/>
          <w:rtl/>
        </w:rPr>
      </w:pPr>
      <w:r w:rsidRPr="000E3FC0">
        <w:rPr>
          <w:rFonts w:hint="cs"/>
          <w:b/>
          <w:bCs/>
          <w:rtl/>
        </w:rPr>
        <w:t>42-</w:t>
      </w:r>
      <w:r w:rsidRPr="000E3FC0">
        <w:rPr>
          <w:rFonts w:hint="cs"/>
          <w:b/>
          <w:bCs/>
          <w:rtl/>
        </w:rPr>
        <w:tab/>
        <w:t>اتفاقية منظمة العمل الدولية (رقم 105) المتعلقة بإلغاء العمل الجبري</w:t>
      </w:r>
    </w:p>
    <w:p w:rsidR="0087180D" w:rsidRPr="000E3FC0" w:rsidRDefault="0087180D" w:rsidP="000E3FC0">
      <w:pPr>
        <w:pStyle w:val="SingleTxtGA"/>
        <w:spacing w:after="0"/>
        <w:ind w:left="1938"/>
        <w:rPr>
          <w:rFonts w:hint="cs"/>
          <w:b/>
          <w:bCs/>
          <w:rtl/>
        </w:rPr>
      </w:pPr>
      <w:r w:rsidRPr="000E3FC0">
        <w:rPr>
          <w:rFonts w:hint="cs"/>
          <w:b/>
          <w:bCs/>
          <w:rtl/>
        </w:rPr>
        <w:t>جنيف، 25 حزيران/يونيه 1957</w:t>
      </w:r>
    </w:p>
    <w:p w:rsidR="0087180D" w:rsidRDefault="0087180D" w:rsidP="000E3FC0">
      <w:pPr>
        <w:pStyle w:val="SingleTxtGA"/>
        <w:spacing w:after="0"/>
        <w:ind w:left="1938"/>
        <w:rPr>
          <w:rFonts w:hint="cs"/>
          <w:rtl/>
        </w:rPr>
      </w:pPr>
      <w:r>
        <w:rPr>
          <w:rFonts w:hint="cs"/>
          <w:rtl/>
        </w:rPr>
        <w:t>دخلت حيز النفاذ في 17 كانون الثاني/يناير 1959</w:t>
      </w:r>
    </w:p>
    <w:p w:rsidR="0087180D" w:rsidRPr="0044189F" w:rsidRDefault="0087180D" w:rsidP="000E3FC0">
      <w:pPr>
        <w:pStyle w:val="SingleTxtGA"/>
        <w:spacing w:after="0"/>
        <w:ind w:left="1938"/>
        <w:rPr>
          <w:rFonts w:hint="cs"/>
          <w:rtl/>
        </w:rPr>
      </w:pPr>
      <w:r w:rsidRPr="0044189F">
        <w:rPr>
          <w:rFonts w:hint="cs"/>
          <w:rtl/>
        </w:rPr>
        <w:t>صدقت</w:t>
      </w:r>
      <w:r>
        <w:rPr>
          <w:rFonts w:hint="cs"/>
          <w:rtl/>
        </w:rPr>
        <w:t xml:space="preserve"> عليها</w:t>
      </w:r>
      <w:r w:rsidRPr="0044189F">
        <w:rPr>
          <w:rFonts w:hint="cs"/>
          <w:rtl/>
        </w:rPr>
        <w:t xml:space="preserve"> قبرص في 23 أيلول/سبتمبر 1960</w:t>
      </w:r>
    </w:p>
    <w:p w:rsidR="0087180D" w:rsidRDefault="0087180D" w:rsidP="000E3FC0">
      <w:pPr>
        <w:pStyle w:val="SingleTxtGA"/>
        <w:spacing w:after="0"/>
        <w:ind w:left="1938"/>
        <w:rPr>
          <w:rFonts w:hint="cs"/>
          <w:rtl/>
        </w:rPr>
      </w:pPr>
      <w:r>
        <w:rPr>
          <w:rFonts w:hint="cs"/>
          <w:rtl/>
        </w:rPr>
        <w:t>الوديع: المدير العام لمنظمة العمل الدولية</w:t>
      </w:r>
    </w:p>
    <w:p w:rsidR="0087180D" w:rsidRPr="0044189F" w:rsidRDefault="0087180D" w:rsidP="000E3FC0">
      <w:pPr>
        <w:pStyle w:val="SingleTxtGA"/>
        <w:ind w:left="1938"/>
        <w:rPr>
          <w:rFonts w:hint="cs"/>
          <w:rtl/>
        </w:rPr>
      </w:pPr>
      <w:r w:rsidRPr="0044189F">
        <w:rPr>
          <w:rFonts w:hint="cs"/>
          <w:rtl/>
        </w:rPr>
        <w:t xml:space="preserve">المصدر: </w:t>
      </w:r>
      <w:r w:rsidRPr="0044189F">
        <w:rPr>
          <w:szCs w:val="20"/>
          <w:lang w:val="en-GB"/>
        </w:rPr>
        <w:t>UNTS vol. 320, p. 291 and vol. 349, p. 347</w:t>
      </w:r>
    </w:p>
    <w:p w:rsidR="0087180D" w:rsidRPr="000E3FC0" w:rsidRDefault="0087180D" w:rsidP="000E3FC0">
      <w:pPr>
        <w:pStyle w:val="SingleTxtGA"/>
        <w:spacing w:after="0"/>
        <w:ind w:left="1933" w:hanging="697"/>
        <w:rPr>
          <w:rFonts w:hint="cs"/>
          <w:b/>
          <w:bCs/>
          <w:rtl/>
        </w:rPr>
      </w:pPr>
      <w:r w:rsidRPr="000E3FC0">
        <w:rPr>
          <w:rFonts w:hint="cs"/>
          <w:b/>
          <w:bCs/>
          <w:rtl/>
        </w:rPr>
        <w:t>43-</w:t>
      </w:r>
      <w:r w:rsidRPr="000E3FC0">
        <w:rPr>
          <w:rFonts w:hint="cs"/>
          <w:b/>
          <w:bCs/>
          <w:rtl/>
        </w:rPr>
        <w:tab/>
        <w:t xml:space="preserve">بروتوكول منع الاتجار بالأشخاص، وبخاصة النساء والأطفال، وقمعه والمعاقبة عليه، المكمل </w:t>
      </w:r>
      <w:r w:rsidR="000E3FC0">
        <w:rPr>
          <w:rFonts w:hint="cs"/>
          <w:b/>
          <w:bCs/>
          <w:rtl/>
        </w:rPr>
        <w:t>لا</w:t>
      </w:r>
      <w:r w:rsidRPr="000E3FC0">
        <w:rPr>
          <w:rFonts w:hint="cs"/>
          <w:b/>
          <w:bCs/>
          <w:rtl/>
        </w:rPr>
        <w:t>تفاقية الأمم المتحدة لمكافحة الجريمة المنظمة عبر الوطنية</w:t>
      </w:r>
    </w:p>
    <w:p w:rsidR="0087180D" w:rsidRPr="00D679CE" w:rsidRDefault="0087180D" w:rsidP="000E3FC0">
      <w:pPr>
        <w:pStyle w:val="SingleTxtGA"/>
        <w:spacing w:after="0"/>
        <w:ind w:left="1938"/>
        <w:rPr>
          <w:rFonts w:hint="cs"/>
          <w:b/>
          <w:bCs/>
          <w:rtl/>
        </w:rPr>
      </w:pPr>
      <w:r w:rsidRPr="00D679CE">
        <w:rPr>
          <w:rFonts w:hint="cs"/>
          <w:b/>
          <w:bCs/>
          <w:rtl/>
        </w:rPr>
        <w:t>نيويورك، 15 تشرين الثاني/نوفمبر 2000</w:t>
      </w:r>
    </w:p>
    <w:p w:rsidR="0087180D" w:rsidRDefault="0087180D" w:rsidP="000E3FC0">
      <w:pPr>
        <w:pStyle w:val="SingleTxtGA"/>
        <w:spacing w:after="0"/>
        <w:ind w:left="1938"/>
        <w:rPr>
          <w:rFonts w:hint="cs"/>
          <w:rtl/>
        </w:rPr>
      </w:pPr>
      <w:r>
        <w:rPr>
          <w:rFonts w:hint="cs"/>
          <w:rtl/>
        </w:rPr>
        <w:t>دخل حيز النفاذ في 25 كانون الأول/ديسمبر 2003</w:t>
      </w:r>
    </w:p>
    <w:p w:rsidR="0087180D" w:rsidRDefault="0087180D" w:rsidP="000E3FC0">
      <w:pPr>
        <w:pStyle w:val="SingleTxtGA"/>
        <w:spacing w:after="0"/>
        <w:ind w:left="1938"/>
        <w:rPr>
          <w:rFonts w:hint="cs"/>
          <w:rtl/>
        </w:rPr>
      </w:pPr>
      <w:r>
        <w:rPr>
          <w:rFonts w:hint="cs"/>
          <w:rtl/>
        </w:rPr>
        <w:t>صدقت عليه قبرص في 6 آب/أغسطس 2003</w:t>
      </w:r>
    </w:p>
    <w:p w:rsidR="0087180D" w:rsidRDefault="0087180D" w:rsidP="000E3FC0">
      <w:pPr>
        <w:pStyle w:val="SingleTxtGA"/>
        <w:spacing w:after="0"/>
        <w:ind w:left="1938"/>
        <w:rPr>
          <w:rFonts w:hint="cs"/>
          <w:rtl/>
        </w:rPr>
      </w:pPr>
      <w:r>
        <w:rPr>
          <w:rFonts w:hint="cs"/>
          <w:rtl/>
        </w:rPr>
        <w:t>الوديع: الأمين العام للأمم المتحدة</w:t>
      </w:r>
    </w:p>
    <w:p w:rsidR="0087180D" w:rsidRDefault="0087180D" w:rsidP="00D679CE">
      <w:pPr>
        <w:pStyle w:val="SingleTxtGA"/>
        <w:spacing w:line="320" w:lineRule="exact"/>
        <w:ind w:left="1939"/>
        <w:rPr>
          <w:rFonts w:hint="cs"/>
          <w:rtl/>
        </w:rPr>
      </w:pPr>
      <w:r>
        <w:rPr>
          <w:rFonts w:hint="cs"/>
          <w:rtl/>
        </w:rPr>
        <w:t xml:space="preserve">المصدر: </w:t>
      </w:r>
      <w:r w:rsidRPr="00400CD6">
        <w:t>COG S.I(III) 3699, 21.03.2003, p. 468; Law No. 11(III)/2003; OJ L262, 22.09.2006, p. 51</w:t>
      </w:r>
    </w:p>
    <w:p w:rsidR="0087180D" w:rsidRPr="000E3FC0" w:rsidRDefault="0087180D" w:rsidP="000E3FC0">
      <w:pPr>
        <w:pStyle w:val="SingleTxtGA"/>
        <w:spacing w:after="0"/>
        <w:ind w:left="1933" w:hanging="697"/>
        <w:rPr>
          <w:rFonts w:hint="cs"/>
          <w:b/>
          <w:bCs/>
          <w:rtl/>
        </w:rPr>
      </w:pPr>
      <w:r w:rsidRPr="000E3FC0">
        <w:rPr>
          <w:rFonts w:hint="cs"/>
          <w:b/>
          <w:bCs/>
          <w:rtl/>
        </w:rPr>
        <w:t>44-</w:t>
      </w:r>
      <w:r w:rsidRPr="000E3FC0">
        <w:rPr>
          <w:rFonts w:hint="cs"/>
          <w:b/>
          <w:bCs/>
          <w:rtl/>
        </w:rPr>
        <w:tab/>
        <w:t>بروتوكول مكافحة تهريب المهاجرين عن طريق البر والبحر والجو، المكمِّل لاتفاقية الأمم المتحدة لمكافحة الجريمة المنظمة عبر الوطنية</w:t>
      </w:r>
    </w:p>
    <w:p w:rsidR="0087180D" w:rsidRPr="00D679CE" w:rsidRDefault="0087180D" w:rsidP="000E3FC0">
      <w:pPr>
        <w:pStyle w:val="SingleTxtGA"/>
        <w:spacing w:after="0"/>
        <w:ind w:left="1939"/>
        <w:rPr>
          <w:rFonts w:hint="cs"/>
          <w:b/>
          <w:bCs/>
          <w:rtl/>
          <w:lang/>
        </w:rPr>
      </w:pPr>
      <w:r w:rsidRPr="00D679CE">
        <w:rPr>
          <w:rFonts w:hint="cs"/>
          <w:b/>
          <w:bCs/>
          <w:rtl/>
          <w:lang/>
        </w:rPr>
        <w:t>نيويورك، 15 تشرين الثاني/نوفمبر 2000</w:t>
      </w:r>
    </w:p>
    <w:p w:rsidR="0087180D" w:rsidRDefault="0087180D" w:rsidP="000E3FC0">
      <w:pPr>
        <w:pStyle w:val="SingleTxtGA"/>
        <w:spacing w:after="0"/>
        <w:ind w:left="1939"/>
        <w:rPr>
          <w:rFonts w:hint="cs"/>
          <w:rtl/>
          <w:lang/>
        </w:rPr>
      </w:pPr>
      <w:r>
        <w:rPr>
          <w:rFonts w:hint="cs"/>
          <w:rtl/>
          <w:lang/>
        </w:rPr>
        <w:t>دخل حيز النفاذ في 28 كانون الثاني/يناير 2004</w:t>
      </w:r>
    </w:p>
    <w:p w:rsidR="0087180D" w:rsidRDefault="0087180D" w:rsidP="000E3FC0">
      <w:pPr>
        <w:pStyle w:val="SingleTxtGA"/>
        <w:spacing w:after="0"/>
        <w:ind w:left="1939"/>
        <w:rPr>
          <w:rFonts w:hint="cs"/>
          <w:rtl/>
          <w:lang/>
        </w:rPr>
      </w:pPr>
      <w:r>
        <w:rPr>
          <w:rFonts w:hint="cs"/>
          <w:rtl/>
          <w:lang/>
        </w:rPr>
        <w:t>صدّقت عليه قبرص في 6 آب/أغسطس 2003</w:t>
      </w:r>
    </w:p>
    <w:p w:rsidR="0087180D" w:rsidRDefault="0087180D" w:rsidP="000E3FC0">
      <w:pPr>
        <w:pStyle w:val="SingleTxtGA"/>
        <w:spacing w:after="0"/>
        <w:ind w:left="1939"/>
        <w:rPr>
          <w:rFonts w:hint="cs"/>
          <w:rtl/>
          <w:lang/>
        </w:rPr>
      </w:pPr>
      <w:r>
        <w:rPr>
          <w:rFonts w:hint="cs"/>
          <w:rtl/>
          <w:lang/>
        </w:rPr>
        <w:t>الوديع: الأمين العام للأمم المتحدة</w:t>
      </w:r>
    </w:p>
    <w:p w:rsidR="0087180D" w:rsidRPr="00375EE3" w:rsidRDefault="0087180D" w:rsidP="00D679CE">
      <w:pPr>
        <w:pStyle w:val="SingleTxtGA"/>
        <w:spacing w:line="320" w:lineRule="exact"/>
        <w:ind w:left="1939"/>
        <w:rPr>
          <w:rFonts w:hint="cs"/>
          <w:rtl/>
        </w:rPr>
      </w:pPr>
      <w:r>
        <w:rPr>
          <w:rFonts w:hint="cs"/>
          <w:rtl/>
          <w:lang/>
        </w:rPr>
        <w:t xml:space="preserve">المصدر: </w:t>
      </w:r>
      <w:r w:rsidRPr="00400CD6">
        <w:t>COG S.I(III) 3699, 21.03.2003, p. 479; Law No. 11(III)/2003; UNTS vol. 2241</w:t>
      </w:r>
    </w:p>
    <w:p w:rsidR="0087180D" w:rsidRPr="000E3FC0" w:rsidRDefault="0087180D" w:rsidP="00541C82">
      <w:pPr>
        <w:pStyle w:val="SingleTxtGA"/>
        <w:rPr>
          <w:rFonts w:hint="cs"/>
          <w:b/>
          <w:bCs/>
          <w:rtl/>
        </w:rPr>
      </w:pPr>
      <w:r w:rsidRPr="000E3FC0">
        <w:rPr>
          <w:rFonts w:hint="cs"/>
          <w:b/>
          <w:bCs/>
          <w:rtl/>
        </w:rPr>
        <w:t>حقوق الإنسان في سياق إقامة العدل</w:t>
      </w:r>
      <w:r w:rsidR="00BA01AB">
        <w:rPr>
          <w:rFonts w:hint="cs"/>
          <w:b/>
          <w:bCs/>
          <w:rtl/>
        </w:rPr>
        <w:t>:</w:t>
      </w:r>
    </w:p>
    <w:p w:rsidR="0087180D" w:rsidRPr="000E3FC0" w:rsidRDefault="0087180D" w:rsidP="000E3FC0">
      <w:pPr>
        <w:pStyle w:val="SingleTxtGA"/>
        <w:spacing w:after="0"/>
        <w:ind w:left="1933" w:hanging="697"/>
        <w:rPr>
          <w:rFonts w:hint="cs"/>
          <w:b/>
          <w:bCs/>
          <w:rtl/>
        </w:rPr>
      </w:pPr>
      <w:r w:rsidRPr="000E3FC0">
        <w:rPr>
          <w:rFonts w:hint="cs"/>
          <w:b/>
          <w:bCs/>
          <w:rtl/>
        </w:rPr>
        <w:t>45-</w:t>
      </w:r>
      <w:r w:rsidRPr="000E3FC0">
        <w:rPr>
          <w:rFonts w:hint="cs"/>
          <w:b/>
          <w:bCs/>
          <w:rtl/>
        </w:rPr>
        <w:tab/>
        <w:t>اتفاقية مناهضة التعذيب وغيره من ضروب المعاملة أو العقوبة القاسية أو اللاإنسانية أو المهينة</w:t>
      </w:r>
    </w:p>
    <w:p w:rsidR="0087180D" w:rsidRPr="000E3FC0" w:rsidRDefault="0087180D" w:rsidP="000E3FC0">
      <w:pPr>
        <w:pStyle w:val="SingleTxtGA"/>
        <w:spacing w:after="0"/>
        <w:ind w:left="1938"/>
        <w:rPr>
          <w:rFonts w:hint="cs"/>
          <w:b/>
          <w:bCs/>
          <w:rtl/>
        </w:rPr>
      </w:pPr>
      <w:r w:rsidRPr="000E3FC0">
        <w:rPr>
          <w:rFonts w:hint="cs"/>
          <w:b/>
          <w:bCs/>
          <w:rtl/>
        </w:rPr>
        <w:t>نيويورك، 10 كانون الأول/ديسمبر 1984</w:t>
      </w:r>
    </w:p>
    <w:p w:rsidR="0087180D" w:rsidRDefault="0087180D" w:rsidP="000E3FC0">
      <w:pPr>
        <w:pStyle w:val="SingleTxtGA"/>
        <w:spacing w:after="0"/>
        <w:ind w:left="1938"/>
        <w:rPr>
          <w:rFonts w:hint="cs"/>
          <w:rtl/>
        </w:rPr>
      </w:pPr>
      <w:r>
        <w:rPr>
          <w:rFonts w:hint="cs"/>
          <w:rtl/>
        </w:rPr>
        <w:t>دخلت حيز النفاذ في 26 حزيران/يونيه 1987</w:t>
      </w:r>
    </w:p>
    <w:p w:rsidR="0087180D" w:rsidRPr="0044189F" w:rsidRDefault="0087180D" w:rsidP="000E3FC0">
      <w:pPr>
        <w:pStyle w:val="SingleTxtGA"/>
        <w:spacing w:after="0"/>
        <w:ind w:left="1938"/>
        <w:rPr>
          <w:rFonts w:hint="cs"/>
          <w:rtl/>
        </w:rPr>
      </w:pPr>
      <w:r w:rsidRPr="0044189F">
        <w:rPr>
          <w:rFonts w:hint="cs"/>
          <w:rtl/>
        </w:rPr>
        <w:t>صدقت</w:t>
      </w:r>
      <w:r>
        <w:rPr>
          <w:rFonts w:hint="cs"/>
          <w:rtl/>
        </w:rPr>
        <w:t xml:space="preserve"> عليها</w:t>
      </w:r>
      <w:r w:rsidRPr="0044189F">
        <w:rPr>
          <w:rFonts w:hint="cs"/>
          <w:rtl/>
        </w:rPr>
        <w:t xml:space="preserve"> قبرص في 18 تموز/يوليه 1991</w:t>
      </w:r>
    </w:p>
    <w:p w:rsidR="0087180D" w:rsidRDefault="0087180D" w:rsidP="000E3FC0">
      <w:pPr>
        <w:pStyle w:val="SingleTxtGA"/>
        <w:spacing w:after="0"/>
        <w:ind w:left="1939"/>
        <w:rPr>
          <w:rFonts w:hint="cs"/>
          <w:rtl/>
        </w:rPr>
      </w:pPr>
      <w:r>
        <w:rPr>
          <w:rFonts w:hint="cs"/>
          <w:rtl/>
        </w:rPr>
        <w:t>الوديع: الأمين العام للأمم المتحدة</w:t>
      </w:r>
    </w:p>
    <w:p w:rsidR="0087180D" w:rsidRPr="009604E4" w:rsidRDefault="0087180D" w:rsidP="000E3FC0">
      <w:pPr>
        <w:pStyle w:val="SingleTxtGA"/>
        <w:spacing w:line="320" w:lineRule="exact"/>
        <w:ind w:left="1939"/>
        <w:rPr>
          <w:rFonts w:hint="cs"/>
          <w:rtl/>
        </w:rPr>
      </w:pPr>
      <w:r>
        <w:rPr>
          <w:rFonts w:hint="cs"/>
          <w:rtl/>
        </w:rPr>
        <w:t xml:space="preserve">المصدر: </w:t>
      </w:r>
      <w:r w:rsidRPr="00400CD6">
        <w:t>COG S.I 2565, 21.12.1990, p. 2845; Law No. 235/1990; COG S.I(III) 2842, 10.12.1993, p. 373; Law No. 35(III)/1993; COG S.I(III) 3661, 13.12.2002, p. 1197; Law No. 36(III)/2002; UNTS vol. 1465, p. 85</w:t>
      </w:r>
    </w:p>
    <w:p w:rsidR="0087180D" w:rsidRPr="00F1097B" w:rsidRDefault="0087180D" w:rsidP="00F1097B">
      <w:pPr>
        <w:pStyle w:val="SingleTxtGA"/>
        <w:ind w:left="1938"/>
        <w:rPr>
          <w:rFonts w:hint="cs"/>
          <w:b/>
          <w:bCs/>
          <w:i/>
          <w:iCs/>
          <w:spacing w:val="-6"/>
          <w:rtl/>
        </w:rPr>
      </w:pPr>
      <w:r w:rsidRPr="00F1097B">
        <w:rPr>
          <w:rFonts w:hint="cs"/>
          <w:b/>
          <w:bCs/>
          <w:i/>
          <w:iCs/>
          <w:rtl/>
        </w:rPr>
        <w:t xml:space="preserve">الإعلان الصادر في 8 نيسان/أبريل 1993 للإقرار باختصاص لجنة مناهضة التعذيب، وفقاً للمادتين 21 و22 من الاتفاقية (في استلام ودراسة البلاغات </w:t>
      </w:r>
      <w:r w:rsidRPr="00F1097B">
        <w:rPr>
          <w:rFonts w:hint="cs"/>
          <w:b/>
          <w:bCs/>
          <w:i/>
          <w:iCs/>
          <w:spacing w:val="-6"/>
          <w:rtl/>
        </w:rPr>
        <w:t>المقدمة من دولة طرف ضد دولة طرف أخرى أو المقدمة من أفراد أو بالنيابة عنهم</w:t>
      </w:r>
      <w:r w:rsidR="00D679CE">
        <w:rPr>
          <w:rFonts w:hint="cs"/>
          <w:b/>
          <w:bCs/>
          <w:i/>
          <w:iCs/>
          <w:spacing w:val="-6"/>
          <w:rtl/>
        </w:rPr>
        <w:t>)</w:t>
      </w:r>
      <w:r w:rsidRPr="00F1097B">
        <w:rPr>
          <w:rFonts w:hint="cs"/>
          <w:b/>
          <w:bCs/>
          <w:i/>
          <w:iCs/>
          <w:spacing w:val="-6"/>
          <w:rtl/>
        </w:rPr>
        <w:t>:</w:t>
      </w:r>
    </w:p>
    <w:p w:rsidR="0087180D" w:rsidRDefault="0087180D" w:rsidP="00F1097B">
      <w:pPr>
        <w:pStyle w:val="SingleTxtGA"/>
        <w:ind w:left="1938"/>
        <w:rPr>
          <w:rFonts w:hint="cs"/>
          <w:i/>
          <w:iCs/>
          <w:sz w:val="30"/>
          <w:rtl/>
        </w:rPr>
      </w:pPr>
      <w:r>
        <w:rPr>
          <w:rFonts w:hint="cs"/>
          <w:i/>
          <w:iCs/>
          <w:sz w:val="30"/>
          <w:rtl/>
        </w:rPr>
        <w:t>"</w:t>
      </w:r>
      <w:r w:rsidRPr="0085157E">
        <w:rPr>
          <w:rFonts w:hint="cs"/>
          <w:i/>
          <w:iCs/>
          <w:sz w:val="30"/>
          <w:rtl/>
        </w:rPr>
        <w:t xml:space="preserve">تعترف جمهورية قبرص باختصاص </w:t>
      </w:r>
      <w:r>
        <w:rPr>
          <w:rFonts w:hint="cs"/>
          <w:i/>
          <w:iCs/>
          <w:sz w:val="30"/>
          <w:rtl/>
        </w:rPr>
        <w:t>لجنة مناهضة التعذيب بموجب المادة 17 من الاتفاقية [...]:</w:t>
      </w:r>
    </w:p>
    <w:p w:rsidR="0087180D" w:rsidRDefault="0087180D" w:rsidP="00F1097B">
      <w:pPr>
        <w:pStyle w:val="SingleTxtGA"/>
        <w:ind w:left="1938"/>
        <w:rPr>
          <w:rFonts w:hint="cs"/>
          <w:i/>
          <w:iCs/>
          <w:sz w:val="30"/>
          <w:rtl/>
        </w:rPr>
      </w:pPr>
      <w:r>
        <w:rPr>
          <w:rFonts w:hint="cs"/>
          <w:i/>
          <w:iCs/>
          <w:sz w:val="30"/>
          <w:rtl/>
        </w:rPr>
        <w:tab/>
        <w:t>1-</w:t>
      </w:r>
      <w:r w:rsidR="00F1097B">
        <w:rPr>
          <w:rFonts w:hint="cs"/>
          <w:i/>
          <w:iCs/>
          <w:sz w:val="30"/>
          <w:rtl/>
        </w:rPr>
        <w:tab/>
      </w:r>
      <w:r w:rsidRPr="0085157E">
        <w:rPr>
          <w:rFonts w:hint="cs"/>
          <w:i/>
          <w:iCs/>
          <w:sz w:val="30"/>
          <w:rtl/>
        </w:rPr>
        <w:t>في استلام ودراسة</w:t>
      </w:r>
      <w:r>
        <w:rPr>
          <w:rFonts w:hint="cs"/>
          <w:i/>
          <w:iCs/>
          <w:sz w:val="30"/>
          <w:rtl/>
        </w:rPr>
        <w:t xml:space="preserve"> البلاغات التي تدعي فيها دولة طرف ما أن دولة طرفاً أخرى لا تفي بالتزاماتها بموجب الاتفاقية (المادة 21)،</w:t>
      </w:r>
    </w:p>
    <w:p w:rsidR="0087180D" w:rsidRDefault="0087180D" w:rsidP="00F1097B">
      <w:pPr>
        <w:pStyle w:val="SingleTxtGA"/>
        <w:ind w:left="1938"/>
        <w:rPr>
          <w:rFonts w:hint="cs"/>
          <w:i/>
          <w:iCs/>
          <w:sz w:val="30"/>
          <w:rtl/>
        </w:rPr>
      </w:pPr>
      <w:r>
        <w:rPr>
          <w:rFonts w:hint="cs"/>
          <w:i/>
          <w:iCs/>
          <w:sz w:val="30"/>
          <w:rtl/>
        </w:rPr>
        <w:tab/>
        <w:t>2-</w:t>
      </w:r>
      <w:r>
        <w:rPr>
          <w:rFonts w:hint="cs"/>
          <w:i/>
          <w:iCs/>
          <w:sz w:val="30"/>
          <w:rtl/>
        </w:rPr>
        <w:tab/>
        <w:t xml:space="preserve">في استلام ودراسة البلاغات المقدمة من أفراد أو نيابة عن أفراد يخضعون لولايتها القانونية ويدعون أنهم </w:t>
      </w:r>
      <w:r w:rsidRPr="0085157E">
        <w:rPr>
          <w:rFonts w:hint="cs"/>
          <w:i/>
          <w:iCs/>
          <w:sz w:val="30"/>
          <w:rtl/>
        </w:rPr>
        <w:t>ضحايا انتهاك</w:t>
      </w:r>
      <w:r>
        <w:rPr>
          <w:rFonts w:hint="cs"/>
          <w:i/>
          <w:iCs/>
          <w:sz w:val="30"/>
          <w:rtl/>
        </w:rPr>
        <w:t xml:space="preserve"> دولة طرف لأحكام الاتفاقية (المادة 22)".</w:t>
      </w:r>
    </w:p>
    <w:p w:rsidR="0087180D" w:rsidRPr="00F1097B" w:rsidRDefault="0087180D" w:rsidP="00F1097B">
      <w:pPr>
        <w:pStyle w:val="SingleTxtGA"/>
        <w:tabs>
          <w:tab w:val="clear" w:pos="1928"/>
        </w:tabs>
        <w:spacing w:after="0"/>
        <w:ind w:left="2638" w:hanging="697"/>
        <w:rPr>
          <w:rFonts w:hint="cs"/>
          <w:b/>
          <w:bCs/>
          <w:rtl/>
        </w:rPr>
      </w:pPr>
      <w:r w:rsidRPr="00F1097B">
        <w:rPr>
          <w:rFonts w:hint="cs"/>
          <w:b/>
          <w:bCs/>
          <w:rtl/>
        </w:rPr>
        <w:t>45-1</w:t>
      </w:r>
      <w:r w:rsidRPr="00F1097B">
        <w:rPr>
          <w:rFonts w:hint="cs"/>
          <w:b/>
          <w:bCs/>
          <w:rtl/>
        </w:rPr>
        <w:tab/>
        <w:t>تعديل المادتين 17(7) و18(5) من اتفاقية مناهضة التعذيب وغيره من ضروب المعاملة أو العقوبة القاسية أو اللاإنسانية أو المهينة</w:t>
      </w:r>
    </w:p>
    <w:p w:rsidR="0087180D" w:rsidRPr="00D679CE" w:rsidRDefault="0087180D" w:rsidP="00F1097B">
      <w:pPr>
        <w:pStyle w:val="SingleTxtGA"/>
        <w:spacing w:after="0"/>
        <w:ind w:left="2637"/>
        <w:rPr>
          <w:rFonts w:hint="cs"/>
          <w:b/>
          <w:bCs/>
          <w:rtl/>
        </w:rPr>
      </w:pPr>
      <w:r w:rsidRPr="00D679CE">
        <w:rPr>
          <w:rFonts w:hint="cs"/>
          <w:b/>
          <w:bCs/>
          <w:rtl/>
        </w:rPr>
        <w:t>نيويورك، 8 أيلول/سبتمبر 1992</w:t>
      </w:r>
    </w:p>
    <w:p w:rsidR="0087180D" w:rsidRDefault="0087180D" w:rsidP="00F1097B">
      <w:pPr>
        <w:pStyle w:val="SingleTxtGA"/>
        <w:spacing w:after="0"/>
        <w:ind w:left="2637"/>
        <w:rPr>
          <w:rFonts w:hint="cs"/>
          <w:rtl/>
        </w:rPr>
      </w:pPr>
      <w:r>
        <w:rPr>
          <w:rFonts w:hint="cs"/>
          <w:rtl/>
        </w:rPr>
        <w:t>لم يدخلا حيز النفاذ بعد</w:t>
      </w:r>
    </w:p>
    <w:p w:rsidR="0087180D" w:rsidRPr="0044189F" w:rsidRDefault="0087180D" w:rsidP="00F1097B">
      <w:pPr>
        <w:pStyle w:val="SingleTxtGA"/>
        <w:spacing w:after="0"/>
        <w:ind w:left="2637"/>
        <w:rPr>
          <w:rFonts w:hint="cs"/>
          <w:rtl/>
        </w:rPr>
      </w:pPr>
      <w:r w:rsidRPr="0044189F">
        <w:rPr>
          <w:rFonts w:hint="cs"/>
          <w:rtl/>
        </w:rPr>
        <w:t>وافقت قبرص على التعديلين في 22 شباط/فبراير 1994</w:t>
      </w:r>
    </w:p>
    <w:p w:rsidR="0087180D" w:rsidRDefault="0087180D" w:rsidP="00D679CE">
      <w:pPr>
        <w:pStyle w:val="SingleTxtGA"/>
        <w:spacing w:line="320" w:lineRule="exact"/>
        <w:ind w:left="2637"/>
        <w:rPr>
          <w:rFonts w:hint="cs"/>
          <w:i/>
          <w:iCs/>
          <w:rtl/>
        </w:rPr>
      </w:pPr>
      <w:r w:rsidRPr="0044189F">
        <w:rPr>
          <w:rFonts w:hint="cs"/>
          <w:rtl/>
        </w:rPr>
        <w:t xml:space="preserve">المصدر: </w:t>
      </w:r>
      <w:r w:rsidRPr="00400CD6">
        <w:t>COG S.I(III) 2842, 10.12.1993, p. 373; Law No. 35(III)/1993; COG S.I(III) 3661, 13.12.2002, p. 1197; Law No. 36(III)/2002</w:t>
      </w:r>
    </w:p>
    <w:p w:rsidR="0087180D" w:rsidRPr="00F1097B" w:rsidRDefault="0087180D" w:rsidP="00F1097B">
      <w:pPr>
        <w:pStyle w:val="SingleTxtGA"/>
        <w:spacing w:after="0"/>
        <w:ind w:left="1933" w:hanging="697"/>
        <w:rPr>
          <w:rFonts w:hint="cs"/>
          <w:b/>
          <w:bCs/>
          <w:rtl/>
        </w:rPr>
      </w:pPr>
      <w:r w:rsidRPr="00F1097B">
        <w:rPr>
          <w:rFonts w:hint="cs"/>
          <w:b/>
          <w:bCs/>
          <w:rtl/>
        </w:rPr>
        <w:t>46-</w:t>
      </w:r>
      <w:r w:rsidRPr="00F1097B">
        <w:rPr>
          <w:rFonts w:hint="cs"/>
          <w:b/>
          <w:bCs/>
          <w:rtl/>
        </w:rPr>
        <w:tab/>
        <w:t>البروتوكول الاختياري لاتفاقية مناهضة التعذيب وغيره من ضروب المعاملة أو العقوبة القاسية أو اللاإنسانية أو المهينة</w:t>
      </w:r>
    </w:p>
    <w:p w:rsidR="0087180D" w:rsidRPr="00F1097B" w:rsidRDefault="0087180D" w:rsidP="00F1097B">
      <w:pPr>
        <w:pStyle w:val="SingleTxtGA"/>
        <w:spacing w:after="0"/>
        <w:ind w:left="1939"/>
        <w:rPr>
          <w:rFonts w:hint="cs"/>
          <w:b/>
          <w:bCs/>
          <w:rtl/>
        </w:rPr>
      </w:pPr>
      <w:r w:rsidRPr="00F1097B">
        <w:rPr>
          <w:rFonts w:hint="cs"/>
          <w:b/>
          <w:bCs/>
          <w:rtl/>
        </w:rPr>
        <w:t>نيويورك، 18 كانون الأول/ديسمبر 2002</w:t>
      </w:r>
    </w:p>
    <w:p w:rsidR="0087180D" w:rsidRDefault="0087180D" w:rsidP="00F1097B">
      <w:pPr>
        <w:pStyle w:val="SingleTxtGA"/>
        <w:spacing w:after="0"/>
        <w:ind w:left="1939"/>
        <w:rPr>
          <w:rFonts w:hint="cs"/>
          <w:rtl/>
        </w:rPr>
      </w:pPr>
      <w:r>
        <w:rPr>
          <w:rFonts w:hint="cs"/>
          <w:rtl/>
        </w:rPr>
        <w:t>دخل حيز النفاذ في 22 حزيران/يونيه 2006</w:t>
      </w:r>
    </w:p>
    <w:p w:rsidR="0087180D" w:rsidRDefault="0087180D" w:rsidP="00F1097B">
      <w:pPr>
        <w:pStyle w:val="SingleTxtGA"/>
        <w:spacing w:after="0"/>
        <w:ind w:left="1939"/>
        <w:rPr>
          <w:rFonts w:hint="cs"/>
          <w:rtl/>
        </w:rPr>
      </w:pPr>
      <w:r>
        <w:rPr>
          <w:rFonts w:hint="cs"/>
          <w:rtl/>
        </w:rPr>
        <w:t>صدقت عليه قبرص في 29 نيسان/أبريل 2009</w:t>
      </w:r>
    </w:p>
    <w:p w:rsidR="0087180D" w:rsidRDefault="0087180D" w:rsidP="00F1097B">
      <w:pPr>
        <w:pStyle w:val="SingleTxtGA"/>
        <w:spacing w:after="0"/>
        <w:ind w:left="1939"/>
        <w:rPr>
          <w:rFonts w:hint="cs"/>
          <w:rtl/>
        </w:rPr>
      </w:pPr>
      <w:r>
        <w:rPr>
          <w:rFonts w:hint="cs"/>
          <w:rtl/>
        </w:rPr>
        <w:t>الوديع: الأمين العام للأمم المتحدة</w:t>
      </w:r>
    </w:p>
    <w:p w:rsidR="0087180D" w:rsidRPr="00DA1A9B" w:rsidRDefault="0087180D" w:rsidP="00F1097B">
      <w:pPr>
        <w:pStyle w:val="SingleTxtGA"/>
        <w:ind w:left="1939"/>
        <w:rPr>
          <w:rFonts w:hint="cs"/>
          <w:rtl/>
        </w:rPr>
      </w:pPr>
      <w:r>
        <w:rPr>
          <w:rFonts w:hint="cs"/>
          <w:rtl/>
        </w:rPr>
        <w:t xml:space="preserve">المصدر: </w:t>
      </w:r>
      <w:r w:rsidRPr="00400CD6">
        <w:t>COG S.I(III) 4114, 27.03.2009, p. 19; Law No. 2(III)/2009</w:t>
      </w:r>
    </w:p>
    <w:p w:rsidR="0087180D" w:rsidRPr="00F1097B" w:rsidRDefault="0087180D" w:rsidP="00F1097B">
      <w:pPr>
        <w:pStyle w:val="SingleTxtGA"/>
        <w:ind w:left="1938"/>
        <w:rPr>
          <w:rFonts w:hint="cs"/>
          <w:b/>
          <w:bCs/>
          <w:rtl/>
        </w:rPr>
      </w:pPr>
      <w:r w:rsidRPr="00F1097B">
        <w:rPr>
          <w:rFonts w:hint="cs"/>
          <w:b/>
          <w:bCs/>
          <w:rtl/>
        </w:rPr>
        <w:t>الصكوك التي تم التوقيع عليها وما زالت في مرحلة التصديق</w:t>
      </w:r>
    </w:p>
    <w:p w:rsidR="0087180D" w:rsidRPr="00F1097B" w:rsidRDefault="0087180D" w:rsidP="00F1097B">
      <w:pPr>
        <w:pStyle w:val="SingleTxtGA"/>
        <w:spacing w:after="0"/>
        <w:ind w:left="1939"/>
        <w:rPr>
          <w:rFonts w:hint="cs"/>
          <w:b/>
          <w:bCs/>
          <w:rtl/>
        </w:rPr>
      </w:pPr>
      <w:r w:rsidRPr="00F1097B">
        <w:rPr>
          <w:rFonts w:hint="cs"/>
          <w:b/>
          <w:bCs/>
          <w:rtl/>
        </w:rPr>
        <w:t>الاتفاقية الدولية لحماية جميع الأشخاص من الاختفاء القسري</w:t>
      </w:r>
    </w:p>
    <w:p w:rsidR="0087180D" w:rsidRPr="00D679CE" w:rsidRDefault="0087180D" w:rsidP="00F1097B">
      <w:pPr>
        <w:pStyle w:val="SingleTxtGA"/>
        <w:spacing w:after="0"/>
        <w:ind w:left="1938"/>
        <w:rPr>
          <w:rFonts w:hint="cs"/>
          <w:b/>
          <w:bCs/>
          <w:rtl/>
        </w:rPr>
      </w:pPr>
      <w:r w:rsidRPr="00D679CE">
        <w:rPr>
          <w:rFonts w:hint="cs"/>
          <w:b/>
          <w:bCs/>
          <w:rtl/>
        </w:rPr>
        <w:t>نيويورك، 20 كانون الأول/ديسمبر 2006</w:t>
      </w:r>
    </w:p>
    <w:p w:rsidR="0087180D" w:rsidRDefault="0087180D" w:rsidP="00F1097B">
      <w:pPr>
        <w:pStyle w:val="SingleTxtGA"/>
        <w:spacing w:after="0"/>
        <w:ind w:left="1939"/>
        <w:rPr>
          <w:rFonts w:hint="cs"/>
          <w:rtl/>
        </w:rPr>
      </w:pPr>
      <w:r>
        <w:rPr>
          <w:rFonts w:hint="cs"/>
          <w:rtl/>
        </w:rPr>
        <w:t>لم تدخل حيز النفاذ حتى 27 نيسان/أبريل 2009</w:t>
      </w:r>
    </w:p>
    <w:p w:rsidR="0087180D" w:rsidRPr="00DA1A9B" w:rsidRDefault="0087180D" w:rsidP="00D679CE">
      <w:pPr>
        <w:pStyle w:val="SingleTxtGA"/>
        <w:ind w:left="1938"/>
        <w:rPr>
          <w:rFonts w:hint="cs"/>
          <w:rtl/>
        </w:rPr>
      </w:pPr>
      <w:r>
        <w:rPr>
          <w:rFonts w:hint="cs"/>
          <w:rtl/>
        </w:rPr>
        <w:t>وقّعت عليها قبرص في 6 شباط/فبراير 2007</w:t>
      </w:r>
    </w:p>
    <w:p w:rsidR="0087180D" w:rsidRPr="00F1097B" w:rsidRDefault="0087180D" w:rsidP="00541C82">
      <w:pPr>
        <w:pStyle w:val="SingleTxtGA"/>
        <w:rPr>
          <w:rFonts w:hint="cs"/>
          <w:b/>
          <w:bCs/>
          <w:rtl/>
        </w:rPr>
      </w:pPr>
      <w:r w:rsidRPr="00F1097B">
        <w:rPr>
          <w:rFonts w:hint="cs"/>
          <w:b/>
          <w:bCs/>
          <w:rtl/>
        </w:rPr>
        <w:t>حرية المعلومات والتعبير الثقافي:</w:t>
      </w:r>
    </w:p>
    <w:p w:rsidR="0087180D" w:rsidRPr="00F1097B" w:rsidRDefault="0087180D" w:rsidP="00F1097B">
      <w:pPr>
        <w:pStyle w:val="SingleTxtGA"/>
        <w:spacing w:after="0"/>
        <w:rPr>
          <w:rFonts w:hint="cs"/>
          <w:b/>
          <w:bCs/>
          <w:rtl/>
        </w:rPr>
      </w:pPr>
      <w:r w:rsidRPr="00F1097B">
        <w:rPr>
          <w:rFonts w:hint="cs"/>
          <w:b/>
          <w:bCs/>
          <w:rtl/>
        </w:rPr>
        <w:t>47-</w:t>
      </w:r>
      <w:r w:rsidRPr="00F1097B">
        <w:rPr>
          <w:rFonts w:hint="cs"/>
          <w:b/>
          <w:bCs/>
          <w:rtl/>
        </w:rPr>
        <w:tab/>
        <w:t>اتفاقية الحق الدولي للتصحيح</w:t>
      </w:r>
    </w:p>
    <w:p w:rsidR="0087180D" w:rsidRPr="00D679CE" w:rsidRDefault="0087180D" w:rsidP="00F1097B">
      <w:pPr>
        <w:pStyle w:val="SingleTxtGA"/>
        <w:spacing w:after="0"/>
        <w:ind w:left="1939"/>
        <w:rPr>
          <w:rFonts w:hint="cs"/>
          <w:b/>
          <w:bCs/>
          <w:rtl/>
        </w:rPr>
      </w:pPr>
      <w:r w:rsidRPr="00D679CE">
        <w:rPr>
          <w:rFonts w:hint="cs"/>
          <w:b/>
          <w:bCs/>
          <w:rtl/>
        </w:rPr>
        <w:t>نيويورك، 31 آذار/مارس 1953</w:t>
      </w:r>
    </w:p>
    <w:p w:rsidR="0087180D" w:rsidRDefault="0087180D" w:rsidP="00F1097B">
      <w:pPr>
        <w:pStyle w:val="SingleTxtGA"/>
        <w:spacing w:after="0"/>
        <w:ind w:left="1939"/>
        <w:rPr>
          <w:rFonts w:hint="cs"/>
          <w:rtl/>
        </w:rPr>
      </w:pPr>
      <w:r>
        <w:rPr>
          <w:rFonts w:hint="cs"/>
          <w:rtl/>
        </w:rPr>
        <w:t>دخلت حيز النفاذ في 24 آب/أغسطس 1962</w:t>
      </w:r>
    </w:p>
    <w:p w:rsidR="0087180D" w:rsidRPr="0044189F" w:rsidRDefault="0087180D" w:rsidP="00F1097B">
      <w:pPr>
        <w:pStyle w:val="SingleTxtGA"/>
        <w:spacing w:after="0"/>
        <w:ind w:left="1939"/>
        <w:rPr>
          <w:rFonts w:hint="cs"/>
          <w:rtl/>
        </w:rPr>
      </w:pPr>
      <w:r w:rsidRPr="0044189F">
        <w:rPr>
          <w:rFonts w:hint="cs"/>
          <w:rtl/>
        </w:rPr>
        <w:t xml:space="preserve">صدقت </w:t>
      </w:r>
      <w:r>
        <w:rPr>
          <w:rFonts w:hint="cs"/>
          <w:rtl/>
        </w:rPr>
        <w:t xml:space="preserve">عليها </w:t>
      </w:r>
      <w:r w:rsidRPr="0044189F">
        <w:rPr>
          <w:rFonts w:hint="cs"/>
          <w:rtl/>
        </w:rPr>
        <w:t>قبرص في 13 تشرين الثاني/نوفمبر 1972</w:t>
      </w:r>
    </w:p>
    <w:p w:rsidR="0087180D" w:rsidRDefault="0087180D" w:rsidP="00F1097B">
      <w:pPr>
        <w:pStyle w:val="SingleTxtGA"/>
        <w:spacing w:after="0"/>
        <w:ind w:left="1939"/>
        <w:rPr>
          <w:rFonts w:hint="cs"/>
          <w:rtl/>
        </w:rPr>
      </w:pPr>
      <w:r>
        <w:rPr>
          <w:rFonts w:hint="cs"/>
          <w:rtl/>
        </w:rPr>
        <w:t>الوديع: الأمين العام للأمم المتحدة</w:t>
      </w:r>
    </w:p>
    <w:p w:rsidR="0087180D" w:rsidRPr="00F1097B" w:rsidRDefault="0087180D" w:rsidP="00F1097B">
      <w:pPr>
        <w:pStyle w:val="SingleTxtGA"/>
        <w:ind w:left="1939"/>
        <w:rPr>
          <w:rFonts w:hint="cs"/>
          <w:spacing w:val="-6"/>
          <w:rtl/>
        </w:rPr>
      </w:pPr>
      <w:r w:rsidRPr="00F1097B">
        <w:rPr>
          <w:rFonts w:hint="cs"/>
          <w:spacing w:val="-6"/>
          <w:rtl/>
        </w:rPr>
        <w:t xml:space="preserve">المصدر: </w:t>
      </w:r>
      <w:r w:rsidRPr="00F1097B">
        <w:rPr>
          <w:spacing w:val="-6"/>
        </w:rPr>
        <w:t>COG S.I 966, 06.10.1972, p. 847; Law No. 68/1972; UNTS vol. 435, p. 191</w:t>
      </w:r>
    </w:p>
    <w:p w:rsidR="0087180D" w:rsidRPr="00F1097B" w:rsidRDefault="0087180D" w:rsidP="00F1097B">
      <w:pPr>
        <w:pStyle w:val="SingleTxtGA"/>
        <w:spacing w:after="0"/>
        <w:rPr>
          <w:rFonts w:hint="cs"/>
          <w:b/>
          <w:bCs/>
          <w:rtl/>
        </w:rPr>
      </w:pPr>
      <w:r w:rsidRPr="00F1097B">
        <w:rPr>
          <w:rFonts w:hint="cs"/>
          <w:b/>
          <w:bCs/>
          <w:rtl/>
        </w:rPr>
        <w:t>48-</w:t>
      </w:r>
      <w:r w:rsidRPr="00F1097B">
        <w:rPr>
          <w:rFonts w:hint="cs"/>
          <w:b/>
          <w:bCs/>
          <w:rtl/>
        </w:rPr>
        <w:tab/>
        <w:t>اتفاقية حماية وتعزيز تنوع أشكال التعبير الثقافي، مع الملحق</w:t>
      </w:r>
    </w:p>
    <w:p w:rsidR="0087180D" w:rsidRPr="00F1097B" w:rsidRDefault="0087180D" w:rsidP="00F1097B">
      <w:pPr>
        <w:pStyle w:val="SingleTxtGA"/>
        <w:spacing w:after="0"/>
        <w:rPr>
          <w:rFonts w:hint="cs"/>
          <w:b/>
          <w:bCs/>
          <w:rtl/>
        </w:rPr>
      </w:pPr>
      <w:r w:rsidRPr="00F1097B">
        <w:rPr>
          <w:rFonts w:hint="cs"/>
          <w:b/>
          <w:bCs/>
          <w:rtl/>
        </w:rPr>
        <w:tab/>
        <w:t>باريس، 20 تشرين الأول/أكتوبر 2005</w:t>
      </w:r>
    </w:p>
    <w:p w:rsidR="0087180D" w:rsidRDefault="0087180D" w:rsidP="00F1097B">
      <w:pPr>
        <w:pStyle w:val="SingleTxtGA"/>
        <w:spacing w:after="0"/>
        <w:rPr>
          <w:rFonts w:hint="cs"/>
          <w:rtl/>
        </w:rPr>
      </w:pPr>
      <w:r>
        <w:rPr>
          <w:rFonts w:hint="cs"/>
          <w:rtl/>
        </w:rPr>
        <w:tab/>
        <w:t>دخلت حيز النفاذ في 18 آذار/مارس 2007</w:t>
      </w:r>
    </w:p>
    <w:p w:rsidR="0087180D" w:rsidRDefault="0087180D" w:rsidP="00F1097B">
      <w:pPr>
        <w:pStyle w:val="SingleTxtGA"/>
        <w:spacing w:after="0"/>
        <w:rPr>
          <w:rFonts w:hint="cs"/>
          <w:rtl/>
        </w:rPr>
      </w:pPr>
      <w:r>
        <w:rPr>
          <w:rFonts w:hint="cs"/>
          <w:rtl/>
        </w:rPr>
        <w:tab/>
        <w:t>صدّقت عليها قبرص في 19 كانون الأول/ديسمبر 2006</w:t>
      </w:r>
    </w:p>
    <w:p w:rsidR="0087180D" w:rsidRDefault="0087180D" w:rsidP="00F1097B">
      <w:pPr>
        <w:pStyle w:val="SingleTxtGA"/>
        <w:spacing w:after="0"/>
        <w:rPr>
          <w:rFonts w:hint="cs"/>
          <w:rtl/>
        </w:rPr>
      </w:pPr>
      <w:r>
        <w:rPr>
          <w:rFonts w:hint="cs"/>
          <w:rtl/>
        </w:rPr>
        <w:tab/>
        <w:t>الوديع: المدير العام لمنظمة التربية والعلم والثقافة (اليونسكو)</w:t>
      </w:r>
    </w:p>
    <w:p w:rsidR="0087180D" w:rsidRPr="001279EE" w:rsidRDefault="0087180D" w:rsidP="00F1097B">
      <w:pPr>
        <w:pStyle w:val="SingleTxtGA"/>
        <w:spacing w:after="0"/>
        <w:ind w:left="1938"/>
        <w:rPr>
          <w:rFonts w:hint="cs"/>
          <w:rtl/>
        </w:rPr>
      </w:pPr>
      <w:r>
        <w:rPr>
          <w:rFonts w:hint="cs"/>
          <w:rtl/>
        </w:rPr>
        <w:t xml:space="preserve">المصدر: </w:t>
      </w:r>
      <w:r w:rsidRPr="00400CD6">
        <w:t>COG S.I(III) 4078, 22.12.2006, p. 463; Law No. 30(III)/2006; OJ L201, 25.07.2006, p. 15</w:t>
      </w:r>
    </w:p>
    <w:p w:rsidR="0087180D" w:rsidRPr="0044189F" w:rsidRDefault="00F1097B" w:rsidP="00F1097B">
      <w:pPr>
        <w:pStyle w:val="H1GA"/>
        <w:rPr>
          <w:rFonts w:hint="cs"/>
          <w:rtl/>
        </w:rPr>
      </w:pPr>
      <w:r>
        <w:rPr>
          <w:rFonts w:hint="cs"/>
          <w:rtl/>
        </w:rPr>
        <w:tab/>
      </w:r>
      <w:r>
        <w:rPr>
          <w:rFonts w:hint="cs"/>
          <w:rtl/>
        </w:rPr>
        <w:tab/>
      </w:r>
      <w:r w:rsidR="0087180D" w:rsidRPr="0044189F">
        <w:rPr>
          <w:rFonts w:hint="cs"/>
          <w:rtl/>
        </w:rPr>
        <w:t xml:space="preserve">الصكوك المتعلقة بحماية </w:t>
      </w:r>
      <w:r w:rsidR="0087180D">
        <w:rPr>
          <w:rFonts w:hint="cs"/>
          <w:rtl/>
        </w:rPr>
        <w:t>فئات</w:t>
      </w:r>
      <w:r w:rsidR="0087180D" w:rsidRPr="0044189F">
        <w:rPr>
          <w:rFonts w:hint="cs"/>
          <w:rtl/>
        </w:rPr>
        <w:t xml:space="preserve"> </w:t>
      </w:r>
      <w:r w:rsidR="0087180D">
        <w:rPr>
          <w:rFonts w:hint="cs"/>
          <w:rtl/>
        </w:rPr>
        <w:t>معينة</w:t>
      </w:r>
    </w:p>
    <w:p w:rsidR="0087180D" w:rsidRPr="00F1097B" w:rsidRDefault="0087180D" w:rsidP="00541C82">
      <w:pPr>
        <w:pStyle w:val="SingleTxtGA"/>
        <w:rPr>
          <w:rFonts w:hint="cs"/>
          <w:b/>
          <w:bCs/>
          <w:rtl/>
        </w:rPr>
      </w:pPr>
      <w:r w:rsidRPr="00F1097B">
        <w:rPr>
          <w:rFonts w:hint="cs"/>
          <w:b/>
          <w:bCs/>
          <w:rtl/>
        </w:rPr>
        <w:t>الأجانب واللاجئون وعديمو الجنسية</w:t>
      </w:r>
      <w:r w:rsidR="00D679CE">
        <w:rPr>
          <w:rFonts w:hint="cs"/>
          <w:b/>
          <w:bCs/>
          <w:rtl/>
        </w:rPr>
        <w:t>:</w:t>
      </w:r>
    </w:p>
    <w:p w:rsidR="0087180D" w:rsidRPr="00F1097B" w:rsidRDefault="0087180D" w:rsidP="00F1097B">
      <w:pPr>
        <w:pStyle w:val="SingleTxtGA"/>
        <w:spacing w:after="0"/>
        <w:rPr>
          <w:rFonts w:hint="cs"/>
          <w:b/>
          <w:bCs/>
          <w:rtl/>
          <w:lang/>
        </w:rPr>
      </w:pPr>
      <w:r w:rsidRPr="00F1097B">
        <w:rPr>
          <w:rFonts w:hint="cs"/>
          <w:b/>
          <w:bCs/>
          <w:rtl/>
        </w:rPr>
        <w:t>49-</w:t>
      </w:r>
      <w:r w:rsidRPr="00F1097B">
        <w:rPr>
          <w:rFonts w:hint="cs"/>
          <w:b/>
          <w:bCs/>
          <w:rtl/>
        </w:rPr>
        <w:tab/>
        <w:t>الاتفاقية المتعلقة ب</w:t>
      </w:r>
      <w:r w:rsidRPr="00F1097B">
        <w:rPr>
          <w:rFonts w:hint="cs"/>
          <w:b/>
          <w:bCs/>
          <w:rtl/>
          <w:lang/>
        </w:rPr>
        <w:t>بعض المسائل المتصلة بتنازع قوانين الجنسية</w:t>
      </w:r>
    </w:p>
    <w:p w:rsidR="0087180D" w:rsidRPr="00F1097B" w:rsidRDefault="0087180D" w:rsidP="00F1097B">
      <w:pPr>
        <w:pStyle w:val="SingleTxtGA"/>
        <w:spacing w:after="0"/>
        <w:rPr>
          <w:rFonts w:hint="cs"/>
          <w:b/>
          <w:bCs/>
          <w:rtl/>
          <w:lang/>
        </w:rPr>
      </w:pPr>
      <w:r>
        <w:rPr>
          <w:rFonts w:hint="cs"/>
          <w:rtl/>
          <w:lang/>
        </w:rPr>
        <w:tab/>
      </w:r>
      <w:r w:rsidRPr="00F1097B">
        <w:rPr>
          <w:rFonts w:hint="cs"/>
          <w:b/>
          <w:bCs/>
          <w:rtl/>
          <w:lang/>
        </w:rPr>
        <w:t>لاهاي، 12 نيسان/أبريل 1930</w:t>
      </w:r>
    </w:p>
    <w:p w:rsidR="0087180D" w:rsidRDefault="0087180D" w:rsidP="00F1097B">
      <w:pPr>
        <w:pStyle w:val="SingleTxtGA"/>
        <w:spacing w:after="0"/>
        <w:rPr>
          <w:rFonts w:hint="cs"/>
          <w:rtl/>
          <w:lang/>
        </w:rPr>
      </w:pPr>
      <w:r>
        <w:rPr>
          <w:rFonts w:hint="cs"/>
          <w:rtl/>
          <w:lang/>
        </w:rPr>
        <w:tab/>
        <w:t>دخل</w:t>
      </w:r>
      <w:r w:rsidR="00D679CE">
        <w:rPr>
          <w:rFonts w:hint="cs"/>
          <w:rtl/>
          <w:lang/>
        </w:rPr>
        <w:t>ت</w:t>
      </w:r>
      <w:r>
        <w:rPr>
          <w:rFonts w:hint="cs"/>
          <w:rtl/>
          <w:lang/>
        </w:rPr>
        <w:t xml:space="preserve"> حيز النفاذ في 1 تموز/يوليه 1937</w:t>
      </w:r>
    </w:p>
    <w:p w:rsidR="0087180D" w:rsidRDefault="0087180D" w:rsidP="00F1097B">
      <w:pPr>
        <w:pStyle w:val="SingleTxtGA"/>
        <w:spacing w:after="0"/>
        <w:rPr>
          <w:rFonts w:hint="cs"/>
          <w:rtl/>
          <w:lang/>
        </w:rPr>
      </w:pPr>
      <w:r>
        <w:rPr>
          <w:rFonts w:hint="cs"/>
          <w:rtl/>
          <w:lang/>
        </w:rPr>
        <w:tab/>
        <w:t>أصبحت قبرص طرفاً في الاتفاقية بموجب الخلافة في 27 آذار/مارس 1970</w:t>
      </w:r>
    </w:p>
    <w:p w:rsidR="0087180D" w:rsidRDefault="0087180D" w:rsidP="00F1097B">
      <w:pPr>
        <w:pStyle w:val="SingleTxtGA"/>
        <w:spacing w:after="0"/>
        <w:rPr>
          <w:rFonts w:hint="cs"/>
          <w:rtl/>
          <w:lang/>
        </w:rPr>
      </w:pPr>
      <w:r>
        <w:rPr>
          <w:rFonts w:hint="cs"/>
          <w:rtl/>
          <w:lang/>
        </w:rPr>
        <w:tab/>
        <w:t>الوديع: الأمين العام للأمم المتحدة (عصبة الأمم سابقاً)</w:t>
      </w:r>
    </w:p>
    <w:p w:rsidR="0087180D" w:rsidRPr="00B46D5E" w:rsidRDefault="0087180D" w:rsidP="00F1097B">
      <w:pPr>
        <w:pStyle w:val="SingleTxtGA"/>
        <w:rPr>
          <w:rFonts w:hint="cs"/>
          <w:rtl/>
        </w:rPr>
      </w:pPr>
      <w:r>
        <w:rPr>
          <w:rFonts w:hint="cs"/>
          <w:rtl/>
          <w:lang/>
        </w:rPr>
        <w:tab/>
        <w:t xml:space="preserve">المصدر: </w:t>
      </w:r>
      <w:r w:rsidRPr="00400CD6">
        <w:t>LNTS vol. 179, p. 89; UNTS vol. 723, p. 450</w:t>
      </w:r>
    </w:p>
    <w:p w:rsidR="0087180D" w:rsidRPr="00F1097B" w:rsidRDefault="0087180D" w:rsidP="00F1097B">
      <w:pPr>
        <w:pStyle w:val="SingleTxtGA"/>
        <w:spacing w:after="0"/>
        <w:rPr>
          <w:rFonts w:hint="cs"/>
          <w:b/>
          <w:bCs/>
          <w:rtl/>
        </w:rPr>
      </w:pPr>
      <w:r w:rsidRPr="00F1097B">
        <w:rPr>
          <w:rFonts w:hint="cs"/>
          <w:b/>
          <w:bCs/>
          <w:rtl/>
        </w:rPr>
        <w:t>50-</w:t>
      </w:r>
      <w:r w:rsidRPr="00F1097B">
        <w:rPr>
          <w:rFonts w:hint="cs"/>
          <w:b/>
          <w:bCs/>
          <w:rtl/>
        </w:rPr>
        <w:tab/>
        <w:t>البروتوكول المتعلق بإحدى حالات انعدام الجنسية</w:t>
      </w:r>
    </w:p>
    <w:p w:rsidR="0087180D" w:rsidRPr="00F1097B" w:rsidRDefault="0087180D" w:rsidP="00F1097B">
      <w:pPr>
        <w:pStyle w:val="SingleTxtGA"/>
        <w:spacing w:after="0"/>
        <w:rPr>
          <w:rFonts w:hint="cs"/>
          <w:b/>
          <w:bCs/>
          <w:rtl/>
        </w:rPr>
      </w:pPr>
      <w:r w:rsidRPr="00F1097B">
        <w:rPr>
          <w:rFonts w:hint="cs"/>
          <w:b/>
          <w:bCs/>
          <w:rtl/>
        </w:rPr>
        <w:tab/>
        <w:t>لاهاي، 12 نيسان/أبريل 1930</w:t>
      </w:r>
    </w:p>
    <w:p w:rsidR="0087180D" w:rsidRDefault="0087180D" w:rsidP="00D679CE">
      <w:pPr>
        <w:pStyle w:val="SingleTxtGA"/>
        <w:spacing w:after="0"/>
        <w:rPr>
          <w:rFonts w:hint="cs"/>
          <w:rtl/>
        </w:rPr>
      </w:pPr>
      <w:r>
        <w:rPr>
          <w:rFonts w:hint="cs"/>
          <w:rtl/>
        </w:rPr>
        <w:tab/>
        <w:t>دخل حيز النفاذ في 1 تموز/يوليه 1937</w:t>
      </w:r>
    </w:p>
    <w:p w:rsidR="0087180D" w:rsidRDefault="0087180D" w:rsidP="00F1097B">
      <w:pPr>
        <w:pStyle w:val="SingleTxtGA"/>
        <w:spacing w:after="0"/>
        <w:rPr>
          <w:rFonts w:hint="cs"/>
          <w:rtl/>
        </w:rPr>
      </w:pPr>
      <w:r>
        <w:rPr>
          <w:rFonts w:hint="cs"/>
          <w:rtl/>
        </w:rPr>
        <w:tab/>
      </w:r>
      <w:r>
        <w:rPr>
          <w:rFonts w:hint="cs"/>
          <w:rtl/>
          <w:lang/>
        </w:rPr>
        <w:t xml:space="preserve">أصبحت قبرص طرفاً في الاتفاقية بموجب الخلافة </w:t>
      </w:r>
      <w:r>
        <w:rPr>
          <w:rFonts w:hint="cs"/>
          <w:rtl/>
        </w:rPr>
        <w:t>في 3 نيسان/أبريل 1978</w:t>
      </w:r>
    </w:p>
    <w:p w:rsidR="0087180D" w:rsidRDefault="0087180D" w:rsidP="00F1097B">
      <w:pPr>
        <w:pStyle w:val="SingleTxtGA"/>
        <w:spacing w:after="0"/>
        <w:rPr>
          <w:rFonts w:hint="cs"/>
          <w:rtl/>
        </w:rPr>
      </w:pPr>
      <w:r>
        <w:rPr>
          <w:rFonts w:hint="cs"/>
          <w:rtl/>
        </w:rPr>
        <w:tab/>
        <w:t>الوديع: الأمين العام للأمم المتحدة (عصبة الأمم سابقاً)</w:t>
      </w:r>
    </w:p>
    <w:p w:rsidR="0087180D" w:rsidRDefault="0087180D" w:rsidP="00D679CE">
      <w:pPr>
        <w:pStyle w:val="SingleTxtGA"/>
        <w:spacing w:line="320" w:lineRule="exact"/>
        <w:ind w:left="1939"/>
        <w:rPr>
          <w:rFonts w:hint="cs"/>
          <w:rtl/>
        </w:rPr>
      </w:pPr>
      <w:r>
        <w:rPr>
          <w:rFonts w:hint="cs"/>
          <w:rtl/>
        </w:rPr>
        <w:t xml:space="preserve">المصدر: </w:t>
      </w:r>
      <w:r w:rsidRPr="00400CD6">
        <w:t>COG S.I 1399, 11.11.1977, p. 1161; Law No. 64/1977; LNTS vol. 179, p. 115 and UNTS vol. 1080, p. 424</w:t>
      </w:r>
    </w:p>
    <w:p w:rsidR="00D679CE" w:rsidRDefault="00D679CE" w:rsidP="00F1097B">
      <w:pPr>
        <w:pStyle w:val="SingleTxtGA"/>
        <w:spacing w:after="0"/>
        <w:rPr>
          <w:rFonts w:hint="cs"/>
          <w:b/>
          <w:bCs/>
          <w:rtl/>
        </w:rPr>
      </w:pPr>
    </w:p>
    <w:p w:rsidR="00D679CE" w:rsidRDefault="00D679CE" w:rsidP="00F1097B">
      <w:pPr>
        <w:pStyle w:val="SingleTxtGA"/>
        <w:spacing w:after="0"/>
        <w:rPr>
          <w:rFonts w:hint="cs"/>
          <w:b/>
          <w:bCs/>
          <w:rtl/>
        </w:rPr>
      </w:pPr>
    </w:p>
    <w:p w:rsidR="0087180D" w:rsidRPr="00F1097B" w:rsidRDefault="0087180D" w:rsidP="00F1097B">
      <w:pPr>
        <w:pStyle w:val="SingleTxtGA"/>
        <w:spacing w:after="0"/>
        <w:rPr>
          <w:rFonts w:hint="cs"/>
          <w:b/>
          <w:bCs/>
          <w:rtl/>
        </w:rPr>
      </w:pPr>
      <w:r w:rsidRPr="00F1097B">
        <w:rPr>
          <w:rFonts w:hint="cs"/>
          <w:b/>
          <w:bCs/>
          <w:rtl/>
        </w:rPr>
        <w:t>51-</w:t>
      </w:r>
      <w:r w:rsidRPr="00F1097B">
        <w:rPr>
          <w:rFonts w:hint="cs"/>
          <w:b/>
          <w:bCs/>
          <w:rtl/>
        </w:rPr>
        <w:tab/>
        <w:t>الاتفاقية الخاصة بوضع اللاجئين</w:t>
      </w:r>
    </w:p>
    <w:p w:rsidR="0087180D" w:rsidRPr="00F1097B" w:rsidRDefault="0087180D" w:rsidP="00F1097B">
      <w:pPr>
        <w:pStyle w:val="SingleTxtGA"/>
        <w:spacing w:after="0"/>
        <w:ind w:left="1939"/>
        <w:rPr>
          <w:rFonts w:hint="cs"/>
          <w:b/>
          <w:bCs/>
          <w:rtl/>
        </w:rPr>
      </w:pPr>
      <w:r w:rsidRPr="00F1097B">
        <w:rPr>
          <w:rFonts w:hint="cs"/>
          <w:b/>
          <w:bCs/>
          <w:rtl/>
        </w:rPr>
        <w:t>جنيف، 28 تموز/يوليه 1951</w:t>
      </w:r>
    </w:p>
    <w:p w:rsidR="0087180D" w:rsidRDefault="0087180D" w:rsidP="00F1097B">
      <w:pPr>
        <w:pStyle w:val="SingleTxtGA"/>
        <w:spacing w:after="0"/>
        <w:ind w:left="1939"/>
        <w:rPr>
          <w:rFonts w:hint="cs"/>
          <w:rtl/>
        </w:rPr>
      </w:pPr>
      <w:r>
        <w:rPr>
          <w:rFonts w:hint="cs"/>
          <w:rtl/>
        </w:rPr>
        <w:t>دخلت حيز النفاذ في 22 نيسان/أبريل 1954</w:t>
      </w:r>
    </w:p>
    <w:p w:rsidR="0087180D" w:rsidRDefault="0087180D" w:rsidP="00F1097B">
      <w:pPr>
        <w:pStyle w:val="SingleTxtGA"/>
        <w:spacing w:after="0"/>
        <w:ind w:left="1939"/>
        <w:rPr>
          <w:rFonts w:hint="cs"/>
          <w:rtl/>
        </w:rPr>
      </w:pPr>
      <w:r>
        <w:rPr>
          <w:rFonts w:hint="cs"/>
          <w:rtl/>
          <w:lang/>
        </w:rPr>
        <w:t xml:space="preserve">أصبحت قبرص طرفاً في الاتفاقية بموجب الخلافة </w:t>
      </w:r>
      <w:r w:rsidRPr="0044189F">
        <w:rPr>
          <w:rFonts w:hint="cs"/>
          <w:rtl/>
        </w:rPr>
        <w:t>في 16 أيار/مايو 1963</w:t>
      </w:r>
    </w:p>
    <w:p w:rsidR="0087180D" w:rsidRPr="0044189F" w:rsidRDefault="0087180D" w:rsidP="00F1097B">
      <w:pPr>
        <w:pStyle w:val="SingleTxtGA"/>
        <w:spacing w:after="0"/>
        <w:ind w:left="1939"/>
        <w:rPr>
          <w:rFonts w:hint="cs"/>
          <w:rtl/>
        </w:rPr>
      </w:pPr>
      <w:r>
        <w:rPr>
          <w:rFonts w:hint="cs"/>
          <w:rtl/>
        </w:rPr>
        <w:t>الوديع: الأمين العام للأمم المتحدة</w:t>
      </w:r>
    </w:p>
    <w:p w:rsidR="0087180D" w:rsidRDefault="0087180D" w:rsidP="00F1097B">
      <w:pPr>
        <w:pStyle w:val="SingleTxtGA"/>
        <w:ind w:left="1939"/>
        <w:rPr>
          <w:rFonts w:hint="cs"/>
          <w:szCs w:val="20"/>
          <w:rtl/>
          <w:lang w:val="en-GB"/>
        </w:rPr>
      </w:pPr>
      <w:r w:rsidRPr="0044189F">
        <w:rPr>
          <w:rFonts w:hint="cs"/>
          <w:rtl/>
        </w:rPr>
        <w:t xml:space="preserve">المصدر: </w:t>
      </w:r>
      <w:r w:rsidRPr="0044189F">
        <w:rPr>
          <w:szCs w:val="20"/>
          <w:lang w:val="en-GB"/>
        </w:rPr>
        <w:t>UNTS vol. 189, p. 137 and vol. 466, p. 388</w:t>
      </w:r>
    </w:p>
    <w:p w:rsidR="0087180D" w:rsidRDefault="0087180D" w:rsidP="00F1097B">
      <w:pPr>
        <w:pStyle w:val="SingleTxtGA"/>
        <w:ind w:left="1938"/>
        <w:rPr>
          <w:rFonts w:hint="cs"/>
          <w:i/>
          <w:iCs/>
          <w:sz w:val="30"/>
          <w:rtl/>
          <w:lang w:val="en-GB"/>
        </w:rPr>
      </w:pPr>
      <w:r>
        <w:rPr>
          <w:rFonts w:hint="cs"/>
          <w:i/>
          <w:iCs/>
          <w:sz w:val="30"/>
          <w:rtl/>
          <w:lang w:val="en-GB"/>
        </w:rPr>
        <w:t>إعلان آخر غير الإعلانات الصادرة بموجب الفقرة 1 من الفرع باء:</w:t>
      </w:r>
    </w:p>
    <w:p w:rsidR="0087180D" w:rsidRDefault="0087180D" w:rsidP="00F1097B">
      <w:pPr>
        <w:pStyle w:val="SingleTxtGA"/>
        <w:ind w:left="1938"/>
        <w:rPr>
          <w:rFonts w:hint="cs"/>
          <w:i/>
          <w:iCs/>
          <w:sz w:val="30"/>
          <w:rtl/>
          <w:lang w:val="en-GB"/>
        </w:rPr>
      </w:pPr>
      <w:r w:rsidRPr="00E34984">
        <w:rPr>
          <w:rFonts w:hint="cs"/>
          <w:i/>
          <w:iCs/>
          <w:sz w:val="30"/>
          <w:rtl/>
          <w:lang w:val="en-GB"/>
        </w:rPr>
        <w:t>تأكيد التحفظ الذي أبدته حكومة المملكة المتحدة بشأن تطبيق أحكام الاتفاقية على أراضي قبرص.</w:t>
      </w:r>
    </w:p>
    <w:p w:rsidR="0087180D" w:rsidRPr="00F1097B" w:rsidRDefault="0087180D" w:rsidP="00F1097B">
      <w:pPr>
        <w:pStyle w:val="SingleTxtGA"/>
        <w:spacing w:after="0"/>
        <w:rPr>
          <w:rFonts w:hint="cs"/>
          <w:b/>
          <w:bCs/>
          <w:rtl/>
        </w:rPr>
      </w:pPr>
      <w:r w:rsidRPr="00F1097B">
        <w:rPr>
          <w:rFonts w:hint="cs"/>
          <w:b/>
          <w:bCs/>
          <w:sz w:val="30"/>
          <w:rtl/>
          <w:lang w:val="en-GB"/>
        </w:rPr>
        <w:t>52-</w:t>
      </w:r>
      <w:r w:rsidRPr="00F1097B">
        <w:rPr>
          <w:rFonts w:hint="cs"/>
          <w:b/>
          <w:bCs/>
          <w:sz w:val="30"/>
          <w:rtl/>
          <w:lang w:val="en-GB"/>
        </w:rPr>
        <w:tab/>
      </w:r>
      <w:r w:rsidRPr="00F1097B">
        <w:rPr>
          <w:rFonts w:hint="cs"/>
          <w:b/>
          <w:bCs/>
          <w:rtl/>
        </w:rPr>
        <w:t>البروتوكول الخاص بوضع اللاجئين</w:t>
      </w:r>
    </w:p>
    <w:p w:rsidR="0087180D" w:rsidRPr="00F1097B" w:rsidRDefault="0087180D" w:rsidP="00F1097B">
      <w:pPr>
        <w:pStyle w:val="SingleTxtGA"/>
        <w:spacing w:after="0"/>
        <w:ind w:left="1939"/>
        <w:rPr>
          <w:rFonts w:hint="cs"/>
          <w:b/>
          <w:bCs/>
          <w:rtl/>
        </w:rPr>
      </w:pPr>
      <w:r w:rsidRPr="00F1097B">
        <w:rPr>
          <w:rFonts w:hint="cs"/>
          <w:b/>
          <w:bCs/>
          <w:rtl/>
        </w:rPr>
        <w:t>نيويورك، 31 كانون الثاني/يناير 1967</w:t>
      </w:r>
    </w:p>
    <w:p w:rsidR="0087180D" w:rsidRPr="00E34984" w:rsidRDefault="0087180D" w:rsidP="00F1097B">
      <w:pPr>
        <w:pStyle w:val="SingleTxtGA"/>
        <w:spacing w:after="0"/>
        <w:ind w:left="1939"/>
        <w:rPr>
          <w:rFonts w:hint="cs"/>
          <w:rtl/>
        </w:rPr>
      </w:pPr>
      <w:r w:rsidRPr="00E34984">
        <w:rPr>
          <w:rFonts w:hint="cs"/>
          <w:rtl/>
        </w:rPr>
        <w:t>دخل حيز النفاذ في 4 تشرين الأول/أكتوبر 1967</w:t>
      </w:r>
    </w:p>
    <w:p w:rsidR="0087180D" w:rsidRDefault="0087180D" w:rsidP="00F1097B">
      <w:pPr>
        <w:pStyle w:val="SingleTxtGA"/>
        <w:spacing w:after="0"/>
        <w:ind w:left="1939"/>
        <w:rPr>
          <w:rFonts w:hint="cs"/>
          <w:rtl/>
        </w:rPr>
      </w:pPr>
      <w:r w:rsidRPr="0044189F">
        <w:rPr>
          <w:rFonts w:hint="cs"/>
          <w:rtl/>
        </w:rPr>
        <w:t>انضمت</w:t>
      </w:r>
      <w:r>
        <w:rPr>
          <w:rFonts w:hint="cs"/>
          <w:rtl/>
        </w:rPr>
        <w:t xml:space="preserve"> إليه</w:t>
      </w:r>
      <w:r w:rsidRPr="0044189F">
        <w:rPr>
          <w:rFonts w:hint="cs"/>
          <w:rtl/>
        </w:rPr>
        <w:t xml:space="preserve"> قبرص في 9 تموز/يوليه 1968</w:t>
      </w:r>
    </w:p>
    <w:p w:rsidR="0087180D" w:rsidRPr="0044189F" w:rsidRDefault="0087180D" w:rsidP="00F1097B">
      <w:pPr>
        <w:pStyle w:val="SingleTxtGA"/>
        <w:spacing w:after="0"/>
        <w:ind w:left="1939"/>
        <w:rPr>
          <w:rFonts w:hint="cs"/>
          <w:rtl/>
        </w:rPr>
      </w:pPr>
      <w:r>
        <w:rPr>
          <w:rFonts w:hint="cs"/>
          <w:rtl/>
        </w:rPr>
        <w:t>الوديع: الأمين العام للأمم المتحدة</w:t>
      </w:r>
    </w:p>
    <w:p w:rsidR="0087180D" w:rsidRPr="00F1097B" w:rsidRDefault="0087180D" w:rsidP="00F1097B">
      <w:pPr>
        <w:pStyle w:val="SingleTxtGA"/>
        <w:ind w:left="1939"/>
        <w:rPr>
          <w:rFonts w:hint="cs"/>
          <w:spacing w:val="-6"/>
          <w:rtl/>
        </w:rPr>
      </w:pPr>
      <w:r w:rsidRPr="00F1097B">
        <w:rPr>
          <w:rFonts w:hint="cs"/>
          <w:spacing w:val="-6"/>
          <w:rtl/>
        </w:rPr>
        <w:t xml:space="preserve">المصدر: </w:t>
      </w:r>
      <w:r w:rsidRPr="00F1097B">
        <w:rPr>
          <w:spacing w:val="-6"/>
        </w:rPr>
        <w:t>COG S.I 663, 05.07.1968, p. 560; Law No. 73/1968; UNTS vol. 606, p. 267</w:t>
      </w:r>
    </w:p>
    <w:p w:rsidR="0087180D" w:rsidRPr="00F1097B" w:rsidRDefault="0087180D" w:rsidP="00F1097B">
      <w:pPr>
        <w:pStyle w:val="SingleTxtGA"/>
        <w:spacing w:after="0"/>
        <w:ind w:left="1933" w:hanging="697"/>
        <w:rPr>
          <w:rFonts w:hint="cs"/>
          <w:b/>
          <w:bCs/>
          <w:rtl/>
        </w:rPr>
      </w:pPr>
      <w:r w:rsidRPr="00F1097B">
        <w:rPr>
          <w:rFonts w:hint="cs"/>
          <w:b/>
          <w:bCs/>
          <w:rtl/>
        </w:rPr>
        <w:t>53-</w:t>
      </w:r>
      <w:r w:rsidRPr="00F1097B">
        <w:rPr>
          <w:rFonts w:hint="cs"/>
          <w:b/>
          <w:bCs/>
          <w:rtl/>
        </w:rPr>
        <w:tab/>
        <w:t>البروتوكول الأول الملحق بالاتفاقية العالمية لحقوق المؤلف، بصيغته المنقحة في باريس، بشأن تطبيق الاتفاقية على أعمال عديمي الجنسية واللاجئين</w:t>
      </w:r>
    </w:p>
    <w:p w:rsidR="0087180D" w:rsidRPr="00F1097B" w:rsidRDefault="0087180D" w:rsidP="00F1097B">
      <w:pPr>
        <w:pStyle w:val="SingleTxtGA"/>
        <w:spacing w:after="0"/>
        <w:ind w:left="1939"/>
        <w:rPr>
          <w:rFonts w:hint="cs"/>
          <w:b/>
          <w:bCs/>
          <w:rtl/>
        </w:rPr>
      </w:pPr>
      <w:r w:rsidRPr="00F1097B">
        <w:rPr>
          <w:rFonts w:hint="cs"/>
          <w:b/>
          <w:bCs/>
          <w:rtl/>
        </w:rPr>
        <w:t>باريس، 24 تموز/يوليه 1971</w:t>
      </w:r>
    </w:p>
    <w:p w:rsidR="0087180D" w:rsidRDefault="0087180D" w:rsidP="00F1097B">
      <w:pPr>
        <w:pStyle w:val="SingleTxtGA"/>
        <w:spacing w:after="0"/>
        <w:ind w:left="1939"/>
        <w:rPr>
          <w:rFonts w:hint="cs"/>
          <w:rtl/>
        </w:rPr>
      </w:pPr>
      <w:r>
        <w:rPr>
          <w:rFonts w:hint="cs"/>
          <w:rtl/>
        </w:rPr>
        <w:t>دخل حيز النفاذ في 10 تموز/يوليه 1974</w:t>
      </w:r>
    </w:p>
    <w:p w:rsidR="0087180D" w:rsidRDefault="0087180D" w:rsidP="00F1097B">
      <w:pPr>
        <w:pStyle w:val="SingleTxtGA"/>
        <w:spacing w:after="0"/>
        <w:ind w:left="1939"/>
        <w:rPr>
          <w:rFonts w:hint="cs"/>
          <w:rtl/>
        </w:rPr>
      </w:pPr>
      <w:r>
        <w:rPr>
          <w:rFonts w:hint="cs"/>
          <w:rtl/>
        </w:rPr>
        <w:t>انضمت إليه قبرص في 19 أيلول/سبتمبر 1990</w:t>
      </w:r>
    </w:p>
    <w:p w:rsidR="0087180D" w:rsidRDefault="0087180D" w:rsidP="00F1097B">
      <w:pPr>
        <w:pStyle w:val="SingleTxtGA"/>
        <w:spacing w:after="0"/>
        <w:ind w:left="1939"/>
        <w:rPr>
          <w:rFonts w:hint="cs"/>
          <w:rtl/>
        </w:rPr>
      </w:pPr>
      <w:r>
        <w:rPr>
          <w:rFonts w:hint="cs"/>
          <w:rtl/>
        </w:rPr>
        <w:t>الوديع: المدير العام لمنظمة التربية والعلم والثقافة (اليونسكو)</w:t>
      </w:r>
    </w:p>
    <w:p w:rsidR="0087180D" w:rsidRDefault="0087180D" w:rsidP="00F1097B">
      <w:pPr>
        <w:pStyle w:val="SingleTxtGA"/>
        <w:ind w:left="1939"/>
        <w:rPr>
          <w:rFonts w:hint="cs"/>
          <w:rtl/>
        </w:rPr>
      </w:pPr>
      <w:r>
        <w:rPr>
          <w:rFonts w:hint="cs"/>
          <w:rtl/>
        </w:rPr>
        <w:t xml:space="preserve">المصدر: </w:t>
      </w:r>
      <w:r w:rsidRPr="00400CD6">
        <w:t>COG S.I 2526, 24.07.1990, p. 1585; Law No. 151/1990; UNTS vol. 943, p. 294</w:t>
      </w:r>
    </w:p>
    <w:p w:rsidR="0087180D" w:rsidRPr="00F1097B" w:rsidRDefault="0087180D" w:rsidP="00541C82">
      <w:pPr>
        <w:pStyle w:val="SingleTxtGA"/>
        <w:rPr>
          <w:rFonts w:hint="cs"/>
          <w:b/>
          <w:bCs/>
          <w:rtl/>
        </w:rPr>
      </w:pPr>
      <w:r w:rsidRPr="00F1097B">
        <w:rPr>
          <w:rFonts w:hint="cs"/>
          <w:b/>
          <w:bCs/>
          <w:rtl/>
        </w:rPr>
        <w:t>حقوق المهاجرين</w:t>
      </w:r>
      <w:r w:rsidR="00D679CE">
        <w:rPr>
          <w:rFonts w:hint="cs"/>
          <w:b/>
          <w:bCs/>
          <w:rtl/>
        </w:rPr>
        <w:t>:</w:t>
      </w:r>
    </w:p>
    <w:p w:rsidR="0087180D" w:rsidRPr="00F1097B" w:rsidRDefault="0087180D" w:rsidP="00F1097B">
      <w:pPr>
        <w:pStyle w:val="SingleTxtGA"/>
        <w:spacing w:after="0"/>
        <w:ind w:left="1933" w:hanging="697"/>
        <w:rPr>
          <w:rFonts w:hint="cs"/>
          <w:b/>
          <w:bCs/>
          <w:rtl/>
        </w:rPr>
      </w:pPr>
      <w:r w:rsidRPr="00F1097B">
        <w:rPr>
          <w:rFonts w:hint="cs"/>
          <w:b/>
          <w:bCs/>
          <w:rtl/>
        </w:rPr>
        <w:t>54-</w:t>
      </w:r>
      <w:r w:rsidRPr="00F1097B">
        <w:rPr>
          <w:rFonts w:hint="cs"/>
          <w:b/>
          <w:bCs/>
          <w:rtl/>
        </w:rPr>
        <w:tab/>
        <w:t>اتفاقية منظمة العمل الدولية (رقم 143) المتعلقة بالهجرة في أوضاع اعتسافية وتعزيز تكافؤ الفرص والمعاملة للعمال المهاجرين</w:t>
      </w:r>
    </w:p>
    <w:p w:rsidR="0087180D" w:rsidRPr="00F1097B" w:rsidRDefault="0087180D" w:rsidP="00F1097B">
      <w:pPr>
        <w:pStyle w:val="SingleTxtGA"/>
        <w:spacing w:after="0"/>
        <w:ind w:left="1837"/>
        <w:rPr>
          <w:rFonts w:hint="cs"/>
          <w:b/>
          <w:bCs/>
          <w:rtl/>
        </w:rPr>
      </w:pPr>
      <w:r w:rsidRPr="00F1097B">
        <w:rPr>
          <w:rFonts w:hint="cs"/>
          <w:b/>
          <w:bCs/>
          <w:rtl/>
        </w:rPr>
        <w:t>جنيف، 24 حزيران/يونيه 1975</w:t>
      </w:r>
    </w:p>
    <w:p w:rsidR="0087180D" w:rsidRDefault="0087180D" w:rsidP="00F1097B">
      <w:pPr>
        <w:pStyle w:val="SingleTxtGA"/>
        <w:spacing w:after="0"/>
        <w:ind w:left="1837"/>
        <w:rPr>
          <w:rFonts w:hint="cs"/>
          <w:rtl/>
        </w:rPr>
      </w:pPr>
      <w:r>
        <w:rPr>
          <w:rFonts w:hint="cs"/>
          <w:rtl/>
        </w:rPr>
        <w:t>دخلت حيز النفاذ في 9 كانون الأول/ديسمبر 1978</w:t>
      </w:r>
    </w:p>
    <w:p w:rsidR="0087180D" w:rsidRPr="0044189F" w:rsidRDefault="0087180D" w:rsidP="00F1097B">
      <w:pPr>
        <w:pStyle w:val="SingleTxtGA"/>
        <w:spacing w:after="0"/>
        <w:ind w:left="1837"/>
        <w:rPr>
          <w:rFonts w:hint="cs"/>
          <w:rtl/>
        </w:rPr>
      </w:pPr>
      <w:r w:rsidRPr="0044189F">
        <w:rPr>
          <w:rFonts w:hint="cs"/>
          <w:rtl/>
        </w:rPr>
        <w:t xml:space="preserve">صدقت </w:t>
      </w:r>
      <w:r>
        <w:rPr>
          <w:rFonts w:hint="cs"/>
          <w:rtl/>
        </w:rPr>
        <w:t xml:space="preserve">عليها </w:t>
      </w:r>
      <w:r w:rsidRPr="0044189F">
        <w:rPr>
          <w:rFonts w:hint="cs"/>
          <w:rtl/>
        </w:rPr>
        <w:t>قبرص في 28 حزيران/يونيه 1977</w:t>
      </w:r>
    </w:p>
    <w:p w:rsidR="0087180D" w:rsidRDefault="0087180D" w:rsidP="00F1097B">
      <w:pPr>
        <w:pStyle w:val="SingleTxtGA"/>
        <w:spacing w:after="0"/>
        <w:ind w:left="1837"/>
        <w:rPr>
          <w:rFonts w:hint="cs"/>
          <w:rtl/>
        </w:rPr>
      </w:pPr>
      <w:r>
        <w:rPr>
          <w:rFonts w:hint="cs"/>
          <w:rtl/>
        </w:rPr>
        <w:t>الوديع: المدير العام لمنظمة العمل الدولية</w:t>
      </w:r>
    </w:p>
    <w:p w:rsidR="0087180D" w:rsidRDefault="0087180D" w:rsidP="00F1097B">
      <w:pPr>
        <w:pStyle w:val="SingleTxtGA"/>
        <w:spacing w:after="0"/>
        <w:ind w:left="1837"/>
        <w:rPr>
          <w:rFonts w:hint="cs"/>
          <w:rtl/>
        </w:rPr>
      </w:pPr>
      <w:r>
        <w:rPr>
          <w:rFonts w:hint="cs"/>
          <w:rtl/>
        </w:rPr>
        <w:t xml:space="preserve">المصدر: </w:t>
      </w:r>
      <w:r>
        <w:rPr>
          <w:rFonts w:hint="cs"/>
          <w:rtl/>
        </w:rPr>
        <w:tab/>
      </w:r>
      <w:r w:rsidRPr="00400CD6">
        <w:t>COG S.I 1360, 24.06.1977, p. 631; Law No. 36/1977</w:t>
      </w:r>
    </w:p>
    <w:p w:rsidR="0087180D" w:rsidRPr="00F1097B" w:rsidRDefault="0087180D" w:rsidP="00833CEE">
      <w:pPr>
        <w:pStyle w:val="SingleTxtGA"/>
        <w:spacing w:after="0"/>
        <w:ind w:left="1933" w:hanging="697"/>
        <w:rPr>
          <w:rFonts w:hint="cs"/>
          <w:b/>
          <w:bCs/>
          <w:rtl/>
        </w:rPr>
      </w:pPr>
      <w:r w:rsidRPr="00F1097B">
        <w:rPr>
          <w:rFonts w:hint="cs"/>
          <w:b/>
          <w:bCs/>
          <w:rtl/>
        </w:rPr>
        <w:t>55-</w:t>
      </w:r>
      <w:r w:rsidRPr="00F1097B">
        <w:rPr>
          <w:rFonts w:hint="cs"/>
          <w:b/>
          <w:bCs/>
          <w:rtl/>
        </w:rPr>
        <w:tab/>
        <w:t>بروتوكول مكافحة تهريب المهاجرين عن طريق البر والبحر والجو، المكمِّل لاتفاقية الأمم المتحدة</w:t>
      </w:r>
      <w:r w:rsidR="00833CEE">
        <w:rPr>
          <w:rFonts w:hint="cs"/>
          <w:b/>
          <w:bCs/>
          <w:rtl/>
        </w:rPr>
        <w:t xml:space="preserve"> </w:t>
      </w:r>
      <w:r w:rsidRPr="00F1097B">
        <w:rPr>
          <w:rFonts w:hint="cs"/>
          <w:b/>
          <w:bCs/>
          <w:rtl/>
        </w:rPr>
        <w:t>لمكافحة الجريمة المنظمة عبر الوطنية</w:t>
      </w:r>
    </w:p>
    <w:p w:rsidR="0087180D" w:rsidRPr="00833CEE" w:rsidRDefault="0087180D" w:rsidP="00833CEE">
      <w:pPr>
        <w:pStyle w:val="SingleTxtGA"/>
        <w:spacing w:after="0"/>
        <w:ind w:left="1939"/>
        <w:rPr>
          <w:rFonts w:hint="cs"/>
          <w:b/>
          <w:bCs/>
          <w:rtl/>
          <w:lang/>
        </w:rPr>
      </w:pPr>
      <w:r w:rsidRPr="00833CEE">
        <w:rPr>
          <w:rFonts w:hint="cs"/>
          <w:b/>
          <w:bCs/>
          <w:rtl/>
          <w:lang/>
        </w:rPr>
        <w:t>نيويورك، 15 تشرين الثاني/نوفمبر 2000</w:t>
      </w:r>
    </w:p>
    <w:p w:rsidR="0087180D" w:rsidRDefault="0087180D" w:rsidP="00833CEE">
      <w:pPr>
        <w:pStyle w:val="SingleTxtGA"/>
        <w:spacing w:after="0"/>
        <w:ind w:left="1939"/>
        <w:rPr>
          <w:rFonts w:hint="cs"/>
          <w:rtl/>
          <w:lang/>
        </w:rPr>
      </w:pPr>
      <w:r>
        <w:rPr>
          <w:rFonts w:hint="cs"/>
          <w:rtl/>
          <w:lang/>
        </w:rPr>
        <w:t>دخل حيز النفاذ في 28 كانون الثاني/يناير 2004</w:t>
      </w:r>
    </w:p>
    <w:p w:rsidR="0087180D" w:rsidRDefault="0087180D" w:rsidP="00833CEE">
      <w:pPr>
        <w:pStyle w:val="SingleTxtGA"/>
        <w:spacing w:after="0"/>
        <w:ind w:left="1939"/>
        <w:rPr>
          <w:rFonts w:hint="cs"/>
          <w:rtl/>
          <w:lang/>
        </w:rPr>
      </w:pPr>
      <w:r>
        <w:rPr>
          <w:rFonts w:hint="cs"/>
          <w:rtl/>
          <w:lang/>
        </w:rPr>
        <w:t>صدّقت عليه قبرص في 6 آب/أغسطس 2003</w:t>
      </w:r>
    </w:p>
    <w:p w:rsidR="0087180D" w:rsidRDefault="0087180D" w:rsidP="00833CEE">
      <w:pPr>
        <w:pStyle w:val="SingleTxtGA"/>
        <w:spacing w:after="0"/>
        <w:ind w:left="1939"/>
        <w:rPr>
          <w:rFonts w:hint="cs"/>
          <w:rtl/>
          <w:lang/>
        </w:rPr>
      </w:pPr>
      <w:r>
        <w:rPr>
          <w:rFonts w:hint="cs"/>
          <w:rtl/>
          <w:lang/>
        </w:rPr>
        <w:t>الوديع: الأمين العام للأمم المتحدة</w:t>
      </w:r>
    </w:p>
    <w:p w:rsidR="0087180D" w:rsidRPr="00375EE3" w:rsidRDefault="0087180D" w:rsidP="00D679CE">
      <w:pPr>
        <w:pStyle w:val="SingleTxtGA"/>
        <w:spacing w:line="300" w:lineRule="exact"/>
        <w:ind w:left="1939"/>
        <w:rPr>
          <w:rFonts w:hint="cs"/>
          <w:rtl/>
        </w:rPr>
      </w:pPr>
      <w:r>
        <w:rPr>
          <w:rFonts w:hint="cs"/>
          <w:rtl/>
          <w:lang/>
        </w:rPr>
        <w:t xml:space="preserve">المصدر: </w:t>
      </w:r>
      <w:r w:rsidRPr="00400CD6">
        <w:t>COG S.I(III) 3699, 21.03.2003, p. 479; Law No. 11(III)/2003; UNTS vol. 2241</w:t>
      </w:r>
    </w:p>
    <w:p w:rsidR="0087180D" w:rsidRPr="00F1097B" w:rsidRDefault="0087180D" w:rsidP="00541C82">
      <w:pPr>
        <w:pStyle w:val="SingleTxtGA"/>
        <w:rPr>
          <w:rFonts w:hint="cs"/>
          <w:b/>
          <w:bCs/>
          <w:rtl/>
        </w:rPr>
      </w:pPr>
      <w:r w:rsidRPr="00F1097B">
        <w:rPr>
          <w:rFonts w:hint="cs"/>
          <w:b/>
          <w:bCs/>
          <w:rtl/>
        </w:rPr>
        <w:t>حقوق العمال (بمن فيهم العمال المهاجرون)</w:t>
      </w:r>
      <w:r w:rsidR="00D679CE">
        <w:rPr>
          <w:rFonts w:hint="cs"/>
          <w:b/>
          <w:bCs/>
          <w:rtl/>
        </w:rPr>
        <w:t>:</w:t>
      </w:r>
    </w:p>
    <w:p w:rsidR="0087180D" w:rsidRPr="00F1097B" w:rsidRDefault="0087180D" w:rsidP="00F1097B">
      <w:pPr>
        <w:pStyle w:val="SingleTxtGA"/>
        <w:spacing w:after="0"/>
        <w:ind w:left="1933" w:hanging="697"/>
        <w:rPr>
          <w:rFonts w:hint="cs"/>
          <w:b/>
          <w:bCs/>
          <w:rtl/>
        </w:rPr>
      </w:pPr>
      <w:r w:rsidRPr="00F1097B">
        <w:rPr>
          <w:rFonts w:hint="cs"/>
          <w:b/>
          <w:bCs/>
          <w:rtl/>
        </w:rPr>
        <w:t>56-</w:t>
      </w:r>
      <w:r w:rsidRPr="00F1097B">
        <w:rPr>
          <w:rFonts w:hint="cs"/>
          <w:b/>
          <w:bCs/>
          <w:rtl/>
        </w:rPr>
        <w:tab/>
        <w:t>اتفاقية منظمة العمل الدولية (رقم 11) المتعلقة بحق العمال الزراعيين في التجمع والاتحاد بصيغتها المعدلة بموجب اتفاقية التنقيح لعام 1946</w:t>
      </w:r>
    </w:p>
    <w:p w:rsidR="0087180D" w:rsidRPr="00833CEE" w:rsidRDefault="0087180D" w:rsidP="00833CEE">
      <w:pPr>
        <w:pStyle w:val="SingleTxtGA"/>
        <w:spacing w:after="0"/>
        <w:ind w:left="1939"/>
        <w:rPr>
          <w:rFonts w:hint="cs"/>
          <w:b/>
          <w:bCs/>
          <w:rtl/>
        </w:rPr>
      </w:pPr>
      <w:r w:rsidRPr="00833CEE">
        <w:rPr>
          <w:rFonts w:hint="cs"/>
          <w:b/>
          <w:bCs/>
          <w:rtl/>
        </w:rPr>
        <w:t>جنيف، 12 تشرين الثاني/نوفمبر 1921</w:t>
      </w:r>
    </w:p>
    <w:p w:rsidR="0087180D" w:rsidRPr="00E34984" w:rsidRDefault="0087180D" w:rsidP="00833CEE">
      <w:pPr>
        <w:pStyle w:val="SingleTxtGA"/>
        <w:spacing w:after="0"/>
        <w:ind w:left="1939"/>
        <w:rPr>
          <w:rFonts w:hint="cs"/>
          <w:rtl/>
        </w:rPr>
      </w:pPr>
      <w:r>
        <w:rPr>
          <w:rFonts w:hint="cs"/>
          <w:rtl/>
        </w:rPr>
        <w:t>دخلت حيز النفاذ في 11 أيار/مايو 1923</w:t>
      </w:r>
    </w:p>
    <w:p w:rsidR="0087180D" w:rsidRDefault="0087180D" w:rsidP="00833CEE">
      <w:pPr>
        <w:pStyle w:val="SingleTxtGA"/>
        <w:spacing w:after="0"/>
        <w:ind w:left="1939"/>
        <w:rPr>
          <w:rFonts w:hint="cs"/>
          <w:rtl/>
        </w:rPr>
      </w:pPr>
      <w:r w:rsidRPr="0044189F">
        <w:rPr>
          <w:rFonts w:hint="cs"/>
          <w:rtl/>
        </w:rPr>
        <w:t>صدقت</w:t>
      </w:r>
      <w:r>
        <w:rPr>
          <w:rFonts w:hint="cs"/>
          <w:rtl/>
        </w:rPr>
        <w:t xml:space="preserve"> عليها</w:t>
      </w:r>
      <w:r w:rsidRPr="0044189F">
        <w:rPr>
          <w:rFonts w:hint="cs"/>
          <w:rtl/>
        </w:rPr>
        <w:t xml:space="preserve"> قبرص في 8 تشرين الأول/أكتوبر 1965</w:t>
      </w:r>
    </w:p>
    <w:p w:rsidR="0087180D" w:rsidRPr="0044189F" w:rsidRDefault="0087180D" w:rsidP="00833CEE">
      <w:pPr>
        <w:pStyle w:val="SingleTxtGA"/>
        <w:spacing w:after="0"/>
        <w:ind w:left="1939"/>
        <w:rPr>
          <w:rFonts w:hint="cs"/>
          <w:rtl/>
        </w:rPr>
      </w:pPr>
      <w:r>
        <w:rPr>
          <w:rFonts w:hint="cs"/>
          <w:rtl/>
        </w:rPr>
        <w:t>الوديع: المدير العام لمنظمة العمل الدولية</w:t>
      </w:r>
    </w:p>
    <w:p w:rsidR="0087180D" w:rsidRPr="0044189F" w:rsidRDefault="0087180D" w:rsidP="00D679CE">
      <w:pPr>
        <w:pStyle w:val="SingleTxtGA"/>
        <w:spacing w:line="300" w:lineRule="exact"/>
        <w:ind w:left="1939"/>
        <w:rPr>
          <w:rFonts w:hint="cs"/>
          <w:rtl/>
        </w:rPr>
      </w:pPr>
      <w:r w:rsidRPr="0044189F">
        <w:rPr>
          <w:rFonts w:hint="cs"/>
          <w:rtl/>
        </w:rPr>
        <w:t xml:space="preserve">المصدر: </w:t>
      </w:r>
      <w:r w:rsidRPr="00400CD6">
        <w:t>COG S.I. 439, 16.09.1965, p. 643; Law No. 54/1965; UNTS vol. 548, p. 385</w:t>
      </w:r>
    </w:p>
    <w:p w:rsidR="0087180D" w:rsidRPr="00F1097B" w:rsidRDefault="0087180D" w:rsidP="00F1097B">
      <w:pPr>
        <w:pStyle w:val="SingleTxtGA"/>
        <w:spacing w:after="0"/>
        <w:ind w:left="1933" w:hanging="697"/>
        <w:rPr>
          <w:rFonts w:hint="cs"/>
          <w:b/>
          <w:bCs/>
          <w:rtl/>
        </w:rPr>
      </w:pPr>
      <w:r w:rsidRPr="00F1097B">
        <w:rPr>
          <w:rFonts w:hint="cs"/>
          <w:b/>
          <w:bCs/>
          <w:rtl/>
        </w:rPr>
        <w:t>57-</w:t>
      </w:r>
      <w:r w:rsidRPr="00F1097B">
        <w:rPr>
          <w:rFonts w:hint="cs"/>
          <w:b/>
          <w:bCs/>
          <w:rtl/>
        </w:rPr>
        <w:tab/>
        <w:t>اتفاقية منظمة العمل الدولية (رقم 87) المتعلقة بالحرية النقابية وحماية حق التنظيم سان فرانسيسكو، 9 تموز/يوليه 1948</w:t>
      </w:r>
    </w:p>
    <w:p w:rsidR="0087180D" w:rsidRPr="00F1097B" w:rsidRDefault="0087180D" w:rsidP="00F1097B">
      <w:pPr>
        <w:pStyle w:val="SingleTxtGA"/>
        <w:spacing w:after="0"/>
        <w:ind w:left="1837"/>
        <w:rPr>
          <w:rFonts w:hint="cs"/>
          <w:b/>
          <w:bCs/>
          <w:rtl/>
        </w:rPr>
      </w:pPr>
      <w:r w:rsidRPr="00F1097B">
        <w:rPr>
          <w:rFonts w:hint="cs"/>
          <w:b/>
          <w:bCs/>
          <w:rtl/>
        </w:rPr>
        <w:t>دخلت حيز النفاذ في 4 تموز/يوليه 1950</w:t>
      </w:r>
    </w:p>
    <w:p w:rsidR="0087180D" w:rsidRDefault="0087180D" w:rsidP="00F1097B">
      <w:pPr>
        <w:pStyle w:val="SingleTxtGA"/>
        <w:spacing w:after="0"/>
        <w:ind w:left="1837"/>
        <w:rPr>
          <w:rFonts w:hint="cs"/>
          <w:rtl/>
        </w:rPr>
      </w:pPr>
      <w:r w:rsidRPr="0044189F">
        <w:rPr>
          <w:rFonts w:hint="cs"/>
          <w:rtl/>
        </w:rPr>
        <w:t>صدقت</w:t>
      </w:r>
      <w:r>
        <w:rPr>
          <w:rFonts w:hint="cs"/>
          <w:rtl/>
        </w:rPr>
        <w:t xml:space="preserve"> عليها</w:t>
      </w:r>
      <w:r w:rsidRPr="0044189F">
        <w:rPr>
          <w:rFonts w:hint="cs"/>
          <w:rtl/>
        </w:rPr>
        <w:t xml:space="preserve"> قبرص في 24 أيار/مايو 1966</w:t>
      </w:r>
    </w:p>
    <w:p w:rsidR="0087180D" w:rsidRPr="0044189F" w:rsidRDefault="0087180D" w:rsidP="00F1097B">
      <w:pPr>
        <w:pStyle w:val="SingleTxtGA"/>
        <w:spacing w:after="0"/>
        <w:ind w:left="1837"/>
        <w:rPr>
          <w:rFonts w:hint="cs"/>
          <w:rtl/>
        </w:rPr>
      </w:pPr>
      <w:r>
        <w:rPr>
          <w:rFonts w:hint="cs"/>
          <w:rtl/>
        </w:rPr>
        <w:t>الوديع: المدير العام لمنظمة العمل الدولية</w:t>
      </w:r>
    </w:p>
    <w:p w:rsidR="0087180D" w:rsidRPr="0044189F" w:rsidRDefault="0087180D" w:rsidP="00D679CE">
      <w:pPr>
        <w:pStyle w:val="SingleTxtGA"/>
        <w:spacing w:line="300" w:lineRule="exact"/>
        <w:ind w:left="1837"/>
        <w:rPr>
          <w:rFonts w:hint="cs"/>
          <w:rtl/>
          <w:lang w:val="en-GB"/>
        </w:rPr>
      </w:pPr>
      <w:r w:rsidRPr="0044189F">
        <w:rPr>
          <w:rFonts w:hint="cs"/>
          <w:rtl/>
        </w:rPr>
        <w:t xml:space="preserve">المصدر: </w:t>
      </w:r>
      <w:r w:rsidRPr="00400CD6">
        <w:t>COG S.I 494, 12.05.1966, p. 342; Law No. 17/1966; UNTS vol. 320, p. 332 and vol. 564, p. 340</w:t>
      </w:r>
    </w:p>
    <w:p w:rsidR="0087180D" w:rsidRPr="00F1097B" w:rsidRDefault="0087180D" w:rsidP="00F1097B">
      <w:pPr>
        <w:pStyle w:val="SingleTxtGA"/>
        <w:spacing w:after="0"/>
        <w:ind w:left="1933" w:hanging="697"/>
        <w:rPr>
          <w:rFonts w:hint="cs"/>
          <w:b/>
          <w:bCs/>
          <w:rtl/>
        </w:rPr>
      </w:pPr>
      <w:r w:rsidRPr="00F1097B">
        <w:rPr>
          <w:rFonts w:hint="cs"/>
          <w:b/>
          <w:bCs/>
          <w:rtl/>
        </w:rPr>
        <w:t>58-</w:t>
      </w:r>
      <w:r w:rsidRPr="00F1097B">
        <w:rPr>
          <w:rFonts w:hint="cs"/>
          <w:b/>
          <w:bCs/>
          <w:rtl/>
        </w:rPr>
        <w:tab/>
        <w:t>اتفاقية منظمة العمل الدولية (رقم 97) بشأن العمال المهاجرين (بصيغتها المنقحة عام 1949)</w:t>
      </w:r>
    </w:p>
    <w:p w:rsidR="0087180D" w:rsidRPr="00F1097B" w:rsidRDefault="0087180D" w:rsidP="00F1097B">
      <w:pPr>
        <w:pStyle w:val="SingleTxtGA"/>
        <w:spacing w:after="0"/>
        <w:rPr>
          <w:rFonts w:hint="cs"/>
          <w:b/>
          <w:bCs/>
          <w:rtl/>
        </w:rPr>
      </w:pPr>
      <w:r>
        <w:rPr>
          <w:rFonts w:hint="cs"/>
          <w:rtl/>
        </w:rPr>
        <w:tab/>
      </w:r>
      <w:r w:rsidRPr="00F1097B">
        <w:rPr>
          <w:rFonts w:hint="cs"/>
          <w:b/>
          <w:bCs/>
          <w:rtl/>
        </w:rPr>
        <w:t>جنيف، 1 تموز/يوليه 1949</w:t>
      </w:r>
    </w:p>
    <w:p w:rsidR="0087180D" w:rsidRDefault="0087180D" w:rsidP="00833CEE">
      <w:pPr>
        <w:pStyle w:val="SingleTxtGA"/>
        <w:spacing w:after="0"/>
        <w:rPr>
          <w:rFonts w:hint="cs"/>
          <w:rtl/>
        </w:rPr>
      </w:pPr>
      <w:r>
        <w:rPr>
          <w:rFonts w:hint="cs"/>
          <w:rtl/>
        </w:rPr>
        <w:tab/>
        <w:t>دخلت حيز النفاذ في 22 كانون الثاني/يناير 1952</w:t>
      </w:r>
    </w:p>
    <w:p w:rsidR="0087180D" w:rsidRDefault="0087180D" w:rsidP="00833CEE">
      <w:pPr>
        <w:pStyle w:val="SingleTxtGA"/>
        <w:tabs>
          <w:tab w:val="clear" w:pos="1928"/>
        </w:tabs>
        <w:spacing w:after="0"/>
        <w:ind w:left="1938"/>
        <w:rPr>
          <w:rFonts w:hint="cs"/>
          <w:rtl/>
        </w:rPr>
      </w:pPr>
      <w:r>
        <w:rPr>
          <w:rFonts w:hint="cs"/>
          <w:rtl/>
        </w:rPr>
        <w:t>صدّقت عليها قبرص في 23 أيلول/سبتمبر 1960 (باستثناء أحكام المرفقات من الأول إلى الثالث)</w:t>
      </w:r>
    </w:p>
    <w:p w:rsidR="0087180D" w:rsidRDefault="0087180D" w:rsidP="00833CEE">
      <w:pPr>
        <w:pStyle w:val="SingleTxtGA"/>
        <w:spacing w:after="0"/>
        <w:rPr>
          <w:rFonts w:hint="cs"/>
          <w:rtl/>
        </w:rPr>
      </w:pPr>
      <w:r>
        <w:rPr>
          <w:rFonts w:hint="cs"/>
          <w:rtl/>
        </w:rPr>
        <w:tab/>
        <w:t>الوديع: المدير العام لمنظمة العمل الدولية</w:t>
      </w:r>
    </w:p>
    <w:p w:rsidR="0087180D" w:rsidRDefault="0087180D" w:rsidP="00833CEE">
      <w:pPr>
        <w:pStyle w:val="SingleTxtGA"/>
        <w:spacing w:after="0"/>
        <w:rPr>
          <w:rFonts w:hint="cs"/>
          <w:rtl/>
        </w:rPr>
      </w:pPr>
      <w:r>
        <w:rPr>
          <w:rFonts w:hint="cs"/>
          <w:rtl/>
        </w:rPr>
        <w:tab/>
        <w:t xml:space="preserve">المصدر: </w:t>
      </w:r>
      <w:r w:rsidRPr="00400CD6">
        <w:t>UNTS vol. 120, p. 71 and vol. 381, p. 401</w:t>
      </w:r>
    </w:p>
    <w:p w:rsidR="0087180D" w:rsidRPr="00833CEE" w:rsidRDefault="0087180D" w:rsidP="00833CEE">
      <w:pPr>
        <w:pStyle w:val="SingleTxtGA"/>
        <w:spacing w:after="0"/>
        <w:ind w:left="1933" w:hanging="697"/>
        <w:rPr>
          <w:rFonts w:hint="cs"/>
          <w:b/>
          <w:bCs/>
          <w:rtl/>
        </w:rPr>
      </w:pPr>
      <w:r>
        <w:rPr>
          <w:rFonts w:hint="cs"/>
          <w:rtl/>
        </w:rPr>
        <w:t>59</w:t>
      </w:r>
      <w:r w:rsidRPr="00833CEE">
        <w:rPr>
          <w:rFonts w:hint="cs"/>
          <w:b/>
          <w:bCs/>
          <w:rtl/>
        </w:rPr>
        <w:t>-</w:t>
      </w:r>
      <w:r w:rsidRPr="00833CEE">
        <w:rPr>
          <w:rFonts w:hint="cs"/>
          <w:b/>
          <w:bCs/>
          <w:rtl/>
        </w:rPr>
        <w:tab/>
        <w:t>الاتفاقية (رقم 98) المتعلقة بتطبيق مبادئ حق التنظيم والمفاوضة الجماعية بصيغتها المعدلة بموجب اتفاقية التنقيح لعام 1961</w:t>
      </w:r>
    </w:p>
    <w:p w:rsidR="0087180D" w:rsidRPr="00833CEE" w:rsidRDefault="0087180D" w:rsidP="00833CEE">
      <w:pPr>
        <w:pStyle w:val="SingleTxtGA"/>
        <w:spacing w:after="0"/>
        <w:ind w:left="1939"/>
        <w:rPr>
          <w:rFonts w:hint="cs"/>
          <w:b/>
          <w:bCs/>
          <w:rtl/>
        </w:rPr>
      </w:pPr>
      <w:r w:rsidRPr="00833CEE">
        <w:rPr>
          <w:rFonts w:hint="cs"/>
          <w:b/>
          <w:bCs/>
          <w:rtl/>
        </w:rPr>
        <w:t>جنيف، 1 تموز/يوليه 1949</w:t>
      </w:r>
    </w:p>
    <w:p w:rsidR="0087180D" w:rsidRDefault="0087180D" w:rsidP="00833CEE">
      <w:pPr>
        <w:pStyle w:val="SingleTxtGA"/>
        <w:spacing w:after="0"/>
        <w:ind w:left="1939"/>
        <w:rPr>
          <w:rFonts w:hint="cs"/>
          <w:rtl/>
        </w:rPr>
      </w:pPr>
      <w:r>
        <w:rPr>
          <w:rFonts w:hint="cs"/>
          <w:rtl/>
        </w:rPr>
        <w:t>دخلت حيز النفاذ في 18 تموز/يوليه 1951</w:t>
      </w:r>
    </w:p>
    <w:p w:rsidR="0087180D" w:rsidRPr="0044189F" w:rsidRDefault="0087180D" w:rsidP="00833CEE">
      <w:pPr>
        <w:pStyle w:val="SingleTxtGA"/>
        <w:spacing w:after="0"/>
        <w:ind w:left="1939"/>
        <w:rPr>
          <w:rFonts w:hint="cs"/>
          <w:rtl/>
        </w:rPr>
      </w:pPr>
      <w:r w:rsidRPr="0044189F">
        <w:rPr>
          <w:rFonts w:hint="cs"/>
          <w:rtl/>
        </w:rPr>
        <w:t>صدقت</w:t>
      </w:r>
      <w:r>
        <w:rPr>
          <w:rFonts w:hint="cs"/>
          <w:rtl/>
        </w:rPr>
        <w:t xml:space="preserve"> عليها قبرص</w:t>
      </w:r>
      <w:r w:rsidRPr="0044189F">
        <w:rPr>
          <w:rFonts w:hint="cs"/>
          <w:rtl/>
        </w:rPr>
        <w:t xml:space="preserve"> في 24 أيار/مايو 1966</w:t>
      </w:r>
    </w:p>
    <w:p w:rsidR="0087180D" w:rsidRDefault="0087180D" w:rsidP="00833CEE">
      <w:pPr>
        <w:pStyle w:val="SingleTxtGA"/>
        <w:spacing w:after="0"/>
        <w:ind w:left="1939"/>
        <w:rPr>
          <w:rFonts w:hint="cs"/>
          <w:rtl/>
        </w:rPr>
      </w:pPr>
      <w:r>
        <w:rPr>
          <w:rFonts w:hint="cs"/>
          <w:rtl/>
        </w:rPr>
        <w:t>الوديع: منظمة العمل الدولية</w:t>
      </w:r>
    </w:p>
    <w:p w:rsidR="0087180D" w:rsidRPr="0044189F" w:rsidRDefault="0087180D" w:rsidP="00833CEE">
      <w:pPr>
        <w:pStyle w:val="SingleTxtGA"/>
        <w:ind w:left="1939"/>
        <w:rPr>
          <w:rFonts w:hint="cs"/>
          <w:rtl/>
        </w:rPr>
      </w:pPr>
      <w:r w:rsidRPr="00833CEE">
        <w:rPr>
          <w:rFonts w:hint="cs"/>
          <w:spacing w:val="-6"/>
          <w:rtl/>
        </w:rPr>
        <w:t xml:space="preserve">المصدر: </w:t>
      </w:r>
      <w:r w:rsidRPr="00833CEE">
        <w:rPr>
          <w:spacing w:val="-6"/>
        </w:rPr>
        <w:t>COG S.I 494, 12.05.1966, p. 347; Law No. 18/1966; UNTS vol. 564, p. 3</w:t>
      </w:r>
      <w:r w:rsidRPr="00400CD6">
        <w:t>42</w:t>
      </w:r>
    </w:p>
    <w:p w:rsidR="0087180D" w:rsidRPr="00833CEE" w:rsidRDefault="0087180D" w:rsidP="00833CEE">
      <w:pPr>
        <w:pStyle w:val="SingleTxtGA"/>
        <w:spacing w:after="0"/>
        <w:ind w:left="1933" w:hanging="697"/>
        <w:rPr>
          <w:rFonts w:hint="cs"/>
          <w:b/>
          <w:bCs/>
          <w:rtl/>
        </w:rPr>
      </w:pPr>
      <w:r w:rsidRPr="00833CEE">
        <w:rPr>
          <w:rFonts w:hint="cs"/>
          <w:b/>
          <w:bCs/>
          <w:rtl/>
        </w:rPr>
        <w:t>60-</w:t>
      </w:r>
      <w:r w:rsidRPr="00833CEE">
        <w:rPr>
          <w:rFonts w:hint="cs"/>
          <w:b/>
          <w:bCs/>
          <w:rtl/>
        </w:rPr>
        <w:tab/>
        <w:t>اتفاقية منظمة العمل الدولية (رقم 100) بشأن مساواة العمال والعاملات في الأجر عن عمل ذي قيمة متساوية</w:t>
      </w:r>
    </w:p>
    <w:p w:rsidR="0087180D" w:rsidRPr="00833CEE" w:rsidRDefault="0087180D" w:rsidP="00833CEE">
      <w:pPr>
        <w:pStyle w:val="SingleTxtGA"/>
        <w:spacing w:after="0"/>
        <w:ind w:left="1939"/>
        <w:rPr>
          <w:rFonts w:hint="cs"/>
          <w:b/>
          <w:bCs/>
          <w:rtl/>
        </w:rPr>
      </w:pPr>
      <w:r w:rsidRPr="00833CEE">
        <w:rPr>
          <w:rFonts w:hint="cs"/>
          <w:b/>
          <w:bCs/>
          <w:rtl/>
        </w:rPr>
        <w:t>جنيف، 29 حزيران/يونيه 1951</w:t>
      </w:r>
    </w:p>
    <w:p w:rsidR="0087180D" w:rsidRDefault="0087180D" w:rsidP="00833CEE">
      <w:pPr>
        <w:pStyle w:val="SingleTxtGA"/>
        <w:spacing w:after="0"/>
        <w:ind w:left="1939"/>
        <w:rPr>
          <w:rFonts w:hint="cs"/>
          <w:rtl/>
        </w:rPr>
      </w:pPr>
      <w:r>
        <w:rPr>
          <w:rFonts w:hint="cs"/>
          <w:rtl/>
        </w:rPr>
        <w:t>دخلت حيز النفاذ في 23 أيار/مايو 1953</w:t>
      </w:r>
    </w:p>
    <w:p w:rsidR="0087180D" w:rsidRDefault="0087180D" w:rsidP="00833CEE">
      <w:pPr>
        <w:pStyle w:val="SingleTxtGA"/>
        <w:spacing w:after="0"/>
        <w:ind w:left="1939"/>
        <w:rPr>
          <w:rFonts w:hint="cs"/>
          <w:rtl/>
        </w:rPr>
      </w:pPr>
      <w:r w:rsidRPr="00E272CD">
        <w:rPr>
          <w:rFonts w:hint="cs"/>
          <w:rtl/>
        </w:rPr>
        <w:t xml:space="preserve">صدقت </w:t>
      </w:r>
      <w:r>
        <w:rPr>
          <w:rFonts w:hint="cs"/>
          <w:rtl/>
        </w:rPr>
        <w:t xml:space="preserve">عليها </w:t>
      </w:r>
      <w:r w:rsidRPr="00E272CD">
        <w:rPr>
          <w:rFonts w:hint="cs"/>
          <w:rtl/>
        </w:rPr>
        <w:t>قبرص في 19 تشرين الثاني/نوفمبر 1987</w:t>
      </w:r>
    </w:p>
    <w:p w:rsidR="0087180D" w:rsidRPr="00E272CD" w:rsidRDefault="0087180D" w:rsidP="00833CEE">
      <w:pPr>
        <w:pStyle w:val="SingleTxtGA"/>
        <w:spacing w:after="0"/>
        <w:ind w:left="1939"/>
        <w:rPr>
          <w:rFonts w:hint="cs"/>
          <w:rtl/>
        </w:rPr>
      </w:pPr>
      <w:r>
        <w:rPr>
          <w:rFonts w:hint="cs"/>
          <w:rtl/>
        </w:rPr>
        <w:t>الوديع: المدير العام لمنظمة العمل الدولية</w:t>
      </w:r>
    </w:p>
    <w:p w:rsidR="0087180D" w:rsidRPr="007E1FE3" w:rsidRDefault="0087180D" w:rsidP="00D679CE">
      <w:pPr>
        <w:pStyle w:val="SingleTxtGA"/>
        <w:spacing w:line="320" w:lineRule="exact"/>
        <w:ind w:left="1939"/>
        <w:rPr>
          <w:rFonts w:hint="cs"/>
          <w:rtl/>
        </w:rPr>
      </w:pPr>
      <w:r w:rsidRPr="0044189F">
        <w:rPr>
          <w:rFonts w:hint="cs"/>
          <w:rtl/>
        </w:rPr>
        <w:t xml:space="preserve">المصدر: </w:t>
      </w:r>
      <w:r w:rsidRPr="00400CD6">
        <w:t>COG S.I 2269, 30.10.1987, p. 1375; Law No. 213/1987; UNTS vol. 165, p. 303</w:t>
      </w:r>
    </w:p>
    <w:p w:rsidR="0087180D" w:rsidRPr="00833CEE" w:rsidRDefault="0087180D" w:rsidP="00833CEE">
      <w:pPr>
        <w:pStyle w:val="SingleTxtGA"/>
        <w:spacing w:after="0"/>
        <w:ind w:left="1933" w:hanging="697"/>
        <w:rPr>
          <w:rFonts w:hint="cs"/>
          <w:b/>
          <w:bCs/>
          <w:rtl/>
        </w:rPr>
      </w:pPr>
      <w:r w:rsidRPr="00833CEE">
        <w:rPr>
          <w:rFonts w:hint="cs"/>
          <w:b/>
          <w:bCs/>
          <w:rtl/>
        </w:rPr>
        <w:t>61-</w:t>
      </w:r>
      <w:r w:rsidRPr="00833CEE">
        <w:rPr>
          <w:rFonts w:hint="cs"/>
          <w:b/>
          <w:bCs/>
          <w:rtl/>
        </w:rPr>
        <w:tab/>
        <w:t>اتفاقية منظمة العمل الدولية (رقم 111) المتعلقة بالتمييز في الاستخدام والمهنة</w:t>
      </w:r>
    </w:p>
    <w:p w:rsidR="0087180D" w:rsidRPr="00833CEE" w:rsidRDefault="0087180D" w:rsidP="00833CEE">
      <w:pPr>
        <w:pStyle w:val="SingleTxtGA"/>
        <w:spacing w:after="0"/>
        <w:ind w:left="1939"/>
        <w:rPr>
          <w:rFonts w:hint="cs"/>
          <w:b/>
          <w:bCs/>
          <w:rtl/>
        </w:rPr>
      </w:pPr>
      <w:r w:rsidRPr="00833CEE">
        <w:rPr>
          <w:rFonts w:hint="cs"/>
          <w:b/>
          <w:bCs/>
          <w:rtl/>
        </w:rPr>
        <w:t>جنيف، 25 حزيران/يونيه 1958</w:t>
      </w:r>
    </w:p>
    <w:p w:rsidR="0087180D" w:rsidRPr="005428F8" w:rsidRDefault="0087180D" w:rsidP="00833CEE">
      <w:pPr>
        <w:pStyle w:val="SingleTxtGA"/>
        <w:spacing w:after="0"/>
        <w:ind w:left="1939"/>
        <w:rPr>
          <w:rFonts w:hint="cs"/>
          <w:rtl/>
        </w:rPr>
      </w:pPr>
      <w:r>
        <w:rPr>
          <w:rFonts w:hint="cs"/>
          <w:rtl/>
        </w:rPr>
        <w:t>دخلت حيز النفاذ في 15 حزيران/يونيه 1960</w:t>
      </w:r>
    </w:p>
    <w:p w:rsidR="0087180D" w:rsidRDefault="0087180D" w:rsidP="00833CEE">
      <w:pPr>
        <w:pStyle w:val="SingleTxtGA"/>
        <w:spacing w:after="0"/>
        <w:ind w:left="1939"/>
        <w:rPr>
          <w:rFonts w:hint="cs"/>
          <w:rtl/>
        </w:rPr>
      </w:pPr>
      <w:r w:rsidRPr="0044189F">
        <w:rPr>
          <w:rFonts w:hint="cs"/>
          <w:rtl/>
        </w:rPr>
        <w:t>صدقت</w:t>
      </w:r>
      <w:r>
        <w:rPr>
          <w:rFonts w:hint="cs"/>
          <w:rtl/>
        </w:rPr>
        <w:t xml:space="preserve"> عليها</w:t>
      </w:r>
      <w:r w:rsidRPr="0044189F">
        <w:rPr>
          <w:rFonts w:hint="cs"/>
          <w:rtl/>
        </w:rPr>
        <w:t xml:space="preserve"> قبرص في 2 شباط/فبراير 1968</w:t>
      </w:r>
    </w:p>
    <w:p w:rsidR="0087180D" w:rsidRPr="0044189F" w:rsidRDefault="0087180D" w:rsidP="00833CEE">
      <w:pPr>
        <w:pStyle w:val="SingleTxtGA"/>
        <w:spacing w:after="0"/>
        <w:ind w:left="1939"/>
        <w:rPr>
          <w:rFonts w:hint="cs"/>
          <w:rtl/>
        </w:rPr>
      </w:pPr>
      <w:r>
        <w:rPr>
          <w:rFonts w:hint="cs"/>
          <w:rtl/>
        </w:rPr>
        <w:t>الوديع: المدير العام لمنظمة العمل الدولية</w:t>
      </w:r>
    </w:p>
    <w:p w:rsidR="0087180D" w:rsidRPr="007E1FE3" w:rsidRDefault="0087180D" w:rsidP="00833CEE">
      <w:pPr>
        <w:pStyle w:val="SingleTxtGA"/>
        <w:ind w:left="1939"/>
        <w:rPr>
          <w:rFonts w:hint="cs"/>
          <w:rtl/>
          <w:lang w:val="en-GB"/>
        </w:rPr>
      </w:pPr>
      <w:r w:rsidRPr="0044189F">
        <w:rPr>
          <w:rFonts w:hint="cs"/>
          <w:rtl/>
        </w:rPr>
        <w:t>المصدر:</w:t>
      </w:r>
      <w:r>
        <w:rPr>
          <w:rFonts w:hint="cs"/>
          <w:rtl/>
        </w:rPr>
        <w:t xml:space="preserve"> </w:t>
      </w:r>
      <w:r w:rsidRPr="00400CD6">
        <w:t>COG S.I 623, 12.01.1968, p. 5; Law No. 3/1968; UNTS vol. 362, p. 31</w:t>
      </w:r>
    </w:p>
    <w:p w:rsidR="0087180D" w:rsidRPr="00833CEE" w:rsidRDefault="0087180D" w:rsidP="00833CEE">
      <w:pPr>
        <w:pStyle w:val="SingleTxtGA"/>
        <w:spacing w:after="0"/>
        <w:rPr>
          <w:rFonts w:hint="cs"/>
          <w:b/>
          <w:bCs/>
          <w:rtl/>
        </w:rPr>
      </w:pPr>
      <w:r w:rsidRPr="00833CEE">
        <w:rPr>
          <w:rFonts w:hint="cs"/>
          <w:b/>
          <w:bCs/>
          <w:rtl/>
        </w:rPr>
        <w:t>62-</w:t>
      </w:r>
      <w:r w:rsidRPr="00833CEE">
        <w:rPr>
          <w:rFonts w:hint="cs"/>
          <w:b/>
          <w:bCs/>
          <w:rtl/>
        </w:rPr>
        <w:tab/>
        <w:t>اتفاقية منظمة العمل الدولية (رقم 122) المتعلقة بسياسة العمالة</w:t>
      </w:r>
    </w:p>
    <w:p w:rsidR="0087180D" w:rsidRPr="00833CEE" w:rsidRDefault="0087180D" w:rsidP="00833CEE">
      <w:pPr>
        <w:pStyle w:val="SingleTxtGA"/>
        <w:spacing w:after="0"/>
        <w:ind w:left="1939"/>
        <w:rPr>
          <w:rFonts w:hint="cs"/>
          <w:b/>
          <w:bCs/>
          <w:rtl/>
        </w:rPr>
      </w:pPr>
      <w:r w:rsidRPr="00833CEE">
        <w:rPr>
          <w:rFonts w:hint="cs"/>
          <w:b/>
          <w:bCs/>
          <w:rtl/>
        </w:rPr>
        <w:t>جنيف، 9 تموز/يوليه 1964</w:t>
      </w:r>
    </w:p>
    <w:p w:rsidR="0087180D" w:rsidRDefault="0087180D" w:rsidP="00833CEE">
      <w:pPr>
        <w:pStyle w:val="SingleTxtGA"/>
        <w:spacing w:after="0"/>
        <w:ind w:left="1939"/>
        <w:rPr>
          <w:rFonts w:hint="cs"/>
          <w:rtl/>
        </w:rPr>
      </w:pPr>
      <w:r>
        <w:rPr>
          <w:rFonts w:hint="cs"/>
          <w:rtl/>
        </w:rPr>
        <w:t>دخلت حيز النفاذ في 15 تموز/يوليه 1966</w:t>
      </w:r>
    </w:p>
    <w:p w:rsidR="0087180D" w:rsidRDefault="0087180D" w:rsidP="00833CEE">
      <w:pPr>
        <w:pStyle w:val="SingleTxtGA"/>
        <w:spacing w:after="0"/>
        <w:ind w:left="1939"/>
        <w:rPr>
          <w:rFonts w:hint="cs"/>
          <w:rtl/>
        </w:rPr>
      </w:pPr>
      <w:r w:rsidRPr="0044189F">
        <w:rPr>
          <w:rFonts w:hint="cs"/>
          <w:rtl/>
        </w:rPr>
        <w:t>صدقت</w:t>
      </w:r>
      <w:r>
        <w:rPr>
          <w:rFonts w:hint="cs"/>
          <w:rtl/>
        </w:rPr>
        <w:t xml:space="preserve"> عليها</w:t>
      </w:r>
      <w:r w:rsidRPr="0044189F">
        <w:rPr>
          <w:rFonts w:hint="cs"/>
          <w:rtl/>
        </w:rPr>
        <w:t xml:space="preserve"> قبرص في 28 تموز/يوليه 1966</w:t>
      </w:r>
    </w:p>
    <w:p w:rsidR="0087180D" w:rsidRPr="0044189F" w:rsidRDefault="0087180D" w:rsidP="00833CEE">
      <w:pPr>
        <w:pStyle w:val="SingleTxtGA"/>
        <w:spacing w:after="0"/>
        <w:ind w:left="1939"/>
        <w:rPr>
          <w:rFonts w:hint="cs"/>
          <w:rtl/>
        </w:rPr>
      </w:pPr>
      <w:r>
        <w:rPr>
          <w:rFonts w:hint="cs"/>
          <w:rtl/>
        </w:rPr>
        <w:t>الوديع: المدير العام لمنظمة العمل الدولية</w:t>
      </w:r>
    </w:p>
    <w:p w:rsidR="0087180D" w:rsidRPr="0044189F" w:rsidRDefault="0087180D" w:rsidP="00D679CE">
      <w:pPr>
        <w:pStyle w:val="SingleTxtGA"/>
        <w:spacing w:line="320" w:lineRule="exact"/>
        <w:ind w:left="1939"/>
        <w:rPr>
          <w:rFonts w:hint="cs"/>
          <w:rtl/>
        </w:rPr>
      </w:pPr>
      <w:r w:rsidRPr="0044189F">
        <w:rPr>
          <w:rFonts w:hint="cs"/>
          <w:rtl/>
        </w:rPr>
        <w:t xml:space="preserve">المصدر: </w:t>
      </w:r>
      <w:r w:rsidRPr="00400CD6">
        <w:t>COG S.I 509, 14.07.1966, p. 421; Law No 39/1966; UNTS vol. 569, p. 65 and vol. 571, p. 332</w:t>
      </w:r>
    </w:p>
    <w:p w:rsidR="0087180D" w:rsidRPr="00833CEE" w:rsidRDefault="0087180D" w:rsidP="00833CEE">
      <w:pPr>
        <w:pStyle w:val="SingleTxtGA"/>
        <w:spacing w:after="0"/>
        <w:ind w:left="1933" w:hanging="697"/>
        <w:rPr>
          <w:rFonts w:hint="cs"/>
          <w:b/>
          <w:bCs/>
          <w:rtl/>
        </w:rPr>
      </w:pPr>
      <w:r w:rsidRPr="00833CEE">
        <w:rPr>
          <w:rFonts w:hint="cs"/>
          <w:b/>
          <w:bCs/>
          <w:rtl/>
        </w:rPr>
        <w:t>63-</w:t>
      </w:r>
      <w:r w:rsidRPr="00833CEE">
        <w:rPr>
          <w:rFonts w:hint="cs"/>
          <w:b/>
          <w:bCs/>
          <w:rtl/>
        </w:rPr>
        <w:tab/>
        <w:t>اتفاقية منظمة العمل الدولية (رقم 135) المتعلقة بتوفير الحماية والتسهيلات لممثلي العمال في المؤسسات</w:t>
      </w:r>
    </w:p>
    <w:p w:rsidR="0087180D" w:rsidRPr="00833CEE" w:rsidRDefault="0087180D" w:rsidP="00833CEE">
      <w:pPr>
        <w:pStyle w:val="SingleTxtGA"/>
        <w:spacing w:after="0"/>
        <w:ind w:left="1939"/>
        <w:rPr>
          <w:rFonts w:hint="cs"/>
          <w:b/>
          <w:bCs/>
          <w:rtl/>
        </w:rPr>
      </w:pPr>
      <w:r w:rsidRPr="00833CEE">
        <w:rPr>
          <w:rFonts w:hint="cs"/>
          <w:b/>
          <w:bCs/>
          <w:rtl/>
        </w:rPr>
        <w:t>جنيف، 23 حزيران/يونيه 1971</w:t>
      </w:r>
    </w:p>
    <w:p w:rsidR="0087180D" w:rsidRPr="00AA380C" w:rsidRDefault="0087180D" w:rsidP="00833CEE">
      <w:pPr>
        <w:pStyle w:val="SingleTxtGA"/>
        <w:ind w:left="1938"/>
        <w:rPr>
          <w:rFonts w:hint="cs"/>
          <w:rtl/>
        </w:rPr>
      </w:pPr>
      <w:r>
        <w:rPr>
          <w:rFonts w:hint="cs"/>
          <w:rtl/>
        </w:rPr>
        <w:t>دخلت حيز النفاذ في 30 حزيران/يونيه 1973</w:t>
      </w:r>
    </w:p>
    <w:p w:rsidR="0087180D" w:rsidRDefault="0087180D" w:rsidP="00833CEE">
      <w:pPr>
        <w:pStyle w:val="SingleTxtGA"/>
        <w:spacing w:after="0"/>
        <w:ind w:left="2036"/>
        <w:rPr>
          <w:rFonts w:hint="cs"/>
          <w:rtl/>
        </w:rPr>
      </w:pPr>
      <w:r w:rsidRPr="0044189F">
        <w:rPr>
          <w:rFonts w:hint="cs"/>
          <w:rtl/>
        </w:rPr>
        <w:t>وقعت</w:t>
      </w:r>
      <w:r>
        <w:rPr>
          <w:rFonts w:hint="cs"/>
          <w:rtl/>
        </w:rPr>
        <w:t xml:space="preserve"> عليها</w:t>
      </w:r>
      <w:r w:rsidRPr="0044189F">
        <w:rPr>
          <w:rFonts w:hint="cs"/>
          <w:rtl/>
        </w:rPr>
        <w:t xml:space="preserve"> قبرص في 3 كانون الثاني/يناير 1996</w:t>
      </w:r>
    </w:p>
    <w:p w:rsidR="0087180D" w:rsidRPr="0044189F" w:rsidRDefault="0087180D" w:rsidP="00833CEE">
      <w:pPr>
        <w:pStyle w:val="SingleTxtGA"/>
        <w:spacing w:after="0"/>
        <w:ind w:left="2036"/>
        <w:rPr>
          <w:rFonts w:hint="cs"/>
          <w:rtl/>
        </w:rPr>
      </w:pPr>
      <w:r>
        <w:rPr>
          <w:rFonts w:hint="cs"/>
          <w:rtl/>
        </w:rPr>
        <w:t>الوديع: المدير العام لمنظمة العمل الدولية</w:t>
      </w:r>
    </w:p>
    <w:p w:rsidR="0087180D" w:rsidRDefault="0087180D" w:rsidP="00833CEE">
      <w:pPr>
        <w:pStyle w:val="SingleTxtGA"/>
        <w:spacing w:line="320" w:lineRule="exact"/>
        <w:ind w:left="2036"/>
        <w:rPr>
          <w:rFonts w:hint="cs"/>
          <w:rtl/>
        </w:rPr>
      </w:pPr>
      <w:r w:rsidRPr="0044189F">
        <w:rPr>
          <w:rFonts w:hint="cs"/>
          <w:rtl/>
        </w:rPr>
        <w:t xml:space="preserve">المصدر: </w:t>
      </w:r>
      <w:r w:rsidRPr="00400CD6">
        <w:t>COG S.I(III) 3022, 08.12.1995, p. 1529; Law No. 30(III)/1995; COG S.I(III) 4060, 23.12.2005, p. 2428; Law No. 46(III)/2005</w:t>
      </w:r>
    </w:p>
    <w:p w:rsidR="0087180D" w:rsidRPr="00833CEE" w:rsidRDefault="0087180D" w:rsidP="00833CEE">
      <w:pPr>
        <w:pStyle w:val="SingleTxtGA"/>
        <w:spacing w:after="0"/>
        <w:ind w:left="1933" w:hanging="697"/>
        <w:rPr>
          <w:rFonts w:hint="cs"/>
          <w:b/>
          <w:bCs/>
          <w:rtl/>
        </w:rPr>
      </w:pPr>
      <w:r w:rsidRPr="00833CEE">
        <w:rPr>
          <w:rFonts w:hint="cs"/>
          <w:b/>
          <w:bCs/>
          <w:rtl/>
        </w:rPr>
        <w:t>64-</w:t>
      </w:r>
      <w:r w:rsidRPr="00833CEE">
        <w:rPr>
          <w:rFonts w:hint="cs"/>
          <w:b/>
          <w:bCs/>
          <w:rtl/>
        </w:rPr>
        <w:tab/>
        <w:t>اتفاقية منظمة العمل الدولية (رقم 141) المتعلقة بمنظمات العمال الريفيين ودورها في التنمية الاقتصادية والاجتماعية</w:t>
      </w:r>
    </w:p>
    <w:p w:rsidR="0087180D" w:rsidRPr="00833CEE" w:rsidRDefault="0087180D" w:rsidP="00833CEE">
      <w:pPr>
        <w:pStyle w:val="SingleTxtGA"/>
        <w:spacing w:after="0"/>
        <w:ind w:left="1939"/>
        <w:rPr>
          <w:rFonts w:hint="cs"/>
          <w:b/>
          <w:bCs/>
          <w:rtl/>
        </w:rPr>
      </w:pPr>
      <w:r w:rsidRPr="00833CEE">
        <w:rPr>
          <w:rFonts w:hint="cs"/>
          <w:b/>
          <w:bCs/>
          <w:rtl/>
        </w:rPr>
        <w:t>جنيف، 23 حزيران/يونيه 1975</w:t>
      </w:r>
    </w:p>
    <w:p w:rsidR="0087180D" w:rsidRPr="00AA380C" w:rsidRDefault="0087180D" w:rsidP="00833CEE">
      <w:pPr>
        <w:pStyle w:val="SingleTxtGA"/>
        <w:spacing w:after="0"/>
        <w:ind w:left="1939"/>
        <w:rPr>
          <w:rFonts w:hint="cs"/>
          <w:rtl/>
        </w:rPr>
      </w:pPr>
      <w:r>
        <w:rPr>
          <w:rFonts w:hint="cs"/>
          <w:rtl/>
        </w:rPr>
        <w:t>دخلت حيز النفاذ في 24 تشرين الثاني/نوفمبر 1977</w:t>
      </w:r>
    </w:p>
    <w:p w:rsidR="0087180D" w:rsidRDefault="0087180D" w:rsidP="00833CEE">
      <w:pPr>
        <w:pStyle w:val="SingleTxtGA"/>
        <w:spacing w:after="0"/>
        <w:ind w:left="1939"/>
        <w:rPr>
          <w:rFonts w:hint="cs"/>
          <w:rtl/>
        </w:rPr>
      </w:pPr>
      <w:r w:rsidRPr="0044189F">
        <w:rPr>
          <w:rFonts w:hint="cs"/>
          <w:rtl/>
        </w:rPr>
        <w:t xml:space="preserve">صدقت </w:t>
      </w:r>
      <w:r>
        <w:rPr>
          <w:rFonts w:hint="cs"/>
          <w:rtl/>
        </w:rPr>
        <w:t xml:space="preserve">عليها </w:t>
      </w:r>
      <w:r w:rsidRPr="0044189F">
        <w:rPr>
          <w:rFonts w:hint="cs"/>
          <w:rtl/>
        </w:rPr>
        <w:t>قبرص في 28 حزيران/يونيه 1977</w:t>
      </w:r>
    </w:p>
    <w:p w:rsidR="0087180D" w:rsidRPr="0044189F" w:rsidRDefault="0087180D" w:rsidP="00833CEE">
      <w:pPr>
        <w:pStyle w:val="SingleTxtGA"/>
        <w:spacing w:after="0"/>
        <w:ind w:left="1939"/>
        <w:rPr>
          <w:rFonts w:hint="cs"/>
          <w:rtl/>
        </w:rPr>
      </w:pPr>
      <w:r>
        <w:rPr>
          <w:rFonts w:hint="cs"/>
          <w:rtl/>
        </w:rPr>
        <w:t>الوديع: المدير العام لمنظمة العمل الدولية</w:t>
      </w:r>
    </w:p>
    <w:p w:rsidR="0087180D" w:rsidRPr="0044189F" w:rsidRDefault="0087180D" w:rsidP="00833CEE">
      <w:pPr>
        <w:pStyle w:val="SingleTxtGA"/>
        <w:ind w:left="1939"/>
        <w:rPr>
          <w:rFonts w:hint="cs"/>
          <w:rtl/>
        </w:rPr>
      </w:pPr>
      <w:r w:rsidRPr="0044189F">
        <w:rPr>
          <w:rFonts w:hint="cs"/>
          <w:rtl/>
        </w:rPr>
        <w:t xml:space="preserve">المصدر: </w:t>
      </w:r>
      <w:r w:rsidRPr="00400CD6">
        <w:t>COG S.I 1360, 24.06.1977, p. 6</w:t>
      </w:r>
      <w:r>
        <w:t>17; Law No. 34/197</w:t>
      </w:r>
      <w:r w:rsidRPr="0044189F">
        <w:rPr>
          <w:szCs w:val="20"/>
          <w:lang w:val="en-GB"/>
        </w:rPr>
        <w:t>7</w:t>
      </w:r>
    </w:p>
    <w:p w:rsidR="0087180D" w:rsidRPr="00833CEE" w:rsidRDefault="0087180D" w:rsidP="00833CEE">
      <w:pPr>
        <w:pStyle w:val="SingleTxtGA"/>
        <w:spacing w:after="0"/>
        <w:ind w:left="1933" w:hanging="697"/>
        <w:rPr>
          <w:rFonts w:hint="cs"/>
          <w:b/>
          <w:bCs/>
          <w:rtl/>
        </w:rPr>
      </w:pPr>
      <w:r w:rsidRPr="00833CEE">
        <w:rPr>
          <w:rFonts w:hint="cs"/>
          <w:b/>
          <w:bCs/>
          <w:rtl/>
        </w:rPr>
        <w:t>65-</w:t>
      </w:r>
      <w:r w:rsidRPr="00833CEE">
        <w:rPr>
          <w:rFonts w:hint="cs"/>
          <w:b/>
          <w:bCs/>
          <w:rtl/>
        </w:rPr>
        <w:tab/>
        <w:t>اتفاقية منظمة العمل الدولية (رقم 143) المتعلقة بالهجرة في أوضاع اعتسافية وتعزيز تكافؤ الفرص والمعاملة للعمال المهاجرين</w:t>
      </w:r>
    </w:p>
    <w:p w:rsidR="0087180D" w:rsidRPr="00833CEE" w:rsidRDefault="0087180D" w:rsidP="00833CEE">
      <w:pPr>
        <w:pStyle w:val="SingleTxtGA"/>
        <w:spacing w:after="0"/>
        <w:ind w:left="1939"/>
        <w:rPr>
          <w:rFonts w:hint="cs"/>
          <w:b/>
          <w:bCs/>
          <w:rtl/>
        </w:rPr>
      </w:pPr>
      <w:r w:rsidRPr="00833CEE">
        <w:rPr>
          <w:rFonts w:hint="cs"/>
          <w:b/>
          <w:bCs/>
          <w:rtl/>
        </w:rPr>
        <w:t>جنيف، 24 حزيران/يونيه 1975</w:t>
      </w:r>
    </w:p>
    <w:p w:rsidR="0087180D" w:rsidRDefault="0087180D" w:rsidP="00833CEE">
      <w:pPr>
        <w:pStyle w:val="SingleTxtGA"/>
        <w:spacing w:after="0"/>
        <w:ind w:left="1939"/>
        <w:rPr>
          <w:rFonts w:hint="cs"/>
          <w:rtl/>
        </w:rPr>
      </w:pPr>
      <w:r>
        <w:rPr>
          <w:rFonts w:hint="cs"/>
          <w:rtl/>
        </w:rPr>
        <w:t>دخلت حيز النفاذ في 9 كانون الأول/ديسمبر 1978</w:t>
      </w:r>
    </w:p>
    <w:p w:rsidR="0087180D" w:rsidRPr="0044189F" w:rsidRDefault="0087180D" w:rsidP="00833CEE">
      <w:pPr>
        <w:pStyle w:val="SingleTxtGA"/>
        <w:spacing w:after="0"/>
        <w:ind w:left="1939"/>
        <w:rPr>
          <w:rFonts w:hint="cs"/>
          <w:rtl/>
        </w:rPr>
      </w:pPr>
      <w:r w:rsidRPr="0044189F">
        <w:rPr>
          <w:rFonts w:hint="cs"/>
          <w:rtl/>
        </w:rPr>
        <w:t xml:space="preserve">صدقت </w:t>
      </w:r>
      <w:r>
        <w:rPr>
          <w:rFonts w:hint="cs"/>
          <w:rtl/>
        </w:rPr>
        <w:t>عليها قبرص</w:t>
      </w:r>
      <w:r w:rsidRPr="0044189F">
        <w:rPr>
          <w:rFonts w:hint="cs"/>
          <w:rtl/>
        </w:rPr>
        <w:t xml:space="preserve"> في 28 حزيران/يونيه 1977</w:t>
      </w:r>
    </w:p>
    <w:p w:rsidR="0087180D" w:rsidRDefault="0087180D" w:rsidP="00833CEE">
      <w:pPr>
        <w:pStyle w:val="SingleTxtGA"/>
        <w:spacing w:after="0"/>
        <w:ind w:left="1939"/>
        <w:rPr>
          <w:rFonts w:hint="cs"/>
          <w:rtl/>
        </w:rPr>
      </w:pPr>
      <w:r>
        <w:rPr>
          <w:rFonts w:hint="cs"/>
          <w:rtl/>
        </w:rPr>
        <w:t>الوديع: المدير العام لمنظمة العمل الدولية</w:t>
      </w:r>
    </w:p>
    <w:p w:rsidR="0087180D" w:rsidRDefault="0087180D" w:rsidP="00833CEE">
      <w:pPr>
        <w:pStyle w:val="SingleTxtGA"/>
        <w:ind w:left="1939"/>
        <w:rPr>
          <w:rFonts w:hint="cs"/>
          <w:rtl/>
        </w:rPr>
      </w:pPr>
      <w:r>
        <w:rPr>
          <w:rFonts w:hint="cs"/>
          <w:rtl/>
        </w:rPr>
        <w:t xml:space="preserve">المصدر: </w:t>
      </w:r>
      <w:r w:rsidRPr="00400CD6">
        <w:t>COG S.I 1360, 24.06.1977, p. 631; Law No. 36/1977</w:t>
      </w:r>
    </w:p>
    <w:p w:rsidR="0087180D" w:rsidRPr="00833CEE" w:rsidRDefault="0087180D" w:rsidP="00833CEE">
      <w:pPr>
        <w:pStyle w:val="SingleTxtGA"/>
        <w:spacing w:after="0"/>
        <w:ind w:left="1933" w:hanging="697"/>
        <w:rPr>
          <w:rFonts w:hint="cs"/>
          <w:b/>
          <w:bCs/>
          <w:rtl/>
        </w:rPr>
      </w:pPr>
      <w:r w:rsidRPr="00833CEE">
        <w:rPr>
          <w:rFonts w:hint="cs"/>
          <w:b/>
          <w:bCs/>
          <w:rtl/>
        </w:rPr>
        <w:t>66-</w:t>
      </w:r>
      <w:r w:rsidRPr="00833CEE">
        <w:rPr>
          <w:rFonts w:hint="cs"/>
          <w:b/>
          <w:bCs/>
          <w:rtl/>
        </w:rPr>
        <w:tab/>
        <w:t>اتفاقية منظمة العمل الدولية (رقم 151) المتعلقة بحماية حق التنظيم وإجراءات تحديد شروط الاستخدام في الخدمة العامة</w:t>
      </w:r>
    </w:p>
    <w:p w:rsidR="0087180D" w:rsidRPr="00833CEE" w:rsidRDefault="0087180D" w:rsidP="00833CEE">
      <w:pPr>
        <w:pStyle w:val="SingleTxtGA"/>
        <w:spacing w:after="0"/>
        <w:ind w:left="1939"/>
        <w:rPr>
          <w:rFonts w:hint="cs"/>
          <w:b/>
          <w:bCs/>
          <w:rtl/>
        </w:rPr>
      </w:pPr>
      <w:r w:rsidRPr="00833CEE">
        <w:rPr>
          <w:rFonts w:hint="cs"/>
          <w:b/>
          <w:bCs/>
          <w:rtl/>
        </w:rPr>
        <w:t>جنيف، 27 حزيران/يونيه 1978</w:t>
      </w:r>
    </w:p>
    <w:p w:rsidR="0087180D" w:rsidRPr="00AA380C" w:rsidRDefault="0087180D" w:rsidP="00833CEE">
      <w:pPr>
        <w:pStyle w:val="SingleTxtGA"/>
        <w:spacing w:after="0"/>
        <w:ind w:left="1939"/>
        <w:rPr>
          <w:rFonts w:hint="cs"/>
          <w:rtl/>
        </w:rPr>
      </w:pPr>
      <w:r>
        <w:rPr>
          <w:rFonts w:hint="cs"/>
          <w:rtl/>
        </w:rPr>
        <w:t>دخلت حيز النفاذ في 25 شباط/فبراير 1981</w:t>
      </w:r>
    </w:p>
    <w:p w:rsidR="0087180D" w:rsidRDefault="0087180D" w:rsidP="00833CEE">
      <w:pPr>
        <w:pStyle w:val="SingleTxtGA"/>
        <w:spacing w:after="0"/>
        <w:ind w:left="1939"/>
        <w:rPr>
          <w:rFonts w:hint="cs"/>
          <w:rtl/>
        </w:rPr>
      </w:pPr>
      <w:r w:rsidRPr="0044189F">
        <w:rPr>
          <w:rFonts w:hint="cs"/>
          <w:rtl/>
        </w:rPr>
        <w:t>صدقت</w:t>
      </w:r>
      <w:r>
        <w:rPr>
          <w:rFonts w:hint="cs"/>
          <w:rtl/>
        </w:rPr>
        <w:t xml:space="preserve"> عليها</w:t>
      </w:r>
      <w:r w:rsidRPr="0044189F">
        <w:rPr>
          <w:rFonts w:hint="cs"/>
          <w:rtl/>
        </w:rPr>
        <w:t xml:space="preserve"> قبرص في 6 تموز/يوليه 1981</w:t>
      </w:r>
    </w:p>
    <w:p w:rsidR="0087180D" w:rsidRPr="0044189F" w:rsidRDefault="0087180D" w:rsidP="00833CEE">
      <w:pPr>
        <w:pStyle w:val="SingleTxtGA"/>
        <w:spacing w:after="0"/>
        <w:ind w:left="1939"/>
        <w:rPr>
          <w:rFonts w:hint="cs"/>
          <w:rtl/>
        </w:rPr>
      </w:pPr>
      <w:r>
        <w:rPr>
          <w:rFonts w:hint="cs"/>
          <w:rtl/>
        </w:rPr>
        <w:t>الوديع: المدير العام لمنظمة العمل الدولية</w:t>
      </w:r>
    </w:p>
    <w:p w:rsidR="0087180D" w:rsidRDefault="0087180D" w:rsidP="00833CEE">
      <w:pPr>
        <w:pStyle w:val="SingleTxtGA"/>
        <w:ind w:left="1939"/>
        <w:rPr>
          <w:rFonts w:hint="cs"/>
          <w:rtl/>
        </w:rPr>
      </w:pPr>
      <w:r w:rsidRPr="0044189F">
        <w:rPr>
          <w:rFonts w:hint="cs"/>
          <w:rtl/>
        </w:rPr>
        <w:t xml:space="preserve">المصدر: </w:t>
      </w:r>
      <w:r w:rsidRPr="00833CEE">
        <w:t>COG S.I 1643, 14.11.1980, p. 1231; Law No. 65/1980</w:t>
      </w:r>
    </w:p>
    <w:p w:rsidR="0087180D" w:rsidRPr="00833CEE" w:rsidRDefault="0087180D" w:rsidP="00833CEE">
      <w:pPr>
        <w:pStyle w:val="SingleTxtGA"/>
        <w:spacing w:after="0"/>
        <w:ind w:left="1933" w:hanging="697"/>
        <w:rPr>
          <w:rFonts w:hint="cs"/>
          <w:b/>
          <w:bCs/>
          <w:rtl/>
        </w:rPr>
      </w:pPr>
      <w:r w:rsidRPr="00833CEE">
        <w:rPr>
          <w:rFonts w:hint="cs"/>
          <w:b/>
          <w:bCs/>
          <w:rtl/>
        </w:rPr>
        <w:t>67-</w:t>
      </w:r>
      <w:r w:rsidRPr="00833CEE">
        <w:rPr>
          <w:rFonts w:hint="cs"/>
          <w:b/>
          <w:bCs/>
          <w:rtl/>
        </w:rPr>
        <w:tab/>
        <w:t xml:space="preserve">اتفاقية منظمة العمل الدولية (رقم 154) بشأن تشجيع المفاوضة الجماعية </w:t>
      </w:r>
    </w:p>
    <w:p w:rsidR="0087180D" w:rsidRPr="00833CEE" w:rsidRDefault="0087180D" w:rsidP="00833CEE">
      <w:pPr>
        <w:pStyle w:val="SingleTxtGA"/>
        <w:spacing w:after="0"/>
        <w:ind w:left="1939"/>
        <w:rPr>
          <w:rFonts w:hint="cs"/>
          <w:b/>
          <w:bCs/>
          <w:rtl/>
        </w:rPr>
      </w:pPr>
      <w:r w:rsidRPr="00833CEE">
        <w:rPr>
          <w:rFonts w:hint="cs"/>
          <w:b/>
          <w:bCs/>
          <w:rtl/>
        </w:rPr>
        <w:t>جنيف، 19 حزيران/يونيه 1981</w:t>
      </w:r>
    </w:p>
    <w:p w:rsidR="0087180D" w:rsidRPr="00AA380C" w:rsidRDefault="0087180D" w:rsidP="00833CEE">
      <w:pPr>
        <w:pStyle w:val="SingleTxtGA"/>
        <w:spacing w:after="0"/>
        <w:ind w:left="1939"/>
        <w:rPr>
          <w:rFonts w:hint="cs"/>
          <w:rtl/>
        </w:rPr>
      </w:pPr>
      <w:r>
        <w:rPr>
          <w:rFonts w:hint="cs"/>
          <w:rtl/>
        </w:rPr>
        <w:t>دخلت حيز النفاذ في 11 آب/أغسطس 1983</w:t>
      </w:r>
    </w:p>
    <w:p w:rsidR="0087180D" w:rsidRDefault="0087180D" w:rsidP="00833CEE">
      <w:pPr>
        <w:pStyle w:val="SingleTxtGA"/>
        <w:spacing w:after="0"/>
        <w:ind w:left="1939"/>
        <w:rPr>
          <w:rFonts w:hint="cs"/>
          <w:rtl/>
        </w:rPr>
      </w:pPr>
      <w:r w:rsidRPr="0044189F">
        <w:rPr>
          <w:rFonts w:hint="cs"/>
          <w:rtl/>
        </w:rPr>
        <w:t>صدقت</w:t>
      </w:r>
      <w:r>
        <w:rPr>
          <w:rFonts w:hint="cs"/>
          <w:rtl/>
        </w:rPr>
        <w:t xml:space="preserve"> عليها</w:t>
      </w:r>
      <w:r w:rsidRPr="0044189F">
        <w:rPr>
          <w:rFonts w:hint="cs"/>
          <w:rtl/>
        </w:rPr>
        <w:t xml:space="preserve"> قبرص </w:t>
      </w:r>
      <w:r>
        <w:rPr>
          <w:rFonts w:hint="cs"/>
          <w:rtl/>
        </w:rPr>
        <w:t>في 16 كانون الثاني/يناير 1989</w:t>
      </w:r>
    </w:p>
    <w:p w:rsidR="0087180D" w:rsidRPr="0044189F" w:rsidRDefault="0087180D" w:rsidP="00833CEE">
      <w:pPr>
        <w:pStyle w:val="SingleTxtGA"/>
        <w:spacing w:after="0"/>
        <w:ind w:left="1939"/>
        <w:rPr>
          <w:rFonts w:hint="cs"/>
          <w:rtl/>
        </w:rPr>
      </w:pPr>
      <w:r>
        <w:rPr>
          <w:rFonts w:hint="cs"/>
          <w:rtl/>
        </w:rPr>
        <w:t>الوديع: المدير العام لمنظمة العمل الدولية</w:t>
      </w:r>
    </w:p>
    <w:p w:rsidR="0087180D" w:rsidRDefault="0087180D" w:rsidP="00833CEE">
      <w:pPr>
        <w:pStyle w:val="SingleTxtGA"/>
        <w:spacing w:after="0"/>
        <w:ind w:left="1939"/>
        <w:rPr>
          <w:rFonts w:hint="cs"/>
          <w:rtl/>
        </w:rPr>
      </w:pPr>
      <w:r w:rsidRPr="0044189F">
        <w:rPr>
          <w:rFonts w:hint="cs"/>
          <w:rtl/>
        </w:rPr>
        <w:t xml:space="preserve">المصدر: </w:t>
      </w:r>
      <w:r w:rsidRPr="00400CD6">
        <w:t>COG S.I 2373, 31.12.1988, p. 3659; Law No. 241/1988</w:t>
      </w:r>
    </w:p>
    <w:p w:rsidR="0087180D" w:rsidRDefault="0087180D" w:rsidP="00541C82">
      <w:pPr>
        <w:pStyle w:val="SingleTxtGA"/>
        <w:rPr>
          <w:rFonts w:hint="cs"/>
          <w:rtl/>
        </w:rPr>
      </w:pPr>
    </w:p>
    <w:p w:rsidR="0087180D" w:rsidRPr="00833CEE" w:rsidRDefault="0087180D" w:rsidP="00833CEE">
      <w:pPr>
        <w:pStyle w:val="SingleTxtGA"/>
        <w:spacing w:after="0"/>
        <w:ind w:left="1933" w:hanging="697"/>
        <w:rPr>
          <w:rFonts w:hint="cs"/>
          <w:b/>
          <w:bCs/>
          <w:rtl/>
        </w:rPr>
      </w:pPr>
      <w:r w:rsidRPr="00833CEE">
        <w:rPr>
          <w:rFonts w:hint="cs"/>
          <w:b/>
          <w:bCs/>
          <w:rtl/>
        </w:rPr>
        <w:t>68-</w:t>
      </w:r>
      <w:r w:rsidRPr="00833CEE">
        <w:rPr>
          <w:rFonts w:hint="cs"/>
          <w:b/>
          <w:bCs/>
          <w:rtl/>
        </w:rPr>
        <w:tab/>
        <w:t>اتفاقية منظمة العمل الدولية (رقم 155) بشأن السلامة والصحة المهنيت</w:t>
      </w:r>
      <w:r w:rsidR="00833CEE">
        <w:rPr>
          <w:rFonts w:hint="cs"/>
          <w:b/>
          <w:bCs/>
          <w:rtl/>
        </w:rPr>
        <w:t>ـ</w:t>
      </w:r>
      <w:r w:rsidRPr="00833CEE">
        <w:rPr>
          <w:rFonts w:hint="cs"/>
          <w:b/>
          <w:bCs/>
          <w:rtl/>
        </w:rPr>
        <w:t xml:space="preserve">ين وبيئة العمل </w:t>
      </w:r>
    </w:p>
    <w:p w:rsidR="0087180D" w:rsidRPr="00833CEE" w:rsidRDefault="0087180D" w:rsidP="00833CEE">
      <w:pPr>
        <w:pStyle w:val="SingleTxtGA"/>
        <w:spacing w:after="0"/>
        <w:ind w:left="1939"/>
        <w:rPr>
          <w:rFonts w:hint="cs"/>
          <w:b/>
          <w:bCs/>
          <w:rtl/>
        </w:rPr>
      </w:pPr>
      <w:r w:rsidRPr="00833CEE">
        <w:rPr>
          <w:rFonts w:hint="cs"/>
          <w:b/>
          <w:bCs/>
          <w:rtl/>
        </w:rPr>
        <w:t>جنيف، 22 حزيران/يونيه 1981</w:t>
      </w:r>
    </w:p>
    <w:p w:rsidR="0087180D" w:rsidRPr="00AA380C" w:rsidRDefault="0087180D" w:rsidP="00833CEE">
      <w:pPr>
        <w:pStyle w:val="SingleTxtGA"/>
        <w:spacing w:after="0"/>
        <w:ind w:left="1939"/>
        <w:rPr>
          <w:rFonts w:hint="cs"/>
          <w:rtl/>
        </w:rPr>
      </w:pPr>
      <w:r>
        <w:rPr>
          <w:rFonts w:hint="cs"/>
          <w:rtl/>
        </w:rPr>
        <w:t>دخلت حيز النفاذ في 11 آب/أغسطس 1983</w:t>
      </w:r>
    </w:p>
    <w:p w:rsidR="0087180D" w:rsidRDefault="0087180D" w:rsidP="00833CEE">
      <w:pPr>
        <w:pStyle w:val="SingleTxtGA"/>
        <w:spacing w:after="0"/>
        <w:ind w:left="1939"/>
        <w:rPr>
          <w:rFonts w:hint="cs"/>
          <w:rtl/>
        </w:rPr>
      </w:pPr>
      <w:r w:rsidRPr="0044189F">
        <w:rPr>
          <w:rFonts w:hint="cs"/>
          <w:rtl/>
        </w:rPr>
        <w:t>صدقت</w:t>
      </w:r>
      <w:r>
        <w:rPr>
          <w:rFonts w:hint="cs"/>
          <w:rtl/>
        </w:rPr>
        <w:t xml:space="preserve"> عليها</w:t>
      </w:r>
      <w:r w:rsidRPr="0044189F">
        <w:rPr>
          <w:rFonts w:hint="cs"/>
          <w:rtl/>
        </w:rPr>
        <w:t xml:space="preserve"> قبرص </w:t>
      </w:r>
      <w:r>
        <w:rPr>
          <w:rFonts w:hint="cs"/>
          <w:rtl/>
        </w:rPr>
        <w:t>في 16 كانون الثاني/يناير 1989</w:t>
      </w:r>
    </w:p>
    <w:p w:rsidR="0087180D" w:rsidRPr="0044189F" w:rsidRDefault="0087180D" w:rsidP="00833CEE">
      <w:pPr>
        <w:pStyle w:val="SingleTxtGA"/>
        <w:spacing w:after="0"/>
        <w:ind w:left="1939"/>
        <w:rPr>
          <w:rFonts w:hint="cs"/>
          <w:rtl/>
        </w:rPr>
      </w:pPr>
      <w:r>
        <w:rPr>
          <w:rFonts w:hint="cs"/>
          <w:rtl/>
        </w:rPr>
        <w:t>الوديع: المدير العام لمنظمة العمل الدولية</w:t>
      </w:r>
    </w:p>
    <w:p w:rsidR="0087180D" w:rsidRDefault="0087180D" w:rsidP="00833CEE">
      <w:pPr>
        <w:pStyle w:val="SingleTxtGA"/>
        <w:ind w:left="1939"/>
        <w:rPr>
          <w:rFonts w:hint="cs"/>
          <w:rtl/>
        </w:rPr>
      </w:pPr>
      <w:r w:rsidRPr="0044189F">
        <w:rPr>
          <w:rFonts w:hint="cs"/>
          <w:rtl/>
        </w:rPr>
        <w:t xml:space="preserve">المصدر: </w:t>
      </w:r>
      <w:r w:rsidRPr="00400CD6">
        <w:t>COG S.I 2373, 31.12.1988, p. 3669; Law No. 242/1988</w:t>
      </w:r>
    </w:p>
    <w:p w:rsidR="0087180D" w:rsidRPr="00833CEE" w:rsidRDefault="0087180D" w:rsidP="00541C82">
      <w:pPr>
        <w:pStyle w:val="SingleTxtGA"/>
        <w:rPr>
          <w:rFonts w:hint="cs"/>
          <w:b/>
          <w:bCs/>
          <w:rtl/>
        </w:rPr>
      </w:pPr>
      <w:r w:rsidRPr="00833CEE">
        <w:rPr>
          <w:rFonts w:hint="cs"/>
          <w:b/>
          <w:bCs/>
          <w:rtl/>
        </w:rPr>
        <w:t>المعوقون</w:t>
      </w:r>
      <w:r w:rsidR="00D679CE">
        <w:rPr>
          <w:rFonts w:hint="cs"/>
          <w:b/>
          <w:bCs/>
          <w:rtl/>
        </w:rPr>
        <w:t>:</w:t>
      </w:r>
    </w:p>
    <w:p w:rsidR="0087180D" w:rsidRPr="00833CEE" w:rsidRDefault="0087180D" w:rsidP="00833CEE">
      <w:pPr>
        <w:pStyle w:val="SingleTxtGA"/>
        <w:spacing w:after="0"/>
        <w:rPr>
          <w:rFonts w:hint="cs"/>
          <w:b/>
          <w:bCs/>
          <w:rtl/>
        </w:rPr>
      </w:pPr>
      <w:r w:rsidRPr="00833CEE">
        <w:rPr>
          <w:rFonts w:hint="cs"/>
          <w:b/>
          <w:bCs/>
          <w:rtl/>
        </w:rPr>
        <w:tab/>
        <w:t>الصكوك التي تم التوقيع عليها وما زالت في مرحلة التصديق</w:t>
      </w:r>
    </w:p>
    <w:p w:rsidR="0087180D" w:rsidRPr="00833CEE" w:rsidRDefault="0087180D" w:rsidP="00833CEE">
      <w:pPr>
        <w:pStyle w:val="SingleTxtGA"/>
        <w:spacing w:after="0"/>
        <w:ind w:left="1939"/>
        <w:rPr>
          <w:rFonts w:hint="cs"/>
          <w:b/>
          <w:bCs/>
          <w:rtl/>
        </w:rPr>
      </w:pPr>
      <w:r w:rsidRPr="00833CEE">
        <w:rPr>
          <w:rFonts w:hint="cs"/>
          <w:b/>
          <w:bCs/>
          <w:rtl/>
        </w:rPr>
        <w:t>اتفاقية حقوق الأشخاص ذوي الإعاقة</w:t>
      </w:r>
    </w:p>
    <w:p w:rsidR="0087180D" w:rsidRPr="00833CEE" w:rsidRDefault="0087180D" w:rsidP="00833CEE">
      <w:pPr>
        <w:pStyle w:val="SingleTxtGA"/>
        <w:spacing w:after="0"/>
        <w:ind w:left="1939"/>
        <w:rPr>
          <w:rFonts w:hint="cs"/>
          <w:b/>
          <w:bCs/>
          <w:rtl/>
        </w:rPr>
      </w:pPr>
      <w:r w:rsidRPr="00833CEE">
        <w:rPr>
          <w:rFonts w:hint="cs"/>
          <w:b/>
          <w:bCs/>
          <w:rtl/>
        </w:rPr>
        <w:t>نيويورك، 13 كانون الأول/ديسمبر 2006</w:t>
      </w:r>
    </w:p>
    <w:p w:rsidR="0087180D" w:rsidRDefault="0087180D" w:rsidP="00833CEE">
      <w:pPr>
        <w:pStyle w:val="SingleTxtGA"/>
        <w:spacing w:after="0"/>
        <w:ind w:left="1939"/>
        <w:rPr>
          <w:rFonts w:hint="cs"/>
          <w:rtl/>
        </w:rPr>
      </w:pPr>
      <w:r>
        <w:rPr>
          <w:rFonts w:hint="cs"/>
          <w:rtl/>
        </w:rPr>
        <w:t>دخلت حيز النفاذ في 3 أيار/مايو 2008</w:t>
      </w:r>
    </w:p>
    <w:p w:rsidR="0087180D" w:rsidRDefault="0087180D" w:rsidP="00833CEE">
      <w:pPr>
        <w:pStyle w:val="SingleTxtGA"/>
        <w:ind w:left="1939"/>
        <w:rPr>
          <w:rFonts w:hint="cs"/>
          <w:rtl/>
        </w:rPr>
      </w:pPr>
      <w:r>
        <w:rPr>
          <w:rFonts w:hint="cs"/>
          <w:rtl/>
        </w:rPr>
        <w:t>وقّعت عليها قبرص في 30 آذار/مارس 2007</w:t>
      </w:r>
    </w:p>
    <w:p w:rsidR="0087180D" w:rsidRPr="00833CEE" w:rsidRDefault="0087180D" w:rsidP="00833CEE">
      <w:pPr>
        <w:pStyle w:val="SingleTxtGA"/>
        <w:spacing w:after="0"/>
        <w:rPr>
          <w:rFonts w:hint="cs"/>
          <w:b/>
          <w:bCs/>
          <w:rtl/>
        </w:rPr>
      </w:pPr>
      <w:r w:rsidRPr="00833CEE">
        <w:rPr>
          <w:rFonts w:hint="cs"/>
          <w:b/>
          <w:bCs/>
          <w:rtl/>
        </w:rPr>
        <w:tab/>
        <w:t>البروتوكول الاختياري لاتفاقية حقوق الأشخاص ذوي الإعاقة</w:t>
      </w:r>
    </w:p>
    <w:p w:rsidR="0087180D" w:rsidRPr="00833CEE" w:rsidRDefault="0087180D" w:rsidP="00833CEE">
      <w:pPr>
        <w:pStyle w:val="SingleTxtGA"/>
        <w:spacing w:after="0"/>
        <w:rPr>
          <w:rFonts w:hint="cs"/>
          <w:b/>
          <w:bCs/>
          <w:rtl/>
        </w:rPr>
      </w:pPr>
      <w:r w:rsidRPr="00833CEE">
        <w:rPr>
          <w:rFonts w:hint="cs"/>
          <w:b/>
          <w:bCs/>
          <w:rtl/>
        </w:rPr>
        <w:tab/>
        <w:t>نيويورك، 13 كانون الأول/ديسمبر 2006</w:t>
      </w:r>
    </w:p>
    <w:p w:rsidR="0087180D" w:rsidRDefault="0087180D" w:rsidP="00833CEE">
      <w:pPr>
        <w:pStyle w:val="SingleTxtGA"/>
        <w:spacing w:after="0"/>
        <w:rPr>
          <w:rFonts w:hint="cs"/>
          <w:rtl/>
        </w:rPr>
      </w:pPr>
      <w:r>
        <w:rPr>
          <w:rFonts w:hint="cs"/>
          <w:rtl/>
        </w:rPr>
        <w:tab/>
        <w:t>دخل حيز النفاذ في 3 أيار/مايو 2008</w:t>
      </w:r>
    </w:p>
    <w:p w:rsidR="0087180D" w:rsidRDefault="0087180D" w:rsidP="00833CEE">
      <w:pPr>
        <w:pStyle w:val="SingleTxtGA"/>
        <w:rPr>
          <w:rFonts w:hint="cs"/>
          <w:rtl/>
        </w:rPr>
      </w:pPr>
      <w:r>
        <w:rPr>
          <w:rFonts w:hint="cs"/>
          <w:rtl/>
        </w:rPr>
        <w:tab/>
        <w:t>وقّعت عليه قبرص في 30 آذار/مارس 2007</w:t>
      </w:r>
    </w:p>
    <w:p w:rsidR="0087180D" w:rsidRPr="00833CEE" w:rsidRDefault="0087180D" w:rsidP="00833CEE">
      <w:pPr>
        <w:pStyle w:val="SingleTxtGA"/>
        <w:rPr>
          <w:rFonts w:hint="cs"/>
          <w:b/>
          <w:bCs/>
          <w:rtl/>
        </w:rPr>
      </w:pPr>
      <w:r w:rsidRPr="00833CEE">
        <w:rPr>
          <w:rFonts w:hint="cs"/>
          <w:b/>
          <w:bCs/>
          <w:rtl/>
        </w:rPr>
        <w:t xml:space="preserve">المقاتلون والسجناء والمدنيون </w:t>
      </w:r>
      <w:r w:rsidR="00833CEE">
        <w:rPr>
          <w:rFonts w:hint="cs"/>
          <w:b/>
          <w:bCs/>
          <w:rtl/>
        </w:rPr>
        <w:t>-</w:t>
      </w:r>
      <w:r w:rsidRPr="00833CEE">
        <w:rPr>
          <w:rFonts w:hint="cs"/>
          <w:b/>
          <w:bCs/>
          <w:rtl/>
        </w:rPr>
        <w:t xml:space="preserve"> القانون الإنساني:</w:t>
      </w:r>
    </w:p>
    <w:p w:rsidR="0087180D" w:rsidRPr="00833CEE" w:rsidRDefault="0087180D" w:rsidP="00833CEE">
      <w:pPr>
        <w:pStyle w:val="SingleTxtGA"/>
        <w:spacing w:after="0"/>
        <w:ind w:left="1933" w:hanging="697"/>
        <w:rPr>
          <w:rFonts w:hint="cs"/>
          <w:b/>
          <w:bCs/>
          <w:rtl/>
        </w:rPr>
      </w:pPr>
      <w:r w:rsidRPr="00833CEE">
        <w:rPr>
          <w:rFonts w:hint="cs"/>
          <w:b/>
          <w:bCs/>
          <w:rtl/>
        </w:rPr>
        <w:t>69-</w:t>
      </w:r>
      <w:r w:rsidRPr="00833CEE">
        <w:rPr>
          <w:rFonts w:hint="cs"/>
          <w:b/>
          <w:bCs/>
          <w:rtl/>
        </w:rPr>
        <w:tab/>
        <w:t>اتفاقية جنيف لتحسين حالة الجرحى والمرضى من أفراد القوات المسلحة في الميدان (اتفاقية جنيف الأولى)</w:t>
      </w:r>
    </w:p>
    <w:p w:rsidR="0087180D" w:rsidRPr="00833CEE" w:rsidRDefault="00833CEE" w:rsidP="00833CEE">
      <w:pPr>
        <w:pStyle w:val="SingleTxtGA"/>
        <w:spacing w:after="0"/>
        <w:rPr>
          <w:rFonts w:hint="cs"/>
          <w:b/>
          <w:bCs/>
          <w:rtl/>
        </w:rPr>
      </w:pPr>
      <w:r w:rsidRPr="00833CEE">
        <w:rPr>
          <w:rFonts w:hint="cs"/>
          <w:b/>
          <w:bCs/>
          <w:rtl/>
        </w:rPr>
        <w:tab/>
      </w:r>
      <w:r w:rsidR="0087180D" w:rsidRPr="00833CEE">
        <w:rPr>
          <w:rFonts w:hint="cs"/>
          <w:b/>
          <w:bCs/>
          <w:rtl/>
        </w:rPr>
        <w:t>جنيف، 12 آب/أغسطس 1949</w:t>
      </w:r>
    </w:p>
    <w:p w:rsidR="0087180D" w:rsidRDefault="00833CEE" w:rsidP="00833CEE">
      <w:pPr>
        <w:pStyle w:val="SingleTxtGA"/>
        <w:spacing w:after="0"/>
        <w:rPr>
          <w:rFonts w:hint="cs"/>
          <w:rtl/>
        </w:rPr>
      </w:pPr>
      <w:r>
        <w:rPr>
          <w:rFonts w:hint="cs"/>
          <w:rtl/>
        </w:rPr>
        <w:tab/>
      </w:r>
      <w:r w:rsidR="0087180D">
        <w:rPr>
          <w:rFonts w:hint="cs"/>
          <w:rtl/>
        </w:rPr>
        <w:t>دخلت حيز النفاذ في 21 تشرين الأول/أكتوبر 1950</w:t>
      </w:r>
    </w:p>
    <w:p w:rsidR="0087180D" w:rsidRDefault="00833CEE" w:rsidP="00833CEE">
      <w:pPr>
        <w:pStyle w:val="SingleTxtGA"/>
        <w:spacing w:after="0"/>
        <w:rPr>
          <w:rFonts w:hint="cs"/>
          <w:rtl/>
        </w:rPr>
      </w:pPr>
      <w:r>
        <w:rPr>
          <w:rFonts w:hint="cs"/>
          <w:rtl/>
        </w:rPr>
        <w:tab/>
      </w:r>
      <w:r w:rsidR="0087180D">
        <w:rPr>
          <w:rFonts w:hint="cs"/>
          <w:rtl/>
        </w:rPr>
        <w:t>انضمت إليها قبرص في 23 أيار/مايو 1962</w:t>
      </w:r>
    </w:p>
    <w:p w:rsidR="0087180D" w:rsidRDefault="00833CEE" w:rsidP="00833CEE">
      <w:pPr>
        <w:pStyle w:val="SingleTxtGA"/>
        <w:spacing w:after="0"/>
        <w:rPr>
          <w:rFonts w:hint="cs"/>
          <w:rtl/>
        </w:rPr>
      </w:pPr>
      <w:r>
        <w:rPr>
          <w:rFonts w:hint="cs"/>
          <w:rtl/>
        </w:rPr>
        <w:tab/>
      </w:r>
      <w:r w:rsidR="0087180D">
        <w:rPr>
          <w:rFonts w:hint="cs"/>
          <w:rtl/>
        </w:rPr>
        <w:t>الوديع: الحكومة السويسرية</w:t>
      </w:r>
    </w:p>
    <w:p w:rsidR="0087180D" w:rsidRDefault="0087180D" w:rsidP="00D679CE">
      <w:pPr>
        <w:pStyle w:val="SingleTxtGA"/>
        <w:spacing w:line="300" w:lineRule="exact"/>
        <w:ind w:left="1939"/>
        <w:rPr>
          <w:rFonts w:hint="cs"/>
          <w:rtl/>
        </w:rPr>
      </w:pPr>
      <w:r>
        <w:rPr>
          <w:rFonts w:hint="cs"/>
          <w:rtl/>
        </w:rPr>
        <w:t xml:space="preserve">المصدر: </w:t>
      </w:r>
      <w:r w:rsidRPr="00400CD6">
        <w:t>COG S.I 510, 18.07.1966, p. 425; Law No. 40/1966; UNTS vol. 75, pp. 31, 85, 135 and 287 and vol. 445, pp. 313, 315, 316 and 317</w:t>
      </w:r>
    </w:p>
    <w:p w:rsidR="0087180D" w:rsidRPr="00833CEE" w:rsidRDefault="0087180D" w:rsidP="00833CEE">
      <w:pPr>
        <w:pStyle w:val="SingleTxtGA"/>
        <w:spacing w:after="0"/>
        <w:ind w:left="1933" w:hanging="697"/>
        <w:rPr>
          <w:rFonts w:hint="cs"/>
          <w:b/>
          <w:bCs/>
          <w:rtl/>
        </w:rPr>
      </w:pPr>
      <w:r w:rsidRPr="00833CEE">
        <w:rPr>
          <w:rFonts w:hint="cs"/>
          <w:b/>
          <w:bCs/>
          <w:rtl/>
        </w:rPr>
        <w:t>70-</w:t>
      </w:r>
      <w:r w:rsidRPr="00833CEE">
        <w:rPr>
          <w:rFonts w:hint="cs"/>
          <w:b/>
          <w:bCs/>
          <w:rtl/>
        </w:rPr>
        <w:tab/>
        <w:t>اتفاقية جنيف لتحسين حالة الجرحى والمرضى والناجين من السفن الغارقة من أفراد القوات المسلحة في البحار (اتفاقية جنيف الثانية)</w:t>
      </w:r>
    </w:p>
    <w:p w:rsidR="0087180D" w:rsidRPr="00833CEE" w:rsidRDefault="0087180D" w:rsidP="00833CEE">
      <w:pPr>
        <w:pStyle w:val="SingleTxtGA"/>
        <w:spacing w:after="0"/>
        <w:ind w:left="1938"/>
        <w:rPr>
          <w:rFonts w:hint="cs"/>
          <w:b/>
          <w:bCs/>
          <w:rtl/>
        </w:rPr>
      </w:pPr>
      <w:r w:rsidRPr="00833CEE">
        <w:rPr>
          <w:rFonts w:hint="cs"/>
          <w:b/>
          <w:bCs/>
          <w:rtl/>
        </w:rPr>
        <w:t>جنيف، 12 آب/أغسطس 1949</w:t>
      </w:r>
    </w:p>
    <w:p w:rsidR="0087180D" w:rsidRDefault="0087180D" w:rsidP="00833CEE">
      <w:pPr>
        <w:pStyle w:val="SingleTxtGA"/>
        <w:spacing w:after="0"/>
        <w:ind w:left="1938"/>
        <w:rPr>
          <w:rFonts w:hint="cs"/>
          <w:rtl/>
        </w:rPr>
      </w:pPr>
      <w:r>
        <w:rPr>
          <w:rFonts w:hint="cs"/>
          <w:rtl/>
        </w:rPr>
        <w:t>دخلت حيز النفاذ في 21 تشرين الأول/أكتوبر 1950</w:t>
      </w:r>
    </w:p>
    <w:p w:rsidR="0087180D" w:rsidRDefault="0087180D" w:rsidP="00833CEE">
      <w:pPr>
        <w:pStyle w:val="SingleTxtGA"/>
        <w:spacing w:after="0"/>
        <w:ind w:left="1938"/>
        <w:rPr>
          <w:rFonts w:hint="cs"/>
          <w:rtl/>
        </w:rPr>
      </w:pPr>
      <w:r>
        <w:rPr>
          <w:rFonts w:hint="cs"/>
          <w:rtl/>
        </w:rPr>
        <w:t>انضمت إليها قبرص في 23 أيار/مايو 1962</w:t>
      </w:r>
    </w:p>
    <w:p w:rsidR="0087180D" w:rsidRDefault="0087180D" w:rsidP="00833CEE">
      <w:pPr>
        <w:pStyle w:val="SingleTxtGA"/>
        <w:spacing w:after="0"/>
        <w:ind w:left="1938"/>
        <w:rPr>
          <w:rFonts w:hint="cs"/>
          <w:rtl/>
        </w:rPr>
      </w:pPr>
      <w:r>
        <w:rPr>
          <w:rFonts w:hint="cs"/>
          <w:rtl/>
        </w:rPr>
        <w:t>الوديع: الحكومة السويسرية</w:t>
      </w:r>
    </w:p>
    <w:p w:rsidR="0087180D" w:rsidRDefault="0087180D" w:rsidP="00D679CE">
      <w:pPr>
        <w:pStyle w:val="SingleTxtGA"/>
        <w:spacing w:line="320" w:lineRule="exact"/>
        <w:ind w:left="1939"/>
        <w:rPr>
          <w:rFonts w:hint="cs"/>
          <w:rtl/>
        </w:rPr>
      </w:pPr>
      <w:r>
        <w:rPr>
          <w:rFonts w:hint="cs"/>
          <w:rtl/>
        </w:rPr>
        <w:t xml:space="preserve">المصدر: </w:t>
      </w:r>
      <w:r w:rsidRPr="00400CD6">
        <w:t>COG S.I 510, 18.07.1966, p. 425; Law No. 40/1966; UNTS vol. 75, pp. 31, 85, 135 and 287 and vol. 445, pp. 313, 315, 316 and 317</w:t>
      </w:r>
    </w:p>
    <w:p w:rsidR="0087180D" w:rsidRPr="005166E5" w:rsidRDefault="0087180D" w:rsidP="005166E5">
      <w:pPr>
        <w:pStyle w:val="SingleTxtGA"/>
        <w:spacing w:after="0"/>
        <w:rPr>
          <w:rFonts w:hint="cs"/>
          <w:b/>
          <w:bCs/>
          <w:rtl/>
        </w:rPr>
      </w:pPr>
      <w:r w:rsidRPr="005166E5">
        <w:rPr>
          <w:rFonts w:hint="cs"/>
          <w:b/>
          <w:bCs/>
          <w:rtl/>
        </w:rPr>
        <w:t>71-</w:t>
      </w:r>
      <w:r w:rsidRPr="005166E5">
        <w:rPr>
          <w:rFonts w:hint="cs"/>
          <w:b/>
          <w:bCs/>
          <w:rtl/>
        </w:rPr>
        <w:tab/>
        <w:t>اتفاقية جنيف المتعلقة بمعاملة أسرى الحرب (اتفاقية جنيف الثالثة)</w:t>
      </w:r>
    </w:p>
    <w:p w:rsidR="0087180D" w:rsidRPr="005166E5" w:rsidRDefault="0087180D" w:rsidP="005166E5">
      <w:pPr>
        <w:pStyle w:val="SingleTxtGA"/>
        <w:spacing w:after="0"/>
        <w:ind w:left="1939"/>
        <w:rPr>
          <w:rFonts w:hint="cs"/>
          <w:b/>
          <w:bCs/>
          <w:rtl/>
        </w:rPr>
      </w:pPr>
      <w:r w:rsidRPr="005166E5">
        <w:rPr>
          <w:rFonts w:hint="cs"/>
          <w:b/>
          <w:bCs/>
          <w:rtl/>
        </w:rPr>
        <w:t>جنيف، 12 آب/أغسطس 1949</w:t>
      </w:r>
    </w:p>
    <w:p w:rsidR="0087180D" w:rsidRDefault="0087180D" w:rsidP="005166E5">
      <w:pPr>
        <w:pStyle w:val="SingleTxtGA"/>
        <w:spacing w:after="0"/>
        <w:ind w:left="1939"/>
        <w:rPr>
          <w:rFonts w:hint="cs"/>
          <w:rtl/>
        </w:rPr>
      </w:pPr>
      <w:r>
        <w:rPr>
          <w:rFonts w:hint="cs"/>
          <w:rtl/>
        </w:rPr>
        <w:t>دخلت حيز النفاذ في 21 تشرين الأول/أكتوبر 1950</w:t>
      </w:r>
    </w:p>
    <w:p w:rsidR="0087180D" w:rsidRDefault="0087180D" w:rsidP="005166E5">
      <w:pPr>
        <w:pStyle w:val="SingleTxtGA"/>
        <w:spacing w:after="0"/>
        <w:ind w:left="1939"/>
        <w:rPr>
          <w:rFonts w:hint="cs"/>
          <w:rtl/>
        </w:rPr>
      </w:pPr>
      <w:r>
        <w:rPr>
          <w:rFonts w:hint="cs"/>
          <w:rtl/>
        </w:rPr>
        <w:t>انضمت إليها قبرص في 23 أيار/مايو 1962</w:t>
      </w:r>
    </w:p>
    <w:p w:rsidR="0087180D" w:rsidRDefault="0087180D" w:rsidP="005166E5">
      <w:pPr>
        <w:pStyle w:val="SingleTxtGA"/>
        <w:spacing w:after="0"/>
        <w:ind w:left="1939"/>
        <w:rPr>
          <w:rFonts w:hint="cs"/>
          <w:rtl/>
        </w:rPr>
      </w:pPr>
      <w:r>
        <w:rPr>
          <w:rFonts w:hint="cs"/>
          <w:rtl/>
        </w:rPr>
        <w:t>الوديع: الحكومة السويسرية</w:t>
      </w:r>
    </w:p>
    <w:p w:rsidR="0087180D" w:rsidRDefault="0087180D" w:rsidP="00D679CE">
      <w:pPr>
        <w:pStyle w:val="SingleTxtGA"/>
        <w:spacing w:line="320" w:lineRule="exact"/>
        <w:ind w:left="1939"/>
        <w:rPr>
          <w:rFonts w:hint="cs"/>
          <w:rtl/>
        </w:rPr>
      </w:pPr>
      <w:r>
        <w:rPr>
          <w:rFonts w:hint="cs"/>
          <w:rtl/>
        </w:rPr>
        <w:t xml:space="preserve">المصدر: </w:t>
      </w:r>
      <w:r w:rsidRPr="00400CD6">
        <w:t>COG S.I 510, 18.07.1966, p. 425; Law No. 40/1966; UNTS vol. 75, pp. 31, 85, 135 and 287 and vol. 445, pp. 313, 315, 316 and 317</w:t>
      </w:r>
    </w:p>
    <w:p w:rsidR="0087180D" w:rsidRPr="005166E5" w:rsidRDefault="0087180D" w:rsidP="005166E5">
      <w:pPr>
        <w:pStyle w:val="SingleTxtGA"/>
        <w:spacing w:after="0"/>
        <w:rPr>
          <w:rFonts w:hint="cs"/>
          <w:b/>
          <w:bCs/>
          <w:rtl/>
        </w:rPr>
      </w:pPr>
      <w:r w:rsidRPr="005166E5">
        <w:rPr>
          <w:rFonts w:hint="cs"/>
          <w:b/>
          <w:bCs/>
          <w:rtl/>
        </w:rPr>
        <w:t>72-</w:t>
      </w:r>
      <w:r w:rsidRPr="005166E5">
        <w:rPr>
          <w:rFonts w:hint="cs"/>
          <w:b/>
          <w:bCs/>
          <w:rtl/>
        </w:rPr>
        <w:tab/>
        <w:t>اتفاقية جنيف المتعلقة بحماية المدنيين وقت الحرب (اتفاقية جنيف الرابعة)</w:t>
      </w:r>
    </w:p>
    <w:p w:rsidR="0087180D" w:rsidRPr="0044189F" w:rsidRDefault="0087180D" w:rsidP="005166E5">
      <w:pPr>
        <w:pStyle w:val="SingleTxtGA"/>
        <w:spacing w:after="0"/>
        <w:ind w:left="1939"/>
        <w:rPr>
          <w:rFonts w:hint="cs"/>
          <w:rtl/>
        </w:rPr>
      </w:pPr>
      <w:r w:rsidRPr="0044189F">
        <w:rPr>
          <w:rFonts w:hint="cs"/>
          <w:rtl/>
        </w:rPr>
        <w:t>جنيف، 12 آب/أغسطس 1949</w:t>
      </w:r>
    </w:p>
    <w:p w:rsidR="0087180D" w:rsidRDefault="0087180D" w:rsidP="005166E5">
      <w:pPr>
        <w:pStyle w:val="SingleTxtGA"/>
        <w:spacing w:after="0"/>
        <w:ind w:left="1939"/>
        <w:rPr>
          <w:rFonts w:hint="cs"/>
          <w:rtl/>
        </w:rPr>
      </w:pPr>
      <w:r>
        <w:rPr>
          <w:rFonts w:hint="cs"/>
          <w:rtl/>
        </w:rPr>
        <w:t>دخلت حيز النفاذ في 21 تشرين الأول/أكتوبر 1950</w:t>
      </w:r>
    </w:p>
    <w:p w:rsidR="0087180D" w:rsidRDefault="0087180D" w:rsidP="005166E5">
      <w:pPr>
        <w:pStyle w:val="SingleTxtGA"/>
        <w:spacing w:after="0"/>
        <w:ind w:left="1939"/>
        <w:rPr>
          <w:rFonts w:hint="cs"/>
          <w:rtl/>
        </w:rPr>
      </w:pPr>
      <w:r>
        <w:rPr>
          <w:rFonts w:hint="cs"/>
          <w:rtl/>
        </w:rPr>
        <w:t>انضمت إليها قبرص في 23 أيار/مايو 1962</w:t>
      </w:r>
    </w:p>
    <w:p w:rsidR="0087180D" w:rsidRDefault="0087180D" w:rsidP="005166E5">
      <w:pPr>
        <w:pStyle w:val="SingleTxtGA"/>
        <w:spacing w:after="0"/>
        <w:ind w:left="1939"/>
        <w:rPr>
          <w:rFonts w:hint="cs"/>
          <w:rtl/>
        </w:rPr>
      </w:pPr>
      <w:r>
        <w:rPr>
          <w:rFonts w:hint="cs"/>
          <w:rtl/>
        </w:rPr>
        <w:t>الوديع: الحكومة السويسرية</w:t>
      </w:r>
    </w:p>
    <w:p w:rsidR="0087180D" w:rsidRDefault="0087180D" w:rsidP="00D679CE">
      <w:pPr>
        <w:pStyle w:val="SingleTxtGA"/>
        <w:spacing w:line="320" w:lineRule="exact"/>
        <w:ind w:left="1939"/>
        <w:rPr>
          <w:rFonts w:hint="cs"/>
          <w:rtl/>
        </w:rPr>
      </w:pPr>
      <w:r>
        <w:rPr>
          <w:rFonts w:hint="cs"/>
          <w:rtl/>
        </w:rPr>
        <w:t xml:space="preserve">المصدر: </w:t>
      </w:r>
      <w:r w:rsidRPr="00400CD6">
        <w:t>COG S.I 510, 18.07.1966, p. 425; Law No. 40/1966; UNTS vol. 75, pp. 31, 85, 135 and 287 and vol. 445, pp. 313, 315, 316 and 317</w:t>
      </w:r>
    </w:p>
    <w:p w:rsidR="0087180D" w:rsidRPr="005166E5" w:rsidRDefault="0087180D" w:rsidP="005166E5">
      <w:pPr>
        <w:pStyle w:val="SingleTxtGA"/>
        <w:spacing w:after="0"/>
        <w:ind w:left="1938" w:hanging="700"/>
        <w:rPr>
          <w:rFonts w:hint="cs"/>
          <w:b/>
          <w:bCs/>
          <w:rtl/>
        </w:rPr>
      </w:pPr>
      <w:r w:rsidRPr="005166E5">
        <w:rPr>
          <w:rFonts w:hint="cs"/>
          <w:b/>
          <w:bCs/>
          <w:rtl/>
        </w:rPr>
        <w:t>73-</w:t>
      </w:r>
      <w:r w:rsidRPr="005166E5">
        <w:rPr>
          <w:rFonts w:hint="cs"/>
          <w:b/>
          <w:bCs/>
          <w:rtl/>
        </w:rPr>
        <w:tab/>
        <w:t>البروتوكول الإضافي لاتفاقيات جنيف المؤرخة 12 آب/أغسطس 1949 المتعلق بحماية ضحايا الصراعات الدولية المسلحة (البروتوكول الأول) مع المرفقات والوثيقة الختامية والقرارات</w:t>
      </w:r>
    </w:p>
    <w:p w:rsidR="0087180D" w:rsidRPr="005166E5" w:rsidRDefault="0087180D" w:rsidP="005166E5">
      <w:pPr>
        <w:pStyle w:val="SingleTxtGA"/>
        <w:spacing w:after="0"/>
        <w:ind w:left="1939"/>
        <w:rPr>
          <w:rFonts w:hint="cs"/>
          <w:b/>
          <w:bCs/>
          <w:rtl/>
        </w:rPr>
      </w:pPr>
      <w:r w:rsidRPr="005166E5">
        <w:rPr>
          <w:rFonts w:hint="cs"/>
          <w:b/>
          <w:bCs/>
          <w:rtl/>
        </w:rPr>
        <w:t>جنيف، 8 حزيران/يونيه 1977</w:t>
      </w:r>
    </w:p>
    <w:p w:rsidR="0087180D" w:rsidRDefault="0087180D" w:rsidP="005166E5">
      <w:pPr>
        <w:pStyle w:val="SingleTxtGA"/>
        <w:spacing w:after="0"/>
        <w:ind w:left="1939"/>
        <w:rPr>
          <w:rFonts w:hint="cs"/>
          <w:rtl/>
        </w:rPr>
      </w:pPr>
      <w:r>
        <w:rPr>
          <w:rFonts w:hint="cs"/>
          <w:rtl/>
        </w:rPr>
        <w:t>دخل حيز النفاذ في 7 كانون الأول/ديسمبر 1978</w:t>
      </w:r>
    </w:p>
    <w:p w:rsidR="0087180D" w:rsidRPr="0044189F" w:rsidRDefault="0087180D" w:rsidP="005166E5">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قبرص في 1 حزيران/يونيه 1979</w:t>
      </w:r>
    </w:p>
    <w:p w:rsidR="0087180D" w:rsidRDefault="0087180D" w:rsidP="005166E5">
      <w:pPr>
        <w:pStyle w:val="SingleTxtGA"/>
        <w:spacing w:after="0"/>
        <w:ind w:left="1939"/>
        <w:rPr>
          <w:rFonts w:hint="cs"/>
          <w:rtl/>
        </w:rPr>
      </w:pPr>
      <w:r>
        <w:rPr>
          <w:rFonts w:hint="cs"/>
          <w:rtl/>
        </w:rPr>
        <w:t>الوديع: الحكومة السويسرية</w:t>
      </w:r>
    </w:p>
    <w:p w:rsidR="0087180D" w:rsidRDefault="0087180D" w:rsidP="00D679CE">
      <w:pPr>
        <w:pStyle w:val="SingleTxtGA"/>
        <w:spacing w:line="320" w:lineRule="exact"/>
        <w:ind w:left="1939"/>
        <w:rPr>
          <w:rFonts w:hint="cs"/>
          <w:rtl/>
        </w:rPr>
      </w:pPr>
      <w:r w:rsidRPr="0044189F">
        <w:rPr>
          <w:rFonts w:hint="cs"/>
          <w:rtl/>
        </w:rPr>
        <w:t xml:space="preserve">المصدر: </w:t>
      </w:r>
      <w:r w:rsidRPr="00400CD6">
        <w:t>COG S.I 1518, 12.05.1979, p. 669; Law No. 43/1979; UNTS vol. 1125, p. 416</w:t>
      </w:r>
    </w:p>
    <w:p w:rsidR="0087180D" w:rsidRPr="005166E5" w:rsidRDefault="0087180D" w:rsidP="005166E5">
      <w:pPr>
        <w:pStyle w:val="SingleTxtGA"/>
        <w:ind w:left="1938"/>
        <w:rPr>
          <w:rFonts w:hint="cs"/>
          <w:b/>
          <w:bCs/>
          <w:i/>
          <w:iCs/>
          <w:rtl/>
        </w:rPr>
      </w:pPr>
      <w:r w:rsidRPr="005166E5">
        <w:rPr>
          <w:rFonts w:hint="cs"/>
          <w:b/>
          <w:bCs/>
          <w:i/>
          <w:iCs/>
          <w:rtl/>
        </w:rPr>
        <w:t>الإعلان الذي تنص عليه المادة 90 من البروتوكول الأول (بخصوص الموافقة المبدئية على اختصاص اللجنة الدولية لتقصي الحقائق)</w:t>
      </w:r>
    </w:p>
    <w:p w:rsidR="0087180D" w:rsidRPr="005166E5" w:rsidRDefault="0087180D" w:rsidP="005166E5">
      <w:pPr>
        <w:pStyle w:val="SingleTxtGA"/>
        <w:ind w:left="1938"/>
        <w:rPr>
          <w:rFonts w:hint="cs"/>
          <w:b/>
          <w:bCs/>
          <w:i/>
          <w:iCs/>
          <w:rtl/>
        </w:rPr>
      </w:pPr>
      <w:r w:rsidRPr="005166E5">
        <w:rPr>
          <w:rFonts w:hint="cs"/>
          <w:b/>
          <w:bCs/>
          <w:i/>
          <w:iCs/>
          <w:rtl/>
        </w:rPr>
        <w:t>دخل حيز النفاذ في 25 حزيران/يونيه 1991</w:t>
      </w:r>
    </w:p>
    <w:p w:rsidR="0087180D" w:rsidRDefault="0087180D" w:rsidP="005166E5">
      <w:pPr>
        <w:pStyle w:val="SingleTxtGA"/>
        <w:ind w:left="1938"/>
        <w:rPr>
          <w:rFonts w:hint="cs"/>
          <w:i/>
          <w:iCs/>
          <w:rtl/>
        </w:rPr>
      </w:pPr>
      <w:r w:rsidRPr="00E53CA5">
        <w:rPr>
          <w:rFonts w:hint="cs"/>
          <w:i/>
          <w:iCs/>
          <w:rtl/>
        </w:rPr>
        <w:t>نص الإعلان الذي  أصدرته قبرص في 14 تشرين الأول/أكتوبر 2002:</w:t>
      </w:r>
    </w:p>
    <w:p w:rsidR="0087180D" w:rsidRPr="005166E5" w:rsidRDefault="0087180D" w:rsidP="005166E5">
      <w:pPr>
        <w:pStyle w:val="SingleTxtGA"/>
        <w:ind w:left="1938"/>
        <w:rPr>
          <w:rFonts w:hint="cs"/>
          <w:i/>
          <w:iCs/>
          <w:spacing w:val="-6"/>
          <w:rtl/>
        </w:rPr>
      </w:pPr>
      <w:r>
        <w:rPr>
          <w:rFonts w:hint="cs"/>
          <w:i/>
          <w:iCs/>
          <w:rtl/>
        </w:rPr>
        <w:t xml:space="preserve">"تعلن حكومة جمهورية قبرص أنها تعترف بحكم الواقع ودون اتفاق خاص، فيما يتصل بأي من الأطراف العليا الأخرى المتعاقدة التي توافق على الالتزام ذاته، باختصاص اللجنة الدولية لتقصي الحقائق في تحري الادعاءات التي يقدمها أحد هذه الأطراف، على النحو المجاز في المادة 90 من البروتوكول الأول الإضافي لاتفاقيات </w:t>
      </w:r>
      <w:r w:rsidRPr="005166E5">
        <w:rPr>
          <w:rFonts w:hint="cs"/>
          <w:i/>
          <w:iCs/>
          <w:spacing w:val="-6"/>
          <w:rtl/>
        </w:rPr>
        <w:t>جنيف المؤرخة 12 آب/أغسطس 1949، المعتمد في جنيف في حزيران/يونيه 1977، والمتعلق بحماية ضحايا الصراعات الدولية المسلحة".</w:t>
      </w:r>
    </w:p>
    <w:p w:rsidR="0087180D" w:rsidRPr="005166E5" w:rsidRDefault="0087180D" w:rsidP="005166E5">
      <w:pPr>
        <w:pStyle w:val="SingleTxtGA"/>
        <w:spacing w:after="0"/>
        <w:ind w:left="1938" w:hanging="700"/>
        <w:rPr>
          <w:rFonts w:hint="cs"/>
          <w:b/>
          <w:bCs/>
          <w:rtl/>
        </w:rPr>
      </w:pPr>
      <w:r w:rsidRPr="005166E5">
        <w:rPr>
          <w:rFonts w:hint="cs"/>
          <w:b/>
          <w:bCs/>
          <w:rtl/>
        </w:rPr>
        <w:t>74-</w:t>
      </w:r>
      <w:r w:rsidRPr="005166E5">
        <w:rPr>
          <w:rFonts w:hint="cs"/>
          <w:b/>
          <w:bCs/>
          <w:rtl/>
        </w:rPr>
        <w:tab/>
        <w:t>البروتوكول الإضافي لاتفاقيات جنيف المؤرخة 12 آب/أغسطس 1949 المتعلق بحماية ضحايا الصراعات الدولية غير المسلحة (البروتوكول الثاني) مع المرفقات والوثيقة الختامية والقرارات</w:t>
      </w:r>
    </w:p>
    <w:p w:rsidR="0087180D" w:rsidRPr="005166E5" w:rsidRDefault="0087180D" w:rsidP="005166E5">
      <w:pPr>
        <w:pStyle w:val="SingleTxtGA"/>
        <w:spacing w:after="0"/>
        <w:ind w:left="1939"/>
        <w:rPr>
          <w:rFonts w:hint="cs"/>
          <w:b/>
          <w:bCs/>
          <w:rtl/>
        </w:rPr>
      </w:pPr>
      <w:r w:rsidRPr="005166E5">
        <w:rPr>
          <w:rFonts w:hint="cs"/>
          <w:b/>
          <w:bCs/>
          <w:rtl/>
        </w:rPr>
        <w:t>جنيف، 8 حزيران/يونيه 1977</w:t>
      </w:r>
    </w:p>
    <w:p w:rsidR="0087180D" w:rsidRPr="00FC6DA2" w:rsidRDefault="0087180D" w:rsidP="005166E5">
      <w:pPr>
        <w:pStyle w:val="SingleTxtGA"/>
        <w:spacing w:after="0"/>
        <w:ind w:left="1939"/>
        <w:rPr>
          <w:rFonts w:hint="cs"/>
          <w:rtl/>
        </w:rPr>
      </w:pPr>
      <w:r>
        <w:rPr>
          <w:rFonts w:hint="cs"/>
          <w:rtl/>
        </w:rPr>
        <w:t>دخل حيز النفاذ في 7 كانون الأول/ديسمبر 1978</w:t>
      </w:r>
    </w:p>
    <w:p w:rsidR="0087180D" w:rsidRDefault="0087180D" w:rsidP="005166E5">
      <w:pPr>
        <w:pStyle w:val="SingleTxtGA"/>
        <w:spacing w:after="0"/>
        <w:ind w:left="1939"/>
        <w:rPr>
          <w:rFonts w:hint="cs"/>
          <w:rtl/>
        </w:rPr>
      </w:pPr>
      <w:r w:rsidRPr="0044189F">
        <w:rPr>
          <w:rFonts w:hint="cs"/>
          <w:rtl/>
        </w:rPr>
        <w:t xml:space="preserve">انضمت </w:t>
      </w:r>
      <w:r>
        <w:rPr>
          <w:rFonts w:hint="cs"/>
          <w:rtl/>
        </w:rPr>
        <w:t xml:space="preserve">إليه </w:t>
      </w:r>
      <w:r w:rsidRPr="0044189F">
        <w:rPr>
          <w:rFonts w:hint="cs"/>
          <w:rtl/>
        </w:rPr>
        <w:t>قبرص في 18 آذار/مارس 1996</w:t>
      </w:r>
    </w:p>
    <w:p w:rsidR="0087180D" w:rsidRPr="0044189F" w:rsidRDefault="0087180D" w:rsidP="005166E5">
      <w:pPr>
        <w:pStyle w:val="SingleTxtGA"/>
        <w:spacing w:after="0"/>
        <w:ind w:left="1939"/>
        <w:rPr>
          <w:rFonts w:hint="cs"/>
          <w:rtl/>
        </w:rPr>
      </w:pPr>
      <w:r>
        <w:rPr>
          <w:rFonts w:hint="cs"/>
          <w:rtl/>
        </w:rPr>
        <w:t>الوديع: الحكومة السويسرية</w:t>
      </w:r>
    </w:p>
    <w:p w:rsidR="0087180D" w:rsidRPr="00FC6DA2" w:rsidRDefault="0087180D" w:rsidP="00D679CE">
      <w:pPr>
        <w:pStyle w:val="SingleTxtGA"/>
        <w:spacing w:line="320" w:lineRule="exact"/>
        <w:ind w:left="1939"/>
        <w:rPr>
          <w:rFonts w:hint="cs"/>
          <w:rtl/>
        </w:rPr>
      </w:pPr>
      <w:r w:rsidRPr="0044189F">
        <w:rPr>
          <w:rFonts w:hint="cs"/>
          <w:rtl/>
        </w:rPr>
        <w:t xml:space="preserve">المصدر: </w:t>
      </w:r>
      <w:r w:rsidRPr="00400CD6">
        <w:t>COG S.I(III) 2964, 31.03.1995, p. 13; Law No. 7(III)/1995; UNTS vol. 1125, p. 686</w:t>
      </w:r>
    </w:p>
    <w:p w:rsidR="0087180D" w:rsidRPr="005166E5" w:rsidRDefault="0087180D" w:rsidP="005166E5">
      <w:pPr>
        <w:pStyle w:val="SingleTxtGA"/>
        <w:spacing w:after="0"/>
        <w:ind w:left="1938" w:hanging="700"/>
        <w:rPr>
          <w:rFonts w:hint="cs"/>
          <w:b/>
          <w:bCs/>
          <w:rtl/>
        </w:rPr>
      </w:pPr>
      <w:r w:rsidRPr="005166E5">
        <w:rPr>
          <w:rFonts w:hint="cs"/>
          <w:b/>
          <w:bCs/>
          <w:rtl/>
        </w:rPr>
        <w:t>75-</w:t>
      </w:r>
      <w:r w:rsidRPr="005166E5">
        <w:rPr>
          <w:rFonts w:hint="cs"/>
          <w:b/>
          <w:bCs/>
          <w:rtl/>
        </w:rPr>
        <w:tab/>
        <w:t>البروتوكول الإضافي لاتفاقيات جنيف المؤرخة 12 آب/أغسطس 1949 المتعلق باعتماد رمز مميز إضافي (البروتوكول الثالث)</w:t>
      </w:r>
    </w:p>
    <w:p w:rsidR="0087180D" w:rsidRPr="005166E5" w:rsidRDefault="0087180D" w:rsidP="005166E5">
      <w:pPr>
        <w:pStyle w:val="SingleTxtGA"/>
        <w:spacing w:after="0"/>
        <w:ind w:left="1837"/>
        <w:rPr>
          <w:rFonts w:hint="cs"/>
          <w:b/>
          <w:bCs/>
          <w:rtl/>
        </w:rPr>
      </w:pPr>
      <w:r w:rsidRPr="005166E5">
        <w:rPr>
          <w:rFonts w:hint="cs"/>
          <w:b/>
          <w:bCs/>
          <w:rtl/>
        </w:rPr>
        <w:t>جنيف، 8 كانون الأول/ديسمبر 2005</w:t>
      </w:r>
    </w:p>
    <w:p w:rsidR="0087180D" w:rsidRPr="00FC6DA2" w:rsidRDefault="0087180D" w:rsidP="005166E5">
      <w:pPr>
        <w:pStyle w:val="SingleTxtGA"/>
        <w:spacing w:after="0"/>
        <w:ind w:left="1837"/>
        <w:rPr>
          <w:rFonts w:hint="cs"/>
          <w:rtl/>
        </w:rPr>
      </w:pPr>
      <w:r>
        <w:rPr>
          <w:rFonts w:hint="cs"/>
          <w:rtl/>
        </w:rPr>
        <w:t>دخل حيز النفاذ في 14 كانون الثاني/يناير 2007</w:t>
      </w:r>
    </w:p>
    <w:p w:rsidR="0087180D" w:rsidRDefault="0087180D" w:rsidP="005166E5">
      <w:pPr>
        <w:pStyle w:val="SingleTxtGA"/>
        <w:spacing w:after="0"/>
        <w:ind w:left="1837"/>
        <w:rPr>
          <w:rFonts w:hint="cs"/>
          <w:rtl/>
        </w:rPr>
      </w:pPr>
      <w:r>
        <w:rPr>
          <w:rFonts w:hint="cs"/>
          <w:rtl/>
        </w:rPr>
        <w:t xml:space="preserve">صدقت عليه </w:t>
      </w:r>
      <w:r w:rsidRPr="0044189F">
        <w:rPr>
          <w:rFonts w:hint="cs"/>
          <w:rtl/>
        </w:rPr>
        <w:t xml:space="preserve">قبرص في </w:t>
      </w:r>
      <w:r>
        <w:rPr>
          <w:rFonts w:hint="cs"/>
          <w:rtl/>
        </w:rPr>
        <w:t>27 تشرين الثاني/نوفمبر 2007</w:t>
      </w:r>
    </w:p>
    <w:p w:rsidR="0087180D" w:rsidRPr="0044189F" w:rsidRDefault="0087180D" w:rsidP="005166E5">
      <w:pPr>
        <w:pStyle w:val="SingleTxtGA"/>
        <w:spacing w:after="0"/>
        <w:ind w:left="1837"/>
        <w:rPr>
          <w:rFonts w:hint="cs"/>
          <w:rtl/>
        </w:rPr>
      </w:pPr>
      <w:r>
        <w:rPr>
          <w:rFonts w:hint="cs"/>
          <w:rtl/>
        </w:rPr>
        <w:t>الوديع: الحكومة السويسرية</w:t>
      </w:r>
    </w:p>
    <w:p w:rsidR="0087180D" w:rsidRDefault="0087180D" w:rsidP="005166E5">
      <w:pPr>
        <w:pStyle w:val="SingleTxtGA"/>
        <w:ind w:left="1837"/>
        <w:rPr>
          <w:rFonts w:hint="cs"/>
          <w:rtl/>
        </w:rPr>
      </w:pPr>
      <w:r w:rsidRPr="0044189F">
        <w:rPr>
          <w:rFonts w:hint="cs"/>
          <w:rtl/>
        </w:rPr>
        <w:t xml:space="preserve">المصدر: </w:t>
      </w:r>
      <w:r w:rsidRPr="00400CD6">
        <w:t>COG S.I(III) 4095, 2 November 2007, p. 793; Law No. 39(III)/2007</w:t>
      </w:r>
    </w:p>
    <w:p w:rsidR="0087180D" w:rsidRPr="005166E5" w:rsidRDefault="0087180D" w:rsidP="005166E5">
      <w:pPr>
        <w:pStyle w:val="SingleTxtGA"/>
        <w:ind w:left="1933" w:hanging="697"/>
        <w:rPr>
          <w:rFonts w:hint="cs"/>
          <w:b/>
          <w:bCs/>
          <w:rtl/>
        </w:rPr>
      </w:pPr>
      <w:r w:rsidRPr="005166E5">
        <w:rPr>
          <w:rFonts w:hint="cs"/>
          <w:b/>
          <w:bCs/>
          <w:rtl/>
        </w:rPr>
        <w:t>حماية البالغين</w:t>
      </w:r>
      <w:r w:rsidR="00D679CE">
        <w:rPr>
          <w:rFonts w:hint="cs"/>
          <w:b/>
          <w:bCs/>
          <w:rtl/>
        </w:rPr>
        <w:t>:</w:t>
      </w:r>
    </w:p>
    <w:p w:rsidR="0087180D" w:rsidRPr="005166E5" w:rsidRDefault="005166E5" w:rsidP="005166E5">
      <w:pPr>
        <w:pStyle w:val="SingleTxtGA"/>
        <w:ind w:left="1933" w:hanging="697"/>
        <w:rPr>
          <w:rFonts w:hint="cs"/>
          <w:b/>
          <w:bCs/>
          <w:rtl/>
        </w:rPr>
      </w:pPr>
      <w:r>
        <w:rPr>
          <w:rFonts w:hint="cs"/>
          <w:b/>
          <w:bCs/>
          <w:rtl/>
        </w:rPr>
        <w:tab/>
      </w:r>
      <w:r w:rsidR="0087180D" w:rsidRPr="005166E5">
        <w:rPr>
          <w:rFonts w:hint="cs"/>
          <w:b/>
          <w:bCs/>
          <w:rtl/>
        </w:rPr>
        <w:t>الصكوك التي تم التوقيع عليها وما زالت في مرحلة التصديق</w:t>
      </w:r>
    </w:p>
    <w:p w:rsidR="0087180D" w:rsidRPr="005166E5" w:rsidRDefault="005166E5" w:rsidP="00D679CE">
      <w:pPr>
        <w:pStyle w:val="SingleTxtGA"/>
        <w:spacing w:after="0"/>
        <w:rPr>
          <w:rFonts w:hint="cs"/>
          <w:b/>
          <w:bCs/>
          <w:rtl/>
        </w:rPr>
      </w:pPr>
      <w:r>
        <w:rPr>
          <w:rFonts w:hint="cs"/>
          <w:rtl/>
        </w:rPr>
        <w:tab/>
      </w:r>
      <w:r w:rsidR="0087180D" w:rsidRPr="005166E5">
        <w:rPr>
          <w:rFonts w:hint="cs"/>
          <w:b/>
          <w:bCs/>
          <w:rtl/>
        </w:rPr>
        <w:t>اتفاقية الحماية الدولية للبالغين</w:t>
      </w:r>
    </w:p>
    <w:p w:rsidR="0087180D" w:rsidRPr="005166E5" w:rsidRDefault="0087180D" w:rsidP="00D679CE">
      <w:pPr>
        <w:pStyle w:val="SingleTxtGA"/>
        <w:spacing w:after="0"/>
        <w:ind w:left="1938"/>
        <w:rPr>
          <w:rFonts w:hint="cs"/>
          <w:b/>
          <w:bCs/>
          <w:rtl/>
        </w:rPr>
      </w:pPr>
      <w:r w:rsidRPr="005166E5">
        <w:rPr>
          <w:rFonts w:hint="cs"/>
          <w:b/>
          <w:bCs/>
          <w:rtl/>
        </w:rPr>
        <w:t>لاهاي، 13 كانون الثاني/يناير 2000</w:t>
      </w:r>
    </w:p>
    <w:p w:rsidR="0087180D" w:rsidRDefault="0087180D" w:rsidP="00D679CE">
      <w:pPr>
        <w:pStyle w:val="SingleTxtGA"/>
        <w:spacing w:after="0"/>
        <w:ind w:left="1938"/>
        <w:rPr>
          <w:rFonts w:hint="cs"/>
          <w:rtl/>
        </w:rPr>
      </w:pPr>
      <w:r>
        <w:rPr>
          <w:rFonts w:hint="cs"/>
          <w:rtl/>
        </w:rPr>
        <w:t>دخلت حيز النفاذ في 1 كانون الثاني/يناير 2009</w:t>
      </w:r>
    </w:p>
    <w:p w:rsidR="0087180D" w:rsidRPr="004F48B2" w:rsidRDefault="0087180D" w:rsidP="00D679CE">
      <w:pPr>
        <w:pStyle w:val="SingleTxtGA"/>
        <w:spacing w:after="0"/>
        <w:ind w:left="1938"/>
        <w:rPr>
          <w:rFonts w:hint="cs"/>
          <w:rtl/>
        </w:rPr>
      </w:pPr>
      <w:r>
        <w:rPr>
          <w:rFonts w:hint="cs"/>
          <w:rtl/>
        </w:rPr>
        <w:t>وقّعت عليها قبرص في 1 نيسان/أبريل 2009</w:t>
      </w:r>
    </w:p>
    <w:p w:rsidR="0087180D" w:rsidRPr="0044189F" w:rsidRDefault="00D679CE" w:rsidP="00D679CE">
      <w:pPr>
        <w:pStyle w:val="HChGA"/>
        <w:spacing w:before="120"/>
        <w:rPr>
          <w:rFonts w:hint="cs"/>
          <w:rtl/>
        </w:rPr>
      </w:pPr>
      <w:r>
        <w:rPr>
          <w:rtl/>
        </w:rPr>
        <w:br w:type="page"/>
      </w:r>
      <w:r w:rsidR="005166E5">
        <w:rPr>
          <w:rFonts w:hint="cs"/>
          <w:rtl/>
        </w:rPr>
        <w:tab/>
      </w:r>
      <w:r w:rsidR="0087180D" w:rsidRPr="0044189F">
        <w:rPr>
          <w:rFonts w:hint="cs"/>
          <w:rtl/>
        </w:rPr>
        <w:t>باء -</w:t>
      </w:r>
      <w:r w:rsidR="005166E5">
        <w:rPr>
          <w:rFonts w:hint="cs"/>
          <w:rtl/>
        </w:rPr>
        <w:tab/>
      </w:r>
      <w:r w:rsidR="0087180D" w:rsidRPr="0044189F">
        <w:rPr>
          <w:rFonts w:hint="cs"/>
          <w:rtl/>
        </w:rPr>
        <w:t>الصكوك الإقليمية</w:t>
      </w:r>
    </w:p>
    <w:p w:rsidR="0087180D" w:rsidRPr="0044189F" w:rsidRDefault="005166E5" w:rsidP="005166E5">
      <w:pPr>
        <w:pStyle w:val="H1GA"/>
        <w:rPr>
          <w:rFonts w:hint="cs"/>
          <w:rtl/>
        </w:rPr>
      </w:pPr>
      <w:r>
        <w:rPr>
          <w:rFonts w:hint="cs"/>
          <w:rtl/>
        </w:rPr>
        <w:tab/>
      </w:r>
      <w:r>
        <w:rPr>
          <w:rFonts w:hint="cs"/>
          <w:rtl/>
        </w:rPr>
        <w:tab/>
      </w:r>
      <w:r w:rsidR="0087180D" w:rsidRPr="0044189F">
        <w:rPr>
          <w:rFonts w:hint="cs"/>
          <w:rtl/>
        </w:rPr>
        <w:t>الصكوك العامة</w:t>
      </w:r>
      <w:r w:rsidR="0087180D">
        <w:rPr>
          <w:rFonts w:hint="cs"/>
          <w:rtl/>
        </w:rPr>
        <w:t xml:space="preserve"> لمجلس أوروبا</w:t>
      </w:r>
    </w:p>
    <w:p w:rsidR="0087180D" w:rsidRPr="005166E5" w:rsidRDefault="0087180D" w:rsidP="00D679CE">
      <w:pPr>
        <w:pStyle w:val="SingleTxtGA"/>
        <w:spacing w:after="0"/>
        <w:rPr>
          <w:rFonts w:hint="cs"/>
          <w:b/>
          <w:bCs/>
          <w:rtl/>
        </w:rPr>
      </w:pPr>
      <w:r w:rsidRPr="005166E5">
        <w:rPr>
          <w:rFonts w:hint="cs"/>
          <w:b/>
          <w:bCs/>
          <w:rtl/>
        </w:rPr>
        <w:t>1-</w:t>
      </w:r>
      <w:r w:rsidRPr="005166E5">
        <w:rPr>
          <w:rFonts w:hint="cs"/>
          <w:b/>
          <w:bCs/>
          <w:rtl/>
        </w:rPr>
        <w:tab/>
        <w:t xml:space="preserve">اتفاقية حماية حقوق الإنسان والحريات الأساسية </w:t>
      </w:r>
    </w:p>
    <w:p w:rsidR="0087180D" w:rsidRPr="00D679CE" w:rsidRDefault="0087180D" w:rsidP="005166E5">
      <w:pPr>
        <w:pStyle w:val="SingleTxtGA"/>
        <w:spacing w:after="0"/>
        <w:ind w:left="1939"/>
        <w:rPr>
          <w:rFonts w:hint="cs"/>
          <w:b/>
          <w:bCs/>
          <w:rtl/>
        </w:rPr>
      </w:pPr>
      <w:r w:rsidRPr="00D679CE">
        <w:rPr>
          <w:rFonts w:hint="cs"/>
          <w:b/>
          <w:bCs/>
          <w:rtl/>
        </w:rPr>
        <w:t>روما، 4 تشرين الثاني/نوفمبر 1950</w:t>
      </w:r>
    </w:p>
    <w:p w:rsidR="0087180D" w:rsidRPr="004F48B2" w:rsidRDefault="0087180D" w:rsidP="005166E5">
      <w:pPr>
        <w:pStyle w:val="SingleTxtGA"/>
        <w:spacing w:after="0"/>
        <w:ind w:left="1939"/>
        <w:rPr>
          <w:rFonts w:hint="cs"/>
          <w:rtl/>
        </w:rPr>
      </w:pPr>
      <w:r>
        <w:rPr>
          <w:rFonts w:hint="cs"/>
          <w:rtl/>
        </w:rPr>
        <w:t>دخلت حيز النفاذ في 3 أيلول/سبتمبر 1953</w:t>
      </w:r>
    </w:p>
    <w:p w:rsidR="0087180D" w:rsidRPr="0044189F" w:rsidRDefault="0087180D" w:rsidP="005166E5">
      <w:pPr>
        <w:pStyle w:val="SingleTxtGA"/>
        <w:spacing w:after="0"/>
        <w:ind w:left="1939"/>
        <w:rPr>
          <w:rFonts w:hint="cs"/>
          <w:rtl/>
        </w:rPr>
      </w:pPr>
      <w:r w:rsidRPr="0044189F">
        <w:rPr>
          <w:rFonts w:hint="cs"/>
          <w:rtl/>
        </w:rPr>
        <w:t>صدقت</w:t>
      </w:r>
      <w:r>
        <w:rPr>
          <w:rFonts w:hint="cs"/>
          <w:rtl/>
        </w:rPr>
        <w:t xml:space="preserve"> عليها</w:t>
      </w:r>
      <w:r w:rsidRPr="0044189F">
        <w:rPr>
          <w:rFonts w:hint="cs"/>
          <w:rtl/>
        </w:rPr>
        <w:t xml:space="preserve"> قبرص في 6 تشرين الأول/أكتوبر 1962</w:t>
      </w:r>
    </w:p>
    <w:p w:rsidR="0087180D" w:rsidRDefault="0087180D" w:rsidP="005166E5">
      <w:pPr>
        <w:pStyle w:val="SingleTxtGA"/>
        <w:spacing w:after="0"/>
        <w:ind w:left="1939"/>
        <w:rPr>
          <w:rFonts w:hint="cs"/>
          <w:rtl/>
        </w:rPr>
      </w:pPr>
      <w:r>
        <w:rPr>
          <w:rFonts w:hint="cs"/>
          <w:rtl/>
        </w:rPr>
        <w:t>الوديع: الأمين العام لمجلس أوروبا</w:t>
      </w:r>
    </w:p>
    <w:p w:rsidR="0087180D" w:rsidRDefault="0087180D" w:rsidP="005166E5">
      <w:pPr>
        <w:pStyle w:val="SingleTxtGA"/>
        <w:ind w:left="1939"/>
        <w:rPr>
          <w:rFonts w:hint="cs"/>
          <w:rtl/>
        </w:rPr>
      </w:pPr>
      <w:r w:rsidRPr="0044189F">
        <w:rPr>
          <w:rFonts w:hint="cs"/>
          <w:rtl/>
        </w:rPr>
        <w:t xml:space="preserve">المصدر: </w:t>
      </w:r>
      <w:r w:rsidRPr="00400CD6">
        <w:t>COG S.I 157, 24.05.1962, p. 353; Law No. 39/1962; CETS No. 5</w:t>
      </w:r>
    </w:p>
    <w:p w:rsidR="0087180D" w:rsidRDefault="0087180D" w:rsidP="005166E5">
      <w:pPr>
        <w:pStyle w:val="SingleTxtGA"/>
        <w:ind w:left="1938"/>
        <w:rPr>
          <w:rFonts w:hint="cs"/>
          <w:i/>
          <w:iCs/>
          <w:rtl/>
        </w:rPr>
      </w:pPr>
      <w:r>
        <w:rPr>
          <w:rFonts w:hint="cs"/>
          <w:i/>
          <w:iCs/>
          <w:rtl/>
        </w:rPr>
        <w:t>الإعلان الصادر في 29 كانون الأول/ديسمبر 1997:</w:t>
      </w:r>
    </w:p>
    <w:p w:rsidR="0087180D" w:rsidRDefault="0087180D" w:rsidP="005166E5">
      <w:pPr>
        <w:pStyle w:val="SingleTxtGA"/>
        <w:ind w:left="1938"/>
        <w:rPr>
          <w:rFonts w:hint="cs"/>
          <w:i/>
          <w:iCs/>
          <w:rtl/>
        </w:rPr>
      </w:pPr>
      <w:r>
        <w:rPr>
          <w:rFonts w:hint="cs"/>
          <w:i/>
          <w:iCs/>
          <w:rtl/>
        </w:rPr>
        <w:t>إضافةً إلى الإعلانين المتعلقين بالمادتين 25 و46 من اتفاقية حماية حقوق الإنسان والحريات الأساسية، الصادرين في 1 كانون الثاني/يناير 1995 و24 كانون الثاني/</w:t>
      </w:r>
      <w:r w:rsidR="005166E5">
        <w:rPr>
          <w:rFonts w:hint="cs"/>
          <w:i/>
          <w:iCs/>
          <w:rtl/>
        </w:rPr>
        <w:t xml:space="preserve"> </w:t>
      </w:r>
      <w:r>
        <w:rPr>
          <w:rFonts w:hint="cs"/>
          <w:i/>
          <w:iCs/>
          <w:rtl/>
        </w:rPr>
        <w:t>يناير 1995، والإعلان الصادر في 21 تشرين الثاني/نوفمبر 1995 بخص</w:t>
      </w:r>
      <w:r w:rsidR="00D679CE">
        <w:rPr>
          <w:rFonts w:hint="cs"/>
          <w:i/>
          <w:iCs/>
          <w:rtl/>
        </w:rPr>
        <w:t>ـ</w:t>
      </w:r>
      <w:r>
        <w:rPr>
          <w:rFonts w:hint="cs"/>
          <w:i/>
          <w:iCs/>
          <w:rtl/>
        </w:rPr>
        <w:t xml:space="preserve">وص الفقرة 2 من المادة 6 من البروتوكول رقم 4 لاتفاقية حماية حقوق الإنسان والحريات الأساسية، يشرفني أن أعلن أن جمهورية قبرص تجدد تأكيد الإعلانات السالفة الذكر خلال الفترة المتبقية حتى دخول البروتوكول رقم 11 للاتفاقية حيز النفاذ </w:t>
      </w:r>
      <w:r w:rsidR="005166E5">
        <w:rPr>
          <w:rFonts w:hint="cs"/>
          <w:i/>
          <w:iCs/>
          <w:rtl/>
        </w:rPr>
        <w:t>-</w:t>
      </w:r>
      <w:r>
        <w:rPr>
          <w:rFonts w:hint="cs"/>
          <w:i/>
          <w:iCs/>
          <w:rtl/>
        </w:rPr>
        <w:t xml:space="preserve"> د. يوانيس كاسوليديس، وزير الشؤون الخارجية.</w:t>
      </w:r>
    </w:p>
    <w:p w:rsidR="0087180D" w:rsidRPr="005166E5" w:rsidRDefault="0087180D" w:rsidP="005166E5">
      <w:pPr>
        <w:pStyle w:val="SingleTxtGA"/>
        <w:spacing w:after="0"/>
        <w:rPr>
          <w:rFonts w:hint="cs"/>
          <w:b/>
          <w:bCs/>
          <w:rtl/>
        </w:rPr>
      </w:pPr>
      <w:r w:rsidRPr="005166E5">
        <w:rPr>
          <w:rFonts w:hint="cs"/>
          <w:b/>
          <w:bCs/>
          <w:rtl/>
        </w:rPr>
        <w:t>2-</w:t>
      </w:r>
      <w:r w:rsidRPr="005166E5">
        <w:rPr>
          <w:rFonts w:hint="cs"/>
          <w:b/>
          <w:bCs/>
          <w:rtl/>
        </w:rPr>
        <w:tab/>
        <w:t xml:space="preserve">البروتوكول الملحق باتفاقية حماية حقوق الإنسان والحريات الأساسية </w:t>
      </w:r>
    </w:p>
    <w:p w:rsidR="0087180D" w:rsidRPr="005166E5" w:rsidRDefault="0087180D" w:rsidP="005166E5">
      <w:pPr>
        <w:pStyle w:val="SingleTxtGA"/>
        <w:spacing w:after="0"/>
        <w:ind w:left="1939"/>
        <w:rPr>
          <w:rFonts w:hint="cs"/>
          <w:b/>
          <w:bCs/>
          <w:rtl/>
        </w:rPr>
      </w:pPr>
      <w:r w:rsidRPr="005166E5">
        <w:rPr>
          <w:rFonts w:hint="cs"/>
          <w:b/>
          <w:bCs/>
          <w:rtl/>
        </w:rPr>
        <w:t>باريس، 20 آذار/مارس 1952</w:t>
      </w:r>
    </w:p>
    <w:p w:rsidR="0087180D" w:rsidRPr="00022F18" w:rsidRDefault="0087180D" w:rsidP="005166E5">
      <w:pPr>
        <w:pStyle w:val="SingleTxtGA"/>
        <w:spacing w:after="0"/>
        <w:ind w:left="1939"/>
        <w:rPr>
          <w:rFonts w:hint="cs"/>
          <w:rtl/>
        </w:rPr>
      </w:pPr>
      <w:r>
        <w:rPr>
          <w:rFonts w:hint="cs"/>
          <w:rtl/>
        </w:rPr>
        <w:t>دخل حيز النفاذ في 18 أيار/مايو 1954</w:t>
      </w:r>
    </w:p>
    <w:p w:rsidR="0087180D" w:rsidRDefault="0087180D" w:rsidP="005166E5">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قبرص في 6 تشرين الأول/أكتوبر 1962</w:t>
      </w:r>
    </w:p>
    <w:p w:rsidR="0087180D" w:rsidRDefault="0087180D" w:rsidP="005166E5">
      <w:pPr>
        <w:pStyle w:val="SingleTxtGA"/>
        <w:spacing w:after="0"/>
        <w:ind w:left="1939"/>
        <w:rPr>
          <w:rFonts w:hint="cs"/>
          <w:rtl/>
        </w:rPr>
      </w:pPr>
      <w:r>
        <w:rPr>
          <w:rFonts w:hint="cs"/>
          <w:rtl/>
        </w:rPr>
        <w:t>الوديع: الأمين العام لمجلس أوروبا</w:t>
      </w:r>
    </w:p>
    <w:p w:rsidR="0087180D" w:rsidRDefault="0087180D" w:rsidP="005166E5">
      <w:pPr>
        <w:pStyle w:val="SingleTxtGA"/>
        <w:ind w:left="1939"/>
        <w:rPr>
          <w:rFonts w:hint="cs"/>
          <w:rtl/>
        </w:rPr>
      </w:pPr>
      <w:r w:rsidRPr="0044189F">
        <w:rPr>
          <w:rFonts w:hint="cs"/>
          <w:rtl/>
        </w:rPr>
        <w:t xml:space="preserve">المصدر: </w:t>
      </w:r>
      <w:r w:rsidRPr="00400CD6">
        <w:t xml:space="preserve">COG S.I 157, 24.05.1962, p. </w:t>
      </w:r>
      <w:r>
        <w:t>365; Law No. 39/1962; CETS No. 9</w:t>
      </w:r>
    </w:p>
    <w:p w:rsidR="0087180D" w:rsidRPr="00022F18" w:rsidRDefault="0087180D" w:rsidP="005166E5">
      <w:pPr>
        <w:pStyle w:val="SingleTxtGA"/>
        <w:ind w:left="1938"/>
        <w:rPr>
          <w:rFonts w:hint="cs"/>
          <w:i/>
          <w:iCs/>
          <w:rtl/>
        </w:rPr>
      </w:pPr>
      <w:r>
        <w:rPr>
          <w:rFonts w:hint="cs"/>
          <w:i/>
          <w:iCs/>
          <w:rtl/>
        </w:rPr>
        <w:t>ترتبط الاتفاقية وبروتوكولها بالتشريعات الأساسية للاتحاد الأوروبي عن طري</w:t>
      </w:r>
      <w:r w:rsidR="005166E5">
        <w:rPr>
          <w:rFonts w:hint="cs"/>
          <w:i/>
          <w:iCs/>
          <w:rtl/>
        </w:rPr>
        <w:t>ـ</w:t>
      </w:r>
      <w:r>
        <w:rPr>
          <w:rFonts w:hint="cs"/>
          <w:i/>
          <w:iCs/>
          <w:rtl/>
        </w:rPr>
        <w:t>ق المادة 6 من معاهدة الاتحاد الأوروبي</w:t>
      </w:r>
    </w:p>
    <w:p w:rsidR="0087180D" w:rsidRPr="005166E5" w:rsidRDefault="0087180D" w:rsidP="005166E5">
      <w:pPr>
        <w:pStyle w:val="SingleTxtGA"/>
        <w:tabs>
          <w:tab w:val="clear" w:pos="1928"/>
          <w:tab w:val="left" w:pos="1938"/>
        </w:tabs>
        <w:spacing w:after="0"/>
        <w:ind w:left="1938" w:hanging="700"/>
        <w:rPr>
          <w:rFonts w:hint="cs"/>
          <w:b/>
          <w:bCs/>
          <w:rtl/>
        </w:rPr>
      </w:pPr>
      <w:r w:rsidRPr="005166E5">
        <w:rPr>
          <w:rFonts w:hint="cs"/>
          <w:b/>
          <w:bCs/>
          <w:rtl/>
        </w:rPr>
        <w:t>3-</w:t>
      </w:r>
      <w:r w:rsidRPr="005166E5">
        <w:rPr>
          <w:rFonts w:hint="cs"/>
          <w:b/>
          <w:bCs/>
          <w:rtl/>
        </w:rPr>
        <w:tab/>
        <w:t>البروتوكول رقم 2 لاتفاقية حماية حقوق الإنسان والحريات الأساسية الذي يمنح المحكمة الأوروبية لحقوق الإنسان اختصاص إصدار الآراء الاستشارية</w:t>
      </w:r>
    </w:p>
    <w:p w:rsidR="0087180D" w:rsidRPr="005166E5" w:rsidRDefault="0087180D" w:rsidP="005166E5">
      <w:pPr>
        <w:pStyle w:val="SingleTxtGA"/>
        <w:spacing w:after="0"/>
        <w:ind w:left="1939"/>
        <w:rPr>
          <w:rFonts w:hint="cs"/>
          <w:b/>
          <w:bCs/>
          <w:rtl/>
        </w:rPr>
      </w:pPr>
      <w:r w:rsidRPr="005166E5">
        <w:rPr>
          <w:rFonts w:hint="cs"/>
          <w:b/>
          <w:bCs/>
          <w:rtl/>
        </w:rPr>
        <w:t>ستراسبورغ، 6 أيار/مايو 1963</w:t>
      </w:r>
    </w:p>
    <w:p w:rsidR="0087180D" w:rsidRPr="00022F18" w:rsidRDefault="0087180D" w:rsidP="005166E5">
      <w:pPr>
        <w:pStyle w:val="SingleTxtGA"/>
        <w:spacing w:after="0"/>
        <w:ind w:left="1939"/>
        <w:rPr>
          <w:rFonts w:hint="cs"/>
          <w:rtl/>
        </w:rPr>
      </w:pPr>
      <w:r>
        <w:rPr>
          <w:rFonts w:hint="cs"/>
          <w:rtl/>
        </w:rPr>
        <w:t>دخل حيز النفاذ في 21 أيلول/سبتمبر 1970</w:t>
      </w:r>
    </w:p>
    <w:p w:rsidR="0087180D" w:rsidRDefault="0087180D" w:rsidP="005166E5">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22 كانون الثاني/يناير 1969</w:t>
      </w:r>
    </w:p>
    <w:p w:rsidR="0087180D" w:rsidRDefault="0087180D" w:rsidP="005166E5">
      <w:pPr>
        <w:pStyle w:val="SingleTxtGA"/>
        <w:spacing w:after="0"/>
        <w:ind w:left="1939"/>
        <w:rPr>
          <w:rFonts w:hint="cs"/>
          <w:rtl/>
        </w:rPr>
      </w:pPr>
      <w:r>
        <w:rPr>
          <w:rFonts w:hint="cs"/>
          <w:rtl/>
        </w:rPr>
        <w:t>الوديع: الأمين العام لمجلس أوروبا</w:t>
      </w:r>
    </w:p>
    <w:p w:rsidR="0087180D" w:rsidRDefault="0087180D" w:rsidP="005166E5">
      <w:pPr>
        <w:pStyle w:val="SingleTxtGA"/>
        <w:ind w:left="1939"/>
        <w:rPr>
          <w:rFonts w:hint="cs"/>
          <w:rtl/>
        </w:rPr>
      </w:pPr>
      <w:r w:rsidRPr="0044189F">
        <w:rPr>
          <w:rFonts w:hint="cs"/>
          <w:rtl/>
        </w:rPr>
        <w:t xml:space="preserve">المصدر: </w:t>
      </w:r>
      <w:r w:rsidRPr="00400CD6">
        <w:t>COG S.I 693, 22.11.1968, p. 655; Law No. 118/1968; CETS No. 44</w:t>
      </w:r>
    </w:p>
    <w:p w:rsidR="0087180D" w:rsidRPr="005166E5" w:rsidRDefault="0087180D" w:rsidP="005166E5">
      <w:pPr>
        <w:pStyle w:val="SingleTxtGA"/>
        <w:spacing w:after="0"/>
        <w:ind w:left="1938" w:hanging="700"/>
        <w:rPr>
          <w:rFonts w:hint="cs"/>
          <w:b/>
          <w:bCs/>
          <w:rtl/>
        </w:rPr>
      </w:pPr>
      <w:r w:rsidRPr="005166E5">
        <w:rPr>
          <w:rFonts w:hint="cs"/>
          <w:b/>
          <w:bCs/>
          <w:rtl/>
        </w:rPr>
        <w:t>4-</w:t>
      </w:r>
      <w:r w:rsidRPr="005166E5">
        <w:rPr>
          <w:rFonts w:hint="cs"/>
          <w:b/>
          <w:bCs/>
          <w:rtl/>
        </w:rPr>
        <w:tab/>
        <w:t xml:space="preserve">البروتوكول رقم 3 لاتفاقية حماية حقوق الإنسان والحريات الأساسية الذي عدّل المواد 29 و30 و34 من الاتفاقية </w:t>
      </w:r>
    </w:p>
    <w:p w:rsidR="0087180D" w:rsidRPr="005166E5" w:rsidRDefault="0087180D" w:rsidP="005166E5">
      <w:pPr>
        <w:pStyle w:val="SingleTxtGA"/>
        <w:tabs>
          <w:tab w:val="clear" w:pos="1928"/>
        </w:tabs>
        <w:spacing w:after="0"/>
        <w:ind w:left="1939"/>
        <w:rPr>
          <w:rFonts w:hint="cs"/>
          <w:b/>
          <w:bCs/>
          <w:rtl/>
        </w:rPr>
      </w:pPr>
      <w:r w:rsidRPr="005166E5">
        <w:rPr>
          <w:rFonts w:hint="cs"/>
          <w:b/>
          <w:bCs/>
          <w:rtl/>
        </w:rPr>
        <w:t>ستراسبورغ، 6 أيار/مايو 1963</w:t>
      </w:r>
    </w:p>
    <w:p w:rsidR="0087180D" w:rsidRPr="00022F18" w:rsidRDefault="0087180D" w:rsidP="005166E5">
      <w:pPr>
        <w:pStyle w:val="SingleTxtGA"/>
        <w:tabs>
          <w:tab w:val="clear" w:pos="1928"/>
        </w:tabs>
        <w:spacing w:after="0"/>
        <w:ind w:left="1939"/>
        <w:rPr>
          <w:rFonts w:hint="cs"/>
          <w:rtl/>
        </w:rPr>
      </w:pPr>
      <w:r>
        <w:rPr>
          <w:rFonts w:hint="cs"/>
          <w:rtl/>
        </w:rPr>
        <w:t>دخل حيز النفاذ في 21 أيلول/سبتمبر 1970</w:t>
      </w:r>
    </w:p>
    <w:p w:rsidR="0087180D" w:rsidRDefault="0087180D" w:rsidP="005166E5">
      <w:pPr>
        <w:pStyle w:val="SingleTxtGA"/>
        <w:tabs>
          <w:tab w:val="clear" w:pos="1928"/>
        </w:tabs>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22 كانون الثاني/يناير 1969</w:t>
      </w:r>
    </w:p>
    <w:p w:rsidR="0087180D" w:rsidRDefault="0087180D" w:rsidP="005166E5">
      <w:pPr>
        <w:pStyle w:val="SingleTxtGA"/>
        <w:tabs>
          <w:tab w:val="clear" w:pos="1928"/>
        </w:tabs>
        <w:spacing w:after="0"/>
        <w:ind w:left="1939"/>
        <w:rPr>
          <w:rFonts w:hint="cs"/>
          <w:rtl/>
        </w:rPr>
      </w:pPr>
      <w:r>
        <w:rPr>
          <w:rFonts w:hint="cs"/>
          <w:rtl/>
        </w:rPr>
        <w:t>الوديع: الأمين العام لمجلس أوروبا</w:t>
      </w:r>
    </w:p>
    <w:p w:rsidR="0087180D" w:rsidRPr="0044189F" w:rsidRDefault="0087180D" w:rsidP="005166E5">
      <w:pPr>
        <w:pStyle w:val="SingleTxtGA"/>
        <w:tabs>
          <w:tab w:val="clear" w:pos="1928"/>
        </w:tabs>
        <w:ind w:left="1938"/>
        <w:rPr>
          <w:rFonts w:hint="cs"/>
          <w:rtl/>
        </w:rPr>
      </w:pPr>
      <w:r w:rsidRPr="0044189F">
        <w:rPr>
          <w:rFonts w:hint="cs"/>
          <w:rtl/>
        </w:rPr>
        <w:t xml:space="preserve">المصدر: </w:t>
      </w:r>
      <w:r w:rsidRPr="00400CD6">
        <w:t>COG S.I 693, 22.11.1968, p. 655; Law No. 118/1968; CETS No. 44</w:t>
      </w:r>
    </w:p>
    <w:p w:rsidR="0087180D" w:rsidRPr="005166E5" w:rsidRDefault="0087180D" w:rsidP="005166E5">
      <w:pPr>
        <w:pStyle w:val="SingleTxtGA"/>
        <w:spacing w:after="0"/>
        <w:ind w:left="1939" w:hanging="700"/>
        <w:rPr>
          <w:rFonts w:hint="cs"/>
          <w:b/>
          <w:bCs/>
          <w:rtl/>
        </w:rPr>
      </w:pPr>
      <w:r w:rsidRPr="005166E5">
        <w:rPr>
          <w:rFonts w:hint="cs"/>
          <w:b/>
          <w:bCs/>
          <w:rtl/>
        </w:rPr>
        <w:t>5-</w:t>
      </w:r>
      <w:r w:rsidRPr="005166E5">
        <w:rPr>
          <w:rFonts w:hint="cs"/>
          <w:b/>
          <w:bCs/>
          <w:rtl/>
        </w:rPr>
        <w:tab/>
        <w:t xml:space="preserve">البروتوكول رقم 4 لاتفاقية حماية حقوق الإنسان والحريات الأساسية الذي يكفل حقوق وحريات معينة خلاف المنصوص عليها في الاتفاقية وفي البروتوكول الأول الملحق بها </w:t>
      </w:r>
    </w:p>
    <w:p w:rsidR="0087180D" w:rsidRPr="005166E5" w:rsidRDefault="0087180D" w:rsidP="005166E5">
      <w:pPr>
        <w:pStyle w:val="SingleTxtGA"/>
        <w:tabs>
          <w:tab w:val="clear" w:pos="1928"/>
        </w:tabs>
        <w:spacing w:after="0"/>
        <w:ind w:left="1939"/>
        <w:rPr>
          <w:rFonts w:hint="cs"/>
          <w:b/>
          <w:bCs/>
          <w:rtl/>
        </w:rPr>
      </w:pPr>
      <w:r w:rsidRPr="005166E5">
        <w:rPr>
          <w:rFonts w:hint="cs"/>
          <w:b/>
          <w:bCs/>
          <w:rtl/>
        </w:rPr>
        <w:t>ستراسبورغ، 16 أيلول/سبتمبر 1963</w:t>
      </w:r>
    </w:p>
    <w:p w:rsidR="0087180D" w:rsidRPr="00022F18" w:rsidRDefault="0087180D" w:rsidP="005166E5">
      <w:pPr>
        <w:pStyle w:val="SingleTxtGA"/>
        <w:tabs>
          <w:tab w:val="clear" w:pos="1928"/>
        </w:tabs>
        <w:spacing w:after="0"/>
        <w:ind w:left="1939"/>
        <w:rPr>
          <w:rFonts w:hint="cs"/>
          <w:rtl/>
        </w:rPr>
      </w:pPr>
      <w:r>
        <w:rPr>
          <w:rFonts w:hint="cs"/>
          <w:rtl/>
        </w:rPr>
        <w:t>دخل حيز النفاذ في 2 أيار/مايو 1968</w:t>
      </w:r>
    </w:p>
    <w:p w:rsidR="0087180D" w:rsidRDefault="0087180D" w:rsidP="005166E5">
      <w:pPr>
        <w:pStyle w:val="SingleTxtGA"/>
        <w:tabs>
          <w:tab w:val="clear" w:pos="1928"/>
        </w:tabs>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3 تشرين الأول/أكتوبر 1989</w:t>
      </w:r>
    </w:p>
    <w:p w:rsidR="0087180D" w:rsidRDefault="0087180D" w:rsidP="005166E5">
      <w:pPr>
        <w:pStyle w:val="SingleTxtGA"/>
        <w:tabs>
          <w:tab w:val="clear" w:pos="1928"/>
        </w:tabs>
        <w:spacing w:after="0"/>
        <w:ind w:left="1939"/>
        <w:rPr>
          <w:rFonts w:hint="cs"/>
          <w:rtl/>
        </w:rPr>
      </w:pPr>
      <w:r>
        <w:rPr>
          <w:rFonts w:hint="cs"/>
          <w:rtl/>
        </w:rPr>
        <w:t>الوديع: الأمين العام لمجلس أوروبا</w:t>
      </w:r>
    </w:p>
    <w:p w:rsidR="0087180D" w:rsidRDefault="0087180D" w:rsidP="005166E5">
      <w:pPr>
        <w:pStyle w:val="SingleTxtGA"/>
        <w:tabs>
          <w:tab w:val="clear" w:pos="1928"/>
        </w:tabs>
        <w:ind w:left="1938"/>
        <w:rPr>
          <w:rFonts w:hint="cs"/>
          <w:rtl/>
        </w:rPr>
      </w:pPr>
      <w:r w:rsidRPr="0044189F">
        <w:rPr>
          <w:rFonts w:hint="cs"/>
          <w:rtl/>
        </w:rPr>
        <w:t xml:space="preserve">المصدر: </w:t>
      </w:r>
      <w:r w:rsidRPr="00400CD6">
        <w:t>COG S.I 2404, 21.04.1989, p. 1593; Law No. 52/1989; CETS No. 46</w:t>
      </w:r>
    </w:p>
    <w:p w:rsidR="0087180D" w:rsidRPr="005B17AF" w:rsidRDefault="0087180D" w:rsidP="00D679CE">
      <w:pPr>
        <w:pStyle w:val="SingleTxtGA"/>
        <w:ind w:left="1938"/>
        <w:rPr>
          <w:rFonts w:hint="cs"/>
          <w:b/>
          <w:bCs/>
          <w:i/>
          <w:iCs/>
          <w:rtl/>
        </w:rPr>
      </w:pPr>
      <w:r w:rsidRPr="005B17AF">
        <w:rPr>
          <w:rFonts w:hint="cs"/>
          <w:b/>
          <w:bCs/>
          <w:i/>
          <w:iCs/>
          <w:rtl/>
        </w:rPr>
        <w:t xml:space="preserve">إعلان أُصدر وقت التوقيع على البروتوكول في 6 تشرين الأول/أكتوبر 1988، وأُكد لدى إيداع صك التصديق في 3 تشرين الأول/أكتوبر 1989 </w:t>
      </w:r>
      <w:r w:rsidR="00D679CE" w:rsidRPr="005B17AF">
        <w:rPr>
          <w:rFonts w:hint="cs"/>
          <w:b/>
          <w:bCs/>
          <w:i/>
          <w:iCs/>
          <w:rtl/>
        </w:rPr>
        <w:t>-</w:t>
      </w:r>
      <w:r w:rsidRPr="005B17AF">
        <w:rPr>
          <w:rFonts w:hint="cs"/>
          <w:b/>
          <w:bCs/>
          <w:i/>
          <w:iCs/>
          <w:rtl/>
        </w:rPr>
        <w:t xml:space="preserve"> قُ</w:t>
      </w:r>
      <w:r w:rsidR="00D679CE" w:rsidRPr="005B17AF">
        <w:rPr>
          <w:rFonts w:hint="cs"/>
          <w:b/>
          <w:bCs/>
          <w:i/>
          <w:iCs/>
          <w:rtl/>
        </w:rPr>
        <w:t>ـ</w:t>
      </w:r>
      <w:r w:rsidRPr="005B17AF">
        <w:rPr>
          <w:rFonts w:hint="cs"/>
          <w:b/>
          <w:bCs/>
          <w:i/>
          <w:iCs/>
          <w:rtl/>
        </w:rPr>
        <w:t xml:space="preserve">دّم شفوياً </w:t>
      </w:r>
      <w:r w:rsidR="00F1768E" w:rsidRPr="005B17AF">
        <w:rPr>
          <w:rFonts w:hint="cs"/>
          <w:b/>
          <w:bCs/>
          <w:i/>
          <w:iCs/>
          <w:rtl/>
        </w:rPr>
        <w:t>بالإنكليزية</w:t>
      </w:r>
    </w:p>
    <w:p w:rsidR="0087180D" w:rsidRDefault="0087180D" w:rsidP="005166E5">
      <w:pPr>
        <w:pStyle w:val="SingleTxtGA"/>
        <w:ind w:left="1938"/>
        <w:rPr>
          <w:rFonts w:hint="cs"/>
          <w:i/>
          <w:iCs/>
          <w:rtl/>
        </w:rPr>
      </w:pPr>
      <w:r>
        <w:rPr>
          <w:rFonts w:hint="cs"/>
          <w:i/>
          <w:iCs/>
          <w:rtl/>
        </w:rPr>
        <w:t>تتخذ حكومة جمهورية قبرص موقفاً مفاده أن التفسير السليم لأحكام المادة 4 من البروتوكول يجعلها غير قابلة للتطبيق على الأجانب المقيمين بصورة غير قانونية في جمهورية قبرص جراء الحالة الناجمة عن استمرار تركيا في غزو واحتلال جزء من أراضي جمهورية قبرص.</w:t>
      </w:r>
    </w:p>
    <w:p w:rsidR="0087180D" w:rsidRDefault="0087180D" w:rsidP="005B17AF">
      <w:pPr>
        <w:pStyle w:val="SingleTxtGA"/>
        <w:ind w:left="1938"/>
        <w:rPr>
          <w:rFonts w:hint="cs"/>
          <w:i/>
          <w:iCs/>
          <w:rtl/>
        </w:rPr>
      </w:pPr>
      <w:r>
        <w:rPr>
          <w:rFonts w:hint="cs"/>
          <w:i/>
          <w:iCs/>
          <w:rtl/>
        </w:rPr>
        <w:t>الفترة التي يغطيها الإعلان</w:t>
      </w:r>
      <w:r w:rsidR="005B17AF">
        <w:rPr>
          <w:rFonts w:hint="cs"/>
          <w:i/>
          <w:iCs/>
          <w:rtl/>
        </w:rPr>
        <w:t xml:space="preserve"> 3/10/1989</w:t>
      </w:r>
      <w:r>
        <w:rPr>
          <w:rFonts w:hint="cs"/>
          <w:i/>
          <w:iCs/>
          <w:rtl/>
        </w:rPr>
        <w:t xml:space="preserve"> </w:t>
      </w:r>
      <w:r>
        <w:rPr>
          <w:i/>
          <w:iCs/>
          <w:rtl/>
        </w:rPr>
        <w:t>–</w:t>
      </w:r>
      <w:r>
        <w:rPr>
          <w:rFonts w:hint="cs"/>
          <w:i/>
          <w:iCs/>
          <w:rtl/>
        </w:rPr>
        <w:t xml:space="preserve"> </w:t>
      </w:r>
    </w:p>
    <w:p w:rsidR="0087180D" w:rsidRDefault="0087180D" w:rsidP="005B17AF">
      <w:pPr>
        <w:pStyle w:val="SingleTxtGA"/>
        <w:ind w:left="1938"/>
        <w:rPr>
          <w:rFonts w:hint="cs"/>
          <w:i/>
          <w:iCs/>
          <w:rtl/>
        </w:rPr>
      </w:pPr>
      <w:r>
        <w:rPr>
          <w:rFonts w:hint="cs"/>
          <w:i/>
          <w:iCs/>
          <w:rtl/>
        </w:rPr>
        <w:t>يتعلق البيان السابق بالمادة 4</w:t>
      </w:r>
    </w:p>
    <w:p w:rsidR="0087180D" w:rsidRPr="005166E5" w:rsidRDefault="0087180D" w:rsidP="005166E5">
      <w:pPr>
        <w:pStyle w:val="SingleTxtGA"/>
        <w:spacing w:after="0"/>
        <w:ind w:left="1939" w:hanging="700"/>
        <w:rPr>
          <w:rFonts w:hint="cs"/>
          <w:b/>
          <w:bCs/>
          <w:rtl/>
        </w:rPr>
      </w:pPr>
      <w:r w:rsidRPr="005166E5">
        <w:rPr>
          <w:rFonts w:hint="cs"/>
          <w:b/>
          <w:bCs/>
          <w:rtl/>
        </w:rPr>
        <w:t>6-</w:t>
      </w:r>
      <w:r w:rsidRPr="005166E5">
        <w:rPr>
          <w:rFonts w:hint="cs"/>
          <w:b/>
          <w:bCs/>
          <w:rtl/>
        </w:rPr>
        <w:tab/>
        <w:t xml:space="preserve">البروتوكول رقم 5 لاتفاقية حماية حقوق الإنسان والحريات الأساسية الذي عدل المادتين 22 و40 من الاتفاقية </w:t>
      </w:r>
    </w:p>
    <w:p w:rsidR="0087180D" w:rsidRPr="005166E5" w:rsidRDefault="0087180D" w:rsidP="005166E5">
      <w:pPr>
        <w:pStyle w:val="SingleTxtGA"/>
        <w:spacing w:after="0"/>
        <w:ind w:left="1938"/>
        <w:rPr>
          <w:rFonts w:hint="cs"/>
          <w:b/>
          <w:bCs/>
          <w:rtl/>
        </w:rPr>
      </w:pPr>
      <w:r w:rsidRPr="005166E5">
        <w:rPr>
          <w:rFonts w:hint="cs"/>
          <w:b/>
          <w:bCs/>
          <w:rtl/>
        </w:rPr>
        <w:t>ستراسبورغ، 20 كانون الثاني/يناير 1966</w:t>
      </w:r>
    </w:p>
    <w:p w:rsidR="0087180D" w:rsidRPr="00022F18" w:rsidRDefault="0087180D" w:rsidP="005166E5">
      <w:pPr>
        <w:pStyle w:val="SingleTxtGA"/>
        <w:spacing w:after="0"/>
        <w:ind w:left="1938"/>
        <w:rPr>
          <w:rFonts w:hint="cs"/>
          <w:rtl/>
        </w:rPr>
      </w:pPr>
      <w:r>
        <w:rPr>
          <w:rFonts w:hint="cs"/>
          <w:rtl/>
        </w:rPr>
        <w:t>دخل حيز النفاذ في 20 كانون الأول/ديسمبر 1971</w:t>
      </w:r>
    </w:p>
    <w:p w:rsidR="0087180D" w:rsidRDefault="0087180D" w:rsidP="005166E5">
      <w:pPr>
        <w:pStyle w:val="SingleTxtGA"/>
        <w:spacing w:after="0"/>
        <w:ind w:left="1938"/>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22 كانون الثاني/يناير 1969</w:t>
      </w:r>
    </w:p>
    <w:p w:rsidR="0087180D" w:rsidRDefault="0087180D" w:rsidP="005166E5">
      <w:pPr>
        <w:pStyle w:val="SingleTxtGA"/>
        <w:spacing w:after="0"/>
        <w:ind w:left="1938"/>
        <w:rPr>
          <w:rFonts w:hint="cs"/>
          <w:rtl/>
        </w:rPr>
      </w:pPr>
      <w:r>
        <w:rPr>
          <w:rFonts w:hint="cs"/>
          <w:rtl/>
        </w:rPr>
        <w:t>الوديع: الأمين العام لمجلس أوروبا</w:t>
      </w:r>
    </w:p>
    <w:p w:rsidR="0087180D" w:rsidRDefault="0087180D" w:rsidP="005166E5">
      <w:pPr>
        <w:pStyle w:val="SingleTxtGA"/>
        <w:ind w:left="1939"/>
        <w:rPr>
          <w:rFonts w:hint="cs"/>
          <w:rtl/>
        </w:rPr>
      </w:pPr>
      <w:r w:rsidRPr="0044189F">
        <w:rPr>
          <w:rFonts w:hint="cs"/>
          <w:rtl/>
        </w:rPr>
        <w:t xml:space="preserve">المصدر: </w:t>
      </w:r>
      <w:r w:rsidRPr="00400CD6">
        <w:t>COG S.I 693, 22.11.1968, p. 655; Law No. 118/1968; CETS No. 55</w:t>
      </w:r>
    </w:p>
    <w:p w:rsidR="0087180D" w:rsidRPr="005166E5" w:rsidRDefault="0087180D" w:rsidP="005166E5">
      <w:pPr>
        <w:pStyle w:val="SingleTxtGA"/>
        <w:spacing w:after="0"/>
        <w:ind w:left="1939" w:hanging="700"/>
        <w:rPr>
          <w:rFonts w:hint="cs"/>
          <w:b/>
          <w:bCs/>
          <w:rtl/>
        </w:rPr>
      </w:pPr>
      <w:r w:rsidRPr="005166E5">
        <w:rPr>
          <w:rFonts w:hint="cs"/>
          <w:b/>
          <w:bCs/>
          <w:rtl/>
        </w:rPr>
        <w:t>7-</w:t>
      </w:r>
      <w:r w:rsidRPr="005166E5">
        <w:rPr>
          <w:rFonts w:hint="cs"/>
          <w:b/>
          <w:bCs/>
          <w:rtl/>
        </w:rPr>
        <w:tab/>
        <w:t xml:space="preserve">البروتوكول رقم 6 لاتفاقية حماية حقوق الإنسان والحريات الأساسية المتعلق بإلغاء عقوبة الإعدام </w:t>
      </w:r>
    </w:p>
    <w:p w:rsidR="0087180D" w:rsidRPr="005B17AF" w:rsidRDefault="0087180D" w:rsidP="005166E5">
      <w:pPr>
        <w:pStyle w:val="SingleTxtGA"/>
        <w:spacing w:after="0"/>
        <w:ind w:left="1939"/>
        <w:rPr>
          <w:rFonts w:hint="cs"/>
          <w:b/>
          <w:bCs/>
          <w:rtl/>
        </w:rPr>
      </w:pPr>
      <w:r w:rsidRPr="005B17AF">
        <w:rPr>
          <w:rFonts w:hint="cs"/>
          <w:b/>
          <w:bCs/>
          <w:rtl/>
        </w:rPr>
        <w:t>ستراسبورغ، 28 نيسان/أبريل 1983</w:t>
      </w:r>
    </w:p>
    <w:p w:rsidR="0087180D" w:rsidRPr="00022F18" w:rsidRDefault="0087180D" w:rsidP="005166E5">
      <w:pPr>
        <w:pStyle w:val="SingleTxtGA"/>
        <w:spacing w:after="0"/>
        <w:ind w:left="1939"/>
        <w:rPr>
          <w:rFonts w:hint="cs"/>
          <w:rtl/>
        </w:rPr>
      </w:pPr>
      <w:r>
        <w:rPr>
          <w:rFonts w:hint="cs"/>
          <w:rtl/>
        </w:rPr>
        <w:t>دخل حيز النفاذ في 1 آذار/مارس 1985</w:t>
      </w:r>
    </w:p>
    <w:p w:rsidR="0087180D" w:rsidRDefault="0087180D" w:rsidP="005166E5">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19 كانون الثاني/يناير 2000</w:t>
      </w:r>
    </w:p>
    <w:p w:rsidR="0087180D" w:rsidRDefault="0087180D" w:rsidP="005166E5">
      <w:pPr>
        <w:pStyle w:val="SingleTxtGA"/>
        <w:spacing w:after="0"/>
        <w:ind w:left="1939"/>
        <w:rPr>
          <w:rFonts w:hint="cs"/>
          <w:rtl/>
        </w:rPr>
      </w:pPr>
      <w:r>
        <w:rPr>
          <w:rFonts w:hint="cs"/>
          <w:rtl/>
        </w:rPr>
        <w:t>الوديع: الأمين العام لمجلس أوروبا</w:t>
      </w:r>
    </w:p>
    <w:p w:rsidR="0087180D" w:rsidRPr="005166E5" w:rsidRDefault="0087180D" w:rsidP="005B17AF">
      <w:pPr>
        <w:pStyle w:val="SingleTxtGA"/>
        <w:ind w:left="1939"/>
        <w:rPr>
          <w:rFonts w:hint="cs"/>
          <w:spacing w:val="-6"/>
          <w:rtl/>
        </w:rPr>
      </w:pPr>
      <w:r w:rsidRPr="005166E5">
        <w:rPr>
          <w:rFonts w:hint="cs"/>
          <w:spacing w:val="-6"/>
          <w:rtl/>
        </w:rPr>
        <w:t xml:space="preserve">المصدر: </w:t>
      </w:r>
      <w:r w:rsidRPr="005166E5">
        <w:rPr>
          <w:spacing w:val="-6"/>
        </w:rPr>
        <w:t>COG S.I(III) 3337, 09.07.1999, p. 71; Law No. 11(III)/1999; CETS No. 114</w:t>
      </w:r>
    </w:p>
    <w:p w:rsidR="0087180D" w:rsidRPr="005166E5" w:rsidRDefault="0087180D" w:rsidP="005B17AF">
      <w:pPr>
        <w:pStyle w:val="SingleTxtGA"/>
        <w:ind w:left="1938"/>
        <w:rPr>
          <w:rFonts w:hint="cs"/>
          <w:b/>
          <w:bCs/>
          <w:i/>
          <w:iCs/>
          <w:rtl/>
        </w:rPr>
      </w:pPr>
      <w:r w:rsidRPr="005166E5">
        <w:rPr>
          <w:rFonts w:hint="cs"/>
          <w:b/>
          <w:bCs/>
          <w:i/>
          <w:iCs/>
          <w:rtl/>
        </w:rPr>
        <w:t>البيان الذي تضمنته مذكرة شفوية مؤرخة 11 تشرين الثاني/نوفمبر 1999 أرسلتها قبرص إلى الأمين العام لدى إيداع صك التصديق في 19 كانون الثاني/</w:t>
      </w:r>
      <w:r w:rsidR="005B17AF">
        <w:rPr>
          <w:rFonts w:hint="cs"/>
          <w:b/>
          <w:bCs/>
          <w:i/>
          <w:iCs/>
          <w:rtl/>
        </w:rPr>
        <w:t xml:space="preserve"> </w:t>
      </w:r>
      <w:r w:rsidRPr="005166E5">
        <w:rPr>
          <w:rFonts w:hint="cs"/>
          <w:b/>
          <w:bCs/>
          <w:i/>
          <w:iCs/>
          <w:rtl/>
        </w:rPr>
        <w:t>يناير 2000</w:t>
      </w:r>
      <w:r w:rsidR="005B17AF">
        <w:rPr>
          <w:rFonts w:hint="cs"/>
          <w:b/>
          <w:bCs/>
          <w:i/>
          <w:iCs/>
          <w:rtl/>
        </w:rPr>
        <w:t xml:space="preserve"> -</w:t>
      </w:r>
      <w:r w:rsidRPr="005166E5">
        <w:rPr>
          <w:rFonts w:hint="cs"/>
          <w:b/>
          <w:bCs/>
          <w:i/>
          <w:iCs/>
          <w:rtl/>
        </w:rPr>
        <w:t xml:space="preserve"> قُدم شفويا </w:t>
      </w:r>
      <w:r w:rsidR="00F1768E">
        <w:rPr>
          <w:rFonts w:hint="cs"/>
          <w:b/>
          <w:bCs/>
          <w:i/>
          <w:iCs/>
          <w:rtl/>
        </w:rPr>
        <w:t>بالإنكليزية</w:t>
      </w:r>
    </w:p>
    <w:p w:rsidR="0087180D" w:rsidRDefault="0087180D" w:rsidP="00511B14">
      <w:pPr>
        <w:pStyle w:val="SingleTxtGA"/>
        <w:ind w:left="1938"/>
        <w:rPr>
          <w:rFonts w:hint="cs"/>
          <w:i/>
          <w:iCs/>
          <w:rtl/>
        </w:rPr>
      </w:pPr>
      <w:r>
        <w:rPr>
          <w:rFonts w:hint="cs"/>
          <w:i/>
          <w:iCs/>
          <w:rtl/>
        </w:rPr>
        <w:t>يرجى الإحاطة علماً أنه، وفقاً للمادة 2 من البروتوكول، سيستمر تطبيق عقوبة الإعدام في الجرائم التالية المنصوص عليها في القانون رقم 40 لعام 1964 المتعلق بالقانون الجنائي العسكري والإجراءات الجنائية العسكرية، بصيغته المعدلة:</w:t>
      </w:r>
    </w:p>
    <w:p w:rsidR="0087180D" w:rsidRPr="005B17AF" w:rsidRDefault="005B17AF" w:rsidP="00511B14">
      <w:pPr>
        <w:pStyle w:val="Bullet2GA"/>
        <w:tabs>
          <w:tab w:val="clear" w:pos="1644"/>
          <w:tab w:val="clear" w:pos="2438"/>
          <w:tab w:val="left" w:pos="2738"/>
        </w:tabs>
        <w:bidi/>
        <w:ind w:left="2738" w:hanging="397"/>
        <w:rPr>
          <w:rFonts w:hint="cs"/>
          <w:i/>
          <w:iCs/>
          <w:rtl/>
        </w:rPr>
      </w:pPr>
      <w:r w:rsidRPr="005B17AF">
        <w:rPr>
          <w:rFonts w:hint="cs"/>
          <w:i/>
          <w:iCs/>
          <w:rtl/>
        </w:rPr>
        <w:t>ا</w:t>
      </w:r>
      <w:r w:rsidR="0087180D" w:rsidRPr="005B17AF">
        <w:rPr>
          <w:rFonts w:hint="cs"/>
          <w:i/>
          <w:iCs/>
          <w:rtl/>
        </w:rPr>
        <w:t>لخيانة (المادة 13)</w:t>
      </w:r>
    </w:p>
    <w:p w:rsidR="0087180D" w:rsidRPr="005B17AF" w:rsidRDefault="0087180D" w:rsidP="00511B14">
      <w:pPr>
        <w:pStyle w:val="Bullet2GA"/>
        <w:tabs>
          <w:tab w:val="clear" w:pos="1644"/>
          <w:tab w:val="clear" w:pos="2438"/>
          <w:tab w:val="left" w:pos="2738"/>
        </w:tabs>
        <w:bidi/>
        <w:ind w:left="2738" w:hanging="397"/>
        <w:rPr>
          <w:rFonts w:hint="cs"/>
          <w:i/>
          <w:iCs/>
          <w:rtl/>
        </w:rPr>
      </w:pPr>
      <w:r w:rsidRPr="005B17AF">
        <w:rPr>
          <w:rFonts w:hint="cs"/>
          <w:i/>
          <w:iCs/>
          <w:rtl/>
        </w:rPr>
        <w:t>تسليم قائد عسكري الموقع الموكول إليه (المادة 14)</w:t>
      </w:r>
    </w:p>
    <w:p w:rsidR="0087180D" w:rsidRPr="005B17AF" w:rsidRDefault="0087180D" w:rsidP="00511B14">
      <w:pPr>
        <w:pStyle w:val="Bullet2GA"/>
        <w:tabs>
          <w:tab w:val="clear" w:pos="1644"/>
          <w:tab w:val="clear" w:pos="2438"/>
          <w:tab w:val="left" w:pos="2738"/>
        </w:tabs>
        <w:bidi/>
        <w:ind w:left="2738" w:hanging="397"/>
        <w:rPr>
          <w:rFonts w:hint="cs"/>
          <w:i/>
          <w:iCs/>
          <w:rtl/>
        </w:rPr>
      </w:pPr>
      <w:r w:rsidRPr="005B17AF">
        <w:rPr>
          <w:rFonts w:hint="cs"/>
          <w:i/>
          <w:iCs/>
          <w:rtl/>
        </w:rPr>
        <w:t>استسلام قائد عسكري في مكان مفتوح (المادة 15(أ))</w:t>
      </w:r>
    </w:p>
    <w:p w:rsidR="0087180D" w:rsidRPr="005B17AF" w:rsidRDefault="0087180D" w:rsidP="00511B14">
      <w:pPr>
        <w:pStyle w:val="Bullet2GA"/>
        <w:tabs>
          <w:tab w:val="clear" w:pos="1644"/>
          <w:tab w:val="clear" w:pos="2438"/>
          <w:tab w:val="left" w:pos="2738"/>
        </w:tabs>
        <w:bidi/>
        <w:ind w:left="2738" w:hanging="397"/>
        <w:rPr>
          <w:rFonts w:hint="cs"/>
          <w:i/>
          <w:iCs/>
          <w:rtl/>
        </w:rPr>
      </w:pPr>
      <w:r w:rsidRPr="005B17AF">
        <w:rPr>
          <w:rFonts w:hint="cs"/>
          <w:i/>
          <w:iCs/>
          <w:rtl/>
        </w:rPr>
        <w:t>التحريض على انقلاب عسكري أو قيادته (المادة 42(2))</w:t>
      </w:r>
    </w:p>
    <w:p w:rsidR="0087180D" w:rsidRPr="005B17AF" w:rsidRDefault="0087180D" w:rsidP="00511B14">
      <w:pPr>
        <w:pStyle w:val="Bullet2GA"/>
        <w:tabs>
          <w:tab w:val="clear" w:pos="1644"/>
          <w:tab w:val="clear" w:pos="2438"/>
          <w:tab w:val="left" w:pos="2738"/>
        </w:tabs>
        <w:bidi/>
        <w:ind w:left="2738" w:hanging="397"/>
        <w:rPr>
          <w:rFonts w:hint="cs"/>
          <w:i/>
          <w:iCs/>
          <w:spacing w:val="-6"/>
          <w:rtl/>
        </w:rPr>
      </w:pPr>
      <w:r w:rsidRPr="005B17AF">
        <w:rPr>
          <w:rFonts w:hint="cs"/>
          <w:i/>
          <w:iCs/>
          <w:spacing w:val="-6"/>
          <w:rtl/>
        </w:rPr>
        <w:t>إفشاء أسرار عسكرية لدولة أجنبية أو جاسوسها أو عميلها (المادة 70(1))</w:t>
      </w:r>
    </w:p>
    <w:p w:rsidR="0087180D" w:rsidRPr="005B17AF" w:rsidRDefault="0087180D" w:rsidP="00511B14">
      <w:pPr>
        <w:pStyle w:val="Bullet2GA"/>
        <w:tabs>
          <w:tab w:val="clear" w:pos="1644"/>
          <w:tab w:val="clear" w:pos="2438"/>
          <w:tab w:val="left" w:pos="2738"/>
        </w:tabs>
        <w:bidi/>
        <w:ind w:left="2738" w:hanging="397"/>
        <w:rPr>
          <w:rFonts w:hint="cs"/>
          <w:i/>
          <w:iCs/>
          <w:rtl/>
        </w:rPr>
      </w:pPr>
      <w:r w:rsidRPr="005B17AF">
        <w:rPr>
          <w:rFonts w:hint="cs"/>
          <w:i/>
          <w:iCs/>
          <w:rtl/>
        </w:rPr>
        <w:t>تحريض أسرى الحرب على التمرد أو قيادته (المادة 95(2))</w:t>
      </w:r>
    </w:p>
    <w:p w:rsidR="0087180D" w:rsidRDefault="005F1B1A" w:rsidP="00511B14">
      <w:pPr>
        <w:pStyle w:val="SingleTxtGA"/>
        <w:ind w:left="1838"/>
        <w:rPr>
          <w:rFonts w:hint="cs"/>
          <w:i/>
          <w:iCs/>
          <w:rtl/>
        </w:rPr>
      </w:pPr>
      <w:r>
        <w:rPr>
          <w:rFonts w:hint="cs"/>
          <w:i/>
          <w:iCs/>
          <w:rtl/>
        </w:rPr>
        <w:tab/>
      </w:r>
      <w:r>
        <w:rPr>
          <w:rFonts w:hint="cs"/>
          <w:i/>
          <w:iCs/>
          <w:rtl/>
        </w:rPr>
        <w:tab/>
      </w:r>
      <w:r w:rsidR="0087180D">
        <w:rPr>
          <w:rFonts w:hint="cs"/>
          <w:i/>
          <w:iCs/>
          <w:rtl/>
        </w:rPr>
        <w:t xml:space="preserve">وقد أُلحقت ترجمة </w:t>
      </w:r>
      <w:r w:rsidR="00F1768E">
        <w:rPr>
          <w:rFonts w:hint="cs"/>
          <w:i/>
          <w:iCs/>
          <w:rtl/>
        </w:rPr>
        <w:t>بالإنكليزية</w:t>
      </w:r>
      <w:r w:rsidR="0087180D">
        <w:rPr>
          <w:rFonts w:hint="cs"/>
          <w:i/>
          <w:iCs/>
          <w:rtl/>
        </w:rPr>
        <w:t xml:space="preserve"> للأحكام المتعلقة بالجرائم المذكورة أعلاه ضمن التذييل الأول لهذا البيان.</w:t>
      </w:r>
    </w:p>
    <w:p w:rsidR="0087180D" w:rsidRDefault="005F1B1A" w:rsidP="00511B14">
      <w:pPr>
        <w:pStyle w:val="SingleTxtGA"/>
        <w:ind w:left="1838"/>
        <w:rPr>
          <w:rFonts w:hint="cs"/>
          <w:i/>
          <w:iCs/>
          <w:rtl/>
        </w:rPr>
      </w:pPr>
      <w:r>
        <w:rPr>
          <w:rFonts w:hint="cs"/>
          <w:i/>
          <w:iCs/>
          <w:rtl/>
        </w:rPr>
        <w:tab/>
      </w:r>
      <w:r>
        <w:rPr>
          <w:rFonts w:hint="cs"/>
          <w:i/>
          <w:iCs/>
          <w:rtl/>
        </w:rPr>
        <w:tab/>
      </w:r>
      <w:r w:rsidR="0087180D">
        <w:rPr>
          <w:rFonts w:hint="cs"/>
          <w:i/>
          <w:iCs/>
          <w:rtl/>
        </w:rPr>
        <w:t>كما يرجى الإحاطة علماً بأنه، عملاً بأحكام القانون رقم 91 (طاء) لعام 1995، المتعلق بالقانون الجنائي العسكري والإجراءات الجنائية العسكرية (المعدل)، فإن عقوبة الإعدام المطبقة في الحالات التي ينص عليها القانون، لا تُطبق إلا عندما تكون الجريمة قد ارتُكبت في وقت الحرب. ووفقاً للأحكام ذاتها، فإن عقوبة الإعدام ليست إلزامية وإنما يمكن الاستعاضة عنها بالسجن مدى الحياة أو لفترة زمنية أقصر، حسب تقدير المحكمة المختصة.</w:t>
      </w:r>
    </w:p>
    <w:p w:rsidR="0087180D" w:rsidRDefault="0087180D" w:rsidP="00511B14">
      <w:pPr>
        <w:pStyle w:val="SingleTxtGA"/>
        <w:ind w:left="1838"/>
        <w:rPr>
          <w:rFonts w:hint="cs"/>
          <w:i/>
          <w:iCs/>
          <w:rtl/>
        </w:rPr>
      </w:pPr>
      <w:r>
        <w:rPr>
          <w:rFonts w:hint="cs"/>
          <w:i/>
          <w:iCs/>
          <w:rtl/>
        </w:rPr>
        <w:t xml:space="preserve">وتُرفق ترجمة </w:t>
      </w:r>
      <w:r w:rsidR="00F1768E">
        <w:rPr>
          <w:rFonts w:hint="cs"/>
          <w:i/>
          <w:iCs/>
          <w:rtl/>
        </w:rPr>
        <w:t>بالإنكليزية</w:t>
      </w:r>
      <w:r>
        <w:rPr>
          <w:rFonts w:hint="cs"/>
          <w:i/>
          <w:iCs/>
          <w:rtl/>
        </w:rPr>
        <w:t xml:space="preserve"> لأحكام</w:t>
      </w:r>
      <w:r w:rsidRPr="00EC6EF6">
        <w:rPr>
          <w:rFonts w:hint="cs"/>
          <w:i/>
          <w:iCs/>
          <w:rtl/>
        </w:rPr>
        <w:t xml:space="preserve"> </w:t>
      </w:r>
      <w:r>
        <w:rPr>
          <w:rFonts w:hint="cs"/>
          <w:i/>
          <w:iCs/>
          <w:rtl/>
        </w:rPr>
        <w:t>القانون رقم 91 (الأول) لعام 1995، المتعلق بالقانون الجنائي العسكري والإجراءات الجنائية العسكرية (المعدل) في التذييل الثاني.</w:t>
      </w:r>
    </w:p>
    <w:p w:rsidR="0087180D" w:rsidRDefault="0087180D" w:rsidP="00511B14">
      <w:pPr>
        <w:pStyle w:val="SingleTxtGA"/>
        <w:ind w:left="1938"/>
        <w:rPr>
          <w:rFonts w:hint="cs"/>
          <w:i/>
          <w:iCs/>
          <w:rtl/>
        </w:rPr>
      </w:pPr>
      <w:r w:rsidRPr="00511B14">
        <w:rPr>
          <w:rFonts w:hint="cs"/>
          <w:i/>
          <w:iCs/>
          <w:sz w:val="32"/>
          <w:szCs w:val="32"/>
          <w:rtl/>
        </w:rPr>
        <w:t>التذييل الأول</w:t>
      </w:r>
      <w:r>
        <w:rPr>
          <w:rFonts w:hint="cs"/>
          <w:i/>
          <w:iCs/>
          <w:rtl/>
        </w:rPr>
        <w:t xml:space="preserve">: ترجمة </w:t>
      </w:r>
      <w:r w:rsidR="00F1768E">
        <w:rPr>
          <w:rFonts w:hint="cs"/>
          <w:i/>
          <w:iCs/>
          <w:rtl/>
        </w:rPr>
        <w:t>بالإنكليزية</w:t>
      </w:r>
      <w:r>
        <w:rPr>
          <w:rFonts w:hint="cs"/>
          <w:i/>
          <w:iCs/>
          <w:rtl/>
        </w:rPr>
        <w:t xml:space="preserve"> لأحكام الجرائم التي تُطبق فيها عقوبة الإعدام والمنصوص عليها في القانون رقم 40 لعام 1964 المتعلق بالقانون الجنائي العسكري والإجراءات الجنائية العسكرية.</w:t>
      </w:r>
    </w:p>
    <w:p w:rsidR="0087180D" w:rsidRDefault="0087180D" w:rsidP="00511B14">
      <w:pPr>
        <w:pStyle w:val="SingleTxtGA"/>
        <w:ind w:left="1938"/>
        <w:rPr>
          <w:rFonts w:hint="cs"/>
          <w:i/>
          <w:iCs/>
          <w:rtl/>
        </w:rPr>
      </w:pPr>
      <w:r>
        <w:rPr>
          <w:rFonts w:hint="cs"/>
          <w:i/>
          <w:iCs/>
          <w:rtl/>
        </w:rPr>
        <w:t xml:space="preserve">الخيانة </w:t>
      </w:r>
      <w:r w:rsidR="00511B14">
        <w:rPr>
          <w:rFonts w:hint="cs"/>
          <w:i/>
          <w:iCs/>
          <w:rtl/>
        </w:rPr>
        <w:t>-</w:t>
      </w:r>
      <w:r>
        <w:rPr>
          <w:rFonts w:hint="cs"/>
          <w:i/>
          <w:iCs/>
          <w:rtl/>
        </w:rPr>
        <w:t xml:space="preserve"> المادة 13</w:t>
      </w:r>
    </w:p>
    <w:p w:rsidR="0087180D" w:rsidRPr="00511B14" w:rsidRDefault="0087180D" w:rsidP="00511B14">
      <w:pPr>
        <w:pStyle w:val="Bullet2GA"/>
        <w:tabs>
          <w:tab w:val="clear" w:pos="1644"/>
          <w:tab w:val="clear" w:pos="2438"/>
          <w:tab w:val="left" w:pos="2738"/>
        </w:tabs>
        <w:bidi/>
        <w:ind w:left="2738" w:hanging="397"/>
        <w:rPr>
          <w:rFonts w:hint="cs"/>
          <w:rtl/>
        </w:rPr>
      </w:pPr>
      <w:r w:rsidRPr="00511B14">
        <w:rPr>
          <w:rFonts w:hint="cs"/>
          <w:i/>
          <w:iCs/>
          <w:rtl/>
        </w:rPr>
        <w:t>تنطبق على عضو القوات المسلحة الذي تصدر منه أحد الأفعال التالية في وقت الحرب أو الثورة المسلحة أو حالة الطوارئ</w:t>
      </w:r>
      <w:r w:rsidRPr="00511B14">
        <w:rPr>
          <w:rFonts w:hint="cs"/>
          <w:rtl/>
        </w:rPr>
        <w:t>:</w:t>
      </w:r>
    </w:p>
    <w:p w:rsidR="0087180D" w:rsidRDefault="0087180D" w:rsidP="00511B14">
      <w:pPr>
        <w:pStyle w:val="SingleTxtGA"/>
        <w:tabs>
          <w:tab w:val="clear" w:pos="3289"/>
        </w:tabs>
        <w:ind w:left="3638" w:hanging="500"/>
        <w:rPr>
          <w:rFonts w:hint="cs"/>
          <w:i/>
          <w:iCs/>
          <w:rtl/>
        </w:rPr>
      </w:pPr>
      <w:r>
        <w:rPr>
          <w:rFonts w:hint="cs"/>
          <w:i/>
          <w:iCs/>
          <w:rtl/>
        </w:rPr>
        <w:t>(أ)</w:t>
      </w:r>
      <w:r>
        <w:rPr>
          <w:rFonts w:hint="cs"/>
          <w:i/>
          <w:iCs/>
          <w:rtl/>
        </w:rPr>
        <w:tab/>
        <w:t>حمل السلاح ضد الجمهورية؛</w:t>
      </w:r>
    </w:p>
    <w:p w:rsidR="0087180D" w:rsidRDefault="0087180D" w:rsidP="00511B14">
      <w:pPr>
        <w:pStyle w:val="SingleTxtGA"/>
        <w:tabs>
          <w:tab w:val="clear" w:pos="3289"/>
        </w:tabs>
        <w:ind w:left="3638" w:hanging="500"/>
        <w:rPr>
          <w:rFonts w:hint="cs"/>
          <w:i/>
          <w:iCs/>
          <w:rtl/>
        </w:rPr>
      </w:pPr>
      <w:r>
        <w:rPr>
          <w:rFonts w:hint="cs"/>
          <w:i/>
          <w:iCs/>
          <w:rtl/>
        </w:rPr>
        <w:t>(ب)</w:t>
      </w:r>
      <w:r>
        <w:rPr>
          <w:rFonts w:hint="cs"/>
          <w:i/>
          <w:iCs/>
          <w:rtl/>
        </w:rPr>
        <w:tab/>
        <w:t>الانضمام طوعاً إلى جيش العدو؛</w:t>
      </w:r>
    </w:p>
    <w:p w:rsidR="0087180D" w:rsidRPr="00511B14" w:rsidRDefault="0087180D" w:rsidP="00511B14">
      <w:pPr>
        <w:pStyle w:val="SingleTxtGA"/>
        <w:tabs>
          <w:tab w:val="clear" w:pos="2608"/>
          <w:tab w:val="clear" w:pos="3289"/>
          <w:tab w:val="clear" w:pos="3969"/>
          <w:tab w:val="left" w:pos="3638"/>
        </w:tabs>
        <w:ind w:left="2738" w:firstLine="400"/>
        <w:rPr>
          <w:rFonts w:hint="cs"/>
          <w:i/>
          <w:iCs/>
          <w:spacing w:val="-6"/>
          <w:rtl/>
        </w:rPr>
      </w:pPr>
      <w:r>
        <w:rPr>
          <w:rFonts w:hint="cs"/>
          <w:i/>
          <w:iCs/>
          <w:rtl/>
        </w:rPr>
        <w:t>(ج)</w:t>
      </w:r>
      <w:r w:rsidR="00511B14">
        <w:rPr>
          <w:rFonts w:hint="cs"/>
          <w:i/>
          <w:iCs/>
          <w:rtl/>
        </w:rPr>
        <w:tab/>
      </w:r>
      <w:r>
        <w:rPr>
          <w:rFonts w:hint="cs"/>
          <w:i/>
          <w:iCs/>
          <w:rtl/>
        </w:rPr>
        <w:t xml:space="preserve">تسليم الوحدة العسكرية التي يقودها أو الحصن الذي كُلف بحمايته أو أي موقع عسكري أو بلدة وُضعت في عهدته أو الأسلحة أو أي عتاد حربي آخر أو ذخيرة أو مؤن عسكرية سواء كانت مؤناً غذائية </w:t>
      </w:r>
      <w:r w:rsidRPr="00511B14">
        <w:rPr>
          <w:rFonts w:hint="cs"/>
          <w:i/>
          <w:iCs/>
          <w:spacing w:val="-6"/>
          <w:rtl/>
        </w:rPr>
        <w:t>أو مواد أخرى من أي نوع أو أموال، إلى العدو أو غيره خدمةً لمصالح العدو؛</w:t>
      </w:r>
    </w:p>
    <w:p w:rsidR="0087180D" w:rsidRDefault="0087180D" w:rsidP="00511B14">
      <w:pPr>
        <w:pStyle w:val="SingleTxtGA"/>
        <w:tabs>
          <w:tab w:val="clear" w:pos="2608"/>
          <w:tab w:val="clear" w:pos="3289"/>
          <w:tab w:val="clear" w:pos="3969"/>
          <w:tab w:val="left" w:pos="2738"/>
          <w:tab w:val="left" w:pos="3638"/>
        </w:tabs>
        <w:ind w:left="2738" w:firstLine="400"/>
        <w:rPr>
          <w:rFonts w:hint="cs"/>
          <w:i/>
          <w:iCs/>
          <w:rtl/>
        </w:rPr>
      </w:pPr>
      <w:r>
        <w:rPr>
          <w:rFonts w:hint="cs"/>
          <w:i/>
          <w:iCs/>
          <w:rtl/>
        </w:rPr>
        <w:t>(د)</w:t>
      </w:r>
      <w:r>
        <w:rPr>
          <w:rFonts w:hint="cs"/>
          <w:i/>
          <w:iCs/>
          <w:rtl/>
        </w:rPr>
        <w:tab/>
        <w:t>الاتفاق مع العدو لتيسير عملياته؛</w:t>
      </w:r>
    </w:p>
    <w:p w:rsidR="0087180D" w:rsidRDefault="0087180D" w:rsidP="00511B14">
      <w:pPr>
        <w:pStyle w:val="SingleTxtGA"/>
        <w:tabs>
          <w:tab w:val="clear" w:pos="2608"/>
          <w:tab w:val="clear" w:pos="3289"/>
          <w:tab w:val="clear" w:pos="3969"/>
          <w:tab w:val="left" w:pos="2738"/>
          <w:tab w:val="left" w:pos="3638"/>
        </w:tabs>
        <w:ind w:left="2738" w:firstLine="400"/>
        <w:rPr>
          <w:rFonts w:hint="cs"/>
          <w:i/>
          <w:iCs/>
          <w:rtl/>
        </w:rPr>
      </w:pPr>
      <w:r>
        <w:rPr>
          <w:rFonts w:hint="cs"/>
          <w:i/>
          <w:iCs/>
          <w:rtl/>
        </w:rPr>
        <w:t>(</w:t>
      </w:r>
      <w:r w:rsidR="00511B14">
        <w:rPr>
          <w:rFonts w:hint="cs"/>
          <w:i/>
          <w:iCs/>
          <w:rtl/>
        </w:rPr>
        <w:t>ﻫ</w:t>
      </w:r>
      <w:r>
        <w:rPr>
          <w:rFonts w:hint="cs"/>
          <w:i/>
          <w:iCs/>
          <w:rtl/>
        </w:rPr>
        <w:t>)</w:t>
      </w:r>
      <w:r>
        <w:rPr>
          <w:rFonts w:hint="cs"/>
          <w:i/>
          <w:iCs/>
          <w:rtl/>
        </w:rPr>
        <w:tab/>
        <w:t>التصرف عمداً على نحو يمكن أن ييسر العمليات العسكرية للعدو أو يقوض عمليات الجيش الوطني؛</w:t>
      </w:r>
    </w:p>
    <w:p w:rsidR="0087180D" w:rsidRDefault="0087180D" w:rsidP="00511B14">
      <w:pPr>
        <w:pStyle w:val="SingleTxtGA"/>
        <w:tabs>
          <w:tab w:val="clear" w:pos="2608"/>
          <w:tab w:val="clear" w:pos="3289"/>
          <w:tab w:val="clear" w:pos="3969"/>
          <w:tab w:val="left" w:pos="2738"/>
          <w:tab w:val="left" w:pos="3638"/>
        </w:tabs>
        <w:ind w:left="2738" w:firstLine="400"/>
        <w:rPr>
          <w:rFonts w:hint="cs"/>
          <w:i/>
          <w:iCs/>
          <w:rtl/>
        </w:rPr>
      </w:pPr>
      <w:r>
        <w:rPr>
          <w:rFonts w:hint="cs"/>
          <w:i/>
          <w:iCs/>
          <w:rtl/>
        </w:rPr>
        <w:t>(و)</w:t>
      </w:r>
      <w:r>
        <w:rPr>
          <w:rFonts w:hint="cs"/>
          <w:i/>
          <w:iCs/>
          <w:rtl/>
        </w:rPr>
        <w:tab/>
        <w:t>إبرام اتفاق أو المشاركة في اتفاق لإرغام قائد موقع محاصر على الاستسلام أو وقف القتال؛</w:t>
      </w:r>
    </w:p>
    <w:p w:rsidR="0087180D" w:rsidRDefault="0087180D" w:rsidP="005B17AF">
      <w:pPr>
        <w:pStyle w:val="SingleTxtGA"/>
        <w:tabs>
          <w:tab w:val="clear" w:pos="2608"/>
          <w:tab w:val="clear" w:pos="3289"/>
          <w:tab w:val="clear" w:pos="3969"/>
          <w:tab w:val="left" w:pos="2738"/>
          <w:tab w:val="left" w:pos="3638"/>
        </w:tabs>
        <w:ind w:left="2738" w:firstLine="400"/>
        <w:rPr>
          <w:rFonts w:hint="cs"/>
          <w:i/>
          <w:iCs/>
          <w:rtl/>
        </w:rPr>
      </w:pPr>
      <w:r>
        <w:rPr>
          <w:rFonts w:hint="cs"/>
          <w:i/>
          <w:iCs/>
          <w:rtl/>
        </w:rPr>
        <w:t xml:space="preserve">(ز) </w:t>
      </w:r>
      <w:r>
        <w:rPr>
          <w:rFonts w:hint="cs"/>
          <w:i/>
          <w:iCs/>
          <w:rtl/>
        </w:rPr>
        <w:tab/>
        <w:t>التسبب في فرار الجيش المواجه للعدو أو عرقلة إعادة تجميع صفوفه أو محاولة بث الذعر بين صفوفه بأي شكل من الأشكال؛</w:t>
      </w:r>
    </w:p>
    <w:p w:rsidR="0087180D" w:rsidRDefault="0087180D" w:rsidP="00511B14">
      <w:pPr>
        <w:pStyle w:val="SingleTxtGA"/>
        <w:tabs>
          <w:tab w:val="clear" w:pos="2608"/>
          <w:tab w:val="clear" w:pos="3289"/>
          <w:tab w:val="clear" w:pos="3969"/>
          <w:tab w:val="left" w:pos="2738"/>
          <w:tab w:val="left" w:pos="3638"/>
        </w:tabs>
        <w:ind w:left="2738" w:firstLine="400"/>
        <w:rPr>
          <w:rFonts w:hint="cs"/>
          <w:i/>
          <w:iCs/>
          <w:rtl/>
        </w:rPr>
      </w:pPr>
      <w:r>
        <w:rPr>
          <w:rFonts w:hint="cs"/>
          <w:i/>
          <w:iCs/>
          <w:rtl/>
        </w:rPr>
        <w:t>(ح)</w:t>
      </w:r>
      <w:r>
        <w:rPr>
          <w:rFonts w:hint="cs"/>
          <w:i/>
          <w:iCs/>
          <w:rtl/>
        </w:rPr>
        <w:tab/>
        <w:t>الشروع في أي فعل يمكن أن يهدد حياة القائد العسكري أو سلامته أو حريته، وهي جريمة تعاقب بالإعدام والتجريد العسكري؛</w:t>
      </w:r>
    </w:p>
    <w:p w:rsidR="0087180D" w:rsidRDefault="0087180D" w:rsidP="00511B14">
      <w:pPr>
        <w:pStyle w:val="SingleTxtGA"/>
        <w:ind w:left="1938"/>
        <w:rPr>
          <w:rFonts w:hint="cs"/>
          <w:i/>
          <w:iCs/>
          <w:rtl/>
        </w:rPr>
      </w:pPr>
      <w:r>
        <w:rPr>
          <w:rFonts w:hint="cs"/>
          <w:i/>
          <w:iCs/>
          <w:rtl/>
        </w:rPr>
        <w:t>تسليم قائد عسكري الموقع الموكول إليه - المادة 14</w:t>
      </w:r>
    </w:p>
    <w:p w:rsidR="0087180D" w:rsidRDefault="0087180D" w:rsidP="00511B14">
      <w:pPr>
        <w:pStyle w:val="Bullet2GA"/>
        <w:tabs>
          <w:tab w:val="clear" w:pos="1644"/>
          <w:tab w:val="clear" w:pos="2438"/>
          <w:tab w:val="left" w:pos="2738"/>
        </w:tabs>
        <w:bidi/>
        <w:ind w:left="2738" w:hanging="397"/>
        <w:rPr>
          <w:rFonts w:hint="cs"/>
          <w:i/>
          <w:iCs/>
          <w:rtl/>
        </w:rPr>
      </w:pPr>
      <w:r>
        <w:rPr>
          <w:rFonts w:hint="cs"/>
          <w:i/>
          <w:iCs/>
          <w:rtl/>
        </w:rPr>
        <w:t>كل قائد عسكري أو قائد ثكنة عسكرية يتهادن مع العدو ويسلم الموقع الموكول إليه دون أن يستنفد جميع وسائل الدفاع المتاحة له ودون أن يعمل بكل ما يفرضه عليه الواجب والشرف العسكريين، هو مذنب بارتكاب جريمة يُعاقب عليها بالإعدام والتجريد العسكري.</w:t>
      </w:r>
    </w:p>
    <w:p w:rsidR="0087180D" w:rsidRDefault="0087180D" w:rsidP="00511B14">
      <w:pPr>
        <w:pStyle w:val="Bullet2GA"/>
        <w:tabs>
          <w:tab w:val="clear" w:pos="1644"/>
          <w:tab w:val="clear" w:pos="2438"/>
          <w:tab w:val="left" w:pos="2738"/>
        </w:tabs>
        <w:bidi/>
        <w:ind w:left="2738" w:hanging="397"/>
        <w:rPr>
          <w:rFonts w:hint="cs"/>
          <w:i/>
          <w:iCs/>
          <w:rtl/>
        </w:rPr>
      </w:pPr>
      <w:r>
        <w:rPr>
          <w:rFonts w:hint="cs"/>
          <w:i/>
          <w:iCs/>
          <w:rtl/>
        </w:rPr>
        <w:t>استسلام قائد عسكري في مكان مفتوح (المادة 15(أ))</w:t>
      </w:r>
    </w:p>
    <w:p w:rsidR="0087180D" w:rsidRDefault="0087180D" w:rsidP="00511B14">
      <w:pPr>
        <w:pStyle w:val="Bullet2GA"/>
        <w:tabs>
          <w:tab w:val="clear" w:pos="1644"/>
          <w:tab w:val="clear" w:pos="2438"/>
          <w:tab w:val="left" w:pos="2738"/>
        </w:tabs>
        <w:bidi/>
        <w:ind w:left="2738" w:hanging="397"/>
        <w:rPr>
          <w:rFonts w:hint="cs"/>
          <w:i/>
          <w:iCs/>
          <w:rtl/>
        </w:rPr>
      </w:pPr>
      <w:r>
        <w:rPr>
          <w:rFonts w:hint="cs"/>
          <w:i/>
          <w:iCs/>
          <w:rtl/>
        </w:rPr>
        <w:t>كل قائد عسكري يبرم اتفاقاً مع العدو في مكان مفتوح مذنب بجريمة يعاقب عليها القانون:</w:t>
      </w:r>
    </w:p>
    <w:p w:rsidR="0087180D" w:rsidRPr="00511B14" w:rsidRDefault="0087180D" w:rsidP="00511B14">
      <w:pPr>
        <w:pStyle w:val="SingleTxtGA"/>
        <w:tabs>
          <w:tab w:val="clear" w:pos="2608"/>
          <w:tab w:val="clear" w:pos="3289"/>
          <w:tab w:val="clear" w:pos="3969"/>
          <w:tab w:val="left" w:pos="2738"/>
          <w:tab w:val="left" w:pos="3738"/>
        </w:tabs>
        <w:ind w:left="2738" w:firstLine="400"/>
        <w:rPr>
          <w:rFonts w:hint="cs"/>
          <w:i/>
          <w:iCs/>
          <w:spacing w:val="-6"/>
          <w:rtl/>
        </w:rPr>
      </w:pPr>
      <w:r>
        <w:rPr>
          <w:rFonts w:hint="cs"/>
          <w:i/>
          <w:iCs/>
          <w:rtl/>
        </w:rPr>
        <w:t>(أ)</w:t>
      </w:r>
      <w:r>
        <w:rPr>
          <w:rFonts w:hint="cs"/>
          <w:i/>
          <w:iCs/>
          <w:rtl/>
        </w:rPr>
        <w:tab/>
        <w:t xml:space="preserve">بعقوبة الإعدام والتجريد العسكري إذا أدّى اتفاقه إلى إلقاء سلاح قوته العسكرية، أو إذا لم يعمل كل ما يفرض عليه الواجب </w:t>
      </w:r>
      <w:r w:rsidRPr="00511B14">
        <w:rPr>
          <w:rFonts w:hint="cs"/>
          <w:i/>
          <w:iCs/>
          <w:spacing w:val="-6"/>
          <w:rtl/>
        </w:rPr>
        <w:t>والشرف العسكريين، قبل الدخول في مفاوضات شفوية أو خطية مع العدو؛</w:t>
      </w:r>
    </w:p>
    <w:p w:rsidR="0087180D" w:rsidRDefault="0087180D" w:rsidP="00511B14">
      <w:pPr>
        <w:pStyle w:val="SingleTxtGA"/>
        <w:tabs>
          <w:tab w:val="clear" w:pos="2608"/>
          <w:tab w:val="clear" w:pos="3289"/>
          <w:tab w:val="clear" w:pos="3969"/>
          <w:tab w:val="left" w:pos="2738"/>
          <w:tab w:val="left" w:pos="3738"/>
        </w:tabs>
        <w:ind w:left="2738" w:firstLine="400"/>
        <w:rPr>
          <w:rFonts w:hint="cs"/>
          <w:i/>
          <w:iCs/>
          <w:rtl/>
        </w:rPr>
      </w:pPr>
      <w:r>
        <w:rPr>
          <w:rFonts w:hint="cs"/>
          <w:i/>
          <w:iCs/>
          <w:rtl/>
        </w:rPr>
        <w:t>(ب)</w:t>
      </w:r>
      <w:r w:rsidR="00511B14">
        <w:rPr>
          <w:rFonts w:hint="cs"/>
          <w:i/>
          <w:iCs/>
          <w:rtl/>
        </w:rPr>
        <w:tab/>
      </w:r>
      <w:r>
        <w:rPr>
          <w:rFonts w:hint="cs"/>
          <w:i/>
          <w:iCs/>
          <w:rtl/>
        </w:rPr>
        <w:t xml:space="preserve"> </w:t>
      </w:r>
      <w:r w:rsidR="00511B14">
        <w:rPr>
          <w:rFonts w:hint="cs"/>
          <w:i/>
          <w:iCs/>
          <w:rtl/>
        </w:rPr>
        <w:t>... ...</w:t>
      </w:r>
    </w:p>
    <w:p w:rsidR="0087180D" w:rsidRDefault="0087180D" w:rsidP="00D07785">
      <w:pPr>
        <w:pStyle w:val="SingleTxtGA"/>
        <w:ind w:left="1938"/>
        <w:rPr>
          <w:rFonts w:hint="cs"/>
          <w:i/>
          <w:iCs/>
          <w:rtl/>
        </w:rPr>
      </w:pPr>
      <w:r>
        <w:rPr>
          <w:rFonts w:hint="cs"/>
          <w:i/>
          <w:iCs/>
          <w:rtl/>
        </w:rPr>
        <w:t xml:space="preserve">التمرد في صفوف القوات المسلحة </w:t>
      </w:r>
      <w:r w:rsidR="00D07785">
        <w:rPr>
          <w:rFonts w:hint="cs"/>
          <w:i/>
          <w:iCs/>
          <w:rtl/>
        </w:rPr>
        <w:t>-</w:t>
      </w:r>
      <w:r>
        <w:rPr>
          <w:rFonts w:hint="cs"/>
          <w:i/>
          <w:iCs/>
          <w:rtl/>
        </w:rPr>
        <w:t xml:space="preserve"> المادة 42</w:t>
      </w:r>
    </w:p>
    <w:p w:rsidR="0087180D" w:rsidRDefault="0087180D" w:rsidP="00511B14">
      <w:pPr>
        <w:pStyle w:val="SingleTxtGA"/>
        <w:ind w:left="1938"/>
        <w:rPr>
          <w:rFonts w:hint="cs"/>
          <w:i/>
          <w:iCs/>
          <w:rtl/>
        </w:rPr>
      </w:pPr>
      <w:r>
        <w:rPr>
          <w:rFonts w:hint="cs"/>
          <w:i/>
          <w:iCs/>
          <w:rtl/>
        </w:rPr>
        <w:t>1-</w:t>
      </w:r>
      <w:r>
        <w:rPr>
          <w:rFonts w:hint="cs"/>
          <w:i/>
          <w:iCs/>
          <w:rtl/>
        </w:rPr>
        <w:tab/>
        <w:t>(تعريف التمرد)</w:t>
      </w:r>
    </w:p>
    <w:p w:rsidR="0087180D" w:rsidRDefault="0087180D" w:rsidP="00511B14">
      <w:pPr>
        <w:pStyle w:val="SingleTxtGA"/>
        <w:ind w:left="1938"/>
        <w:rPr>
          <w:rFonts w:hint="cs"/>
          <w:i/>
          <w:iCs/>
          <w:rtl/>
        </w:rPr>
      </w:pPr>
      <w:r>
        <w:rPr>
          <w:rFonts w:hint="cs"/>
          <w:i/>
          <w:iCs/>
          <w:rtl/>
        </w:rPr>
        <w:t>2-</w:t>
      </w:r>
      <w:r>
        <w:rPr>
          <w:rFonts w:hint="cs"/>
          <w:i/>
          <w:iCs/>
          <w:rtl/>
        </w:rPr>
        <w:tab/>
        <w:t>يُجرّم المحرضون على التمرد وقادته والضباط الأعلى رتبة ويُعاقبون بالإعدام والتجريد العسكري. ويُجرّم المتمردون الآخرون ويعاقبون بالسجن لمدة أقصاها سبع سنوات</w:t>
      </w:r>
      <w:r w:rsidRPr="00984D8D">
        <w:rPr>
          <w:rFonts w:hint="cs"/>
          <w:i/>
          <w:iCs/>
          <w:rtl/>
        </w:rPr>
        <w:t xml:space="preserve"> </w:t>
      </w:r>
      <w:r>
        <w:rPr>
          <w:rFonts w:hint="cs"/>
          <w:i/>
          <w:iCs/>
          <w:rtl/>
        </w:rPr>
        <w:t>في زمن السلم ، وبالإعدام في زمن الحرب، وحالات الانقلاب المسلح، وحالات الطوارئ أو التعبئة.</w:t>
      </w:r>
    </w:p>
    <w:p w:rsidR="0087180D" w:rsidRDefault="0087180D" w:rsidP="00511B14">
      <w:pPr>
        <w:pStyle w:val="SingleTxtGA"/>
        <w:ind w:left="1938"/>
        <w:rPr>
          <w:rFonts w:hint="cs"/>
          <w:i/>
          <w:iCs/>
          <w:rtl/>
        </w:rPr>
      </w:pPr>
      <w:r>
        <w:rPr>
          <w:rFonts w:hint="cs"/>
          <w:i/>
          <w:iCs/>
          <w:rtl/>
        </w:rPr>
        <w:t>3-</w:t>
      </w:r>
      <w:r>
        <w:rPr>
          <w:rFonts w:hint="cs"/>
          <w:i/>
          <w:iCs/>
          <w:rtl/>
        </w:rPr>
        <w:tab/>
        <w:t>....</w:t>
      </w:r>
    </w:p>
    <w:p w:rsidR="0087180D" w:rsidRDefault="0087180D" w:rsidP="00D07785">
      <w:pPr>
        <w:pStyle w:val="SingleTxtGA"/>
        <w:ind w:left="1938"/>
        <w:rPr>
          <w:rFonts w:hint="cs"/>
          <w:i/>
          <w:iCs/>
          <w:rtl/>
        </w:rPr>
      </w:pPr>
      <w:r>
        <w:rPr>
          <w:rFonts w:hint="cs"/>
          <w:i/>
          <w:iCs/>
          <w:rtl/>
        </w:rPr>
        <w:t xml:space="preserve">إفشاء أسرار عسكرية </w:t>
      </w:r>
      <w:r w:rsidR="00D07785">
        <w:rPr>
          <w:rFonts w:hint="cs"/>
          <w:i/>
          <w:iCs/>
          <w:rtl/>
        </w:rPr>
        <w:t>-</w:t>
      </w:r>
      <w:r>
        <w:rPr>
          <w:rFonts w:hint="cs"/>
          <w:i/>
          <w:iCs/>
          <w:rtl/>
        </w:rPr>
        <w:t xml:space="preserve"> المادة 70</w:t>
      </w:r>
    </w:p>
    <w:p w:rsidR="0087180D" w:rsidRDefault="0087180D" w:rsidP="00511B14">
      <w:pPr>
        <w:pStyle w:val="SingleTxtGA"/>
        <w:ind w:left="1938"/>
        <w:rPr>
          <w:rFonts w:hint="cs"/>
          <w:i/>
          <w:iCs/>
          <w:rtl/>
        </w:rPr>
      </w:pPr>
      <w:r>
        <w:rPr>
          <w:rFonts w:hint="cs"/>
          <w:i/>
          <w:iCs/>
          <w:rtl/>
        </w:rPr>
        <w:t>1-</w:t>
      </w:r>
      <w:r>
        <w:rPr>
          <w:rFonts w:hint="cs"/>
          <w:i/>
          <w:iCs/>
          <w:rtl/>
        </w:rPr>
        <w:tab/>
        <w:t>يُجرّم عضو القوات المسلحة أو أي شخص يعمل في خدمة الجيش، إذا نقل أو أفشى بصورة غير قانونية وعن عمدٍ وثائق أو خطط أو أي مواد أخرى أو معلومات سرية ذات طابع عسكري إلى طرف آخر أو سمح بانتقالها إليه أو باطلاعه عليها، ويُعاقب بالسجن لمدة أقصاها أربعة عشر عاماً وبالإعدام والتجريد العسكري إذا نقلها أو أفشاها لدولة أجنبية أو جاسوسها أو عميلها؛</w:t>
      </w:r>
    </w:p>
    <w:p w:rsidR="0087180D" w:rsidRDefault="0087180D" w:rsidP="00D07785">
      <w:pPr>
        <w:pStyle w:val="SingleTxtGA"/>
        <w:ind w:left="1938"/>
        <w:rPr>
          <w:rFonts w:hint="cs"/>
          <w:i/>
          <w:iCs/>
          <w:rtl/>
        </w:rPr>
      </w:pPr>
      <w:r>
        <w:rPr>
          <w:rFonts w:hint="cs"/>
          <w:i/>
          <w:iCs/>
          <w:rtl/>
        </w:rPr>
        <w:t>....</w:t>
      </w:r>
    </w:p>
    <w:p w:rsidR="0087180D" w:rsidRDefault="0087180D" w:rsidP="00511B14">
      <w:pPr>
        <w:pStyle w:val="SingleTxtGA"/>
        <w:ind w:left="1938"/>
        <w:rPr>
          <w:rFonts w:hint="cs"/>
          <w:i/>
          <w:iCs/>
          <w:rtl/>
        </w:rPr>
      </w:pPr>
      <w:r>
        <w:rPr>
          <w:rFonts w:hint="cs"/>
          <w:i/>
          <w:iCs/>
          <w:rtl/>
        </w:rPr>
        <w:t>(تعريف الأسرار العسكرية).</w:t>
      </w:r>
    </w:p>
    <w:p w:rsidR="0087180D" w:rsidRDefault="0087180D" w:rsidP="00D07785">
      <w:pPr>
        <w:pStyle w:val="SingleTxtGA"/>
        <w:ind w:left="1938"/>
        <w:rPr>
          <w:rFonts w:hint="cs"/>
          <w:i/>
          <w:iCs/>
          <w:rtl/>
        </w:rPr>
      </w:pPr>
      <w:r>
        <w:rPr>
          <w:rFonts w:hint="cs"/>
          <w:i/>
          <w:iCs/>
          <w:rtl/>
        </w:rPr>
        <w:t xml:space="preserve">التمرد في صفوف أسرى الحرب </w:t>
      </w:r>
      <w:r w:rsidR="00D07785">
        <w:rPr>
          <w:rFonts w:hint="cs"/>
          <w:i/>
          <w:iCs/>
          <w:rtl/>
        </w:rPr>
        <w:t>-</w:t>
      </w:r>
      <w:r>
        <w:rPr>
          <w:rFonts w:hint="cs"/>
          <w:i/>
          <w:iCs/>
          <w:rtl/>
        </w:rPr>
        <w:t xml:space="preserve"> المادة 95</w:t>
      </w:r>
    </w:p>
    <w:p w:rsidR="0087180D" w:rsidRDefault="0087180D" w:rsidP="00511B14">
      <w:pPr>
        <w:pStyle w:val="SingleTxtGA"/>
        <w:ind w:left="1938"/>
        <w:rPr>
          <w:rFonts w:hint="cs"/>
          <w:i/>
          <w:iCs/>
          <w:rtl/>
        </w:rPr>
      </w:pPr>
      <w:r>
        <w:rPr>
          <w:rFonts w:hint="cs"/>
          <w:i/>
          <w:iCs/>
          <w:rtl/>
        </w:rPr>
        <w:t>1-</w:t>
      </w:r>
      <w:r>
        <w:rPr>
          <w:rFonts w:hint="cs"/>
          <w:i/>
          <w:iCs/>
          <w:rtl/>
        </w:rPr>
        <w:tab/>
        <w:t>(تعريف التمرد في صفوف أسرى الحرب)</w:t>
      </w:r>
    </w:p>
    <w:p w:rsidR="0087180D" w:rsidRDefault="0087180D" w:rsidP="00D07785">
      <w:pPr>
        <w:pStyle w:val="SingleTxtGA"/>
        <w:ind w:left="1938"/>
        <w:rPr>
          <w:rFonts w:hint="cs"/>
          <w:i/>
          <w:iCs/>
          <w:rtl/>
        </w:rPr>
      </w:pPr>
      <w:r>
        <w:rPr>
          <w:rFonts w:hint="cs"/>
          <w:i/>
          <w:iCs/>
          <w:rtl/>
        </w:rPr>
        <w:t>2-</w:t>
      </w:r>
      <w:r>
        <w:rPr>
          <w:rFonts w:hint="cs"/>
          <w:i/>
          <w:iCs/>
          <w:rtl/>
        </w:rPr>
        <w:tab/>
        <w:t>يُجرّم المحرضون على التمرد وقادته والضباط وضباط الصف، ويعاقبون بالإعدام، ويعاقب المتمردون الآخرون بالسجن لمدة أقصاها أربعة عشر عاما</w:t>
      </w:r>
      <w:r w:rsidR="00D07785">
        <w:rPr>
          <w:rFonts w:hint="cs"/>
          <w:i/>
          <w:iCs/>
          <w:rtl/>
        </w:rPr>
        <w:t>ً</w:t>
      </w:r>
      <w:r>
        <w:rPr>
          <w:rFonts w:hint="cs"/>
          <w:i/>
          <w:iCs/>
          <w:rtl/>
        </w:rPr>
        <w:t>.</w:t>
      </w:r>
    </w:p>
    <w:p w:rsidR="0087180D" w:rsidRDefault="0087180D" w:rsidP="00D07785">
      <w:pPr>
        <w:pStyle w:val="SingleTxtGA"/>
        <w:ind w:left="1938"/>
        <w:rPr>
          <w:rFonts w:hint="cs"/>
          <w:i/>
          <w:iCs/>
          <w:rtl/>
        </w:rPr>
      </w:pPr>
      <w:r>
        <w:rPr>
          <w:rFonts w:hint="cs"/>
          <w:i/>
          <w:iCs/>
          <w:rtl/>
        </w:rPr>
        <w:t>3-</w:t>
      </w:r>
      <w:r>
        <w:rPr>
          <w:rFonts w:hint="cs"/>
          <w:i/>
          <w:iCs/>
          <w:rtl/>
        </w:rPr>
        <w:tab/>
        <w:t>....</w:t>
      </w:r>
    </w:p>
    <w:p w:rsidR="0087180D" w:rsidRDefault="0087180D" w:rsidP="00D07785">
      <w:pPr>
        <w:pStyle w:val="SingleTxtGA"/>
        <w:ind w:left="1938"/>
        <w:rPr>
          <w:rFonts w:hint="cs"/>
          <w:i/>
          <w:iCs/>
          <w:rtl/>
        </w:rPr>
      </w:pPr>
      <w:r w:rsidRPr="00D07785">
        <w:rPr>
          <w:rFonts w:hint="cs"/>
          <w:i/>
          <w:iCs/>
          <w:sz w:val="26"/>
          <w:szCs w:val="36"/>
          <w:rtl/>
        </w:rPr>
        <w:t xml:space="preserve">التذييل الثاني </w:t>
      </w:r>
      <w:r w:rsidR="00D07785">
        <w:rPr>
          <w:rFonts w:hint="cs"/>
          <w:i/>
          <w:iCs/>
          <w:rtl/>
        </w:rPr>
        <w:t>-</w:t>
      </w:r>
      <w:r>
        <w:rPr>
          <w:rFonts w:hint="cs"/>
          <w:i/>
          <w:iCs/>
          <w:rtl/>
        </w:rPr>
        <w:t xml:space="preserve"> القانون رقم 91 (الأول) لعام 1995</w:t>
      </w:r>
      <w:r w:rsidR="00D07785">
        <w:rPr>
          <w:rFonts w:hint="cs"/>
          <w:i/>
          <w:iCs/>
          <w:rtl/>
        </w:rPr>
        <w:t xml:space="preserve"> - </w:t>
      </w:r>
      <w:r>
        <w:rPr>
          <w:rFonts w:hint="cs"/>
          <w:i/>
          <w:iCs/>
          <w:rtl/>
        </w:rPr>
        <w:t>المتعلق بالقانون الجنائي العسكري والإجراءات الجنائية العسكرية</w:t>
      </w:r>
    </w:p>
    <w:p w:rsidR="0087180D" w:rsidRDefault="0087180D" w:rsidP="00D07785">
      <w:pPr>
        <w:pStyle w:val="SingleTxtGA"/>
        <w:ind w:left="1938"/>
        <w:rPr>
          <w:rFonts w:hint="cs"/>
          <w:i/>
          <w:iCs/>
          <w:rtl/>
        </w:rPr>
      </w:pPr>
      <w:r>
        <w:rPr>
          <w:rFonts w:hint="cs"/>
          <w:i/>
          <w:iCs/>
          <w:rtl/>
        </w:rPr>
        <w:t>يعتمد مجلس النواب الأحكام التالية:</w:t>
      </w:r>
    </w:p>
    <w:p w:rsidR="0087180D" w:rsidRDefault="0087180D" w:rsidP="00D07785">
      <w:pPr>
        <w:pStyle w:val="SingleTxtGA"/>
        <w:ind w:left="1938"/>
        <w:rPr>
          <w:rFonts w:hint="cs"/>
          <w:i/>
          <w:iCs/>
          <w:rtl/>
        </w:rPr>
      </w:pPr>
      <w:r>
        <w:rPr>
          <w:rFonts w:hint="cs"/>
          <w:i/>
          <w:iCs/>
          <w:rtl/>
        </w:rPr>
        <w:t>1-</w:t>
      </w:r>
      <w:r>
        <w:rPr>
          <w:rFonts w:hint="cs"/>
          <w:i/>
          <w:iCs/>
          <w:rtl/>
        </w:rPr>
        <w:tab/>
        <w:t>يمكن الاستشهاد بهذا القانون بوصفه قانون عام 1995 الذي يعدّل القانون الجنائي العسكري والإجراءات الجنائية العسكرية، ويُقرأ مقترناً بالقانون الجنائي العسكري والإجراءات الجنائية العسكرية للفترة من عام 1964 إلى عام 1993</w:t>
      </w:r>
      <w:r w:rsidR="00D07785">
        <w:rPr>
          <w:rFonts w:hint="cs"/>
          <w:i/>
          <w:iCs/>
          <w:rtl/>
        </w:rPr>
        <w:t xml:space="preserve"> </w:t>
      </w:r>
      <w:r>
        <w:rPr>
          <w:rFonts w:hint="cs"/>
          <w:i/>
          <w:iCs/>
          <w:rtl/>
        </w:rPr>
        <w:t xml:space="preserve">(المشار إليه فيما يلي بالقانون الأساسي). ويمكن الإشارة إلى القانون الأساسي وهذا القانون معاً بوصفهما القانون الجنائي العسكري والإجراءات الجنائية العسكرية للفترة من 1964 إلى 1995. </w:t>
      </w:r>
    </w:p>
    <w:p w:rsidR="0087180D" w:rsidRDefault="0087180D" w:rsidP="00D07785">
      <w:pPr>
        <w:pStyle w:val="SingleTxtGA"/>
        <w:ind w:left="1938"/>
        <w:rPr>
          <w:rFonts w:hint="cs"/>
          <w:i/>
          <w:iCs/>
          <w:rtl/>
        </w:rPr>
      </w:pPr>
      <w:r>
        <w:rPr>
          <w:rFonts w:hint="cs"/>
          <w:i/>
          <w:iCs/>
          <w:rtl/>
        </w:rPr>
        <w:t>2-</w:t>
      </w:r>
      <w:r>
        <w:rPr>
          <w:rFonts w:hint="cs"/>
          <w:i/>
          <w:iCs/>
          <w:rtl/>
        </w:rPr>
        <w:tab/>
        <w:t>تحل الفقرة الفرعية الجديدة التالية محل الفقرة الفرعية 2 من المادة 7 من القانون الأساسي:</w:t>
      </w:r>
    </w:p>
    <w:p w:rsidR="0087180D" w:rsidRDefault="0087180D" w:rsidP="00D07785">
      <w:pPr>
        <w:pStyle w:val="SingleTxtGA"/>
        <w:ind w:left="1938"/>
        <w:rPr>
          <w:rFonts w:hint="cs"/>
          <w:i/>
          <w:iCs/>
          <w:rtl/>
        </w:rPr>
      </w:pPr>
      <w:r>
        <w:rPr>
          <w:rFonts w:hint="cs"/>
          <w:i/>
          <w:iCs/>
          <w:rtl/>
        </w:rPr>
        <w:tab/>
      </w:r>
      <w:r w:rsidR="00D07785">
        <w:rPr>
          <w:rFonts w:hint="cs"/>
          <w:i/>
          <w:iCs/>
          <w:rtl/>
        </w:rPr>
        <w:t>"</w:t>
      </w:r>
      <w:r>
        <w:rPr>
          <w:rFonts w:hint="cs"/>
          <w:i/>
          <w:iCs/>
          <w:rtl/>
        </w:rPr>
        <w:t>(2)</w:t>
      </w:r>
      <w:r w:rsidR="00D07785">
        <w:rPr>
          <w:rFonts w:hint="cs"/>
          <w:i/>
          <w:iCs/>
          <w:rtl/>
        </w:rPr>
        <w:tab/>
      </w:r>
      <w:r>
        <w:rPr>
          <w:rFonts w:hint="cs"/>
          <w:i/>
          <w:iCs/>
          <w:rtl/>
        </w:rPr>
        <w:t>لا تُطبق عقوبة الإعدام في الحالات التي ينصّ عليها هذا القانون إلا عندما تُرتكب الجريمة في زمن الحرب، وذلك دون المساس بحق المحكمة في فرض عقوبة بالسجن مدى الحياة أو السجن لفترة زمنية أقصر عندما تبرر ملابسات القضية ذلك".</w:t>
      </w:r>
    </w:p>
    <w:p w:rsidR="0087180D" w:rsidRDefault="0087180D" w:rsidP="00D07785">
      <w:pPr>
        <w:pStyle w:val="SingleTxtGA"/>
        <w:ind w:left="1938"/>
        <w:rPr>
          <w:rFonts w:hint="cs"/>
          <w:i/>
          <w:iCs/>
          <w:rtl/>
        </w:rPr>
      </w:pPr>
      <w:r>
        <w:rPr>
          <w:rFonts w:hint="cs"/>
          <w:i/>
          <w:iCs/>
          <w:rtl/>
        </w:rPr>
        <w:t xml:space="preserve">الفترة المشمولة بالبيان: من 1/2/2000 إلى </w:t>
      </w:r>
      <w:r w:rsidR="00D07785">
        <w:rPr>
          <w:rFonts w:hint="cs"/>
          <w:i/>
          <w:iCs/>
          <w:rtl/>
        </w:rPr>
        <w:t>ـ</w:t>
      </w:r>
      <w:r>
        <w:rPr>
          <w:rFonts w:hint="cs"/>
          <w:i/>
          <w:iCs/>
          <w:rtl/>
        </w:rPr>
        <w:t xml:space="preserve"> </w:t>
      </w:r>
    </w:p>
    <w:p w:rsidR="0087180D" w:rsidRDefault="0087180D" w:rsidP="00D07785">
      <w:pPr>
        <w:pStyle w:val="SingleTxtGA"/>
        <w:ind w:left="1938"/>
        <w:rPr>
          <w:rFonts w:hint="cs"/>
          <w:i/>
          <w:iCs/>
          <w:rtl/>
        </w:rPr>
      </w:pPr>
      <w:r>
        <w:rPr>
          <w:rFonts w:hint="cs"/>
          <w:i/>
          <w:iCs/>
          <w:rtl/>
        </w:rPr>
        <w:t>يتعلق البيان السابق بالمادة 2</w:t>
      </w:r>
    </w:p>
    <w:p w:rsidR="0087180D" w:rsidRPr="00D07785" w:rsidRDefault="0087180D" w:rsidP="00D07785">
      <w:pPr>
        <w:pStyle w:val="SingleTxtGA"/>
        <w:spacing w:after="0"/>
        <w:ind w:left="1939" w:hanging="700"/>
        <w:rPr>
          <w:rFonts w:hint="cs"/>
          <w:b/>
          <w:bCs/>
          <w:rtl/>
        </w:rPr>
      </w:pPr>
      <w:r w:rsidRPr="00D07785">
        <w:rPr>
          <w:rFonts w:hint="cs"/>
          <w:b/>
          <w:bCs/>
          <w:rtl/>
        </w:rPr>
        <w:t>8-</w:t>
      </w:r>
      <w:r w:rsidRPr="00D07785">
        <w:rPr>
          <w:rFonts w:hint="cs"/>
          <w:b/>
          <w:bCs/>
          <w:rtl/>
        </w:rPr>
        <w:tab/>
        <w:t xml:space="preserve">البروتوكول رقم 7 لاتفاقية حماية حقوق الإنسان والحريات الأساسية </w:t>
      </w:r>
    </w:p>
    <w:p w:rsidR="0087180D" w:rsidRPr="005B17AF" w:rsidRDefault="0087180D" w:rsidP="00D07785">
      <w:pPr>
        <w:pStyle w:val="SingleTxtGA"/>
        <w:spacing w:after="0"/>
        <w:ind w:left="1939"/>
        <w:rPr>
          <w:rFonts w:hint="cs"/>
          <w:b/>
          <w:bCs/>
          <w:rtl/>
        </w:rPr>
      </w:pPr>
      <w:r w:rsidRPr="005B17AF">
        <w:rPr>
          <w:rFonts w:hint="cs"/>
          <w:b/>
          <w:bCs/>
          <w:rtl/>
        </w:rPr>
        <w:t>ستراسبورغ، 22 تشرين الثاني/نوفمبر 1984</w:t>
      </w:r>
    </w:p>
    <w:p w:rsidR="0087180D" w:rsidRPr="005B17AF" w:rsidRDefault="0087180D" w:rsidP="00D07785">
      <w:pPr>
        <w:pStyle w:val="SingleTxtGA"/>
        <w:spacing w:after="0"/>
        <w:ind w:left="1939"/>
        <w:rPr>
          <w:rFonts w:hint="cs"/>
          <w:rtl/>
        </w:rPr>
      </w:pPr>
      <w:r w:rsidRPr="005B17AF">
        <w:rPr>
          <w:rFonts w:hint="cs"/>
          <w:rtl/>
        </w:rPr>
        <w:t>دخل حيز النفاذ في 1 تشرين الثاني/نوفمبر 1988</w:t>
      </w:r>
    </w:p>
    <w:p w:rsidR="0087180D" w:rsidRPr="005B17AF" w:rsidRDefault="0087180D" w:rsidP="00D07785">
      <w:pPr>
        <w:pStyle w:val="SingleTxtGA"/>
        <w:spacing w:after="0"/>
        <w:ind w:left="1939"/>
        <w:rPr>
          <w:rFonts w:hint="cs"/>
          <w:rtl/>
        </w:rPr>
      </w:pPr>
      <w:r w:rsidRPr="005B17AF">
        <w:rPr>
          <w:rFonts w:hint="cs"/>
          <w:rtl/>
        </w:rPr>
        <w:t>صدقت عليه قبرص في 15 أيلول/سبتمبر 2000</w:t>
      </w:r>
    </w:p>
    <w:p w:rsidR="0087180D" w:rsidRPr="005B17AF" w:rsidRDefault="0087180D" w:rsidP="00D07785">
      <w:pPr>
        <w:pStyle w:val="SingleTxtGA"/>
        <w:spacing w:after="0"/>
        <w:ind w:left="1939"/>
        <w:rPr>
          <w:rFonts w:hint="cs"/>
          <w:rtl/>
        </w:rPr>
      </w:pPr>
      <w:r w:rsidRPr="005B17AF">
        <w:rPr>
          <w:rFonts w:hint="cs"/>
          <w:rtl/>
        </w:rPr>
        <w:t>الوديع: الأمين العام لمجلس أوروبا</w:t>
      </w:r>
    </w:p>
    <w:p w:rsidR="0087180D" w:rsidRPr="005B17AF" w:rsidRDefault="0087180D" w:rsidP="005B17AF">
      <w:pPr>
        <w:pStyle w:val="SingleTxtGA"/>
        <w:spacing w:line="320" w:lineRule="exact"/>
        <w:ind w:left="1939"/>
        <w:rPr>
          <w:rFonts w:hint="cs"/>
          <w:rtl/>
        </w:rPr>
      </w:pPr>
      <w:r w:rsidRPr="005B17AF">
        <w:rPr>
          <w:rFonts w:hint="cs"/>
          <w:rtl/>
        </w:rPr>
        <w:t xml:space="preserve">المصدر: </w:t>
      </w:r>
      <w:r w:rsidRPr="005B17AF">
        <w:t>COG S.I(III) 3415, 30.06.2000, p. 279; Law No. 18(III)/2000; CETS No. 117</w:t>
      </w:r>
    </w:p>
    <w:p w:rsidR="0087180D" w:rsidRPr="00D07785" w:rsidRDefault="0087180D" w:rsidP="00D07785">
      <w:pPr>
        <w:pStyle w:val="SingleTxtGA"/>
        <w:spacing w:after="0"/>
        <w:ind w:left="1939" w:hanging="700"/>
        <w:rPr>
          <w:rFonts w:hint="cs"/>
          <w:b/>
          <w:bCs/>
          <w:rtl/>
        </w:rPr>
      </w:pPr>
      <w:r w:rsidRPr="00D07785">
        <w:rPr>
          <w:rFonts w:hint="cs"/>
          <w:b/>
          <w:bCs/>
          <w:rtl/>
        </w:rPr>
        <w:t>9-</w:t>
      </w:r>
      <w:r w:rsidRPr="00D07785">
        <w:rPr>
          <w:rFonts w:hint="cs"/>
          <w:b/>
          <w:bCs/>
          <w:rtl/>
        </w:rPr>
        <w:tab/>
        <w:t xml:space="preserve">البروتوكول رقم 8 لاتفاقية حماية حقوق الإنسان والحريات الأساسية </w:t>
      </w:r>
    </w:p>
    <w:p w:rsidR="0087180D" w:rsidRPr="005B17AF" w:rsidRDefault="0087180D" w:rsidP="00D07785">
      <w:pPr>
        <w:pStyle w:val="SingleTxtGA"/>
        <w:spacing w:after="0"/>
        <w:ind w:left="1939"/>
        <w:rPr>
          <w:rFonts w:hint="cs"/>
          <w:b/>
          <w:bCs/>
          <w:rtl/>
        </w:rPr>
      </w:pPr>
      <w:r w:rsidRPr="005B17AF">
        <w:rPr>
          <w:rFonts w:hint="cs"/>
          <w:b/>
          <w:bCs/>
          <w:rtl/>
        </w:rPr>
        <w:t>فيينا، 19 آذار/مارس 1985</w:t>
      </w:r>
    </w:p>
    <w:p w:rsidR="0087180D" w:rsidRPr="005B17AF" w:rsidRDefault="0087180D" w:rsidP="00D07785">
      <w:pPr>
        <w:pStyle w:val="SingleTxtGA"/>
        <w:spacing w:after="0"/>
        <w:ind w:left="1939"/>
        <w:rPr>
          <w:rFonts w:hint="cs"/>
          <w:rtl/>
        </w:rPr>
      </w:pPr>
      <w:r w:rsidRPr="005B17AF">
        <w:rPr>
          <w:rFonts w:hint="cs"/>
          <w:rtl/>
        </w:rPr>
        <w:t>دخل حيز النفاذ في 1 كانون الثاني/يناير 1990</w:t>
      </w:r>
    </w:p>
    <w:p w:rsidR="0087180D" w:rsidRPr="005B17AF" w:rsidRDefault="0087180D" w:rsidP="00D07785">
      <w:pPr>
        <w:pStyle w:val="SingleTxtGA"/>
        <w:spacing w:after="0"/>
        <w:ind w:left="1939"/>
        <w:rPr>
          <w:rFonts w:hint="cs"/>
          <w:rtl/>
        </w:rPr>
      </w:pPr>
      <w:r w:rsidRPr="005B17AF">
        <w:rPr>
          <w:rFonts w:hint="cs"/>
          <w:rtl/>
        </w:rPr>
        <w:t>صدقت عليه قبرص في 13 حزيران/يونيه 1986</w:t>
      </w:r>
    </w:p>
    <w:p w:rsidR="0087180D" w:rsidRPr="005B17AF" w:rsidRDefault="0087180D" w:rsidP="00D07785">
      <w:pPr>
        <w:pStyle w:val="SingleTxtGA"/>
        <w:spacing w:after="0"/>
        <w:ind w:left="1939"/>
        <w:rPr>
          <w:rFonts w:hint="cs"/>
          <w:rtl/>
        </w:rPr>
      </w:pPr>
      <w:r w:rsidRPr="005B17AF">
        <w:rPr>
          <w:rFonts w:hint="cs"/>
          <w:rtl/>
        </w:rPr>
        <w:t>الوديع: الأمين العام لمجلس أوروبا</w:t>
      </w:r>
    </w:p>
    <w:p w:rsidR="0087180D" w:rsidRPr="005B17AF" w:rsidRDefault="0087180D" w:rsidP="00D07785">
      <w:pPr>
        <w:pStyle w:val="SingleTxtGA"/>
        <w:ind w:left="1939"/>
        <w:rPr>
          <w:rFonts w:hint="cs"/>
          <w:rtl/>
        </w:rPr>
      </w:pPr>
      <w:r w:rsidRPr="005B17AF">
        <w:rPr>
          <w:rFonts w:hint="cs"/>
          <w:rtl/>
        </w:rPr>
        <w:t xml:space="preserve">المصدر: </w:t>
      </w:r>
      <w:r w:rsidRPr="005B17AF">
        <w:t>COG S.I 2133, 11.04.1986, p. 763; Law No. 35/1986; CETS No. 118</w:t>
      </w:r>
    </w:p>
    <w:p w:rsidR="0087180D" w:rsidRPr="00D07785" w:rsidRDefault="0087180D" w:rsidP="00D07785">
      <w:pPr>
        <w:pStyle w:val="SingleTxtGA"/>
        <w:spacing w:after="0"/>
        <w:ind w:left="1939" w:hanging="700"/>
        <w:rPr>
          <w:rFonts w:hint="cs"/>
          <w:b/>
          <w:bCs/>
          <w:rtl/>
        </w:rPr>
      </w:pPr>
      <w:r w:rsidRPr="00D07785">
        <w:rPr>
          <w:rFonts w:hint="cs"/>
          <w:b/>
          <w:bCs/>
          <w:rtl/>
        </w:rPr>
        <w:t>10-</w:t>
      </w:r>
      <w:r w:rsidRPr="00D07785">
        <w:rPr>
          <w:rFonts w:hint="cs"/>
          <w:b/>
          <w:bCs/>
          <w:rtl/>
        </w:rPr>
        <w:tab/>
        <w:t xml:space="preserve">البروتوكول رقم 9 لاتفاقية حماية حقوق الإنسان والحريات الأساسية </w:t>
      </w:r>
    </w:p>
    <w:p w:rsidR="0087180D" w:rsidRPr="00D07785" w:rsidRDefault="0087180D" w:rsidP="00D07785">
      <w:pPr>
        <w:pStyle w:val="SingleTxtGA"/>
        <w:tabs>
          <w:tab w:val="clear" w:pos="1928"/>
          <w:tab w:val="left" w:pos="2038"/>
        </w:tabs>
        <w:spacing w:after="0"/>
        <w:ind w:left="1939"/>
        <w:rPr>
          <w:rFonts w:hint="cs"/>
          <w:b/>
          <w:bCs/>
          <w:rtl/>
        </w:rPr>
      </w:pPr>
      <w:r w:rsidRPr="00D07785">
        <w:rPr>
          <w:rFonts w:hint="cs"/>
          <w:b/>
          <w:bCs/>
          <w:rtl/>
        </w:rPr>
        <w:t>روما، 6 تشرين الثاني/نوفمبر 1990</w:t>
      </w:r>
    </w:p>
    <w:p w:rsidR="0087180D" w:rsidRPr="00022F18" w:rsidRDefault="0087180D" w:rsidP="00D07785">
      <w:pPr>
        <w:pStyle w:val="SingleTxtGA"/>
        <w:tabs>
          <w:tab w:val="clear" w:pos="1928"/>
          <w:tab w:val="left" w:pos="2238"/>
        </w:tabs>
        <w:ind w:left="1938"/>
        <w:rPr>
          <w:rFonts w:hint="cs"/>
          <w:rtl/>
        </w:rPr>
      </w:pPr>
      <w:r>
        <w:rPr>
          <w:rFonts w:hint="cs"/>
          <w:rtl/>
        </w:rPr>
        <w:t>دخل حيز النفاذ في 1 تشرين الأول/أكتوبر 1994</w:t>
      </w:r>
    </w:p>
    <w:p w:rsidR="0087180D" w:rsidRDefault="0087180D" w:rsidP="00D07785">
      <w:pPr>
        <w:pStyle w:val="SingleTxtGA"/>
        <w:spacing w:after="0"/>
        <w:ind w:left="1837"/>
        <w:rPr>
          <w:rFonts w:hint="cs"/>
          <w:rtl/>
        </w:rPr>
      </w:pPr>
      <w:r w:rsidRPr="0044189F">
        <w:rPr>
          <w:rFonts w:hint="cs"/>
          <w:rtl/>
        </w:rPr>
        <w:t xml:space="preserve">صدقت </w:t>
      </w:r>
      <w:r>
        <w:rPr>
          <w:rFonts w:hint="cs"/>
          <w:rtl/>
        </w:rPr>
        <w:t xml:space="preserve">عليه </w:t>
      </w:r>
      <w:r w:rsidRPr="0044189F">
        <w:rPr>
          <w:rFonts w:hint="cs"/>
          <w:rtl/>
        </w:rPr>
        <w:t xml:space="preserve">قبرص </w:t>
      </w:r>
      <w:r>
        <w:rPr>
          <w:rFonts w:hint="cs"/>
          <w:rtl/>
        </w:rPr>
        <w:t>في 26 أيلول/سبتمبر 1994</w:t>
      </w:r>
    </w:p>
    <w:p w:rsidR="0087180D" w:rsidRDefault="0087180D" w:rsidP="00D07785">
      <w:pPr>
        <w:pStyle w:val="SingleTxtGA"/>
        <w:spacing w:after="0"/>
        <w:ind w:left="1837"/>
        <w:rPr>
          <w:rFonts w:hint="cs"/>
          <w:rtl/>
        </w:rPr>
      </w:pPr>
      <w:r>
        <w:rPr>
          <w:rFonts w:hint="cs"/>
          <w:rtl/>
        </w:rPr>
        <w:t>الوديع: الأمين العام لمجلس أوروبا</w:t>
      </w:r>
    </w:p>
    <w:p w:rsidR="0087180D" w:rsidRPr="00D07785" w:rsidRDefault="0087180D" w:rsidP="00D07785">
      <w:pPr>
        <w:pStyle w:val="SingleTxtGA"/>
        <w:ind w:left="1837"/>
        <w:rPr>
          <w:rFonts w:hint="cs"/>
          <w:spacing w:val="-6"/>
          <w:rtl/>
        </w:rPr>
      </w:pPr>
      <w:r w:rsidRPr="00D07785">
        <w:rPr>
          <w:rFonts w:hint="cs"/>
          <w:spacing w:val="-6"/>
          <w:rtl/>
        </w:rPr>
        <w:t xml:space="preserve">المصدر: </w:t>
      </w:r>
      <w:r w:rsidRPr="00D07785">
        <w:rPr>
          <w:spacing w:val="-6"/>
        </w:rPr>
        <w:t>COG S.I(III) 2721, 03.07.1992, p. 163; Law No. 25(III)/1992; CETS No. 140</w:t>
      </w:r>
    </w:p>
    <w:p w:rsidR="0087180D" w:rsidRPr="00D07785" w:rsidRDefault="0087180D" w:rsidP="00D07785">
      <w:pPr>
        <w:pStyle w:val="SingleTxtGA"/>
        <w:spacing w:after="0"/>
        <w:ind w:left="1939" w:hanging="700"/>
        <w:rPr>
          <w:rFonts w:hint="cs"/>
          <w:b/>
          <w:bCs/>
          <w:rtl/>
        </w:rPr>
      </w:pPr>
      <w:r w:rsidRPr="00D07785">
        <w:rPr>
          <w:rFonts w:hint="cs"/>
          <w:b/>
          <w:bCs/>
          <w:rtl/>
        </w:rPr>
        <w:t>11-</w:t>
      </w:r>
      <w:r w:rsidRPr="00D07785">
        <w:rPr>
          <w:rFonts w:hint="cs"/>
          <w:b/>
          <w:bCs/>
          <w:rtl/>
        </w:rPr>
        <w:tab/>
        <w:t xml:space="preserve">البروتوكول رقم 10 لاتفاقية حماية حقوق الإنسان والحريات الأساسية </w:t>
      </w:r>
    </w:p>
    <w:p w:rsidR="0087180D" w:rsidRPr="00D07785" w:rsidRDefault="0087180D" w:rsidP="00D07785">
      <w:pPr>
        <w:pStyle w:val="SingleTxtGA"/>
        <w:tabs>
          <w:tab w:val="clear" w:pos="1928"/>
        </w:tabs>
        <w:spacing w:after="0"/>
        <w:ind w:left="1939" w:hanging="1"/>
        <w:rPr>
          <w:rFonts w:hint="cs"/>
          <w:b/>
          <w:bCs/>
          <w:rtl/>
        </w:rPr>
      </w:pPr>
      <w:r w:rsidRPr="00D07785">
        <w:rPr>
          <w:rFonts w:hint="cs"/>
          <w:b/>
          <w:bCs/>
          <w:rtl/>
        </w:rPr>
        <w:t>بازل، 25 آذار/مارس 1992</w:t>
      </w:r>
    </w:p>
    <w:p w:rsidR="0087180D" w:rsidRPr="00022F18" w:rsidRDefault="0087180D" w:rsidP="00D07785">
      <w:pPr>
        <w:pStyle w:val="SingleTxtGA"/>
        <w:tabs>
          <w:tab w:val="clear" w:pos="1928"/>
        </w:tabs>
        <w:spacing w:after="0"/>
        <w:ind w:left="1939"/>
        <w:rPr>
          <w:rFonts w:hint="cs"/>
          <w:rtl/>
        </w:rPr>
      </w:pPr>
      <w:r>
        <w:rPr>
          <w:rFonts w:hint="cs"/>
          <w:rtl/>
        </w:rPr>
        <w:t>لم يدخل حيز النفاذ بعد</w:t>
      </w:r>
    </w:p>
    <w:p w:rsidR="0087180D" w:rsidRDefault="0087180D" w:rsidP="00D07785">
      <w:pPr>
        <w:pStyle w:val="SingleTxtGA"/>
        <w:tabs>
          <w:tab w:val="clear" w:pos="1928"/>
        </w:tabs>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8 شباط/فبراير 1994</w:t>
      </w:r>
    </w:p>
    <w:p w:rsidR="0087180D" w:rsidRDefault="0087180D" w:rsidP="00D07785">
      <w:pPr>
        <w:pStyle w:val="SingleTxtGA"/>
        <w:tabs>
          <w:tab w:val="clear" w:pos="1928"/>
        </w:tabs>
        <w:spacing w:after="0"/>
        <w:ind w:left="1939"/>
        <w:rPr>
          <w:rFonts w:hint="cs"/>
          <w:rtl/>
        </w:rPr>
      </w:pPr>
      <w:r>
        <w:rPr>
          <w:rFonts w:hint="cs"/>
          <w:rtl/>
        </w:rPr>
        <w:t>الوديع: الأمين العام لمجلس أوروبا</w:t>
      </w:r>
    </w:p>
    <w:p w:rsidR="0087180D" w:rsidRDefault="0087180D" w:rsidP="00D07785">
      <w:pPr>
        <w:pStyle w:val="SingleTxtGA"/>
        <w:tabs>
          <w:tab w:val="clear" w:pos="1928"/>
        </w:tabs>
        <w:spacing w:line="320" w:lineRule="exact"/>
        <w:ind w:left="1939"/>
        <w:rPr>
          <w:rFonts w:hint="cs"/>
          <w:rtl/>
        </w:rPr>
      </w:pPr>
      <w:r w:rsidRPr="0044189F">
        <w:rPr>
          <w:rFonts w:hint="cs"/>
          <w:rtl/>
        </w:rPr>
        <w:t xml:space="preserve">المصدر: </w:t>
      </w:r>
      <w:r w:rsidRPr="00400CD6">
        <w:t>COG S.I(III) 2844, 17.12.1993, p. 1243; Law No. 41(III)/1993; CETS No. 146</w:t>
      </w:r>
    </w:p>
    <w:p w:rsidR="0087180D" w:rsidRPr="00D07785" w:rsidRDefault="0087180D" w:rsidP="00D07785">
      <w:pPr>
        <w:pStyle w:val="SingleTxtGA"/>
        <w:spacing w:after="0"/>
        <w:ind w:left="1939" w:hanging="700"/>
        <w:rPr>
          <w:rFonts w:hint="cs"/>
          <w:b/>
          <w:bCs/>
          <w:rtl/>
        </w:rPr>
      </w:pPr>
      <w:r w:rsidRPr="00D07785">
        <w:rPr>
          <w:rFonts w:hint="cs"/>
          <w:b/>
          <w:bCs/>
          <w:rtl/>
        </w:rPr>
        <w:t>12-</w:t>
      </w:r>
      <w:r w:rsidRPr="00D07785">
        <w:rPr>
          <w:rFonts w:hint="cs"/>
          <w:b/>
          <w:bCs/>
          <w:rtl/>
        </w:rPr>
        <w:tab/>
        <w:t xml:space="preserve">البروتوكول رقم 11 لاتفاقية حماية حقوق الإنسان والحريات الأساسية الذي يعيد هيكلة آلية المراقبة المنشأة بموجب الاتفاقية </w:t>
      </w:r>
    </w:p>
    <w:p w:rsidR="0087180D" w:rsidRPr="00D07785" w:rsidRDefault="0087180D" w:rsidP="00D07785">
      <w:pPr>
        <w:pStyle w:val="SingleTxtGA"/>
        <w:spacing w:after="0"/>
        <w:ind w:left="1939"/>
        <w:rPr>
          <w:rFonts w:hint="cs"/>
          <w:b/>
          <w:bCs/>
          <w:rtl/>
        </w:rPr>
      </w:pPr>
      <w:r w:rsidRPr="00D07785">
        <w:rPr>
          <w:rFonts w:hint="cs"/>
          <w:b/>
          <w:bCs/>
          <w:rtl/>
        </w:rPr>
        <w:t>ستراسبورغ، 11 أيار/مايو 1994</w:t>
      </w:r>
    </w:p>
    <w:p w:rsidR="0087180D" w:rsidRPr="00022F18" w:rsidRDefault="0087180D" w:rsidP="00D07785">
      <w:pPr>
        <w:pStyle w:val="SingleTxtGA"/>
        <w:spacing w:after="0"/>
        <w:ind w:left="1939"/>
        <w:rPr>
          <w:rFonts w:hint="cs"/>
          <w:rtl/>
        </w:rPr>
      </w:pPr>
      <w:r>
        <w:rPr>
          <w:rFonts w:hint="cs"/>
          <w:rtl/>
        </w:rPr>
        <w:t>دخل حيز النفاذ في 1 تشرين الثاني/نوفمبر 1998</w:t>
      </w:r>
    </w:p>
    <w:p w:rsidR="0087180D" w:rsidRDefault="0087180D" w:rsidP="00D07785">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28 حزيران/يونيه 1995</w:t>
      </w:r>
    </w:p>
    <w:p w:rsidR="0087180D" w:rsidRDefault="0087180D" w:rsidP="00D07785">
      <w:pPr>
        <w:pStyle w:val="SingleTxtGA"/>
        <w:spacing w:after="0"/>
        <w:ind w:left="1939"/>
        <w:rPr>
          <w:rFonts w:hint="cs"/>
          <w:rtl/>
        </w:rPr>
      </w:pPr>
      <w:r>
        <w:rPr>
          <w:rFonts w:hint="cs"/>
          <w:rtl/>
        </w:rPr>
        <w:t>الوديع: الأمين العام لمجلس أوروبا</w:t>
      </w:r>
    </w:p>
    <w:p w:rsidR="0087180D" w:rsidRPr="00D07785" w:rsidRDefault="0087180D" w:rsidP="00D07785">
      <w:pPr>
        <w:pStyle w:val="SingleTxtGA"/>
        <w:ind w:left="1939"/>
        <w:rPr>
          <w:rFonts w:hint="cs"/>
          <w:spacing w:val="-6"/>
          <w:rtl/>
        </w:rPr>
      </w:pPr>
      <w:r w:rsidRPr="00D07785">
        <w:rPr>
          <w:rFonts w:hint="cs"/>
          <w:spacing w:val="-6"/>
          <w:rtl/>
        </w:rPr>
        <w:t xml:space="preserve">المصدر: </w:t>
      </w:r>
      <w:r w:rsidRPr="00D07785">
        <w:rPr>
          <w:spacing w:val="-6"/>
        </w:rPr>
        <w:t>COG S.I(III) 2966, 14.04.1995, p. 37; Law No. 8(III)/1995; CETS No. 155</w:t>
      </w:r>
    </w:p>
    <w:p w:rsidR="0087180D" w:rsidRPr="00680DB2" w:rsidRDefault="00D07785" w:rsidP="00541C82">
      <w:pPr>
        <w:pStyle w:val="SingleTxtGA"/>
        <w:rPr>
          <w:rFonts w:hint="cs"/>
          <w:i/>
          <w:iCs/>
          <w:rtl/>
        </w:rPr>
      </w:pPr>
      <w:r>
        <w:rPr>
          <w:rFonts w:hint="cs"/>
          <w:i/>
          <w:iCs/>
          <w:rtl/>
        </w:rPr>
        <w:tab/>
      </w:r>
      <w:r w:rsidR="0087180D" w:rsidRPr="00680DB2">
        <w:rPr>
          <w:rFonts w:hint="cs"/>
          <w:i/>
          <w:iCs/>
          <w:rtl/>
        </w:rPr>
        <w:t>حل البروتوكول رقم 11 محل البروتوكولات 2 و3 و5 و8 و9 و10.</w:t>
      </w:r>
    </w:p>
    <w:p w:rsidR="0087180D" w:rsidRPr="00D07785" w:rsidRDefault="0087180D" w:rsidP="00D07785">
      <w:pPr>
        <w:pStyle w:val="SingleTxtGA"/>
        <w:spacing w:after="0"/>
        <w:ind w:left="1939" w:hanging="700"/>
        <w:rPr>
          <w:rFonts w:hint="cs"/>
          <w:b/>
          <w:bCs/>
          <w:rtl/>
        </w:rPr>
      </w:pPr>
      <w:r w:rsidRPr="00D07785">
        <w:rPr>
          <w:rFonts w:hint="cs"/>
          <w:b/>
          <w:bCs/>
          <w:rtl/>
        </w:rPr>
        <w:t>13-</w:t>
      </w:r>
      <w:r w:rsidRPr="00D07785">
        <w:rPr>
          <w:rFonts w:hint="cs"/>
          <w:b/>
          <w:bCs/>
          <w:rtl/>
        </w:rPr>
        <w:tab/>
        <w:t>البروتوكول رقم 12 لاتفاقية حماية حقوق الإنسان والحريات الأساسية</w:t>
      </w:r>
    </w:p>
    <w:p w:rsidR="0087180D" w:rsidRPr="00D07785" w:rsidRDefault="0087180D" w:rsidP="00D07785">
      <w:pPr>
        <w:pStyle w:val="SingleTxtGA"/>
        <w:spacing w:after="0"/>
        <w:ind w:left="1939"/>
        <w:rPr>
          <w:rFonts w:hint="cs"/>
          <w:b/>
          <w:bCs/>
          <w:rtl/>
        </w:rPr>
      </w:pPr>
      <w:r w:rsidRPr="00D07785">
        <w:rPr>
          <w:rFonts w:hint="cs"/>
          <w:b/>
          <w:bCs/>
          <w:rtl/>
        </w:rPr>
        <w:t>روما، 4 تشرين الثاني/نوفمبر 2000</w:t>
      </w:r>
    </w:p>
    <w:p w:rsidR="0087180D" w:rsidRPr="00022F18" w:rsidRDefault="0087180D" w:rsidP="00D07785">
      <w:pPr>
        <w:pStyle w:val="SingleTxtGA"/>
        <w:spacing w:after="0"/>
        <w:ind w:left="1939"/>
        <w:rPr>
          <w:rFonts w:hint="cs"/>
          <w:rtl/>
        </w:rPr>
      </w:pPr>
      <w:r>
        <w:rPr>
          <w:rFonts w:hint="cs"/>
          <w:rtl/>
        </w:rPr>
        <w:t>دخل حيز النفاذ في 1 نيسان/أبريل 2005</w:t>
      </w:r>
    </w:p>
    <w:p w:rsidR="0087180D" w:rsidRDefault="0087180D" w:rsidP="00D07785">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30 نيسان/أبريل 2002</w:t>
      </w:r>
    </w:p>
    <w:p w:rsidR="0087180D" w:rsidRDefault="0087180D" w:rsidP="00D07785">
      <w:pPr>
        <w:pStyle w:val="SingleTxtGA"/>
        <w:spacing w:after="0"/>
        <w:ind w:left="1939"/>
        <w:rPr>
          <w:rFonts w:hint="cs"/>
          <w:rtl/>
        </w:rPr>
      </w:pPr>
      <w:r>
        <w:rPr>
          <w:rFonts w:hint="cs"/>
          <w:rtl/>
        </w:rPr>
        <w:t>الوديع: الأمين العام لمجلس أوروبا</w:t>
      </w:r>
    </w:p>
    <w:p w:rsidR="0087180D" w:rsidRDefault="0087180D" w:rsidP="00D07785">
      <w:pPr>
        <w:pStyle w:val="SingleTxtGA"/>
        <w:spacing w:line="320" w:lineRule="exact"/>
        <w:ind w:left="1939"/>
        <w:rPr>
          <w:rFonts w:hint="cs"/>
          <w:rtl/>
        </w:rPr>
      </w:pPr>
      <w:r w:rsidRPr="0044189F">
        <w:rPr>
          <w:rFonts w:hint="cs"/>
          <w:rtl/>
        </w:rPr>
        <w:t xml:space="preserve">المصدر: </w:t>
      </w:r>
      <w:r w:rsidRPr="00400CD6">
        <w:t>COG S.I(III) 3595, 19.04.2002, p. 471; Law No. 13(III)/2002; CETS No. 177</w:t>
      </w:r>
    </w:p>
    <w:p w:rsidR="0087180D" w:rsidRPr="00D07785" w:rsidRDefault="0087180D" w:rsidP="00D07785">
      <w:pPr>
        <w:pStyle w:val="SingleTxtGA"/>
        <w:spacing w:after="0"/>
        <w:ind w:left="1939" w:hanging="700"/>
        <w:rPr>
          <w:rFonts w:hint="cs"/>
          <w:b/>
          <w:bCs/>
          <w:rtl/>
        </w:rPr>
      </w:pPr>
      <w:r w:rsidRPr="00D07785">
        <w:rPr>
          <w:rFonts w:hint="cs"/>
          <w:b/>
          <w:bCs/>
          <w:rtl/>
        </w:rPr>
        <w:t>14-</w:t>
      </w:r>
      <w:r w:rsidRPr="00D07785">
        <w:rPr>
          <w:rFonts w:hint="cs"/>
          <w:b/>
          <w:bCs/>
          <w:rtl/>
        </w:rPr>
        <w:tab/>
        <w:t xml:space="preserve">البروتوكول رقم 13 لاتفاقية حماية حقوق الإنسان والحريات الأساسية المتعلق بعقوبة الإعدام في جميع الأحوال </w:t>
      </w:r>
    </w:p>
    <w:p w:rsidR="0087180D" w:rsidRPr="005B17AF" w:rsidRDefault="0087180D" w:rsidP="00D07785">
      <w:pPr>
        <w:pStyle w:val="SingleTxtGA"/>
        <w:spacing w:after="0"/>
        <w:ind w:left="1938"/>
        <w:rPr>
          <w:rFonts w:hint="cs"/>
          <w:b/>
          <w:bCs/>
          <w:rtl/>
        </w:rPr>
      </w:pPr>
      <w:r w:rsidRPr="005B17AF">
        <w:rPr>
          <w:rFonts w:hint="cs"/>
          <w:b/>
          <w:bCs/>
          <w:rtl/>
        </w:rPr>
        <w:t>فيلنيوس، 3 أيار/مايو 2002</w:t>
      </w:r>
    </w:p>
    <w:p w:rsidR="0087180D" w:rsidRPr="00022F18" w:rsidRDefault="0087180D" w:rsidP="00D07785">
      <w:pPr>
        <w:pStyle w:val="SingleTxtGA"/>
        <w:spacing w:after="0"/>
        <w:ind w:left="1938"/>
        <w:rPr>
          <w:rFonts w:hint="cs"/>
          <w:rtl/>
        </w:rPr>
      </w:pPr>
      <w:r>
        <w:rPr>
          <w:rFonts w:hint="cs"/>
          <w:rtl/>
        </w:rPr>
        <w:t>دخل حيز النفاذ في 1 تموز/يوليه 2003</w:t>
      </w:r>
    </w:p>
    <w:p w:rsidR="0087180D" w:rsidRDefault="0087180D" w:rsidP="00D07785">
      <w:pPr>
        <w:pStyle w:val="SingleTxtGA"/>
        <w:spacing w:after="0"/>
        <w:ind w:left="1938"/>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12 آذار/مارس 2003</w:t>
      </w:r>
    </w:p>
    <w:p w:rsidR="0087180D" w:rsidRDefault="0087180D" w:rsidP="00D07785">
      <w:pPr>
        <w:pStyle w:val="SingleTxtGA"/>
        <w:spacing w:after="0"/>
        <w:ind w:left="1938"/>
        <w:rPr>
          <w:rFonts w:hint="cs"/>
          <w:rtl/>
        </w:rPr>
      </w:pPr>
      <w:r>
        <w:rPr>
          <w:rFonts w:hint="cs"/>
          <w:rtl/>
        </w:rPr>
        <w:t>الوديع: الأمين العام لمجلس أوروبا</w:t>
      </w:r>
    </w:p>
    <w:p w:rsidR="0087180D" w:rsidRPr="00D07785" w:rsidRDefault="0087180D" w:rsidP="00D07785">
      <w:pPr>
        <w:pStyle w:val="SingleTxtGA"/>
        <w:spacing w:after="0"/>
        <w:ind w:left="1938"/>
        <w:rPr>
          <w:rFonts w:hint="cs"/>
          <w:spacing w:val="-6"/>
          <w:rtl/>
        </w:rPr>
      </w:pPr>
      <w:r w:rsidRPr="00D07785">
        <w:rPr>
          <w:rFonts w:hint="cs"/>
          <w:spacing w:val="-6"/>
          <w:rtl/>
        </w:rPr>
        <w:t xml:space="preserve">المصدر: </w:t>
      </w:r>
      <w:r w:rsidRPr="00D07785">
        <w:rPr>
          <w:spacing w:val="-6"/>
        </w:rPr>
        <w:t>COG S.I(III) 3678, 31.01.2003, p. 1; Law No. 1(III)/2003; CETS No. 187</w:t>
      </w:r>
    </w:p>
    <w:p w:rsidR="0087180D" w:rsidRPr="00D07785" w:rsidRDefault="0087180D" w:rsidP="00D07785">
      <w:pPr>
        <w:pStyle w:val="SingleTxtGA"/>
        <w:spacing w:after="0"/>
        <w:ind w:left="1939" w:hanging="700"/>
        <w:rPr>
          <w:rFonts w:hint="cs"/>
          <w:b/>
          <w:bCs/>
          <w:rtl/>
        </w:rPr>
      </w:pPr>
      <w:r w:rsidRPr="00D07785">
        <w:rPr>
          <w:rFonts w:hint="cs"/>
          <w:b/>
          <w:bCs/>
          <w:rtl/>
        </w:rPr>
        <w:t>15-</w:t>
      </w:r>
      <w:r w:rsidRPr="00D07785">
        <w:rPr>
          <w:rFonts w:hint="cs"/>
          <w:b/>
          <w:bCs/>
          <w:rtl/>
        </w:rPr>
        <w:tab/>
        <w:t xml:space="preserve">البروتوكول رقم 14 لاتفاقية حماية حقوق الإنسان والحريات الأساسية الذي يعدل نظام المراقبة بموجب الاتفاقية </w:t>
      </w:r>
    </w:p>
    <w:p w:rsidR="0087180D" w:rsidRPr="00D07785" w:rsidRDefault="0087180D" w:rsidP="00D07785">
      <w:pPr>
        <w:pStyle w:val="SingleTxtGA"/>
        <w:spacing w:after="0"/>
        <w:ind w:left="1939"/>
        <w:rPr>
          <w:rFonts w:hint="cs"/>
          <w:b/>
          <w:bCs/>
          <w:rtl/>
        </w:rPr>
      </w:pPr>
      <w:r w:rsidRPr="00D07785">
        <w:rPr>
          <w:rFonts w:hint="cs"/>
          <w:b/>
          <w:bCs/>
          <w:rtl/>
        </w:rPr>
        <w:t>ستراسبورغ، 13 أيار/مايو 2004</w:t>
      </w:r>
    </w:p>
    <w:p w:rsidR="0087180D" w:rsidRPr="00022F18" w:rsidRDefault="0087180D" w:rsidP="00D07785">
      <w:pPr>
        <w:pStyle w:val="SingleTxtGA"/>
        <w:spacing w:after="0"/>
        <w:ind w:left="1939"/>
        <w:rPr>
          <w:rFonts w:hint="cs"/>
          <w:rtl/>
        </w:rPr>
      </w:pPr>
      <w:r>
        <w:rPr>
          <w:rFonts w:hint="cs"/>
          <w:rtl/>
        </w:rPr>
        <w:t>لم يدخل حيز النفاذ</w:t>
      </w:r>
      <w:r w:rsidRPr="00680DB2">
        <w:rPr>
          <w:rFonts w:hint="cs"/>
          <w:rtl/>
        </w:rPr>
        <w:t xml:space="preserve"> </w:t>
      </w:r>
      <w:r>
        <w:rPr>
          <w:rFonts w:hint="cs"/>
          <w:rtl/>
        </w:rPr>
        <w:t>بعد</w:t>
      </w:r>
    </w:p>
    <w:p w:rsidR="0087180D" w:rsidRDefault="0087180D" w:rsidP="00D07785">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17 تشرين الثاني/نوفمبر 2005</w:t>
      </w:r>
    </w:p>
    <w:p w:rsidR="0087180D" w:rsidRDefault="0087180D" w:rsidP="00D07785">
      <w:pPr>
        <w:pStyle w:val="SingleTxtGA"/>
        <w:spacing w:after="0"/>
        <w:ind w:left="1939"/>
        <w:rPr>
          <w:rFonts w:hint="cs"/>
          <w:rtl/>
        </w:rPr>
      </w:pPr>
      <w:r>
        <w:rPr>
          <w:rFonts w:hint="cs"/>
          <w:rtl/>
        </w:rPr>
        <w:t>الوديع: الأمين العام لمجلس أوروبا</w:t>
      </w:r>
    </w:p>
    <w:p w:rsidR="0087180D" w:rsidRDefault="0087180D" w:rsidP="005B17AF">
      <w:pPr>
        <w:pStyle w:val="SingleTxtGA"/>
        <w:spacing w:line="320" w:lineRule="exact"/>
        <w:ind w:left="1939"/>
        <w:rPr>
          <w:rFonts w:hint="cs"/>
          <w:rtl/>
        </w:rPr>
      </w:pPr>
      <w:r w:rsidRPr="0044189F">
        <w:rPr>
          <w:rFonts w:hint="cs"/>
          <w:rtl/>
        </w:rPr>
        <w:t xml:space="preserve">المصدر: </w:t>
      </w:r>
      <w:r w:rsidRPr="00400CD6">
        <w:t>COG S.I(III) 4048, 04.11.2005, p. 1262; Law No. 31(III)/2005; CETS No. 194</w:t>
      </w:r>
    </w:p>
    <w:p w:rsidR="0087180D" w:rsidRPr="00D07785" w:rsidRDefault="0087180D" w:rsidP="00D07785">
      <w:pPr>
        <w:pStyle w:val="SingleTxtGA"/>
        <w:spacing w:after="0"/>
        <w:ind w:left="1939" w:hanging="700"/>
        <w:rPr>
          <w:rFonts w:hint="cs"/>
          <w:b/>
          <w:bCs/>
          <w:rtl/>
        </w:rPr>
      </w:pPr>
      <w:r w:rsidRPr="00D07785">
        <w:rPr>
          <w:rFonts w:hint="cs"/>
          <w:b/>
          <w:bCs/>
          <w:rtl/>
        </w:rPr>
        <w:t>16-</w:t>
      </w:r>
      <w:r w:rsidRPr="00D07785">
        <w:rPr>
          <w:rFonts w:hint="cs"/>
          <w:b/>
          <w:bCs/>
          <w:rtl/>
        </w:rPr>
        <w:tab/>
        <w:t>الاتفاق الأوروبي المتعلق بالأشخاص المشتركين في إجراءات المحكمة الأوروبية لحقوق الإنسان</w:t>
      </w:r>
    </w:p>
    <w:p w:rsidR="0087180D" w:rsidRPr="005B17AF" w:rsidRDefault="0087180D" w:rsidP="00D07785">
      <w:pPr>
        <w:pStyle w:val="SingleTxtGA"/>
        <w:spacing w:after="0"/>
        <w:ind w:left="1939"/>
        <w:rPr>
          <w:rFonts w:hint="cs"/>
          <w:b/>
          <w:bCs/>
          <w:rtl/>
        </w:rPr>
      </w:pPr>
      <w:r w:rsidRPr="005B17AF">
        <w:rPr>
          <w:rFonts w:hint="cs"/>
          <w:b/>
          <w:bCs/>
          <w:rtl/>
        </w:rPr>
        <w:t>لندن، 6 أيار/مايو 1969</w:t>
      </w:r>
    </w:p>
    <w:p w:rsidR="0087180D" w:rsidRPr="00022F18" w:rsidRDefault="0087180D" w:rsidP="00D07785">
      <w:pPr>
        <w:pStyle w:val="SingleTxtGA"/>
        <w:spacing w:after="0"/>
        <w:ind w:left="1939"/>
        <w:rPr>
          <w:rFonts w:hint="cs"/>
          <w:rtl/>
        </w:rPr>
      </w:pPr>
      <w:r>
        <w:rPr>
          <w:rFonts w:hint="cs"/>
          <w:rtl/>
        </w:rPr>
        <w:t>دخل حيز النفاذ في 17 نيسان/أبريل 1971</w:t>
      </w:r>
    </w:p>
    <w:p w:rsidR="0087180D" w:rsidRDefault="0087180D" w:rsidP="00D07785">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23 تشرين الثاني/نوفمبر 1970</w:t>
      </w:r>
    </w:p>
    <w:p w:rsidR="0087180D" w:rsidRDefault="0087180D" w:rsidP="00D07785">
      <w:pPr>
        <w:pStyle w:val="SingleTxtGA"/>
        <w:spacing w:after="0"/>
        <w:ind w:left="1939"/>
        <w:rPr>
          <w:rFonts w:hint="cs"/>
          <w:rtl/>
        </w:rPr>
      </w:pPr>
      <w:r>
        <w:rPr>
          <w:rFonts w:hint="cs"/>
          <w:rtl/>
        </w:rPr>
        <w:t>الوديع: الأمين العام لمجلس أوروبا</w:t>
      </w:r>
    </w:p>
    <w:p w:rsidR="0087180D" w:rsidRDefault="0087180D" w:rsidP="00D07785">
      <w:pPr>
        <w:pStyle w:val="SingleTxtGA"/>
        <w:ind w:left="1939"/>
        <w:rPr>
          <w:rFonts w:hint="cs"/>
          <w:rtl/>
        </w:rPr>
      </w:pPr>
      <w:r w:rsidRPr="0044189F">
        <w:rPr>
          <w:rFonts w:hint="cs"/>
          <w:rtl/>
        </w:rPr>
        <w:t xml:space="preserve">المصدر: </w:t>
      </w:r>
      <w:r w:rsidRPr="00400CD6">
        <w:t>COG S.I 833, 30.10.1970, p. 585; Law No. 76/1970; CETS No. 67</w:t>
      </w:r>
    </w:p>
    <w:p w:rsidR="0087180D" w:rsidRPr="00D07785" w:rsidRDefault="0087180D" w:rsidP="00D07785">
      <w:pPr>
        <w:pStyle w:val="SingleTxtGA"/>
        <w:spacing w:after="0"/>
        <w:ind w:left="1939" w:hanging="700"/>
        <w:rPr>
          <w:rFonts w:hint="cs"/>
          <w:b/>
          <w:bCs/>
          <w:rtl/>
        </w:rPr>
      </w:pPr>
      <w:r w:rsidRPr="00D07785">
        <w:rPr>
          <w:rFonts w:hint="cs"/>
          <w:b/>
          <w:bCs/>
          <w:rtl/>
        </w:rPr>
        <w:t>17-</w:t>
      </w:r>
      <w:r w:rsidRPr="00D07785">
        <w:rPr>
          <w:rFonts w:hint="cs"/>
          <w:b/>
          <w:bCs/>
          <w:rtl/>
        </w:rPr>
        <w:tab/>
        <w:t xml:space="preserve">الاتفاق الأوروبي المتعلق بالأشخاص المشتركين في إجراءات المحكمة الأوروبية لحقوق الإنسان </w:t>
      </w:r>
    </w:p>
    <w:p w:rsidR="0087180D" w:rsidRPr="00D07785" w:rsidRDefault="0087180D" w:rsidP="00D07785">
      <w:pPr>
        <w:pStyle w:val="SingleTxtGA"/>
        <w:spacing w:after="0"/>
        <w:ind w:left="1938"/>
        <w:rPr>
          <w:rFonts w:hint="cs"/>
          <w:b/>
          <w:bCs/>
          <w:rtl/>
        </w:rPr>
      </w:pPr>
      <w:r w:rsidRPr="00D07785">
        <w:rPr>
          <w:rFonts w:hint="cs"/>
          <w:b/>
          <w:bCs/>
          <w:rtl/>
        </w:rPr>
        <w:t>لندن، 5 آذار/مارس 1996</w:t>
      </w:r>
    </w:p>
    <w:p w:rsidR="0087180D" w:rsidRPr="00022F18" w:rsidRDefault="0087180D" w:rsidP="00D07785">
      <w:pPr>
        <w:pStyle w:val="SingleTxtGA"/>
        <w:spacing w:after="0"/>
        <w:ind w:left="1938"/>
        <w:rPr>
          <w:rFonts w:hint="cs"/>
          <w:rtl/>
        </w:rPr>
      </w:pPr>
      <w:r>
        <w:rPr>
          <w:rFonts w:hint="cs"/>
          <w:rtl/>
        </w:rPr>
        <w:t>دخل حيز النفاذ في 1 كانون الثاني/يناير 1999</w:t>
      </w:r>
    </w:p>
    <w:p w:rsidR="0087180D" w:rsidRDefault="0087180D" w:rsidP="00D07785">
      <w:pPr>
        <w:pStyle w:val="SingleTxtGA"/>
        <w:spacing w:after="0"/>
        <w:ind w:left="1938"/>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9 شباط/فبراير 2000</w:t>
      </w:r>
    </w:p>
    <w:p w:rsidR="0087180D" w:rsidRDefault="0087180D" w:rsidP="00D07785">
      <w:pPr>
        <w:pStyle w:val="SingleTxtGA"/>
        <w:spacing w:after="0"/>
        <w:ind w:left="1938"/>
        <w:rPr>
          <w:rFonts w:hint="cs"/>
          <w:rtl/>
        </w:rPr>
      </w:pPr>
      <w:r>
        <w:rPr>
          <w:rFonts w:hint="cs"/>
          <w:rtl/>
        </w:rPr>
        <w:t>الوديع: الأمين العام لمجلس أوروبا</w:t>
      </w:r>
    </w:p>
    <w:p w:rsidR="0087180D" w:rsidRDefault="0087180D" w:rsidP="005B17AF">
      <w:pPr>
        <w:pStyle w:val="SingleTxtGA"/>
        <w:spacing w:line="320" w:lineRule="exact"/>
        <w:ind w:left="1939"/>
        <w:rPr>
          <w:rFonts w:hint="cs"/>
          <w:rtl/>
        </w:rPr>
      </w:pPr>
      <w:r w:rsidRPr="0044189F">
        <w:rPr>
          <w:rFonts w:hint="cs"/>
          <w:rtl/>
        </w:rPr>
        <w:t xml:space="preserve">المصدر: </w:t>
      </w:r>
      <w:r w:rsidRPr="00400CD6">
        <w:t>COG S.I(III) 3376, 23.12.1999, p. 449; Law No. 26(III)/1999; CETS No. 161</w:t>
      </w:r>
    </w:p>
    <w:p w:rsidR="0087180D" w:rsidRPr="00D07785" w:rsidRDefault="0087180D" w:rsidP="00D07785">
      <w:pPr>
        <w:pStyle w:val="SingleTxtGA"/>
        <w:spacing w:after="0"/>
        <w:ind w:left="1939" w:hanging="700"/>
        <w:rPr>
          <w:rFonts w:hint="cs"/>
          <w:b/>
          <w:bCs/>
          <w:rtl/>
        </w:rPr>
      </w:pPr>
      <w:r w:rsidRPr="00D07785">
        <w:rPr>
          <w:rFonts w:hint="cs"/>
          <w:b/>
          <w:bCs/>
          <w:rtl/>
        </w:rPr>
        <w:t>18-</w:t>
      </w:r>
      <w:r w:rsidRPr="00D07785">
        <w:rPr>
          <w:rFonts w:hint="cs"/>
          <w:b/>
          <w:bCs/>
          <w:rtl/>
        </w:rPr>
        <w:tab/>
        <w:t>البروتوكول السادس للاتفاق العام بشأن امتيازات وحصانات مجلس أوروبا</w:t>
      </w:r>
    </w:p>
    <w:p w:rsidR="0087180D" w:rsidRPr="00D07785" w:rsidRDefault="0087180D" w:rsidP="00D07785">
      <w:pPr>
        <w:pStyle w:val="SingleTxtGA"/>
        <w:spacing w:after="0"/>
        <w:ind w:left="1939"/>
        <w:rPr>
          <w:rFonts w:hint="cs"/>
          <w:b/>
          <w:bCs/>
          <w:rtl/>
        </w:rPr>
      </w:pPr>
      <w:r w:rsidRPr="00D07785">
        <w:rPr>
          <w:rFonts w:hint="cs"/>
          <w:b/>
          <w:bCs/>
          <w:rtl/>
        </w:rPr>
        <w:t>ستراسبورغ، 5 آذار/مارس 1996</w:t>
      </w:r>
    </w:p>
    <w:p w:rsidR="0087180D" w:rsidRPr="00022F18" w:rsidRDefault="0087180D" w:rsidP="00D07785">
      <w:pPr>
        <w:pStyle w:val="SingleTxtGA"/>
        <w:spacing w:after="0"/>
        <w:ind w:left="1939"/>
        <w:rPr>
          <w:rFonts w:hint="cs"/>
          <w:rtl/>
        </w:rPr>
      </w:pPr>
      <w:r>
        <w:rPr>
          <w:rFonts w:hint="cs"/>
          <w:rtl/>
        </w:rPr>
        <w:t>دخل حيز النفاذ في 1 تشرين الثاني/نوفمبر 1998</w:t>
      </w:r>
    </w:p>
    <w:p w:rsidR="0087180D" w:rsidRDefault="0087180D" w:rsidP="00D07785">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9 شباط/فبراير 2000</w:t>
      </w:r>
    </w:p>
    <w:p w:rsidR="0087180D" w:rsidRDefault="0087180D" w:rsidP="00D07785">
      <w:pPr>
        <w:pStyle w:val="SingleTxtGA"/>
        <w:spacing w:after="0"/>
        <w:ind w:left="1939"/>
        <w:rPr>
          <w:rFonts w:hint="cs"/>
          <w:rtl/>
        </w:rPr>
      </w:pPr>
      <w:r>
        <w:rPr>
          <w:rFonts w:hint="cs"/>
          <w:rtl/>
        </w:rPr>
        <w:t>الوديع: الأمين العام لمجلس أوروبا</w:t>
      </w:r>
    </w:p>
    <w:p w:rsidR="0087180D" w:rsidRDefault="0087180D" w:rsidP="00D07785">
      <w:pPr>
        <w:pStyle w:val="SingleTxtGA"/>
        <w:spacing w:line="320" w:lineRule="exact"/>
        <w:ind w:left="1939"/>
        <w:rPr>
          <w:rFonts w:hint="cs"/>
          <w:rtl/>
        </w:rPr>
      </w:pPr>
      <w:r w:rsidRPr="0044189F">
        <w:rPr>
          <w:rFonts w:hint="cs"/>
          <w:rtl/>
        </w:rPr>
        <w:t xml:space="preserve">المصدر: </w:t>
      </w:r>
      <w:r w:rsidRPr="00400CD6">
        <w:t>COG S.I(III) 3376, 23.12.1999, p. 464; Law No. 27(III)/1999; CETS No. 162</w:t>
      </w:r>
    </w:p>
    <w:p w:rsidR="0087180D" w:rsidRPr="00D07785" w:rsidRDefault="0087180D" w:rsidP="00D07785">
      <w:pPr>
        <w:pStyle w:val="SingleTxtGA"/>
        <w:spacing w:after="0"/>
        <w:ind w:left="1939" w:hanging="700"/>
        <w:rPr>
          <w:rFonts w:hint="cs"/>
          <w:b/>
          <w:bCs/>
          <w:rtl/>
        </w:rPr>
      </w:pPr>
      <w:r w:rsidRPr="00D07785">
        <w:rPr>
          <w:rFonts w:hint="cs"/>
          <w:b/>
          <w:bCs/>
          <w:rtl/>
        </w:rPr>
        <w:t>19-</w:t>
      </w:r>
      <w:r w:rsidRPr="00D07785">
        <w:rPr>
          <w:rFonts w:hint="cs"/>
          <w:b/>
          <w:bCs/>
          <w:rtl/>
        </w:rPr>
        <w:tab/>
        <w:t xml:space="preserve">الميثاق الاجتماعي الأوروبي والمرفق الملحق به </w:t>
      </w:r>
    </w:p>
    <w:p w:rsidR="0087180D" w:rsidRPr="001035A3" w:rsidRDefault="0087180D" w:rsidP="00D07785">
      <w:pPr>
        <w:pStyle w:val="SingleTxtGA"/>
        <w:spacing w:after="0"/>
        <w:ind w:left="1939"/>
        <w:rPr>
          <w:rFonts w:hint="cs"/>
          <w:b/>
          <w:bCs/>
          <w:rtl/>
        </w:rPr>
      </w:pPr>
      <w:r w:rsidRPr="001035A3">
        <w:rPr>
          <w:rFonts w:hint="cs"/>
          <w:b/>
          <w:bCs/>
          <w:rtl/>
        </w:rPr>
        <w:t>تورين، 18 تشرين الأول/أكتوبر 1961</w:t>
      </w:r>
    </w:p>
    <w:p w:rsidR="0087180D" w:rsidRPr="00022F18" w:rsidRDefault="0087180D" w:rsidP="00D07785">
      <w:pPr>
        <w:pStyle w:val="SingleTxtGA"/>
        <w:spacing w:after="0"/>
        <w:ind w:left="1939"/>
        <w:rPr>
          <w:rFonts w:hint="cs"/>
          <w:rtl/>
        </w:rPr>
      </w:pPr>
      <w:r>
        <w:rPr>
          <w:rFonts w:hint="cs"/>
          <w:rtl/>
        </w:rPr>
        <w:t>دخل حيز النفاذ في 26 شباط/فبراير 1965</w:t>
      </w:r>
    </w:p>
    <w:p w:rsidR="0087180D" w:rsidRDefault="0087180D" w:rsidP="00D07785">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7 آذار/مارس 1968</w:t>
      </w:r>
    </w:p>
    <w:p w:rsidR="0087180D" w:rsidRDefault="0087180D" w:rsidP="00D07785">
      <w:pPr>
        <w:pStyle w:val="SingleTxtGA"/>
        <w:spacing w:after="0"/>
        <w:ind w:left="1939"/>
        <w:rPr>
          <w:rFonts w:hint="cs"/>
          <w:rtl/>
        </w:rPr>
      </w:pPr>
      <w:r>
        <w:rPr>
          <w:rFonts w:hint="cs"/>
          <w:rtl/>
        </w:rPr>
        <w:t>الوديع: الأمين العام لمجلس أوروبا</w:t>
      </w:r>
    </w:p>
    <w:p w:rsidR="0087180D" w:rsidRDefault="0087180D" w:rsidP="005B17AF">
      <w:pPr>
        <w:pStyle w:val="SingleTxtGA"/>
        <w:spacing w:line="320" w:lineRule="exact"/>
        <w:ind w:left="1939"/>
        <w:rPr>
          <w:rFonts w:hint="cs"/>
          <w:rtl/>
        </w:rPr>
      </w:pPr>
      <w:r w:rsidRPr="0044189F">
        <w:rPr>
          <w:rFonts w:hint="cs"/>
          <w:rtl/>
        </w:rPr>
        <w:t xml:space="preserve">المصدر: </w:t>
      </w:r>
      <w:r w:rsidRPr="00400CD6">
        <w:t>COG S.I 603, 20.10.1967, p. 693; Law No. 64/1967; COG S.I 1168, 31.01.1975, p. 9; Law No. 5/1975; COG S.I 2648, 22.11.1991, p. 1937; Law No. 203/1991; CETS No. 35</w:t>
      </w:r>
    </w:p>
    <w:p w:rsidR="0087180D" w:rsidRDefault="0087180D" w:rsidP="001035A3">
      <w:pPr>
        <w:pStyle w:val="SingleTxtGA"/>
        <w:ind w:left="1938"/>
        <w:rPr>
          <w:rFonts w:hint="cs"/>
          <w:i/>
          <w:iCs/>
          <w:rtl/>
        </w:rPr>
      </w:pPr>
      <w:r>
        <w:rPr>
          <w:rFonts w:hint="cs"/>
          <w:i/>
          <w:iCs/>
          <w:rtl/>
        </w:rPr>
        <w:t xml:space="preserve">أُصدر هذا الإعلان لدى التوقيع على الميثاق في 22 أيار/مايو 1967، وتضمنه صك التصديق الذي أودع في 7 آذار/مارس 1968 </w:t>
      </w:r>
      <w:r w:rsidR="001035A3">
        <w:rPr>
          <w:rFonts w:hint="cs"/>
          <w:i/>
          <w:iCs/>
          <w:rtl/>
        </w:rPr>
        <w:t>-</w:t>
      </w:r>
      <w:r>
        <w:rPr>
          <w:rFonts w:hint="cs"/>
          <w:i/>
          <w:iCs/>
          <w:rtl/>
        </w:rPr>
        <w:t xml:space="preserve"> قُدم شفوياً </w:t>
      </w:r>
      <w:r w:rsidR="00F1768E">
        <w:rPr>
          <w:rFonts w:hint="cs"/>
          <w:i/>
          <w:iCs/>
          <w:rtl/>
        </w:rPr>
        <w:t>بالإنكليزية</w:t>
      </w:r>
    </w:p>
    <w:p w:rsidR="0087180D" w:rsidRDefault="0087180D" w:rsidP="001035A3">
      <w:pPr>
        <w:pStyle w:val="SingleTxtGA"/>
        <w:ind w:left="1938"/>
        <w:rPr>
          <w:rFonts w:hint="cs"/>
          <w:i/>
          <w:iCs/>
          <w:rtl/>
        </w:rPr>
      </w:pPr>
      <w:r>
        <w:rPr>
          <w:rFonts w:hint="cs"/>
          <w:i/>
          <w:iCs/>
          <w:rtl/>
        </w:rPr>
        <w:t>تتعهد جمهورية قبرص بأن تلتزم بالأحكام المنصوص عليها في الجزء الأول من الميثاق وتنفذها كاملةً، وأن تلتزم كذلك، وفقاً لأحكام الفقرة 1(ب) و(ج) من المادة 20 من الميثاق، بما تنصّ عليه المواد التالية الواردة في الجزء الثاني من الميثاق:</w:t>
      </w:r>
    </w:p>
    <w:p w:rsidR="0087180D" w:rsidRDefault="001035A3" w:rsidP="001035A3">
      <w:pPr>
        <w:pStyle w:val="SingleTxtGA"/>
        <w:ind w:left="1938"/>
        <w:rPr>
          <w:rFonts w:hint="cs"/>
          <w:i/>
          <w:iCs/>
          <w:rtl/>
        </w:rPr>
      </w:pPr>
      <w:r>
        <w:rPr>
          <w:rFonts w:hint="cs"/>
          <w:i/>
          <w:iCs/>
          <w:rtl/>
        </w:rPr>
        <w:tab/>
      </w:r>
      <w:r w:rsidR="0087180D">
        <w:rPr>
          <w:rFonts w:hint="cs"/>
          <w:i/>
          <w:iCs/>
          <w:rtl/>
        </w:rPr>
        <w:t>(أ)</w:t>
      </w:r>
      <w:r w:rsidR="0087180D">
        <w:rPr>
          <w:rFonts w:hint="cs"/>
          <w:i/>
          <w:iCs/>
          <w:rtl/>
        </w:rPr>
        <w:tab/>
        <w:t>وفقاً لأحكام الفقرة 1 (ب) من المادة 20: تلتزم بالمواد 1 و5 و6 و12 و19 من الميثاق؛</w:t>
      </w:r>
    </w:p>
    <w:p w:rsidR="0087180D" w:rsidRDefault="001035A3" w:rsidP="001035A3">
      <w:pPr>
        <w:pStyle w:val="SingleTxtGA"/>
        <w:ind w:left="1938"/>
        <w:rPr>
          <w:rFonts w:hint="cs"/>
          <w:i/>
          <w:iCs/>
          <w:rtl/>
        </w:rPr>
      </w:pPr>
      <w:r>
        <w:rPr>
          <w:rFonts w:hint="cs"/>
          <w:i/>
          <w:iCs/>
          <w:rtl/>
        </w:rPr>
        <w:tab/>
      </w:r>
      <w:r w:rsidR="0087180D">
        <w:rPr>
          <w:rFonts w:hint="cs"/>
          <w:i/>
          <w:iCs/>
          <w:rtl/>
        </w:rPr>
        <w:t>(ب)</w:t>
      </w:r>
      <w:r w:rsidR="0087180D">
        <w:rPr>
          <w:rFonts w:hint="cs"/>
          <w:i/>
          <w:iCs/>
          <w:rtl/>
        </w:rPr>
        <w:tab/>
        <w:t xml:space="preserve">وفقاً لأحكام الفقرة 1 (ج) من المادة 20: تلتزم بالمواد 3 و9 و11 و14 و15 من الميثاق؛ </w:t>
      </w:r>
    </w:p>
    <w:p w:rsidR="0087180D" w:rsidRDefault="0087180D" w:rsidP="001035A3">
      <w:pPr>
        <w:pStyle w:val="SingleTxtGA"/>
        <w:rPr>
          <w:rFonts w:hint="cs"/>
          <w:i/>
          <w:iCs/>
          <w:rtl/>
        </w:rPr>
      </w:pPr>
      <w:r>
        <w:rPr>
          <w:rFonts w:hint="cs"/>
          <w:i/>
          <w:iCs/>
          <w:rtl/>
        </w:rPr>
        <w:tab/>
        <w:t xml:space="preserve">الفترة المشمولة بالإعلان: من  6/4/1968 إلى </w:t>
      </w:r>
      <w:r w:rsidR="001035A3">
        <w:rPr>
          <w:rFonts w:hint="cs"/>
          <w:i/>
          <w:iCs/>
          <w:rtl/>
        </w:rPr>
        <w:t>ـ</w:t>
      </w:r>
    </w:p>
    <w:p w:rsidR="0087180D" w:rsidRDefault="0087180D" w:rsidP="001035A3">
      <w:pPr>
        <w:pStyle w:val="SingleTxtGA"/>
        <w:ind w:left="1938"/>
        <w:rPr>
          <w:rFonts w:hint="cs"/>
          <w:i/>
          <w:iCs/>
          <w:rtl/>
        </w:rPr>
      </w:pPr>
      <w:r>
        <w:rPr>
          <w:rFonts w:hint="cs"/>
          <w:i/>
          <w:iCs/>
          <w:rtl/>
        </w:rPr>
        <w:t>يتعلق البيان السابق بالمادة 20 من الميثاق.</w:t>
      </w:r>
    </w:p>
    <w:p w:rsidR="0087180D" w:rsidRDefault="0087180D" w:rsidP="001035A3">
      <w:pPr>
        <w:pStyle w:val="SingleTxtGA"/>
        <w:ind w:left="1938"/>
        <w:rPr>
          <w:rFonts w:hint="cs"/>
          <w:i/>
          <w:iCs/>
          <w:rtl/>
        </w:rPr>
      </w:pPr>
      <w:r>
        <w:rPr>
          <w:rFonts w:hint="cs"/>
          <w:i/>
          <w:iCs/>
          <w:rtl/>
        </w:rPr>
        <w:t>الإعلان الذي تضمنته المذكرة الشفوية الصادرة من الممثلية الدائم</w:t>
      </w:r>
      <w:r w:rsidR="001035A3">
        <w:rPr>
          <w:rFonts w:hint="cs"/>
          <w:i/>
          <w:iCs/>
          <w:rtl/>
        </w:rPr>
        <w:t>ة</w:t>
      </w:r>
      <w:r>
        <w:rPr>
          <w:rFonts w:hint="cs"/>
          <w:i/>
          <w:iCs/>
          <w:rtl/>
        </w:rPr>
        <w:t xml:space="preserve"> لقبرص، والمؤرخة 20 تشرين الأول/أكتوبر 1988، والمسجلة لدى الأمانة العامة في 25 تشرين الأول/أكتوبر 1988 </w:t>
      </w:r>
      <w:r w:rsidR="001035A3">
        <w:rPr>
          <w:rFonts w:hint="cs"/>
          <w:i/>
          <w:iCs/>
          <w:rtl/>
        </w:rPr>
        <w:t>-</w:t>
      </w:r>
      <w:r>
        <w:rPr>
          <w:rFonts w:hint="cs"/>
          <w:i/>
          <w:iCs/>
          <w:rtl/>
        </w:rPr>
        <w:t xml:space="preserve"> قُدم شفويا </w:t>
      </w:r>
      <w:r w:rsidR="00F1768E">
        <w:rPr>
          <w:rFonts w:hint="cs"/>
          <w:i/>
          <w:iCs/>
          <w:rtl/>
        </w:rPr>
        <w:t>بالإنكليزية</w:t>
      </w:r>
    </w:p>
    <w:p w:rsidR="0087180D" w:rsidRDefault="0087180D" w:rsidP="001035A3">
      <w:pPr>
        <w:pStyle w:val="SingleTxtGA"/>
        <w:ind w:left="1938"/>
        <w:rPr>
          <w:rFonts w:hint="cs"/>
          <w:i/>
          <w:iCs/>
          <w:rtl/>
        </w:rPr>
      </w:pPr>
      <w:r>
        <w:rPr>
          <w:rFonts w:hint="cs"/>
          <w:i/>
          <w:iCs/>
          <w:rtl/>
        </w:rPr>
        <w:t>وفقاً للفقرة 3 من المادة 20 من الميثاق الاجتماعي الأوروبي، تلزم حكومة جمهورية قبرص نفسها بالفقرات التالية الواردة في الجزء الثاني من الميثاق:</w:t>
      </w:r>
    </w:p>
    <w:p w:rsidR="0087180D" w:rsidRDefault="0087180D" w:rsidP="001035A3">
      <w:pPr>
        <w:pStyle w:val="Bullet2GA"/>
        <w:tabs>
          <w:tab w:val="clear" w:pos="1644"/>
          <w:tab w:val="clear" w:pos="2438"/>
          <w:tab w:val="left" w:pos="2738"/>
        </w:tabs>
        <w:bidi/>
        <w:ind w:left="2738" w:hanging="397"/>
        <w:rPr>
          <w:rFonts w:hint="cs"/>
          <w:i/>
          <w:iCs/>
          <w:rtl/>
        </w:rPr>
      </w:pPr>
      <w:r>
        <w:rPr>
          <w:rFonts w:hint="cs"/>
          <w:i/>
          <w:iCs/>
          <w:rtl/>
        </w:rPr>
        <w:t>الفقرة 3 من المادة 2: الإجازات السنوية المدفوعة الأجر</w:t>
      </w:r>
    </w:p>
    <w:p w:rsidR="0087180D" w:rsidRDefault="0087180D" w:rsidP="001035A3">
      <w:pPr>
        <w:pStyle w:val="Bullet2GA"/>
        <w:tabs>
          <w:tab w:val="clear" w:pos="1644"/>
          <w:tab w:val="clear" w:pos="2438"/>
          <w:tab w:val="left" w:pos="2738"/>
        </w:tabs>
        <w:bidi/>
        <w:ind w:left="2738" w:hanging="397"/>
        <w:rPr>
          <w:rFonts w:hint="cs"/>
          <w:i/>
          <w:iCs/>
          <w:rtl/>
        </w:rPr>
      </w:pPr>
      <w:r>
        <w:rPr>
          <w:rFonts w:hint="cs"/>
          <w:i/>
          <w:iCs/>
          <w:rtl/>
        </w:rPr>
        <w:t>الفقرة 5 من المادة 2: العطلة الأسبوعية</w:t>
      </w:r>
    </w:p>
    <w:p w:rsidR="0087180D" w:rsidRDefault="0087180D" w:rsidP="001035A3">
      <w:pPr>
        <w:pStyle w:val="Bullet2GA"/>
        <w:tabs>
          <w:tab w:val="clear" w:pos="1644"/>
          <w:tab w:val="clear" w:pos="2438"/>
          <w:tab w:val="left" w:pos="2738"/>
        </w:tabs>
        <w:bidi/>
        <w:ind w:left="2738" w:hanging="397"/>
        <w:rPr>
          <w:rFonts w:hint="cs"/>
          <w:i/>
          <w:iCs/>
          <w:rtl/>
        </w:rPr>
      </w:pPr>
      <w:r>
        <w:rPr>
          <w:rFonts w:hint="cs"/>
          <w:i/>
          <w:iCs/>
          <w:rtl/>
        </w:rPr>
        <w:t>الفقرة 7 من المادة 7: الإجازة السنوية المدفوعة الأجر للعاملين الذي تقل أعمارهم عن 18 عاما</w:t>
      </w:r>
      <w:r w:rsidR="001035A3">
        <w:rPr>
          <w:rFonts w:hint="cs"/>
          <w:i/>
          <w:iCs/>
          <w:rtl/>
        </w:rPr>
        <w:t>ً</w:t>
      </w:r>
    </w:p>
    <w:p w:rsidR="0087180D" w:rsidRDefault="0087180D" w:rsidP="001035A3">
      <w:pPr>
        <w:pStyle w:val="Bullet2GA"/>
        <w:tabs>
          <w:tab w:val="clear" w:pos="1644"/>
          <w:tab w:val="clear" w:pos="2438"/>
          <w:tab w:val="left" w:pos="2738"/>
        </w:tabs>
        <w:bidi/>
        <w:ind w:left="2738" w:hanging="397"/>
        <w:rPr>
          <w:rFonts w:hint="cs"/>
          <w:i/>
          <w:iCs/>
          <w:rtl/>
        </w:rPr>
      </w:pPr>
      <w:r>
        <w:rPr>
          <w:rFonts w:hint="cs"/>
          <w:i/>
          <w:iCs/>
          <w:rtl/>
        </w:rPr>
        <w:t>الفق</w:t>
      </w:r>
      <w:r w:rsidR="001035A3">
        <w:rPr>
          <w:rFonts w:hint="cs"/>
          <w:i/>
          <w:iCs/>
          <w:rtl/>
        </w:rPr>
        <w:t>ـ</w:t>
      </w:r>
      <w:r>
        <w:rPr>
          <w:rFonts w:hint="cs"/>
          <w:i/>
          <w:iCs/>
          <w:rtl/>
        </w:rPr>
        <w:t>رة 8 م</w:t>
      </w:r>
      <w:r w:rsidR="001035A3">
        <w:rPr>
          <w:rFonts w:hint="cs"/>
          <w:i/>
          <w:iCs/>
          <w:rtl/>
        </w:rPr>
        <w:t>ـ</w:t>
      </w:r>
      <w:r>
        <w:rPr>
          <w:rFonts w:hint="cs"/>
          <w:i/>
          <w:iCs/>
          <w:rtl/>
        </w:rPr>
        <w:t>ن ال</w:t>
      </w:r>
      <w:r w:rsidR="001035A3">
        <w:rPr>
          <w:rFonts w:hint="cs"/>
          <w:i/>
          <w:iCs/>
          <w:rtl/>
        </w:rPr>
        <w:t>ـ</w:t>
      </w:r>
      <w:r>
        <w:rPr>
          <w:rFonts w:hint="cs"/>
          <w:i/>
          <w:iCs/>
          <w:rtl/>
        </w:rPr>
        <w:t>مادة 7: العمل الليلي للعاملين الذين تقل أعمارهم عن 18 عاما</w:t>
      </w:r>
      <w:r w:rsidR="001035A3">
        <w:rPr>
          <w:rFonts w:hint="cs"/>
          <w:i/>
          <w:iCs/>
          <w:rtl/>
        </w:rPr>
        <w:t>ً</w:t>
      </w:r>
    </w:p>
    <w:p w:rsidR="0087180D" w:rsidRDefault="0087180D" w:rsidP="001035A3">
      <w:pPr>
        <w:pStyle w:val="Bullet2GA"/>
        <w:tabs>
          <w:tab w:val="clear" w:pos="1644"/>
          <w:tab w:val="clear" w:pos="2438"/>
          <w:tab w:val="left" w:pos="2738"/>
        </w:tabs>
        <w:bidi/>
        <w:ind w:left="2738" w:hanging="397"/>
        <w:rPr>
          <w:rFonts w:hint="cs"/>
          <w:i/>
          <w:iCs/>
          <w:rtl/>
        </w:rPr>
      </w:pPr>
      <w:r>
        <w:rPr>
          <w:rFonts w:hint="cs"/>
          <w:i/>
          <w:iCs/>
          <w:rtl/>
        </w:rPr>
        <w:t>الفقرة 2 من المادة 8: عدم قانونية الإشعار بفصل امرأة أثناء غيابها عن العمل في إجازة أمومة</w:t>
      </w:r>
    </w:p>
    <w:p w:rsidR="0087180D" w:rsidRDefault="0087180D" w:rsidP="001035A3">
      <w:pPr>
        <w:pStyle w:val="SingleTxtGA"/>
        <w:ind w:left="1938"/>
        <w:rPr>
          <w:rFonts w:hint="cs"/>
          <w:i/>
          <w:iCs/>
          <w:rtl/>
        </w:rPr>
      </w:pPr>
      <w:r>
        <w:rPr>
          <w:rFonts w:hint="cs"/>
          <w:i/>
          <w:iCs/>
          <w:rtl/>
        </w:rPr>
        <w:t xml:space="preserve">الفترة المشمولة بالإعلان: من 24/11/1988 إلى </w:t>
      </w:r>
      <w:r w:rsidR="001035A3">
        <w:rPr>
          <w:rFonts w:hint="cs"/>
          <w:i/>
          <w:iCs/>
          <w:rtl/>
        </w:rPr>
        <w:t>ـ</w:t>
      </w:r>
    </w:p>
    <w:p w:rsidR="0087180D" w:rsidRDefault="0087180D" w:rsidP="001035A3">
      <w:pPr>
        <w:pStyle w:val="SingleTxtGA"/>
        <w:ind w:left="1938"/>
        <w:rPr>
          <w:rFonts w:hint="cs"/>
          <w:i/>
          <w:iCs/>
          <w:rtl/>
        </w:rPr>
      </w:pPr>
      <w:r>
        <w:rPr>
          <w:rFonts w:hint="cs"/>
          <w:i/>
          <w:iCs/>
          <w:rtl/>
        </w:rPr>
        <w:t>يتعلق البيان السابق بالمادة 20 من الميثاق.</w:t>
      </w:r>
    </w:p>
    <w:p w:rsidR="0087180D" w:rsidRDefault="0087180D" w:rsidP="001035A3">
      <w:pPr>
        <w:pStyle w:val="SingleTxtGA"/>
        <w:ind w:left="1938"/>
        <w:rPr>
          <w:rFonts w:hint="cs"/>
          <w:i/>
          <w:iCs/>
          <w:rtl/>
        </w:rPr>
      </w:pPr>
      <w:r>
        <w:rPr>
          <w:rFonts w:hint="cs"/>
          <w:i/>
          <w:iCs/>
          <w:rtl/>
        </w:rPr>
        <w:t>الإعلان الذي تضمنته المذكرة الشفوية الصادرة من الممثلية الدائمة لقبرص، والمؤرخة 10 شباط/فبراير 1992، والمسجلة لدى الأمانة العامة في 12 شباط/</w:t>
      </w:r>
      <w:r w:rsidR="001035A3">
        <w:rPr>
          <w:rFonts w:hint="cs"/>
          <w:i/>
          <w:iCs/>
          <w:rtl/>
        </w:rPr>
        <w:t xml:space="preserve"> </w:t>
      </w:r>
      <w:r>
        <w:rPr>
          <w:rFonts w:hint="cs"/>
          <w:i/>
          <w:iCs/>
          <w:rtl/>
        </w:rPr>
        <w:t>فبراير 1992</w:t>
      </w:r>
      <w:r w:rsidR="001035A3">
        <w:rPr>
          <w:rFonts w:hint="cs"/>
          <w:i/>
          <w:iCs/>
          <w:rtl/>
        </w:rPr>
        <w:t>-</w:t>
      </w:r>
      <w:r>
        <w:rPr>
          <w:rFonts w:hint="cs"/>
          <w:i/>
          <w:iCs/>
          <w:rtl/>
        </w:rPr>
        <w:t xml:space="preserve"> قُدم شفويا </w:t>
      </w:r>
      <w:r w:rsidR="00F1768E">
        <w:rPr>
          <w:rFonts w:hint="cs"/>
          <w:i/>
          <w:iCs/>
          <w:rtl/>
        </w:rPr>
        <w:t>بالإنكليزية</w:t>
      </w:r>
    </w:p>
    <w:p w:rsidR="0087180D" w:rsidRDefault="0087180D" w:rsidP="001035A3">
      <w:pPr>
        <w:pStyle w:val="SingleTxtGA"/>
        <w:ind w:left="1938"/>
        <w:rPr>
          <w:rFonts w:hint="cs"/>
          <w:i/>
          <w:iCs/>
          <w:rtl/>
        </w:rPr>
      </w:pPr>
      <w:r>
        <w:rPr>
          <w:rFonts w:hint="cs"/>
          <w:i/>
          <w:iCs/>
          <w:rtl/>
        </w:rPr>
        <w:t>وفقاً للفقرة 3 من المادة 20 من الميثاق الاجتماعي الأوروبي، تلزم حكومة جمهورية قبرص نفسها بالفقرات التالية الواردة في الجزء الثاني من الميثاق:</w:t>
      </w:r>
    </w:p>
    <w:p w:rsidR="0087180D" w:rsidRDefault="0087180D" w:rsidP="001035A3">
      <w:pPr>
        <w:pStyle w:val="Bullet2GA"/>
        <w:tabs>
          <w:tab w:val="clear" w:pos="1644"/>
          <w:tab w:val="clear" w:pos="2438"/>
          <w:tab w:val="left" w:pos="2738"/>
        </w:tabs>
        <w:bidi/>
        <w:ind w:left="2738" w:hanging="397"/>
        <w:rPr>
          <w:rFonts w:hint="cs"/>
          <w:i/>
          <w:iCs/>
          <w:rtl/>
        </w:rPr>
      </w:pPr>
      <w:r>
        <w:rPr>
          <w:rFonts w:hint="cs"/>
          <w:i/>
          <w:iCs/>
          <w:rtl/>
        </w:rPr>
        <w:t>الفقرة 1 من المادة 2: ساعات العمل اليومية والأسبوعية المعقولة</w:t>
      </w:r>
    </w:p>
    <w:p w:rsidR="0087180D" w:rsidRDefault="0087180D" w:rsidP="001035A3">
      <w:pPr>
        <w:pStyle w:val="Bullet2GA"/>
        <w:tabs>
          <w:tab w:val="clear" w:pos="1644"/>
          <w:tab w:val="clear" w:pos="2438"/>
          <w:tab w:val="left" w:pos="2738"/>
        </w:tabs>
        <w:bidi/>
        <w:ind w:left="2738" w:hanging="397"/>
        <w:rPr>
          <w:rFonts w:hint="cs"/>
          <w:i/>
          <w:iCs/>
          <w:rtl/>
        </w:rPr>
      </w:pPr>
      <w:r>
        <w:rPr>
          <w:rFonts w:hint="cs"/>
          <w:i/>
          <w:iCs/>
          <w:rtl/>
        </w:rPr>
        <w:t>الفقرة 1 من المادة 7: الحد الأدنى لسن الاستخدام</w:t>
      </w:r>
    </w:p>
    <w:p w:rsidR="0087180D" w:rsidRDefault="0087180D" w:rsidP="001035A3">
      <w:pPr>
        <w:pStyle w:val="Bullet2GA"/>
        <w:tabs>
          <w:tab w:val="clear" w:pos="1644"/>
          <w:tab w:val="clear" w:pos="2438"/>
          <w:tab w:val="left" w:pos="2738"/>
        </w:tabs>
        <w:bidi/>
        <w:ind w:left="2738" w:hanging="397"/>
        <w:rPr>
          <w:rFonts w:hint="cs"/>
          <w:i/>
          <w:iCs/>
          <w:rtl/>
        </w:rPr>
      </w:pPr>
      <w:r>
        <w:rPr>
          <w:rFonts w:hint="cs"/>
          <w:i/>
          <w:iCs/>
          <w:rtl/>
        </w:rPr>
        <w:t>الفقرة 3 من المادة 7: ضمان الاستفادة الكاملة من التعليم الإلزامي</w:t>
      </w:r>
    </w:p>
    <w:p w:rsidR="0087180D" w:rsidRDefault="0087180D" w:rsidP="001035A3">
      <w:pPr>
        <w:pStyle w:val="Bullet2GA"/>
        <w:tabs>
          <w:tab w:val="clear" w:pos="1644"/>
          <w:tab w:val="clear" w:pos="2438"/>
          <w:tab w:val="left" w:pos="2738"/>
        </w:tabs>
        <w:bidi/>
        <w:ind w:left="2738" w:hanging="397"/>
        <w:rPr>
          <w:rFonts w:hint="cs"/>
          <w:i/>
          <w:iCs/>
          <w:rtl/>
        </w:rPr>
      </w:pPr>
      <w:r>
        <w:rPr>
          <w:rFonts w:hint="cs"/>
          <w:i/>
          <w:iCs/>
          <w:rtl/>
        </w:rPr>
        <w:t>الفقرة 1 من المادة 8: إجازة الأمومة</w:t>
      </w:r>
    </w:p>
    <w:p w:rsidR="0087180D" w:rsidRDefault="0087180D" w:rsidP="001035A3">
      <w:pPr>
        <w:pStyle w:val="SingleTxtGA"/>
        <w:ind w:left="1938"/>
        <w:rPr>
          <w:rFonts w:hint="cs"/>
          <w:i/>
          <w:iCs/>
          <w:rtl/>
        </w:rPr>
      </w:pPr>
      <w:r>
        <w:rPr>
          <w:rFonts w:hint="cs"/>
          <w:i/>
          <w:iCs/>
          <w:rtl/>
        </w:rPr>
        <w:t xml:space="preserve">الفترة المشمولة بالإعلان: من 11/3/1992 إلى </w:t>
      </w:r>
      <w:r w:rsidR="001035A3">
        <w:rPr>
          <w:rFonts w:hint="cs"/>
          <w:i/>
          <w:iCs/>
          <w:rtl/>
        </w:rPr>
        <w:t>ـ</w:t>
      </w:r>
    </w:p>
    <w:p w:rsidR="0087180D" w:rsidRDefault="0087180D" w:rsidP="001035A3">
      <w:pPr>
        <w:pStyle w:val="SingleTxtGA"/>
        <w:ind w:left="1938"/>
        <w:rPr>
          <w:rFonts w:hint="cs"/>
          <w:i/>
          <w:iCs/>
          <w:rtl/>
        </w:rPr>
      </w:pPr>
      <w:r>
        <w:rPr>
          <w:rFonts w:hint="cs"/>
          <w:i/>
          <w:iCs/>
          <w:rtl/>
        </w:rPr>
        <w:t>يتعلق البيان السابق بالمادة 20 من الميثاق</w:t>
      </w:r>
    </w:p>
    <w:p w:rsidR="0087180D" w:rsidRDefault="0087180D" w:rsidP="001035A3">
      <w:pPr>
        <w:pStyle w:val="SingleTxtGA"/>
        <w:ind w:left="1938"/>
        <w:rPr>
          <w:rFonts w:hint="cs"/>
          <w:i/>
          <w:iCs/>
          <w:rtl/>
        </w:rPr>
      </w:pPr>
      <w:r>
        <w:rPr>
          <w:rFonts w:hint="cs"/>
          <w:i/>
          <w:iCs/>
          <w:rtl/>
        </w:rPr>
        <w:t>إشعار الانسحاب الوارد في مذكرة شفوية من وزارة خارجية جمهورية قبرص، سُلمت إلى الأمين العام لدى إيداع صك التصديق على الميثاق المنقح في 27 أيلول/</w:t>
      </w:r>
      <w:r w:rsidR="001035A3">
        <w:rPr>
          <w:rFonts w:hint="cs"/>
          <w:i/>
          <w:iCs/>
          <w:rtl/>
        </w:rPr>
        <w:t xml:space="preserve"> </w:t>
      </w:r>
      <w:r>
        <w:rPr>
          <w:rFonts w:hint="cs"/>
          <w:i/>
          <w:iCs/>
          <w:rtl/>
        </w:rPr>
        <w:t>سبتمبر 2000. قدم شفويا و</w:t>
      </w:r>
      <w:r w:rsidR="00F1768E">
        <w:rPr>
          <w:rFonts w:hint="cs"/>
          <w:i/>
          <w:iCs/>
          <w:rtl/>
        </w:rPr>
        <w:t>بالإنكليزية</w:t>
      </w:r>
      <w:r>
        <w:rPr>
          <w:rFonts w:hint="cs"/>
          <w:i/>
          <w:iCs/>
          <w:rtl/>
        </w:rPr>
        <w:t>.</w:t>
      </w:r>
    </w:p>
    <w:p w:rsidR="0087180D" w:rsidRDefault="0087180D" w:rsidP="001035A3">
      <w:pPr>
        <w:pStyle w:val="SingleTxtGA"/>
        <w:ind w:left="1938"/>
        <w:rPr>
          <w:rFonts w:hint="cs"/>
          <w:i/>
          <w:iCs/>
          <w:rtl/>
        </w:rPr>
      </w:pPr>
      <w:r>
        <w:rPr>
          <w:rFonts w:hint="cs"/>
          <w:i/>
          <w:iCs/>
          <w:rtl/>
        </w:rPr>
        <w:t>وفقاً للمادة 37 من الميثاق، تعلن جمهورية قبرص عن عزمها على الانسحاب من الفقرة 3 من المادة 2 والفقرة 7 من المادة 7 من الميثاق الاجتماعي الأوروبي.</w:t>
      </w:r>
    </w:p>
    <w:p w:rsidR="0087180D" w:rsidRDefault="0087180D" w:rsidP="001035A3">
      <w:pPr>
        <w:pStyle w:val="SingleTxtGA"/>
        <w:ind w:left="1938"/>
        <w:rPr>
          <w:rFonts w:hint="cs"/>
          <w:i/>
          <w:iCs/>
          <w:rtl/>
        </w:rPr>
      </w:pPr>
      <w:r>
        <w:rPr>
          <w:rFonts w:hint="cs"/>
          <w:i/>
          <w:iCs/>
          <w:rtl/>
        </w:rPr>
        <w:t>ويرتب</w:t>
      </w:r>
      <w:r w:rsidR="001035A3">
        <w:rPr>
          <w:rFonts w:hint="cs"/>
          <w:i/>
          <w:iCs/>
          <w:rtl/>
        </w:rPr>
        <w:t>ـ</w:t>
      </w:r>
      <w:r>
        <w:rPr>
          <w:rFonts w:hint="cs"/>
          <w:i/>
          <w:iCs/>
          <w:rtl/>
        </w:rPr>
        <w:t>ط الانسح</w:t>
      </w:r>
      <w:r w:rsidR="001035A3">
        <w:rPr>
          <w:rFonts w:hint="cs"/>
          <w:i/>
          <w:iCs/>
          <w:rtl/>
        </w:rPr>
        <w:t>ـ</w:t>
      </w:r>
      <w:r>
        <w:rPr>
          <w:rFonts w:hint="cs"/>
          <w:i/>
          <w:iCs/>
          <w:rtl/>
        </w:rPr>
        <w:t>اب بأسباب فنية بحتة لكي يتسنى التصديق على الميثاق المنقح. ولا ينطوي هذا الانسحاب بأي شكل من الأشكال على تراجع عن الحماية المقدمة للعمال، إذ تضمن التشريعات الحالية حق جميع الموظفين في إجارة سنوية مدفوعة الأجر لمدة ثلاثة أسابيع. وقد أكدت اللجنة الأوروبية للحقوق الاجتماعية في استنتاجاتها توافق الحالة في قبرص مع أحكام الميثاق السالفة الذكر.</w:t>
      </w:r>
    </w:p>
    <w:p w:rsidR="005B17AF" w:rsidRDefault="0087180D" w:rsidP="005B17AF">
      <w:pPr>
        <w:pStyle w:val="SingleTxtGA"/>
        <w:ind w:left="1938"/>
        <w:rPr>
          <w:rFonts w:hint="cs"/>
          <w:i/>
          <w:iCs/>
          <w:rtl/>
        </w:rPr>
      </w:pPr>
      <w:r>
        <w:rPr>
          <w:rFonts w:hint="cs"/>
          <w:i/>
          <w:iCs/>
          <w:rtl/>
        </w:rPr>
        <w:t xml:space="preserve">الفترة المشمولة بالإشعار: من 7/4/2001 إلى </w:t>
      </w:r>
      <w:r w:rsidR="001035A3">
        <w:rPr>
          <w:rFonts w:hint="cs"/>
          <w:i/>
          <w:iCs/>
          <w:rtl/>
        </w:rPr>
        <w:t>ـ</w:t>
      </w:r>
    </w:p>
    <w:p w:rsidR="0087180D" w:rsidRDefault="0087180D" w:rsidP="005B17AF">
      <w:pPr>
        <w:pStyle w:val="SingleTxtGA"/>
        <w:ind w:left="1938"/>
        <w:rPr>
          <w:rFonts w:hint="cs"/>
          <w:i/>
          <w:iCs/>
          <w:rtl/>
        </w:rPr>
      </w:pPr>
      <w:r>
        <w:rPr>
          <w:rFonts w:hint="cs"/>
          <w:i/>
          <w:iCs/>
          <w:rtl/>
        </w:rPr>
        <w:t>يتعلق البيان السابق بالمواد 2 و7 و37 من الميثاق</w:t>
      </w:r>
    </w:p>
    <w:p w:rsidR="0087180D" w:rsidRPr="001035A3" w:rsidRDefault="0087180D" w:rsidP="001035A3">
      <w:pPr>
        <w:pStyle w:val="SingleTxtGA"/>
        <w:spacing w:after="0"/>
        <w:rPr>
          <w:rFonts w:hint="cs"/>
          <w:b/>
          <w:bCs/>
          <w:rtl/>
        </w:rPr>
      </w:pPr>
      <w:r w:rsidRPr="001035A3">
        <w:rPr>
          <w:rFonts w:hint="cs"/>
          <w:b/>
          <w:bCs/>
          <w:rtl/>
        </w:rPr>
        <w:t>20-</w:t>
      </w:r>
      <w:r w:rsidRPr="001035A3">
        <w:rPr>
          <w:rFonts w:hint="cs"/>
          <w:b/>
          <w:bCs/>
          <w:rtl/>
        </w:rPr>
        <w:tab/>
        <w:t xml:space="preserve">البروتوكول المعدل للميثاق الاجتماعي الأوروبي </w:t>
      </w:r>
    </w:p>
    <w:p w:rsidR="0087180D" w:rsidRPr="005B17AF" w:rsidRDefault="0087180D" w:rsidP="001035A3">
      <w:pPr>
        <w:pStyle w:val="SingleTxtGA"/>
        <w:spacing w:after="0"/>
        <w:ind w:left="1939"/>
        <w:rPr>
          <w:rFonts w:hint="cs"/>
          <w:b/>
          <w:bCs/>
          <w:rtl/>
        </w:rPr>
      </w:pPr>
      <w:r w:rsidRPr="005B17AF">
        <w:rPr>
          <w:rFonts w:hint="cs"/>
          <w:b/>
          <w:bCs/>
          <w:rtl/>
        </w:rPr>
        <w:t>تورين، 21 تشرين الأول/أكتوبر 1991</w:t>
      </w:r>
    </w:p>
    <w:p w:rsidR="0087180D" w:rsidRPr="00022F18" w:rsidRDefault="0087180D" w:rsidP="001035A3">
      <w:pPr>
        <w:pStyle w:val="SingleTxtGA"/>
        <w:spacing w:after="0"/>
        <w:ind w:left="1939"/>
        <w:rPr>
          <w:rFonts w:hint="cs"/>
          <w:rtl/>
        </w:rPr>
      </w:pPr>
      <w:r>
        <w:rPr>
          <w:rFonts w:hint="cs"/>
          <w:rtl/>
        </w:rPr>
        <w:t>لم يدخل حيز النفاذ بعد</w:t>
      </w:r>
    </w:p>
    <w:p w:rsidR="0087180D" w:rsidRDefault="0087180D" w:rsidP="001035A3">
      <w:pPr>
        <w:pStyle w:val="SingleTxtGA"/>
        <w:ind w:left="1938"/>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1 حزيران/يونيه 1993</w:t>
      </w:r>
    </w:p>
    <w:p w:rsidR="0087180D" w:rsidRDefault="0087180D" w:rsidP="001035A3">
      <w:pPr>
        <w:pStyle w:val="SingleTxtGA"/>
        <w:spacing w:after="0"/>
        <w:ind w:left="1939"/>
        <w:rPr>
          <w:rFonts w:hint="cs"/>
          <w:rtl/>
        </w:rPr>
      </w:pPr>
      <w:r>
        <w:rPr>
          <w:rFonts w:hint="cs"/>
          <w:rtl/>
        </w:rPr>
        <w:t>الوديع: الأمين العام لمجلس أوروبا</w:t>
      </w:r>
    </w:p>
    <w:p w:rsidR="0087180D" w:rsidRDefault="0087180D" w:rsidP="005B17AF">
      <w:pPr>
        <w:pStyle w:val="SingleTxtGA"/>
        <w:spacing w:line="320" w:lineRule="exact"/>
        <w:ind w:left="1939"/>
        <w:rPr>
          <w:rFonts w:hint="cs"/>
          <w:rtl/>
        </w:rPr>
      </w:pPr>
      <w:r w:rsidRPr="0044189F">
        <w:rPr>
          <w:rFonts w:hint="cs"/>
          <w:rtl/>
        </w:rPr>
        <w:t xml:space="preserve">المصدر: </w:t>
      </w:r>
      <w:r w:rsidRPr="00400CD6">
        <w:t>COG S.I(III) 2791, 23.04.1993, p. 187; Law No. 10(III)/1993; CETS No. 142</w:t>
      </w:r>
    </w:p>
    <w:p w:rsidR="0087180D" w:rsidRPr="001035A3" w:rsidRDefault="0087180D" w:rsidP="001035A3">
      <w:pPr>
        <w:pStyle w:val="SingleTxtGA"/>
        <w:spacing w:after="0"/>
        <w:ind w:left="1939" w:hanging="700"/>
        <w:rPr>
          <w:rFonts w:hint="cs"/>
          <w:b/>
          <w:bCs/>
          <w:rtl/>
        </w:rPr>
      </w:pPr>
      <w:r w:rsidRPr="001035A3">
        <w:rPr>
          <w:rFonts w:hint="cs"/>
          <w:b/>
          <w:bCs/>
          <w:rtl/>
        </w:rPr>
        <w:t>21-</w:t>
      </w:r>
      <w:r w:rsidRPr="001035A3">
        <w:rPr>
          <w:rFonts w:hint="cs"/>
          <w:b/>
          <w:bCs/>
          <w:rtl/>
        </w:rPr>
        <w:tab/>
        <w:t xml:space="preserve">البروتوكول الإضافي للميثاق الاجتماعي الأوروبي الذي ينص على وضع نظام للشكاوى الجماعية </w:t>
      </w:r>
    </w:p>
    <w:p w:rsidR="0087180D" w:rsidRPr="001035A3" w:rsidRDefault="0087180D" w:rsidP="001035A3">
      <w:pPr>
        <w:pStyle w:val="SingleTxtGA"/>
        <w:spacing w:after="0"/>
        <w:ind w:left="1939"/>
        <w:rPr>
          <w:rFonts w:hint="cs"/>
          <w:b/>
          <w:bCs/>
          <w:rtl/>
        </w:rPr>
      </w:pPr>
      <w:r w:rsidRPr="001035A3">
        <w:rPr>
          <w:rFonts w:hint="cs"/>
          <w:b/>
          <w:bCs/>
          <w:rtl/>
        </w:rPr>
        <w:t>ستراسبورغ، 9 تشرين الثاني/نوفمبر 1995</w:t>
      </w:r>
    </w:p>
    <w:p w:rsidR="0087180D" w:rsidRPr="00022F18" w:rsidRDefault="0087180D" w:rsidP="001035A3">
      <w:pPr>
        <w:pStyle w:val="SingleTxtGA"/>
        <w:spacing w:after="0"/>
        <w:ind w:left="1939"/>
        <w:rPr>
          <w:rFonts w:hint="cs"/>
          <w:rtl/>
        </w:rPr>
      </w:pPr>
      <w:r>
        <w:rPr>
          <w:rFonts w:hint="cs"/>
          <w:rtl/>
        </w:rPr>
        <w:t>دخل حيز النفاذ في 1 تموز/يوليه 1998</w:t>
      </w:r>
    </w:p>
    <w:p w:rsidR="0087180D" w:rsidRDefault="0087180D" w:rsidP="001035A3">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6 آب/أغسطس 1996</w:t>
      </w:r>
    </w:p>
    <w:p w:rsidR="0087180D" w:rsidRDefault="0087180D" w:rsidP="001035A3">
      <w:pPr>
        <w:pStyle w:val="SingleTxtGA"/>
        <w:spacing w:after="0"/>
        <w:ind w:left="1939"/>
        <w:rPr>
          <w:rFonts w:hint="cs"/>
          <w:rtl/>
        </w:rPr>
      </w:pPr>
      <w:r>
        <w:rPr>
          <w:rFonts w:hint="cs"/>
          <w:rtl/>
        </w:rPr>
        <w:t>الوديع: الأمين العام لمجلس أوروبا</w:t>
      </w:r>
    </w:p>
    <w:p w:rsidR="0087180D" w:rsidRPr="001035A3" w:rsidRDefault="0087180D" w:rsidP="001035A3">
      <w:pPr>
        <w:pStyle w:val="SingleTxtGA"/>
        <w:ind w:left="1939"/>
        <w:rPr>
          <w:rFonts w:hint="cs"/>
          <w:spacing w:val="-6"/>
          <w:rtl/>
        </w:rPr>
      </w:pPr>
      <w:r w:rsidRPr="001035A3">
        <w:rPr>
          <w:rFonts w:hint="cs"/>
          <w:spacing w:val="-6"/>
          <w:rtl/>
        </w:rPr>
        <w:t xml:space="preserve">المصدر: </w:t>
      </w:r>
      <w:r w:rsidRPr="001035A3">
        <w:rPr>
          <w:spacing w:val="-6"/>
        </w:rPr>
        <w:t>COG S.I(III) 3071, 28.06.1996, p. 141; Law No. 9(III)/1996; CETS No. 158</w:t>
      </w:r>
    </w:p>
    <w:p w:rsidR="0087180D" w:rsidRPr="001035A3" w:rsidRDefault="0087180D" w:rsidP="001035A3">
      <w:pPr>
        <w:pStyle w:val="SingleTxtGA"/>
        <w:spacing w:after="0"/>
        <w:ind w:left="1939" w:hanging="700"/>
        <w:rPr>
          <w:rFonts w:hint="cs"/>
          <w:b/>
          <w:bCs/>
          <w:rtl/>
        </w:rPr>
      </w:pPr>
      <w:r w:rsidRPr="001035A3">
        <w:rPr>
          <w:rFonts w:hint="cs"/>
          <w:b/>
          <w:bCs/>
          <w:rtl/>
        </w:rPr>
        <w:t>22-</w:t>
      </w:r>
      <w:r w:rsidRPr="001035A3">
        <w:rPr>
          <w:rFonts w:hint="cs"/>
          <w:b/>
          <w:bCs/>
          <w:rtl/>
        </w:rPr>
        <w:tab/>
        <w:t xml:space="preserve">الميثاق الاجتماعي الأوروبي (المنقح) </w:t>
      </w:r>
    </w:p>
    <w:p w:rsidR="0087180D" w:rsidRPr="001035A3" w:rsidRDefault="0087180D" w:rsidP="001035A3">
      <w:pPr>
        <w:pStyle w:val="SingleTxtGA"/>
        <w:spacing w:after="0"/>
        <w:ind w:left="1939"/>
        <w:rPr>
          <w:rFonts w:hint="cs"/>
          <w:b/>
          <w:bCs/>
          <w:rtl/>
        </w:rPr>
      </w:pPr>
      <w:r w:rsidRPr="001035A3">
        <w:rPr>
          <w:rFonts w:hint="cs"/>
          <w:b/>
          <w:bCs/>
          <w:rtl/>
        </w:rPr>
        <w:t>ستراسبورغ، 3 أيار/مايو 1996</w:t>
      </w:r>
    </w:p>
    <w:p w:rsidR="0087180D" w:rsidRPr="00022F18" w:rsidRDefault="0087180D" w:rsidP="001035A3">
      <w:pPr>
        <w:pStyle w:val="SingleTxtGA"/>
        <w:spacing w:after="0"/>
        <w:ind w:left="1939"/>
        <w:rPr>
          <w:rFonts w:hint="cs"/>
          <w:rtl/>
        </w:rPr>
      </w:pPr>
      <w:r>
        <w:rPr>
          <w:rFonts w:hint="cs"/>
          <w:rtl/>
        </w:rPr>
        <w:t>دخل حيز النفاذ في 1 تموز/يوليه 1999</w:t>
      </w:r>
    </w:p>
    <w:p w:rsidR="0087180D" w:rsidRDefault="0087180D" w:rsidP="001035A3">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27 أيلول/سبتمبر 2000</w:t>
      </w:r>
    </w:p>
    <w:p w:rsidR="0087180D" w:rsidRDefault="0087180D" w:rsidP="001035A3">
      <w:pPr>
        <w:pStyle w:val="SingleTxtGA"/>
        <w:spacing w:after="0"/>
        <w:ind w:left="1939"/>
        <w:rPr>
          <w:rFonts w:hint="cs"/>
          <w:rtl/>
        </w:rPr>
      </w:pPr>
      <w:r>
        <w:rPr>
          <w:rFonts w:hint="cs"/>
          <w:rtl/>
        </w:rPr>
        <w:t>الوديع: الأمين العام لمجلس أوروبا</w:t>
      </w:r>
    </w:p>
    <w:p w:rsidR="0087180D" w:rsidRDefault="0087180D" w:rsidP="005B17AF">
      <w:pPr>
        <w:pStyle w:val="SingleTxtGA"/>
        <w:spacing w:line="320" w:lineRule="exact"/>
        <w:ind w:left="1939"/>
        <w:rPr>
          <w:rFonts w:hint="cs"/>
          <w:rtl/>
        </w:rPr>
      </w:pPr>
      <w:r w:rsidRPr="0044189F">
        <w:rPr>
          <w:rFonts w:hint="cs"/>
          <w:rtl/>
        </w:rPr>
        <w:t xml:space="preserve">المصدر: </w:t>
      </w:r>
      <w:r w:rsidRPr="00400CD6">
        <w:t>COG S.I(III) 3420, 21.07.2000, p. 641; Law No. 27(III)/2000; CETS No. 163</w:t>
      </w:r>
    </w:p>
    <w:p w:rsidR="0087180D" w:rsidRDefault="0087180D" w:rsidP="001035A3">
      <w:pPr>
        <w:pStyle w:val="SingleTxtGA"/>
        <w:ind w:left="1938"/>
        <w:rPr>
          <w:rFonts w:hint="cs"/>
          <w:i/>
          <w:iCs/>
          <w:rtl/>
        </w:rPr>
      </w:pPr>
      <w:r>
        <w:rPr>
          <w:rFonts w:hint="cs"/>
          <w:i/>
          <w:iCs/>
          <w:rtl/>
        </w:rPr>
        <w:t xml:space="preserve">الإعلان الذي تضمنته مذكرة شفوية من الممثلة الدائمة لقبرص سُلمت إلى الأمين </w:t>
      </w:r>
      <w:r w:rsidRPr="005B17AF">
        <w:rPr>
          <w:rFonts w:hint="cs"/>
          <w:i/>
          <w:iCs/>
          <w:spacing w:val="-6"/>
          <w:rtl/>
        </w:rPr>
        <w:t xml:space="preserve">العام لدى إيداع صك التصديق في 27 أيلول/سبتمبر 2000 </w:t>
      </w:r>
      <w:r w:rsidRPr="005B17AF">
        <w:rPr>
          <w:i/>
          <w:iCs/>
          <w:spacing w:val="-6"/>
          <w:rtl/>
        </w:rPr>
        <w:t>–</w:t>
      </w:r>
      <w:r w:rsidRPr="005B17AF">
        <w:rPr>
          <w:rFonts w:hint="cs"/>
          <w:i/>
          <w:iCs/>
          <w:spacing w:val="-6"/>
          <w:rtl/>
        </w:rPr>
        <w:t xml:space="preserve"> قدم شفويا </w:t>
      </w:r>
      <w:r w:rsidR="00F1768E" w:rsidRPr="005B17AF">
        <w:rPr>
          <w:rFonts w:hint="cs"/>
          <w:i/>
          <w:iCs/>
          <w:spacing w:val="-6"/>
          <w:rtl/>
        </w:rPr>
        <w:t>بالإنكليزية</w:t>
      </w:r>
    </w:p>
    <w:p w:rsidR="0087180D" w:rsidRDefault="0087180D" w:rsidP="001035A3">
      <w:pPr>
        <w:pStyle w:val="SingleTxtGA"/>
        <w:ind w:left="1938"/>
        <w:rPr>
          <w:rFonts w:hint="cs"/>
          <w:i/>
          <w:iCs/>
          <w:rtl/>
        </w:rPr>
      </w:pPr>
      <w:r>
        <w:rPr>
          <w:rFonts w:hint="cs"/>
          <w:i/>
          <w:iCs/>
          <w:rtl/>
        </w:rPr>
        <w:t>وفقاً للمادة ألف من الجزء الثالث من الميثاق الاجتماعي الأوروبي المنقح، تلزم جمهورية قبرص نفسها بالمواد 1 و5 و6 و9 و10 و11 و12 و14 و15 و19 و20 و24 و28، فضلاً عن الفقرات التالية:</w:t>
      </w:r>
    </w:p>
    <w:p w:rsidR="0087180D" w:rsidRDefault="0087180D" w:rsidP="001035A3">
      <w:pPr>
        <w:pStyle w:val="Bullet2GA"/>
        <w:tabs>
          <w:tab w:val="clear" w:pos="1644"/>
          <w:tab w:val="clear" w:pos="2438"/>
          <w:tab w:val="left" w:pos="2738"/>
        </w:tabs>
        <w:bidi/>
        <w:ind w:left="2738" w:hanging="397"/>
        <w:rPr>
          <w:rFonts w:hint="cs"/>
          <w:i/>
          <w:iCs/>
          <w:rtl/>
        </w:rPr>
      </w:pPr>
      <w:r>
        <w:rPr>
          <w:rFonts w:hint="cs"/>
          <w:i/>
          <w:iCs/>
          <w:rtl/>
        </w:rPr>
        <w:t>الفقرات 1 و2 و5 و7 من المادة 2</w:t>
      </w:r>
    </w:p>
    <w:p w:rsidR="0087180D" w:rsidRDefault="0087180D" w:rsidP="001035A3">
      <w:pPr>
        <w:pStyle w:val="Bullet2GA"/>
        <w:tabs>
          <w:tab w:val="clear" w:pos="1644"/>
          <w:tab w:val="clear" w:pos="2438"/>
          <w:tab w:val="left" w:pos="2738"/>
        </w:tabs>
        <w:bidi/>
        <w:ind w:left="2738" w:hanging="397"/>
        <w:rPr>
          <w:rFonts w:hint="cs"/>
          <w:i/>
          <w:iCs/>
          <w:rtl/>
        </w:rPr>
      </w:pPr>
      <w:r>
        <w:rPr>
          <w:rFonts w:hint="cs"/>
          <w:i/>
          <w:iCs/>
          <w:rtl/>
        </w:rPr>
        <w:t>الفقرات 1 و2 و3 من المادة 3</w:t>
      </w:r>
    </w:p>
    <w:p w:rsidR="0087180D" w:rsidRDefault="0087180D" w:rsidP="001035A3">
      <w:pPr>
        <w:pStyle w:val="Bullet2GA"/>
        <w:tabs>
          <w:tab w:val="clear" w:pos="1644"/>
          <w:tab w:val="clear" w:pos="2438"/>
          <w:tab w:val="left" w:pos="2738"/>
        </w:tabs>
        <w:bidi/>
        <w:ind w:left="2738" w:hanging="397"/>
        <w:rPr>
          <w:rFonts w:hint="cs"/>
          <w:i/>
          <w:iCs/>
          <w:rtl/>
        </w:rPr>
      </w:pPr>
      <w:r>
        <w:rPr>
          <w:rFonts w:hint="cs"/>
          <w:i/>
          <w:iCs/>
          <w:rtl/>
        </w:rPr>
        <w:t>الفقرات 1 و2 و3 و4 و6 و8 و10 من المادة 7</w:t>
      </w:r>
    </w:p>
    <w:p w:rsidR="0087180D" w:rsidRDefault="0087180D" w:rsidP="001035A3">
      <w:pPr>
        <w:pStyle w:val="Bullet2GA"/>
        <w:tabs>
          <w:tab w:val="clear" w:pos="1644"/>
          <w:tab w:val="clear" w:pos="2438"/>
          <w:tab w:val="left" w:pos="2738"/>
        </w:tabs>
        <w:bidi/>
        <w:ind w:left="2738" w:hanging="397"/>
        <w:rPr>
          <w:rFonts w:hint="cs"/>
          <w:i/>
          <w:iCs/>
          <w:rtl/>
        </w:rPr>
      </w:pPr>
      <w:r>
        <w:rPr>
          <w:rFonts w:hint="cs"/>
          <w:i/>
          <w:iCs/>
          <w:rtl/>
        </w:rPr>
        <w:t>الفقرات 1 و2 و3 من المادة 8</w:t>
      </w:r>
    </w:p>
    <w:p w:rsidR="0087180D" w:rsidRDefault="0087180D" w:rsidP="001035A3">
      <w:pPr>
        <w:pStyle w:val="Bullet2GA"/>
        <w:tabs>
          <w:tab w:val="clear" w:pos="1644"/>
          <w:tab w:val="clear" w:pos="2438"/>
          <w:tab w:val="left" w:pos="2738"/>
        </w:tabs>
        <w:bidi/>
        <w:ind w:left="2738" w:hanging="397"/>
        <w:rPr>
          <w:rFonts w:hint="cs"/>
          <w:i/>
          <w:iCs/>
          <w:rtl/>
        </w:rPr>
      </w:pPr>
      <w:r>
        <w:rPr>
          <w:rFonts w:hint="cs"/>
          <w:i/>
          <w:iCs/>
          <w:rtl/>
        </w:rPr>
        <w:t>الفقرتان 2 و3 من المادة 13</w:t>
      </w:r>
    </w:p>
    <w:p w:rsidR="0087180D" w:rsidRDefault="0087180D" w:rsidP="001035A3">
      <w:pPr>
        <w:pStyle w:val="Bullet2GA"/>
        <w:tabs>
          <w:tab w:val="clear" w:pos="1644"/>
          <w:tab w:val="clear" w:pos="2438"/>
          <w:tab w:val="left" w:pos="2738"/>
        </w:tabs>
        <w:bidi/>
        <w:ind w:left="2738" w:hanging="397"/>
        <w:rPr>
          <w:rFonts w:hint="cs"/>
          <w:i/>
          <w:iCs/>
          <w:rtl/>
        </w:rPr>
      </w:pPr>
      <w:r>
        <w:rPr>
          <w:rFonts w:hint="cs"/>
          <w:i/>
          <w:iCs/>
          <w:rtl/>
        </w:rPr>
        <w:t>الفقرة 4 من المادة 18</w:t>
      </w:r>
    </w:p>
    <w:p w:rsidR="0087180D" w:rsidRDefault="0087180D" w:rsidP="001035A3">
      <w:pPr>
        <w:pStyle w:val="Bullet2GA"/>
        <w:tabs>
          <w:tab w:val="clear" w:pos="1644"/>
          <w:tab w:val="clear" w:pos="2438"/>
          <w:tab w:val="left" w:pos="2738"/>
        </w:tabs>
        <w:bidi/>
        <w:ind w:left="2738" w:hanging="397"/>
        <w:rPr>
          <w:rFonts w:hint="cs"/>
          <w:i/>
          <w:iCs/>
        </w:rPr>
      </w:pPr>
      <w:r>
        <w:rPr>
          <w:rFonts w:hint="cs"/>
          <w:i/>
          <w:iCs/>
          <w:rtl/>
        </w:rPr>
        <w:t>الفقرة 3 من المادة 27</w:t>
      </w:r>
    </w:p>
    <w:p w:rsidR="005B17AF" w:rsidRDefault="005B17AF" w:rsidP="005B17AF">
      <w:pPr>
        <w:pStyle w:val="Bullet2GA"/>
        <w:numPr>
          <w:ilvl w:val="0"/>
          <w:numId w:val="0"/>
        </w:numPr>
        <w:tabs>
          <w:tab w:val="clear" w:pos="2438"/>
          <w:tab w:val="left" w:pos="2738"/>
        </w:tabs>
        <w:bidi/>
        <w:ind w:left="1981"/>
        <w:rPr>
          <w:rFonts w:hint="cs"/>
          <w:i/>
          <w:iCs/>
          <w:rtl/>
        </w:rPr>
      </w:pPr>
    </w:p>
    <w:p w:rsidR="0087180D" w:rsidRDefault="0087180D" w:rsidP="005B17AF">
      <w:pPr>
        <w:pStyle w:val="SingleTxtGA"/>
        <w:ind w:left="1938"/>
        <w:rPr>
          <w:rFonts w:hint="cs"/>
          <w:i/>
          <w:iCs/>
          <w:rtl/>
        </w:rPr>
      </w:pPr>
      <w:r>
        <w:rPr>
          <w:rFonts w:hint="cs"/>
          <w:i/>
          <w:iCs/>
          <w:rtl/>
        </w:rPr>
        <w:t xml:space="preserve">الفترة المشمولة بالإعلان: من 1/11/2000 إلى </w:t>
      </w:r>
      <w:r w:rsidR="001035A3">
        <w:rPr>
          <w:rFonts w:hint="cs"/>
          <w:i/>
          <w:iCs/>
          <w:rtl/>
        </w:rPr>
        <w:t>ـ</w:t>
      </w:r>
    </w:p>
    <w:p w:rsidR="0087180D" w:rsidRDefault="0087180D" w:rsidP="001035A3">
      <w:pPr>
        <w:pStyle w:val="SingleTxtGA"/>
        <w:ind w:left="1938"/>
        <w:rPr>
          <w:rFonts w:hint="cs"/>
          <w:i/>
          <w:iCs/>
          <w:rtl/>
        </w:rPr>
      </w:pPr>
      <w:r>
        <w:rPr>
          <w:rFonts w:hint="cs"/>
          <w:i/>
          <w:iCs/>
          <w:rtl/>
        </w:rPr>
        <w:t>يتعلق البيان السابق بالمادة ألف من الميثاق المنقح.</w:t>
      </w:r>
    </w:p>
    <w:p w:rsidR="0087180D" w:rsidRPr="001035A3" w:rsidRDefault="0087180D" w:rsidP="001035A3">
      <w:pPr>
        <w:pStyle w:val="SingleTxtGA"/>
        <w:spacing w:after="0"/>
        <w:ind w:left="1939" w:hanging="700"/>
        <w:rPr>
          <w:rFonts w:hint="cs"/>
          <w:b/>
          <w:bCs/>
          <w:rtl/>
        </w:rPr>
      </w:pPr>
      <w:r w:rsidRPr="001035A3">
        <w:rPr>
          <w:rFonts w:hint="cs"/>
          <w:b/>
          <w:bCs/>
          <w:rtl/>
        </w:rPr>
        <w:t>23-</w:t>
      </w:r>
      <w:r w:rsidRPr="001035A3">
        <w:rPr>
          <w:rFonts w:hint="cs"/>
          <w:b/>
          <w:bCs/>
          <w:rtl/>
        </w:rPr>
        <w:tab/>
        <w:t xml:space="preserve">اتفاقية حماية الأشخاص فيما يتصل بالتجهيز الآلي للبيانات الشخصية </w:t>
      </w:r>
    </w:p>
    <w:p w:rsidR="0087180D" w:rsidRPr="001035A3" w:rsidRDefault="0087180D" w:rsidP="001035A3">
      <w:pPr>
        <w:pStyle w:val="SingleTxtGA"/>
        <w:spacing w:after="0"/>
        <w:ind w:left="1939"/>
        <w:rPr>
          <w:rFonts w:hint="cs"/>
          <w:b/>
          <w:bCs/>
          <w:rtl/>
        </w:rPr>
      </w:pPr>
      <w:r w:rsidRPr="001035A3">
        <w:rPr>
          <w:rFonts w:hint="cs"/>
          <w:b/>
          <w:bCs/>
          <w:rtl/>
        </w:rPr>
        <w:t>ستراسبورغ، 28 كانون الثاني/يناير 1981</w:t>
      </w:r>
    </w:p>
    <w:p w:rsidR="0087180D" w:rsidRPr="00022F18" w:rsidRDefault="0087180D" w:rsidP="001035A3">
      <w:pPr>
        <w:pStyle w:val="SingleTxtGA"/>
        <w:spacing w:after="0"/>
        <w:ind w:left="1939"/>
        <w:rPr>
          <w:rFonts w:hint="cs"/>
          <w:rtl/>
        </w:rPr>
      </w:pPr>
      <w:r>
        <w:rPr>
          <w:rFonts w:hint="cs"/>
          <w:rtl/>
        </w:rPr>
        <w:t>دخلت حيز النفاذ في 1 تشرين الأول/أكتوبر 1985</w:t>
      </w:r>
    </w:p>
    <w:p w:rsidR="0087180D" w:rsidRDefault="0087180D" w:rsidP="001035A3">
      <w:pPr>
        <w:pStyle w:val="SingleTxtGA"/>
        <w:spacing w:after="0"/>
        <w:ind w:left="1939"/>
        <w:rPr>
          <w:rFonts w:hint="cs"/>
          <w:rtl/>
        </w:rPr>
      </w:pPr>
      <w:r w:rsidRPr="0044189F">
        <w:rPr>
          <w:rFonts w:hint="cs"/>
          <w:rtl/>
        </w:rPr>
        <w:t xml:space="preserve">صدقت </w:t>
      </w:r>
      <w:r>
        <w:rPr>
          <w:rFonts w:hint="cs"/>
          <w:rtl/>
        </w:rPr>
        <w:t xml:space="preserve">عليها </w:t>
      </w:r>
      <w:r w:rsidRPr="0044189F">
        <w:rPr>
          <w:rFonts w:hint="cs"/>
          <w:rtl/>
        </w:rPr>
        <w:t xml:space="preserve">قبرص في </w:t>
      </w:r>
      <w:r>
        <w:rPr>
          <w:rFonts w:hint="cs"/>
          <w:rtl/>
        </w:rPr>
        <w:t>21 شباط/فبراير 2002</w:t>
      </w:r>
    </w:p>
    <w:p w:rsidR="0087180D" w:rsidRDefault="0087180D" w:rsidP="001035A3">
      <w:pPr>
        <w:pStyle w:val="SingleTxtGA"/>
        <w:spacing w:after="0"/>
        <w:ind w:left="1939"/>
        <w:rPr>
          <w:rFonts w:hint="cs"/>
          <w:rtl/>
        </w:rPr>
      </w:pPr>
      <w:r>
        <w:rPr>
          <w:rFonts w:hint="cs"/>
          <w:rtl/>
        </w:rPr>
        <w:t>الوديع: الأمين العام لمجلس أوروبا</w:t>
      </w:r>
    </w:p>
    <w:p w:rsidR="0087180D" w:rsidRDefault="0087180D" w:rsidP="005B17AF">
      <w:pPr>
        <w:pStyle w:val="SingleTxtGA"/>
        <w:spacing w:line="320" w:lineRule="exact"/>
        <w:ind w:left="1939"/>
        <w:rPr>
          <w:rFonts w:hint="cs"/>
          <w:rtl/>
        </w:rPr>
      </w:pPr>
      <w:r w:rsidRPr="0044189F">
        <w:rPr>
          <w:rFonts w:hint="cs"/>
          <w:rtl/>
        </w:rPr>
        <w:t xml:space="preserve">المصدر: </w:t>
      </w:r>
      <w:r w:rsidRPr="00400CD6">
        <w:t>COG S.I(III) 3549, 23.11.2001, p. 1987; Law No. 28(III)/2001; CETS No. 108</w:t>
      </w:r>
    </w:p>
    <w:p w:rsidR="0087180D" w:rsidRDefault="0087180D" w:rsidP="001035A3">
      <w:pPr>
        <w:pStyle w:val="SingleTxtGA"/>
        <w:ind w:left="1938"/>
        <w:rPr>
          <w:rFonts w:hint="cs"/>
          <w:i/>
          <w:iCs/>
          <w:rtl/>
        </w:rPr>
      </w:pPr>
      <w:r>
        <w:rPr>
          <w:rFonts w:hint="cs"/>
          <w:i/>
          <w:iCs/>
          <w:rtl/>
        </w:rPr>
        <w:t>تستند بيانات الحماية الواردة في اتفاق شينغن (المادة 115) إلى هذه الاتفاقية.</w:t>
      </w:r>
    </w:p>
    <w:p w:rsidR="0087180D" w:rsidRDefault="0087180D" w:rsidP="001035A3">
      <w:pPr>
        <w:pStyle w:val="SingleTxtGA"/>
        <w:ind w:left="1938"/>
        <w:rPr>
          <w:rFonts w:hint="cs"/>
          <w:i/>
          <w:iCs/>
          <w:rtl/>
        </w:rPr>
      </w:pPr>
      <w:r>
        <w:rPr>
          <w:rFonts w:hint="cs"/>
          <w:i/>
          <w:iCs/>
          <w:rtl/>
        </w:rPr>
        <w:t>الإعلان الذي تضمنه صك التصديق المودع في 25 شباط/فبراير 2002</w:t>
      </w:r>
      <w:r w:rsidR="001035A3">
        <w:rPr>
          <w:rFonts w:hint="cs"/>
          <w:i/>
          <w:iCs/>
          <w:rtl/>
        </w:rPr>
        <w:t xml:space="preserve"> </w:t>
      </w:r>
      <w:r>
        <w:rPr>
          <w:rFonts w:hint="cs"/>
          <w:i/>
          <w:iCs/>
          <w:rtl/>
        </w:rPr>
        <w:t xml:space="preserve">- قُدم شفويا </w:t>
      </w:r>
      <w:r w:rsidR="00F1768E">
        <w:rPr>
          <w:rFonts w:hint="cs"/>
          <w:i/>
          <w:iCs/>
          <w:rtl/>
        </w:rPr>
        <w:t>بالإنكليزية</w:t>
      </w:r>
      <w:r>
        <w:rPr>
          <w:rFonts w:hint="cs"/>
          <w:i/>
          <w:iCs/>
          <w:rtl/>
        </w:rPr>
        <w:t>.</w:t>
      </w:r>
    </w:p>
    <w:p w:rsidR="0087180D" w:rsidRDefault="0087180D" w:rsidP="001035A3">
      <w:pPr>
        <w:pStyle w:val="SingleTxtGA"/>
        <w:ind w:left="1938"/>
        <w:rPr>
          <w:rFonts w:hint="cs"/>
          <w:i/>
          <w:iCs/>
          <w:rtl/>
        </w:rPr>
      </w:pPr>
      <w:r>
        <w:rPr>
          <w:rFonts w:hint="cs"/>
          <w:i/>
          <w:iCs/>
          <w:rtl/>
        </w:rPr>
        <w:t>وفقاً للفقرة 2 من المادة 13 من الاتفاقية، تعلن جمهورية قبرص أن السلطة المعينة هو مفوض حماية البيانات الشخصية، وعنوانه:</w:t>
      </w:r>
    </w:p>
    <w:p w:rsidR="0087180D" w:rsidRDefault="0087180D" w:rsidP="001035A3">
      <w:pPr>
        <w:pStyle w:val="SingleTxtGA"/>
        <w:spacing w:after="0"/>
        <w:ind w:left="1939"/>
        <w:rPr>
          <w:rFonts w:hint="cs"/>
          <w:i/>
          <w:iCs/>
          <w:rtl/>
        </w:rPr>
      </w:pPr>
      <w:r>
        <w:rPr>
          <w:rFonts w:hint="cs"/>
          <w:i/>
          <w:iCs/>
          <w:rtl/>
        </w:rPr>
        <w:t>المكتب القانوني لجمهورية قبرص</w:t>
      </w:r>
    </w:p>
    <w:p w:rsidR="0087180D" w:rsidRDefault="0087180D" w:rsidP="001035A3">
      <w:pPr>
        <w:pStyle w:val="SingleTxtGA"/>
        <w:spacing w:after="0"/>
        <w:ind w:left="1939"/>
        <w:rPr>
          <w:rFonts w:hint="cs"/>
          <w:i/>
          <w:iCs/>
          <w:rtl/>
        </w:rPr>
      </w:pPr>
      <w:r>
        <w:rPr>
          <w:rFonts w:hint="cs"/>
          <w:i/>
          <w:iCs/>
          <w:rtl/>
        </w:rPr>
        <w:t>1403 نيقوسيا، قبرص</w:t>
      </w:r>
    </w:p>
    <w:p w:rsidR="0087180D" w:rsidRDefault="0087180D" w:rsidP="005B17AF">
      <w:pPr>
        <w:pStyle w:val="SingleTxtGA"/>
        <w:spacing w:after="0"/>
        <w:ind w:left="1939"/>
        <w:rPr>
          <w:rFonts w:hint="cs"/>
          <w:i/>
          <w:iCs/>
          <w:rtl/>
        </w:rPr>
      </w:pPr>
      <w:r>
        <w:rPr>
          <w:rFonts w:hint="cs"/>
          <w:i/>
          <w:iCs/>
          <w:rtl/>
        </w:rPr>
        <w:t xml:space="preserve">الهاتف: 22889131 357 </w:t>
      </w:r>
    </w:p>
    <w:p w:rsidR="0087180D" w:rsidRDefault="0087180D" w:rsidP="005B17AF">
      <w:pPr>
        <w:pStyle w:val="SingleTxtGA"/>
        <w:spacing w:after="0"/>
        <w:ind w:left="1939"/>
        <w:rPr>
          <w:rFonts w:hint="cs"/>
          <w:i/>
          <w:iCs/>
          <w:rtl/>
        </w:rPr>
      </w:pPr>
      <w:r>
        <w:rPr>
          <w:rFonts w:hint="cs"/>
          <w:i/>
          <w:iCs/>
          <w:rtl/>
        </w:rPr>
        <w:t xml:space="preserve">الفاكس: 22667498 357 </w:t>
      </w:r>
    </w:p>
    <w:p w:rsidR="0087180D" w:rsidRDefault="0087180D" w:rsidP="001035A3">
      <w:pPr>
        <w:pStyle w:val="SingleTxtGA"/>
        <w:ind w:left="1939"/>
        <w:rPr>
          <w:rFonts w:hint="cs"/>
          <w:i/>
          <w:iCs/>
          <w:rtl/>
        </w:rPr>
      </w:pPr>
      <w:r>
        <w:rPr>
          <w:rFonts w:hint="cs"/>
          <w:i/>
          <w:iCs/>
          <w:rtl/>
        </w:rPr>
        <w:t xml:space="preserve">البريد الالكتروني: </w:t>
      </w:r>
      <w:hyperlink r:id="rId9" w:history="1">
        <w:r w:rsidRPr="002773FC">
          <w:rPr>
            <w:rStyle w:val="Hyperlink"/>
            <w:bCs/>
            <w:i/>
          </w:rPr>
          <w:t>roc-law@cytanet.com.cy</w:t>
        </w:r>
      </w:hyperlink>
    </w:p>
    <w:p w:rsidR="0087180D" w:rsidRDefault="0087180D" w:rsidP="005B17AF">
      <w:pPr>
        <w:pStyle w:val="SingleTxtGA"/>
        <w:ind w:left="1938"/>
        <w:rPr>
          <w:rFonts w:hint="cs"/>
          <w:i/>
          <w:iCs/>
          <w:rtl/>
        </w:rPr>
      </w:pPr>
      <w:r>
        <w:rPr>
          <w:rFonts w:hint="cs"/>
          <w:i/>
          <w:iCs/>
          <w:rtl/>
        </w:rPr>
        <w:t xml:space="preserve">الفترة المشمولة بالإعلان: من 1/6/2002 إلى </w:t>
      </w:r>
      <w:r w:rsidR="00791354">
        <w:rPr>
          <w:rFonts w:hint="cs"/>
          <w:i/>
          <w:iCs/>
          <w:rtl/>
        </w:rPr>
        <w:t>ـ</w:t>
      </w:r>
    </w:p>
    <w:p w:rsidR="0087180D" w:rsidRDefault="0087180D" w:rsidP="005B17AF">
      <w:pPr>
        <w:pStyle w:val="SingleTxtGA"/>
        <w:ind w:left="1938"/>
        <w:rPr>
          <w:rFonts w:hint="cs"/>
          <w:i/>
          <w:iCs/>
          <w:rtl/>
        </w:rPr>
      </w:pPr>
      <w:r>
        <w:rPr>
          <w:rFonts w:hint="cs"/>
          <w:i/>
          <w:iCs/>
          <w:rtl/>
        </w:rPr>
        <w:t>يتعلق البيان السابق بالمادة 13 من الاتفاقية</w:t>
      </w:r>
    </w:p>
    <w:p w:rsidR="0087180D" w:rsidRPr="001035A3" w:rsidRDefault="0087180D" w:rsidP="001035A3">
      <w:pPr>
        <w:pStyle w:val="SingleTxtGA"/>
        <w:spacing w:after="0"/>
        <w:ind w:left="1939" w:hanging="700"/>
        <w:rPr>
          <w:rFonts w:hint="cs"/>
          <w:b/>
          <w:bCs/>
          <w:rtl/>
        </w:rPr>
      </w:pPr>
      <w:r w:rsidRPr="001035A3">
        <w:rPr>
          <w:rFonts w:hint="cs"/>
          <w:b/>
          <w:bCs/>
          <w:rtl/>
        </w:rPr>
        <w:t>24-</w:t>
      </w:r>
      <w:r w:rsidRPr="001035A3">
        <w:rPr>
          <w:rFonts w:hint="cs"/>
          <w:b/>
          <w:bCs/>
          <w:rtl/>
        </w:rPr>
        <w:tab/>
        <w:t xml:space="preserve">البروتوكول الإضافي لاتفاقية حماية الأشخاص فيما يتصل بالتجهيز الآلي للبيانات الشخصية المتعلق بسلطات الرقابة وتدفق البيانات عبر الحدود </w:t>
      </w:r>
    </w:p>
    <w:p w:rsidR="0087180D" w:rsidRPr="001035A3" w:rsidRDefault="0087180D" w:rsidP="001035A3">
      <w:pPr>
        <w:pStyle w:val="SingleTxtGA"/>
        <w:spacing w:after="0"/>
        <w:ind w:left="1939"/>
        <w:rPr>
          <w:rFonts w:hint="cs"/>
          <w:b/>
          <w:bCs/>
          <w:rtl/>
        </w:rPr>
      </w:pPr>
      <w:r w:rsidRPr="001035A3">
        <w:rPr>
          <w:rFonts w:hint="cs"/>
          <w:b/>
          <w:bCs/>
          <w:rtl/>
        </w:rPr>
        <w:t>ستراسبورغ، 8 تشرين الثاني/نوفمبر 2001</w:t>
      </w:r>
    </w:p>
    <w:p w:rsidR="0087180D" w:rsidRPr="00022F18" w:rsidRDefault="0087180D" w:rsidP="001035A3">
      <w:pPr>
        <w:pStyle w:val="SingleTxtGA"/>
        <w:spacing w:after="0"/>
        <w:ind w:left="1939"/>
        <w:rPr>
          <w:rFonts w:hint="cs"/>
          <w:rtl/>
        </w:rPr>
      </w:pPr>
      <w:r>
        <w:rPr>
          <w:rFonts w:hint="cs"/>
          <w:rtl/>
        </w:rPr>
        <w:t>دخل حيز النفاذ في 1 تموز/يوليه 2004</w:t>
      </w:r>
    </w:p>
    <w:p w:rsidR="0087180D" w:rsidRDefault="0087180D" w:rsidP="001035A3">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17 آذار/مارس 2004</w:t>
      </w:r>
    </w:p>
    <w:p w:rsidR="0087180D" w:rsidRDefault="0087180D" w:rsidP="001035A3">
      <w:pPr>
        <w:pStyle w:val="SingleTxtGA"/>
        <w:spacing w:after="0"/>
        <w:ind w:left="1939"/>
        <w:rPr>
          <w:rFonts w:hint="cs"/>
          <w:rtl/>
        </w:rPr>
      </w:pPr>
      <w:r>
        <w:rPr>
          <w:rFonts w:hint="cs"/>
          <w:rtl/>
        </w:rPr>
        <w:t>الوديع: الأمين العام لمجلس أوروبا</w:t>
      </w:r>
    </w:p>
    <w:p w:rsidR="0087180D" w:rsidRDefault="0087180D" w:rsidP="005B17AF">
      <w:pPr>
        <w:pStyle w:val="SingleTxtGA"/>
        <w:spacing w:line="320" w:lineRule="exact"/>
        <w:ind w:left="1939"/>
        <w:rPr>
          <w:rFonts w:hint="cs"/>
          <w:rtl/>
        </w:rPr>
      </w:pPr>
      <w:r w:rsidRPr="0044189F">
        <w:rPr>
          <w:rFonts w:hint="cs"/>
          <w:rtl/>
        </w:rPr>
        <w:t xml:space="preserve">المصدر: </w:t>
      </w:r>
      <w:r w:rsidRPr="00400CD6">
        <w:t>COG S.I(III) 3732, 04.07.2003, p. 1672; Law No. 30(III)/2003; CETS No. 181</w:t>
      </w:r>
    </w:p>
    <w:p w:rsidR="005B17AF" w:rsidRDefault="005B17AF" w:rsidP="00791354">
      <w:pPr>
        <w:pStyle w:val="SingleTxtGA"/>
        <w:spacing w:after="0"/>
        <w:ind w:left="1939" w:hanging="700"/>
        <w:rPr>
          <w:rFonts w:hint="cs"/>
          <w:b/>
          <w:bCs/>
          <w:rtl/>
        </w:rPr>
      </w:pPr>
    </w:p>
    <w:p w:rsidR="0087180D" w:rsidRPr="00791354" w:rsidRDefault="0087180D" w:rsidP="00791354">
      <w:pPr>
        <w:pStyle w:val="SingleTxtGA"/>
        <w:spacing w:after="0"/>
        <w:ind w:left="1939" w:hanging="700"/>
        <w:rPr>
          <w:rFonts w:hint="cs"/>
          <w:b/>
          <w:bCs/>
          <w:rtl/>
        </w:rPr>
      </w:pPr>
      <w:r w:rsidRPr="00791354">
        <w:rPr>
          <w:rFonts w:hint="cs"/>
          <w:b/>
          <w:bCs/>
          <w:rtl/>
        </w:rPr>
        <w:t>25-</w:t>
      </w:r>
      <w:r w:rsidRPr="00791354">
        <w:rPr>
          <w:rFonts w:hint="cs"/>
          <w:b/>
          <w:bCs/>
          <w:rtl/>
        </w:rPr>
        <w:tab/>
        <w:t xml:space="preserve">اتفاقية حماية حقوق الإنسان وكرامة الكائن البشري فيما يختص بتطبيقات علم الأحياء والطب: اتفاقية حقوق الإنسان والطب الحيوي </w:t>
      </w:r>
    </w:p>
    <w:p w:rsidR="0087180D" w:rsidRPr="00791354" w:rsidRDefault="0087180D" w:rsidP="00791354">
      <w:pPr>
        <w:pStyle w:val="SingleTxtGA"/>
        <w:spacing w:after="0"/>
        <w:ind w:left="1939"/>
        <w:rPr>
          <w:rFonts w:hint="cs"/>
          <w:b/>
          <w:bCs/>
          <w:rtl/>
        </w:rPr>
      </w:pPr>
      <w:r w:rsidRPr="00791354">
        <w:rPr>
          <w:rFonts w:hint="cs"/>
          <w:b/>
          <w:bCs/>
          <w:rtl/>
        </w:rPr>
        <w:t>أوفيدو، 4 نيسان/أبريل 1997</w:t>
      </w:r>
    </w:p>
    <w:p w:rsidR="0087180D" w:rsidRPr="00022F18" w:rsidRDefault="0087180D" w:rsidP="00791354">
      <w:pPr>
        <w:pStyle w:val="SingleTxtGA"/>
        <w:spacing w:after="0"/>
        <w:ind w:left="1939"/>
        <w:rPr>
          <w:rFonts w:hint="cs"/>
          <w:rtl/>
        </w:rPr>
      </w:pPr>
      <w:r>
        <w:rPr>
          <w:rFonts w:hint="cs"/>
          <w:rtl/>
        </w:rPr>
        <w:t>دخلت حيز النفاذ في 1 كانون الأول/ديسمبر 1999</w:t>
      </w:r>
    </w:p>
    <w:p w:rsidR="0087180D" w:rsidRDefault="0087180D" w:rsidP="00791354">
      <w:pPr>
        <w:pStyle w:val="SingleTxtGA"/>
        <w:spacing w:after="0"/>
        <w:ind w:left="1939"/>
        <w:rPr>
          <w:rFonts w:hint="cs"/>
          <w:rtl/>
        </w:rPr>
      </w:pPr>
      <w:r w:rsidRPr="0044189F">
        <w:rPr>
          <w:rFonts w:hint="cs"/>
          <w:rtl/>
        </w:rPr>
        <w:t xml:space="preserve">صدقت </w:t>
      </w:r>
      <w:r>
        <w:rPr>
          <w:rFonts w:hint="cs"/>
          <w:rtl/>
        </w:rPr>
        <w:t xml:space="preserve">عليها </w:t>
      </w:r>
      <w:r w:rsidRPr="0044189F">
        <w:rPr>
          <w:rFonts w:hint="cs"/>
          <w:rtl/>
        </w:rPr>
        <w:t xml:space="preserve">قبرص في </w:t>
      </w:r>
      <w:r>
        <w:rPr>
          <w:rFonts w:hint="cs"/>
          <w:rtl/>
        </w:rPr>
        <w:t>20 آذار/مارس 2002</w:t>
      </w:r>
    </w:p>
    <w:p w:rsidR="0087180D" w:rsidRDefault="0087180D" w:rsidP="00791354">
      <w:pPr>
        <w:pStyle w:val="SingleTxtGA"/>
        <w:spacing w:after="0"/>
        <w:ind w:left="1939"/>
        <w:rPr>
          <w:rFonts w:hint="cs"/>
          <w:rtl/>
        </w:rPr>
      </w:pPr>
      <w:r>
        <w:rPr>
          <w:rFonts w:hint="cs"/>
          <w:rtl/>
        </w:rPr>
        <w:t>الوديع: الأمين العام لمجلس أوروبا</w:t>
      </w:r>
    </w:p>
    <w:p w:rsidR="0087180D" w:rsidRDefault="0087180D" w:rsidP="00791354">
      <w:pPr>
        <w:pStyle w:val="SingleTxtGA"/>
        <w:spacing w:line="320" w:lineRule="exact"/>
        <w:ind w:left="1939"/>
        <w:rPr>
          <w:rFonts w:hint="cs"/>
          <w:rtl/>
        </w:rPr>
      </w:pPr>
      <w:r w:rsidRPr="0044189F">
        <w:rPr>
          <w:rFonts w:hint="cs"/>
          <w:rtl/>
        </w:rPr>
        <w:t xml:space="preserve">المصدر: </w:t>
      </w:r>
      <w:r w:rsidRPr="00400CD6">
        <w:t>COG S.I(III) 3563, 28.12.2001, p. 2077; Law No. 31(III)/2001; CETS No. 164</w:t>
      </w:r>
    </w:p>
    <w:p w:rsidR="0087180D" w:rsidRPr="00791354" w:rsidRDefault="0087180D" w:rsidP="00791354">
      <w:pPr>
        <w:pStyle w:val="SingleTxtGA"/>
        <w:spacing w:after="0"/>
        <w:ind w:left="1939" w:hanging="700"/>
        <w:rPr>
          <w:rFonts w:hint="cs"/>
          <w:b/>
          <w:bCs/>
          <w:rtl/>
        </w:rPr>
      </w:pPr>
      <w:r w:rsidRPr="00791354">
        <w:rPr>
          <w:rFonts w:hint="cs"/>
          <w:b/>
          <w:bCs/>
          <w:rtl/>
        </w:rPr>
        <w:t>26-</w:t>
      </w:r>
      <w:r w:rsidRPr="00791354">
        <w:rPr>
          <w:rFonts w:hint="cs"/>
          <w:b/>
          <w:bCs/>
          <w:rtl/>
        </w:rPr>
        <w:tab/>
        <w:t xml:space="preserve">البروتوكول الإضافي لاتفاقية حماية حقوق الإنسان وكرامة الكائن البشري فيما يختص بتطبيقات علم الأحياء والطب المتعلق بحظر استنساخ البشر </w:t>
      </w:r>
    </w:p>
    <w:p w:rsidR="0087180D" w:rsidRPr="00791354" w:rsidRDefault="0087180D" w:rsidP="00791354">
      <w:pPr>
        <w:pStyle w:val="SingleTxtGA"/>
        <w:spacing w:after="0"/>
        <w:ind w:left="1939"/>
        <w:rPr>
          <w:rFonts w:hint="cs"/>
          <w:b/>
          <w:bCs/>
          <w:rtl/>
        </w:rPr>
      </w:pPr>
      <w:r w:rsidRPr="00791354">
        <w:rPr>
          <w:rFonts w:hint="cs"/>
          <w:b/>
          <w:bCs/>
          <w:rtl/>
        </w:rPr>
        <w:t>باريس، 12 كانون الثاني/يناير 1998</w:t>
      </w:r>
    </w:p>
    <w:p w:rsidR="0087180D" w:rsidRPr="00022F18" w:rsidRDefault="0087180D" w:rsidP="00791354">
      <w:pPr>
        <w:pStyle w:val="SingleTxtGA"/>
        <w:spacing w:after="0"/>
        <w:ind w:left="1939"/>
        <w:rPr>
          <w:rFonts w:hint="cs"/>
          <w:rtl/>
        </w:rPr>
      </w:pPr>
      <w:r>
        <w:rPr>
          <w:rFonts w:hint="cs"/>
          <w:rtl/>
        </w:rPr>
        <w:t>دخل حيز النفاذ في 1 آذار/مارس 2001</w:t>
      </w:r>
    </w:p>
    <w:p w:rsidR="0087180D" w:rsidRDefault="0087180D" w:rsidP="00791354">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20 آذار/مارس 2002</w:t>
      </w:r>
    </w:p>
    <w:p w:rsidR="0087180D" w:rsidRDefault="0087180D" w:rsidP="00791354">
      <w:pPr>
        <w:pStyle w:val="SingleTxtGA"/>
        <w:spacing w:after="0"/>
        <w:ind w:left="1939"/>
        <w:rPr>
          <w:rFonts w:hint="cs"/>
          <w:rtl/>
        </w:rPr>
      </w:pPr>
      <w:r>
        <w:rPr>
          <w:rFonts w:hint="cs"/>
          <w:rtl/>
        </w:rPr>
        <w:t>الوديع: الأمين العام لمجلس أوروبا</w:t>
      </w:r>
    </w:p>
    <w:p w:rsidR="0087180D" w:rsidRDefault="0087180D" w:rsidP="00791354">
      <w:pPr>
        <w:pStyle w:val="SingleTxtGA"/>
        <w:spacing w:line="320" w:lineRule="exact"/>
        <w:ind w:left="1939"/>
        <w:rPr>
          <w:rFonts w:hint="cs"/>
          <w:rtl/>
        </w:rPr>
      </w:pPr>
      <w:r w:rsidRPr="0044189F">
        <w:rPr>
          <w:rFonts w:hint="cs"/>
          <w:rtl/>
        </w:rPr>
        <w:t xml:space="preserve">المصدر: </w:t>
      </w:r>
      <w:r w:rsidRPr="00400CD6">
        <w:t>COG S.I(III) 3563, 28.12.2001, p. 2103; Law No. 31(III)/2001; CETS No. 168</w:t>
      </w:r>
    </w:p>
    <w:p w:rsidR="0087180D" w:rsidRPr="00791354" w:rsidRDefault="0087180D" w:rsidP="00791354">
      <w:pPr>
        <w:pStyle w:val="SingleTxtGA"/>
        <w:spacing w:after="0"/>
        <w:ind w:left="1939" w:hanging="700"/>
        <w:rPr>
          <w:rFonts w:hint="cs"/>
          <w:b/>
          <w:bCs/>
          <w:rtl/>
        </w:rPr>
      </w:pPr>
      <w:r w:rsidRPr="00791354">
        <w:rPr>
          <w:rFonts w:hint="cs"/>
          <w:b/>
          <w:bCs/>
          <w:rtl/>
        </w:rPr>
        <w:t>27-</w:t>
      </w:r>
      <w:r w:rsidRPr="00791354">
        <w:rPr>
          <w:rFonts w:hint="cs"/>
          <w:b/>
          <w:bCs/>
          <w:rtl/>
        </w:rPr>
        <w:tab/>
        <w:t xml:space="preserve">اتفاقية الجريمة الحاسوبية </w:t>
      </w:r>
    </w:p>
    <w:p w:rsidR="0087180D" w:rsidRPr="00791354" w:rsidRDefault="0087180D" w:rsidP="00791354">
      <w:pPr>
        <w:pStyle w:val="SingleTxtGA"/>
        <w:spacing w:after="0"/>
        <w:ind w:left="1939"/>
        <w:rPr>
          <w:rFonts w:hint="cs"/>
          <w:b/>
          <w:bCs/>
          <w:rtl/>
        </w:rPr>
      </w:pPr>
      <w:r w:rsidRPr="00791354">
        <w:rPr>
          <w:rFonts w:hint="cs"/>
          <w:b/>
          <w:bCs/>
          <w:rtl/>
        </w:rPr>
        <w:t>بودابست، 23 تشرين الثاني/نوفمبر 2001</w:t>
      </w:r>
    </w:p>
    <w:p w:rsidR="0087180D" w:rsidRPr="00022F18" w:rsidRDefault="0087180D" w:rsidP="00791354">
      <w:pPr>
        <w:pStyle w:val="SingleTxtGA"/>
        <w:spacing w:after="0"/>
        <w:ind w:left="1939"/>
        <w:rPr>
          <w:rFonts w:hint="cs"/>
          <w:rtl/>
        </w:rPr>
      </w:pPr>
      <w:r>
        <w:rPr>
          <w:rFonts w:hint="cs"/>
          <w:rtl/>
        </w:rPr>
        <w:t>دخلت حيز النفاذ في 1 تموز/يوليه 2004</w:t>
      </w:r>
    </w:p>
    <w:p w:rsidR="0087180D" w:rsidRDefault="0087180D" w:rsidP="00791354">
      <w:pPr>
        <w:pStyle w:val="SingleTxtGA"/>
        <w:spacing w:after="0"/>
        <w:ind w:left="1939"/>
        <w:rPr>
          <w:rFonts w:hint="cs"/>
          <w:rtl/>
        </w:rPr>
      </w:pPr>
      <w:r w:rsidRPr="0044189F">
        <w:rPr>
          <w:rFonts w:hint="cs"/>
          <w:rtl/>
        </w:rPr>
        <w:t xml:space="preserve">صدقت </w:t>
      </w:r>
      <w:r>
        <w:rPr>
          <w:rFonts w:hint="cs"/>
          <w:rtl/>
        </w:rPr>
        <w:t xml:space="preserve">عليها </w:t>
      </w:r>
      <w:r w:rsidRPr="0044189F">
        <w:rPr>
          <w:rFonts w:hint="cs"/>
          <w:rtl/>
        </w:rPr>
        <w:t xml:space="preserve">قبرص في </w:t>
      </w:r>
      <w:r>
        <w:rPr>
          <w:rFonts w:hint="cs"/>
          <w:rtl/>
        </w:rPr>
        <w:t>19 كانون الثاني/يناير 2005</w:t>
      </w:r>
    </w:p>
    <w:p w:rsidR="0087180D" w:rsidRDefault="0087180D" w:rsidP="00791354">
      <w:pPr>
        <w:pStyle w:val="SingleTxtGA"/>
        <w:spacing w:after="0"/>
        <w:ind w:left="1939"/>
        <w:rPr>
          <w:rFonts w:hint="cs"/>
          <w:rtl/>
        </w:rPr>
      </w:pPr>
      <w:r>
        <w:rPr>
          <w:rFonts w:hint="cs"/>
          <w:rtl/>
        </w:rPr>
        <w:t>الوديع: الأمين العام لمجلس أوروبا</w:t>
      </w:r>
    </w:p>
    <w:p w:rsidR="0087180D" w:rsidRDefault="0087180D" w:rsidP="00791354">
      <w:pPr>
        <w:pStyle w:val="SingleTxtGA"/>
        <w:spacing w:after="0" w:line="360" w:lineRule="exact"/>
        <w:ind w:left="1939"/>
        <w:rPr>
          <w:rFonts w:hint="cs"/>
          <w:rtl/>
        </w:rPr>
      </w:pPr>
      <w:r w:rsidRPr="0044189F">
        <w:rPr>
          <w:rFonts w:hint="cs"/>
          <w:rtl/>
        </w:rPr>
        <w:t xml:space="preserve">المصدر: </w:t>
      </w:r>
      <w:r w:rsidRPr="00400CD6">
        <w:t>COG S.I(III) 3850, 30.04.2004, p. 2717; Law No. 22(III)/2004; CETS No. 185</w:t>
      </w:r>
    </w:p>
    <w:p w:rsidR="0087180D" w:rsidRPr="0044189F" w:rsidRDefault="00791354" w:rsidP="00791354">
      <w:pPr>
        <w:pStyle w:val="H1GA"/>
        <w:spacing w:line="360" w:lineRule="exact"/>
        <w:rPr>
          <w:rFonts w:hint="cs"/>
          <w:rtl/>
        </w:rPr>
      </w:pPr>
      <w:r>
        <w:rPr>
          <w:rFonts w:hint="cs"/>
          <w:rtl/>
        </w:rPr>
        <w:tab/>
      </w:r>
      <w:r>
        <w:rPr>
          <w:rFonts w:hint="cs"/>
          <w:rtl/>
        </w:rPr>
        <w:tab/>
      </w:r>
      <w:r w:rsidR="0087180D" w:rsidRPr="0044189F">
        <w:rPr>
          <w:rFonts w:hint="cs"/>
          <w:rtl/>
        </w:rPr>
        <w:t>الصكوك المتعلقة بمسائل محددة</w:t>
      </w:r>
    </w:p>
    <w:p w:rsidR="0087180D" w:rsidRPr="00791354" w:rsidRDefault="0087180D" w:rsidP="00791354">
      <w:pPr>
        <w:pStyle w:val="SingleTxtGA"/>
        <w:spacing w:line="360" w:lineRule="exact"/>
        <w:rPr>
          <w:rFonts w:hint="cs"/>
          <w:b/>
          <w:bCs/>
          <w:rtl/>
        </w:rPr>
      </w:pPr>
      <w:r w:rsidRPr="00791354">
        <w:rPr>
          <w:rFonts w:hint="cs"/>
          <w:b/>
          <w:bCs/>
          <w:rtl/>
        </w:rPr>
        <w:t>منع التمييز</w:t>
      </w:r>
      <w:r w:rsidR="005B17AF">
        <w:rPr>
          <w:rFonts w:hint="cs"/>
          <w:b/>
          <w:bCs/>
          <w:rtl/>
        </w:rPr>
        <w:t>:</w:t>
      </w:r>
    </w:p>
    <w:p w:rsidR="0087180D" w:rsidRPr="00791354" w:rsidRDefault="0087180D" w:rsidP="00791354">
      <w:pPr>
        <w:pStyle w:val="SingleTxtGA"/>
        <w:spacing w:after="0" w:line="360" w:lineRule="exact"/>
        <w:ind w:left="1939" w:hanging="700"/>
        <w:rPr>
          <w:rFonts w:hint="cs"/>
          <w:b/>
          <w:bCs/>
          <w:rtl/>
        </w:rPr>
      </w:pPr>
      <w:r w:rsidRPr="00791354">
        <w:rPr>
          <w:rFonts w:hint="cs"/>
          <w:b/>
          <w:bCs/>
          <w:rtl/>
        </w:rPr>
        <w:t>28-</w:t>
      </w:r>
      <w:r w:rsidRPr="00791354">
        <w:rPr>
          <w:rFonts w:hint="cs"/>
          <w:b/>
          <w:bCs/>
          <w:rtl/>
        </w:rPr>
        <w:tab/>
        <w:t xml:space="preserve">البروتوكول الإضافي لاتفاقية الجريمة الحاسوبية المتعلق بتجريم أفعال العنصرية وكراهية الأجانب المرتكبة بواسطة أجهزة الحاسوب </w:t>
      </w:r>
    </w:p>
    <w:p w:rsidR="0087180D" w:rsidRPr="005B17AF" w:rsidRDefault="0087180D" w:rsidP="00791354">
      <w:pPr>
        <w:pStyle w:val="SingleTxtGA"/>
        <w:spacing w:after="0" w:line="360" w:lineRule="exact"/>
        <w:ind w:left="1939"/>
        <w:rPr>
          <w:rFonts w:hint="cs"/>
          <w:b/>
          <w:bCs/>
          <w:rtl/>
        </w:rPr>
      </w:pPr>
      <w:r w:rsidRPr="005B17AF">
        <w:rPr>
          <w:rFonts w:hint="cs"/>
          <w:b/>
          <w:bCs/>
          <w:rtl/>
        </w:rPr>
        <w:t>ستراسبورغ، 28 كانون الثاني/يناير 2003</w:t>
      </w:r>
    </w:p>
    <w:p w:rsidR="0087180D" w:rsidRPr="00022F18" w:rsidRDefault="0087180D" w:rsidP="00791354">
      <w:pPr>
        <w:pStyle w:val="SingleTxtGA"/>
        <w:spacing w:after="0" w:line="360" w:lineRule="exact"/>
        <w:ind w:left="1939"/>
        <w:rPr>
          <w:rFonts w:hint="cs"/>
          <w:rtl/>
        </w:rPr>
      </w:pPr>
      <w:r>
        <w:rPr>
          <w:rFonts w:hint="cs"/>
          <w:rtl/>
        </w:rPr>
        <w:t>دخل حيز النفاذ في 1 آذار/مارس 2006</w:t>
      </w:r>
    </w:p>
    <w:p w:rsidR="0087180D" w:rsidRDefault="0087180D" w:rsidP="00791354">
      <w:pPr>
        <w:pStyle w:val="SingleTxtGA"/>
        <w:spacing w:after="0" w:line="360" w:lineRule="exact"/>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23 حزيران/يونيه 2005</w:t>
      </w:r>
    </w:p>
    <w:p w:rsidR="0087180D" w:rsidRDefault="0087180D" w:rsidP="00791354">
      <w:pPr>
        <w:pStyle w:val="SingleTxtGA"/>
        <w:spacing w:after="0" w:line="360" w:lineRule="exact"/>
        <w:ind w:left="1939"/>
        <w:rPr>
          <w:rFonts w:hint="cs"/>
          <w:rtl/>
        </w:rPr>
      </w:pPr>
      <w:r>
        <w:rPr>
          <w:rFonts w:hint="cs"/>
          <w:rtl/>
        </w:rPr>
        <w:t>الوديع: الأمين العام لمجلس أوروبا</w:t>
      </w:r>
    </w:p>
    <w:p w:rsidR="0087180D" w:rsidRDefault="0087180D" w:rsidP="00791354">
      <w:pPr>
        <w:pStyle w:val="SingleTxtGA"/>
        <w:spacing w:after="0" w:line="320" w:lineRule="exact"/>
        <w:ind w:left="1939"/>
        <w:rPr>
          <w:rFonts w:hint="cs"/>
          <w:rtl/>
        </w:rPr>
      </w:pPr>
      <w:r w:rsidRPr="0044189F">
        <w:rPr>
          <w:rFonts w:hint="cs"/>
          <w:rtl/>
        </w:rPr>
        <w:t xml:space="preserve">المصدر: </w:t>
      </w:r>
      <w:r w:rsidRPr="00400CD6">
        <w:t>COG S.I(III) 3850, 30.04.2004, p. 2889; Law No. 26(III)/2004; COG S.III(I) 4128, 11.08.2006, p. 2978; CETS No. 189</w:t>
      </w:r>
    </w:p>
    <w:p w:rsidR="0087180D" w:rsidRPr="00791354" w:rsidRDefault="0087180D" w:rsidP="00541C82">
      <w:pPr>
        <w:pStyle w:val="SingleTxtGA"/>
        <w:rPr>
          <w:rFonts w:hint="cs"/>
          <w:b/>
          <w:bCs/>
          <w:rtl/>
        </w:rPr>
      </w:pPr>
      <w:r w:rsidRPr="00791354">
        <w:rPr>
          <w:rFonts w:hint="cs"/>
          <w:b/>
          <w:bCs/>
          <w:rtl/>
        </w:rPr>
        <w:t>الإرهاب</w:t>
      </w:r>
      <w:r w:rsidR="005B17AF">
        <w:rPr>
          <w:rFonts w:hint="cs"/>
          <w:b/>
          <w:bCs/>
          <w:rtl/>
        </w:rPr>
        <w:t>:</w:t>
      </w:r>
    </w:p>
    <w:p w:rsidR="0087180D" w:rsidRPr="00791354" w:rsidRDefault="0087180D" w:rsidP="00791354">
      <w:pPr>
        <w:pStyle w:val="SingleTxtGA"/>
        <w:spacing w:after="0"/>
        <w:ind w:left="1939" w:hanging="697"/>
        <w:rPr>
          <w:rFonts w:hint="cs"/>
          <w:b/>
          <w:bCs/>
          <w:rtl/>
        </w:rPr>
      </w:pPr>
      <w:r w:rsidRPr="00791354">
        <w:rPr>
          <w:rFonts w:hint="cs"/>
          <w:b/>
          <w:bCs/>
          <w:rtl/>
        </w:rPr>
        <w:t>29-</w:t>
      </w:r>
      <w:r w:rsidRPr="00791354">
        <w:rPr>
          <w:rFonts w:hint="cs"/>
          <w:b/>
          <w:bCs/>
          <w:rtl/>
        </w:rPr>
        <w:tab/>
        <w:t xml:space="preserve">الاتفاقية الأوروبية المتعلقة بقمع الإرهاب </w:t>
      </w:r>
    </w:p>
    <w:p w:rsidR="0087180D" w:rsidRPr="00791354" w:rsidRDefault="0087180D" w:rsidP="00791354">
      <w:pPr>
        <w:pStyle w:val="SingleTxtGA"/>
        <w:spacing w:after="0"/>
        <w:ind w:left="1939"/>
        <w:rPr>
          <w:rFonts w:hint="cs"/>
          <w:b/>
          <w:bCs/>
          <w:rtl/>
        </w:rPr>
      </w:pPr>
      <w:r w:rsidRPr="00791354">
        <w:rPr>
          <w:rFonts w:hint="cs"/>
          <w:b/>
          <w:bCs/>
          <w:rtl/>
        </w:rPr>
        <w:t>ستراسبورغ، 27 كانون الثاني/يناير 1977</w:t>
      </w:r>
    </w:p>
    <w:p w:rsidR="0087180D" w:rsidRPr="00022F18" w:rsidRDefault="0087180D" w:rsidP="00791354">
      <w:pPr>
        <w:pStyle w:val="SingleTxtGA"/>
        <w:spacing w:after="0"/>
        <w:ind w:left="1939"/>
        <w:rPr>
          <w:rFonts w:hint="cs"/>
          <w:rtl/>
        </w:rPr>
      </w:pPr>
      <w:r>
        <w:rPr>
          <w:rFonts w:hint="cs"/>
          <w:rtl/>
        </w:rPr>
        <w:t>دخلت حيز النفاذ في 4 آب/أغسطس 1978</w:t>
      </w:r>
    </w:p>
    <w:p w:rsidR="0087180D" w:rsidRDefault="0087180D" w:rsidP="00791354">
      <w:pPr>
        <w:pStyle w:val="SingleTxtGA"/>
        <w:spacing w:after="0"/>
        <w:ind w:left="1939"/>
        <w:rPr>
          <w:rFonts w:hint="cs"/>
          <w:rtl/>
        </w:rPr>
      </w:pPr>
      <w:r w:rsidRPr="0044189F">
        <w:rPr>
          <w:rFonts w:hint="cs"/>
          <w:rtl/>
        </w:rPr>
        <w:t xml:space="preserve">صدقت </w:t>
      </w:r>
      <w:r>
        <w:rPr>
          <w:rFonts w:hint="cs"/>
          <w:rtl/>
        </w:rPr>
        <w:t xml:space="preserve">عليها </w:t>
      </w:r>
      <w:r w:rsidRPr="0044189F">
        <w:rPr>
          <w:rFonts w:hint="cs"/>
          <w:rtl/>
        </w:rPr>
        <w:t xml:space="preserve">قبرص في </w:t>
      </w:r>
      <w:r>
        <w:rPr>
          <w:rFonts w:hint="cs"/>
          <w:rtl/>
        </w:rPr>
        <w:t>26 شباط/فبراير 1979</w:t>
      </w:r>
    </w:p>
    <w:p w:rsidR="0087180D" w:rsidRDefault="0087180D" w:rsidP="00791354">
      <w:pPr>
        <w:pStyle w:val="SingleTxtGA"/>
        <w:spacing w:after="0"/>
        <w:ind w:left="1939"/>
        <w:rPr>
          <w:rFonts w:hint="cs"/>
          <w:rtl/>
        </w:rPr>
      </w:pPr>
      <w:r>
        <w:rPr>
          <w:rFonts w:hint="cs"/>
          <w:rtl/>
        </w:rPr>
        <w:t>الوديع: الأمين العام لمجلس أوروبا</w:t>
      </w:r>
    </w:p>
    <w:p w:rsidR="0087180D" w:rsidRDefault="0087180D" w:rsidP="00791354">
      <w:pPr>
        <w:pStyle w:val="SingleTxtGA"/>
        <w:ind w:left="1939"/>
        <w:rPr>
          <w:rFonts w:hint="cs"/>
          <w:rtl/>
        </w:rPr>
      </w:pPr>
      <w:r w:rsidRPr="0044189F">
        <w:rPr>
          <w:rFonts w:hint="cs"/>
          <w:rtl/>
        </w:rPr>
        <w:t xml:space="preserve">المصدر: </w:t>
      </w:r>
      <w:r w:rsidRPr="00400CD6">
        <w:t>COG S.I 1498, 26.01.1979, p. 11; Law No. 5/1979; CETS No. 90</w:t>
      </w:r>
    </w:p>
    <w:p w:rsidR="0087180D" w:rsidRPr="00791354" w:rsidRDefault="0087180D" w:rsidP="00791354">
      <w:pPr>
        <w:pStyle w:val="SingleTxtGA"/>
        <w:ind w:left="1938"/>
        <w:rPr>
          <w:rFonts w:hint="cs"/>
          <w:b/>
          <w:bCs/>
          <w:i/>
          <w:iCs/>
          <w:rtl/>
        </w:rPr>
      </w:pPr>
      <w:r w:rsidRPr="00791354">
        <w:rPr>
          <w:rFonts w:hint="cs"/>
          <w:b/>
          <w:bCs/>
          <w:i/>
          <w:iCs/>
          <w:rtl/>
        </w:rPr>
        <w:t xml:space="preserve">التحفظ الوارد في صك التصديق المودع في 26 شباط/فبراير 1979 </w:t>
      </w:r>
      <w:r w:rsidRPr="00791354">
        <w:rPr>
          <w:b/>
          <w:bCs/>
          <w:i/>
          <w:iCs/>
          <w:rtl/>
        </w:rPr>
        <w:t>–</w:t>
      </w:r>
      <w:r w:rsidRPr="00791354">
        <w:rPr>
          <w:rFonts w:hint="cs"/>
          <w:b/>
          <w:bCs/>
          <w:i/>
          <w:iCs/>
          <w:rtl/>
        </w:rPr>
        <w:t xml:space="preserve"> قدم شفويا </w:t>
      </w:r>
      <w:r w:rsidR="00F1768E">
        <w:rPr>
          <w:rFonts w:hint="cs"/>
          <w:b/>
          <w:bCs/>
          <w:i/>
          <w:iCs/>
          <w:rtl/>
        </w:rPr>
        <w:t>بالإنكليزية</w:t>
      </w:r>
    </w:p>
    <w:p w:rsidR="0087180D" w:rsidRDefault="0087180D" w:rsidP="00791354">
      <w:pPr>
        <w:pStyle w:val="SingleTxtGA"/>
        <w:ind w:left="1938"/>
        <w:rPr>
          <w:rFonts w:hint="cs"/>
          <w:i/>
          <w:iCs/>
          <w:rtl/>
        </w:rPr>
      </w:pPr>
      <w:r>
        <w:rPr>
          <w:rFonts w:hint="cs"/>
          <w:i/>
          <w:iCs/>
          <w:rtl/>
        </w:rPr>
        <w:t>يعلن الممثل الدائم، إذ يودع صك الإيداع الحالي، أن جمهورية قبرص تسجل التحفظ التالي فيما يتعلق بالمادة 13-1 من هذه الاتفاقية: "تحتفظ حكومة جمهورية قبرص بحق رفض تسليم المتهمين في سياق أي من الجرائم المذكورة في المادة 1 عندما تعتبرها جرائم سياسية".</w:t>
      </w:r>
    </w:p>
    <w:p w:rsidR="0087180D" w:rsidRDefault="0087180D" w:rsidP="005B17AF">
      <w:pPr>
        <w:pStyle w:val="SingleTxtGA"/>
        <w:ind w:left="1938"/>
        <w:rPr>
          <w:rFonts w:hint="cs"/>
          <w:i/>
          <w:iCs/>
          <w:rtl/>
        </w:rPr>
      </w:pPr>
      <w:r>
        <w:rPr>
          <w:rFonts w:hint="cs"/>
          <w:i/>
          <w:iCs/>
          <w:rtl/>
        </w:rPr>
        <w:t xml:space="preserve">الفترة المشمولة بالتحفظ: من 27/5/1979 إلى </w:t>
      </w:r>
      <w:r w:rsidR="00791354">
        <w:rPr>
          <w:rFonts w:hint="cs"/>
          <w:i/>
          <w:iCs/>
          <w:rtl/>
        </w:rPr>
        <w:t>ـ</w:t>
      </w:r>
    </w:p>
    <w:p w:rsidR="0087180D" w:rsidRDefault="0087180D" w:rsidP="00791354">
      <w:pPr>
        <w:pStyle w:val="SingleTxtGA"/>
        <w:ind w:left="1938"/>
        <w:rPr>
          <w:rFonts w:hint="cs"/>
          <w:i/>
          <w:iCs/>
          <w:rtl/>
        </w:rPr>
      </w:pPr>
      <w:r>
        <w:rPr>
          <w:rFonts w:hint="cs"/>
          <w:i/>
          <w:iCs/>
          <w:rtl/>
        </w:rPr>
        <w:t>يتعلق البيان السابق بالمادة 1 من الاتفاقية</w:t>
      </w:r>
    </w:p>
    <w:p w:rsidR="0087180D" w:rsidRPr="00791354" w:rsidRDefault="0087180D" w:rsidP="00791354">
      <w:pPr>
        <w:pStyle w:val="SingleTxtGA"/>
        <w:ind w:left="1938"/>
        <w:rPr>
          <w:rFonts w:hint="cs"/>
          <w:b/>
          <w:bCs/>
          <w:i/>
          <w:iCs/>
          <w:rtl/>
        </w:rPr>
      </w:pPr>
      <w:r w:rsidRPr="00791354">
        <w:rPr>
          <w:rFonts w:hint="cs"/>
          <w:b/>
          <w:bCs/>
          <w:i/>
          <w:iCs/>
          <w:rtl/>
        </w:rPr>
        <w:t xml:space="preserve">الإعلان الوارد في صك التصديق على الاتفاقية المودع في 26 شباط/فبراير 1979 </w:t>
      </w:r>
      <w:r w:rsidR="00791354">
        <w:rPr>
          <w:rFonts w:hint="cs"/>
          <w:b/>
          <w:bCs/>
          <w:i/>
          <w:iCs/>
          <w:rtl/>
        </w:rPr>
        <w:t>-</w:t>
      </w:r>
      <w:r w:rsidRPr="00791354">
        <w:rPr>
          <w:rFonts w:hint="cs"/>
          <w:b/>
          <w:bCs/>
          <w:i/>
          <w:iCs/>
          <w:rtl/>
        </w:rPr>
        <w:t xml:space="preserve"> قُدم شفويا </w:t>
      </w:r>
      <w:r w:rsidR="00F1768E">
        <w:rPr>
          <w:rFonts w:hint="cs"/>
          <w:b/>
          <w:bCs/>
          <w:i/>
          <w:iCs/>
          <w:rtl/>
        </w:rPr>
        <w:t>بالإنكليزية</w:t>
      </w:r>
      <w:r w:rsidRPr="00791354">
        <w:rPr>
          <w:rFonts w:hint="cs"/>
          <w:b/>
          <w:bCs/>
          <w:i/>
          <w:iCs/>
          <w:rtl/>
        </w:rPr>
        <w:t>.</w:t>
      </w:r>
    </w:p>
    <w:p w:rsidR="0087180D" w:rsidRDefault="0087180D" w:rsidP="00791354">
      <w:pPr>
        <w:pStyle w:val="SingleTxtGA"/>
        <w:ind w:left="1938"/>
        <w:rPr>
          <w:rFonts w:hint="cs"/>
          <w:i/>
          <w:iCs/>
          <w:rtl/>
        </w:rPr>
      </w:pPr>
      <w:r>
        <w:rPr>
          <w:rFonts w:hint="cs"/>
          <w:i/>
          <w:iCs/>
          <w:rtl/>
        </w:rPr>
        <w:t>بخصوص المادة 7 من الاتفاقية، وعملاً بقانون جمهورية قبرص لعام 1979 الذي يتعلق ببسط الولاية القضائية للمحاكم الوطنية في سياق جرائم إرهابية معينة، والذي سنّه مجلس نواب الجمهورية في 18 كانون الثاني/يناير 1979، فإن بإمكان المحاكم الوطنية في قبرص أن تقاضي أي شخص متهم بارتكاب جريمة من الجرائم المذكورة في المادة 1 من هذه الاتفاقية.</w:t>
      </w:r>
    </w:p>
    <w:p w:rsidR="0087180D" w:rsidRDefault="0087180D" w:rsidP="005B17AF">
      <w:pPr>
        <w:pStyle w:val="SingleTxtGA"/>
        <w:ind w:left="1938"/>
        <w:rPr>
          <w:rFonts w:hint="cs"/>
          <w:i/>
          <w:iCs/>
          <w:rtl/>
        </w:rPr>
      </w:pPr>
      <w:r>
        <w:rPr>
          <w:rFonts w:hint="cs"/>
          <w:i/>
          <w:iCs/>
          <w:rtl/>
        </w:rPr>
        <w:t xml:space="preserve">الفترة المشمولة بالإعلان: من 27/5/1979 إلى </w:t>
      </w:r>
      <w:r w:rsidR="00791354">
        <w:rPr>
          <w:rFonts w:hint="cs"/>
          <w:i/>
          <w:iCs/>
          <w:rtl/>
        </w:rPr>
        <w:t>ـ</w:t>
      </w:r>
    </w:p>
    <w:p w:rsidR="0087180D" w:rsidRDefault="0087180D" w:rsidP="00791354">
      <w:pPr>
        <w:pStyle w:val="SingleTxtGA"/>
        <w:ind w:left="1938"/>
        <w:rPr>
          <w:rFonts w:hint="cs"/>
          <w:i/>
          <w:iCs/>
          <w:rtl/>
        </w:rPr>
      </w:pPr>
      <w:r>
        <w:rPr>
          <w:rFonts w:hint="cs"/>
          <w:i/>
          <w:iCs/>
          <w:rtl/>
        </w:rPr>
        <w:t>يتعلق البيان السابق بالمادة 7 من الاتفاقية</w:t>
      </w:r>
    </w:p>
    <w:p w:rsidR="0087180D" w:rsidRPr="00791354" w:rsidRDefault="0087180D" w:rsidP="00791354">
      <w:pPr>
        <w:pStyle w:val="SingleTxtGA"/>
        <w:ind w:left="1938"/>
        <w:rPr>
          <w:rFonts w:hint="cs"/>
          <w:b/>
          <w:bCs/>
          <w:i/>
          <w:iCs/>
          <w:rtl/>
        </w:rPr>
      </w:pPr>
      <w:r w:rsidRPr="00791354">
        <w:rPr>
          <w:rFonts w:hint="cs"/>
          <w:b/>
          <w:bCs/>
          <w:i/>
          <w:iCs/>
          <w:rtl/>
        </w:rPr>
        <w:t xml:space="preserve">الإعلان الوارد في صك التصديق على الاتفاقية المودع في 26 شباط/فبراير 1979 </w:t>
      </w:r>
      <w:r w:rsidR="00791354">
        <w:rPr>
          <w:rFonts w:hint="cs"/>
          <w:b/>
          <w:bCs/>
          <w:i/>
          <w:iCs/>
          <w:rtl/>
        </w:rPr>
        <w:t>-</w:t>
      </w:r>
      <w:r w:rsidRPr="00791354">
        <w:rPr>
          <w:rFonts w:hint="cs"/>
          <w:b/>
          <w:bCs/>
          <w:i/>
          <w:iCs/>
          <w:rtl/>
        </w:rPr>
        <w:t xml:space="preserve"> قُدم شفويا </w:t>
      </w:r>
      <w:r w:rsidR="00F1768E">
        <w:rPr>
          <w:rFonts w:hint="cs"/>
          <w:b/>
          <w:bCs/>
          <w:i/>
          <w:iCs/>
          <w:rtl/>
        </w:rPr>
        <w:t>بالإنكليزية</w:t>
      </w:r>
      <w:r w:rsidRPr="00791354">
        <w:rPr>
          <w:rFonts w:hint="cs"/>
          <w:b/>
          <w:bCs/>
          <w:i/>
          <w:iCs/>
          <w:rtl/>
        </w:rPr>
        <w:t>.</w:t>
      </w:r>
    </w:p>
    <w:p w:rsidR="0087180D" w:rsidRDefault="0087180D" w:rsidP="00791354">
      <w:pPr>
        <w:pStyle w:val="SingleTxtGA"/>
        <w:ind w:left="1938"/>
        <w:rPr>
          <w:rFonts w:hint="cs"/>
          <w:i/>
          <w:iCs/>
          <w:rtl/>
        </w:rPr>
      </w:pPr>
      <w:r>
        <w:rPr>
          <w:rFonts w:hint="cs"/>
          <w:i/>
          <w:iCs/>
          <w:rtl/>
        </w:rPr>
        <w:t>تود حكومة جمهورية قبرص الإبلاغ عن استمرار سريان التحفظات والإعلانات التي قدمتها في 22 كانون الثاني/يناير 1971 إبان إيداعها صك التصديق على الاتفاقية الأوروبية المتعلقة بتسليم المجرمين المؤرخة 13 كانون الأول/ديسمبر 1957.</w:t>
      </w:r>
    </w:p>
    <w:p w:rsidR="00791354" w:rsidRDefault="00791354" w:rsidP="00791354">
      <w:pPr>
        <w:pStyle w:val="SingleTxtGA"/>
        <w:ind w:left="1938"/>
        <w:rPr>
          <w:rFonts w:hint="cs"/>
          <w:i/>
          <w:iCs/>
          <w:rtl/>
        </w:rPr>
      </w:pPr>
    </w:p>
    <w:p w:rsidR="0087180D" w:rsidRDefault="0087180D" w:rsidP="005B17AF">
      <w:pPr>
        <w:pStyle w:val="SingleTxtGA"/>
        <w:ind w:left="1938"/>
        <w:rPr>
          <w:rFonts w:hint="cs"/>
          <w:i/>
          <w:iCs/>
          <w:rtl/>
        </w:rPr>
      </w:pPr>
      <w:r>
        <w:rPr>
          <w:rFonts w:hint="cs"/>
          <w:i/>
          <w:iCs/>
          <w:rtl/>
        </w:rPr>
        <w:t xml:space="preserve">الفترة المشمولة بالإعلان: من 27/5/1979 إلى </w:t>
      </w:r>
      <w:r w:rsidR="00791354">
        <w:rPr>
          <w:rFonts w:hint="cs"/>
          <w:i/>
          <w:iCs/>
          <w:rtl/>
        </w:rPr>
        <w:t>ـ</w:t>
      </w:r>
    </w:p>
    <w:p w:rsidR="0087180D" w:rsidRDefault="0087180D" w:rsidP="00791354">
      <w:pPr>
        <w:pStyle w:val="SingleTxtGA"/>
        <w:ind w:left="1938"/>
        <w:rPr>
          <w:rFonts w:hint="cs"/>
          <w:i/>
          <w:iCs/>
          <w:rtl/>
        </w:rPr>
      </w:pPr>
      <w:r>
        <w:rPr>
          <w:rFonts w:hint="cs"/>
          <w:i/>
          <w:iCs/>
          <w:rtl/>
        </w:rPr>
        <w:t>يتعلق البيان السابق بالمادة 7 من الاتفاقية</w:t>
      </w:r>
    </w:p>
    <w:p w:rsidR="0087180D" w:rsidRPr="00791354" w:rsidRDefault="0087180D" w:rsidP="00791354">
      <w:pPr>
        <w:pStyle w:val="SingleTxtGA"/>
        <w:spacing w:after="0"/>
        <w:ind w:left="1939" w:hanging="697"/>
        <w:rPr>
          <w:rFonts w:hint="cs"/>
          <w:b/>
          <w:bCs/>
          <w:rtl/>
        </w:rPr>
      </w:pPr>
      <w:r w:rsidRPr="00791354">
        <w:rPr>
          <w:rFonts w:hint="cs"/>
          <w:b/>
          <w:bCs/>
          <w:rtl/>
        </w:rPr>
        <w:t>30-</w:t>
      </w:r>
      <w:r w:rsidRPr="00791354">
        <w:rPr>
          <w:rFonts w:hint="cs"/>
          <w:b/>
          <w:bCs/>
          <w:rtl/>
        </w:rPr>
        <w:tab/>
        <w:t>البروتوكول المعدل للاتفاقية الأوروبـية المتعلقة بقمع الإرهاب</w:t>
      </w:r>
    </w:p>
    <w:p w:rsidR="0087180D" w:rsidRPr="00791354" w:rsidRDefault="0087180D" w:rsidP="00791354">
      <w:pPr>
        <w:pStyle w:val="SingleTxtGA"/>
        <w:spacing w:after="0"/>
        <w:ind w:left="1939"/>
        <w:rPr>
          <w:rFonts w:hint="cs"/>
          <w:b/>
          <w:bCs/>
          <w:rtl/>
        </w:rPr>
      </w:pPr>
      <w:r w:rsidRPr="00791354">
        <w:rPr>
          <w:rFonts w:hint="cs"/>
          <w:b/>
          <w:bCs/>
          <w:rtl/>
        </w:rPr>
        <w:t>ستراسبورغ، 15 أيار/مايو 2003</w:t>
      </w:r>
    </w:p>
    <w:p w:rsidR="0087180D" w:rsidRPr="00022F18" w:rsidRDefault="0087180D" w:rsidP="00791354">
      <w:pPr>
        <w:pStyle w:val="SingleTxtGA"/>
        <w:spacing w:after="0"/>
        <w:ind w:left="1939"/>
        <w:rPr>
          <w:rFonts w:hint="cs"/>
          <w:rtl/>
        </w:rPr>
      </w:pPr>
      <w:r>
        <w:rPr>
          <w:rFonts w:hint="cs"/>
          <w:rtl/>
        </w:rPr>
        <w:t>لم يدخل حيز النفاذ بعد</w:t>
      </w:r>
    </w:p>
    <w:p w:rsidR="0087180D" w:rsidRDefault="0087180D" w:rsidP="00791354">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في </w:t>
      </w:r>
      <w:r>
        <w:rPr>
          <w:rFonts w:hint="cs"/>
          <w:rtl/>
        </w:rPr>
        <w:t>6 آب/أغسطس 2004</w:t>
      </w:r>
    </w:p>
    <w:p w:rsidR="0087180D" w:rsidRDefault="0087180D" w:rsidP="00791354">
      <w:pPr>
        <w:pStyle w:val="SingleTxtGA"/>
        <w:spacing w:after="0"/>
        <w:ind w:left="1939"/>
        <w:rPr>
          <w:rFonts w:hint="cs"/>
          <w:rtl/>
        </w:rPr>
      </w:pPr>
      <w:r>
        <w:rPr>
          <w:rFonts w:hint="cs"/>
          <w:rtl/>
        </w:rPr>
        <w:t>الوديع: الأمين العام لمجلس أوروبا</w:t>
      </w:r>
    </w:p>
    <w:p w:rsidR="0087180D" w:rsidRDefault="0087180D" w:rsidP="00791354">
      <w:pPr>
        <w:pStyle w:val="SingleTxtGA"/>
        <w:spacing w:line="320" w:lineRule="exact"/>
        <w:ind w:left="1939"/>
        <w:rPr>
          <w:rFonts w:hint="cs"/>
          <w:rtl/>
        </w:rPr>
      </w:pPr>
      <w:r w:rsidRPr="0044189F">
        <w:rPr>
          <w:rFonts w:hint="cs"/>
          <w:rtl/>
        </w:rPr>
        <w:t xml:space="preserve">المصدر: </w:t>
      </w:r>
      <w:r w:rsidRPr="00400CD6">
        <w:t>COG S.I(III) 3850, 30.04.2004, p. 2539; Law No. 18(III)/2004; CETS No. 190</w:t>
      </w:r>
    </w:p>
    <w:p w:rsidR="0087180D" w:rsidRPr="00791354" w:rsidRDefault="0087180D" w:rsidP="00791354">
      <w:pPr>
        <w:pStyle w:val="SingleTxtGA"/>
        <w:spacing w:after="0"/>
        <w:ind w:left="1939" w:hanging="697"/>
        <w:rPr>
          <w:rFonts w:hint="cs"/>
          <w:b/>
          <w:bCs/>
          <w:rtl/>
        </w:rPr>
      </w:pPr>
      <w:r w:rsidRPr="00791354">
        <w:rPr>
          <w:rFonts w:hint="cs"/>
          <w:b/>
          <w:bCs/>
          <w:rtl/>
        </w:rPr>
        <w:t>31-</w:t>
      </w:r>
      <w:r w:rsidRPr="00791354">
        <w:rPr>
          <w:rFonts w:hint="cs"/>
          <w:b/>
          <w:bCs/>
          <w:rtl/>
        </w:rPr>
        <w:tab/>
        <w:t>الاتفاقية المتعلقة بغسل عائدات الجريمة وتعقبها وضبطها ومصادرته</w:t>
      </w:r>
      <w:r w:rsidR="00791354">
        <w:rPr>
          <w:rFonts w:hint="cs"/>
          <w:b/>
          <w:bCs/>
          <w:rtl/>
        </w:rPr>
        <w:t>ـ</w:t>
      </w:r>
      <w:r w:rsidRPr="00791354">
        <w:rPr>
          <w:rFonts w:hint="cs"/>
          <w:b/>
          <w:bCs/>
          <w:rtl/>
        </w:rPr>
        <w:t>ا ومن</w:t>
      </w:r>
      <w:r w:rsidR="00791354">
        <w:rPr>
          <w:rFonts w:hint="cs"/>
          <w:b/>
          <w:bCs/>
          <w:rtl/>
        </w:rPr>
        <w:t>ـ</w:t>
      </w:r>
      <w:r w:rsidRPr="00791354">
        <w:rPr>
          <w:rFonts w:hint="cs"/>
          <w:b/>
          <w:bCs/>
          <w:rtl/>
        </w:rPr>
        <w:t>ع تمويل الإرهاب</w:t>
      </w:r>
    </w:p>
    <w:p w:rsidR="0087180D" w:rsidRPr="00791354" w:rsidRDefault="0087180D" w:rsidP="00791354">
      <w:pPr>
        <w:pStyle w:val="SingleTxtGA"/>
        <w:tabs>
          <w:tab w:val="clear" w:pos="1928"/>
        </w:tabs>
        <w:spacing w:after="0"/>
        <w:ind w:left="1939"/>
        <w:rPr>
          <w:rFonts w:hint="cs"/>
          <w:b/>
          <w:bCs/>
          <w:rtl/>
        </w:rPr>
      </w:pPr>
      <w:r w:rsidRPr="00791354">
        <w:rPr>
          <w:rFonts w:hint="cs"/>
          <w:b/>
          <w:bCs/>
          <w:rtl/>
        </w:rPr>
        <w:t>وارسو، 16 أيار/مايو 2005</w:t>
      </w:r>
    </w:p>
    <w:p w:rsidR="0087180D" w:rsidRPr="00022F18" w:rsidRDefault="0087180D" w:rsidP="00791354">
      <w:pPr>
        <w:pStyle w:val="SingleTxtGA"/>
        <w:tabs>
          <w:tab w:val="clear" w:pos="1928"/>
        </w:tabs>
        <w:spacing w:after="0"/>
        <w:ind w:left="1939"/>
        <w:rPr>
          <w:rFonts w:hint="cs"/>
          <w:rtl/>
        </w:rPr>
      </w:pPr>
      <w:r>
        <w:rPr>
          <w:rFonts w:hint="cs"/>
          <w:rtl/>
        </w:rPr>
        <w:t>دخلت حيز النفاذ في 1 أيار/مايو 2008</w:t>
      </w:r>
    </w:p>
    <w:p w:rsidR="0087180D" w:rsidRDefault="0087180D" w:rsidP="00791354">
      <w:pPr>
        <w:pStyle w:val="SingleTxtGA"/>
        <w:tabs>
          <w:tab w:val="clear" w:pos="1928"/>
        </w:tabs>
        <w:spacing w:after="0"/>
        <w:ind w:left="1939"/>
        <w:rPr>
          <w:rFonts w:hint="cs"/>
          <w:rtl/>
        </w:rPr>
      </w:pPr>
      <w:r w:rsidRPr="0044189F">
        <w:rPr>
          <w:rFonts w:hint="cs"/>
          <w:rtl/>
        </w:rPr>
        <w:t xml:space="preserve">صدقت </w:t>
      </w:r>
      <w:r>
        <w:rPr>
          <w:rFonts w:hint="cs"/>
          <w:rtl/>
        </w:rPr>
        <w:t xml:space="preserve">عليها </w:t>
      </w:r>
      <w:r w:rsidRPr="0044189F">
        <w:rPr>
          <w:rFonts w:hint="cs"/>
          <w:rtl/>
        </w:rPr>
        <w:t xml:space="preserve">قبرص في </w:t>
      </w:r>
      <w:r>
        <w:rPr>
          <w:rFonts w:hint="cs"/>
          <w:rtl/>
        </w:rPr>
        <w:t>27 آذار/مارس 2009</w:t>
      </w:r>
    </w:p>
    <w:p w:rsidR="0087180D" w:rsidRDefault="0087180D" w:rsidP="00791354">
      <w:pPr>
        <w:pStyle w:val="SingleTxtGA"/>
        <w:tabs>
          <w:tab w:val="clear" w:pos="1928"/>
        </w:tabs>
        <w:spacing w:after="0"/>
        <w:ind w:left="1939"/>
        <w:rPr>
          <w:rFonts w:hint="cs"/>
          <w:rtl/>
        </w:rPr>
      </w:pPr>
      <w:r>
        <w:rPr>
          <w:rFonts w:hint="cs"/>
          <w:rtl/>
        </w:rPr>
        <w:t>الوديع: الأمين العام لمجلس أوروبا</w:t>
      </w:r>
    </w:p>
    <w:p w:rsidR="0087180D" w:rsidRDefault="0087180D" w:rsidP="00791354">
      <w:pPr>
        <w:pStyle w:val="SingleTxtGA"/>
        <w:tabs>
          <w:tab w:val="clear" w:pos="1928"/>
        </w:tabs>
        <w:spacing w:line="320" w:lineRule="exact"/>
        <w:ind w:left="1939"/>
        <w:rPr>
          <w:rFonts w:hint="cs"/>
          <w:rtl/>
        </w:rPr>
      </w:pPr>
      <w:r w:rsidRPr="0044189F">
        <w:rPr>
          <w:rFonts w:hint="cs"/>
          <w:rtl/>
        </w:rPr>
        <w:t xml:space="preserve">المصدر: </w:t>
      </w:r>
      <w:r w:rsidRPr="00400CD6">
        <w:t>COG S.I(III) 4100, 31.12.2007, p. 1163; Law No. 51(III)/2007; CETS No. 198</w:t>
      </w:r>
    </w:p>
    <w:p w:rsidR="0087180D" w:rsidRPr="00791354" w:rsidRDefault="0087180D" w:rsidP="00791354">
      <w:pPr>
        <w:pStyle w:val="SingleTxtGA"/>
        <w:ind w:left="1938"/>
        <w:rPr>
          <w:rFonts w:hint="cs"/>
          <w:b/>
          <w:bCs/>
          <w:i/>
          <w:iCs/>
          <w:rtl/>
        </w:rPr>
      </w:pPr>
      <w:r w:rsidRPr="00791354">
        <w:rPr>
          <w:rFonts w:hint="cs"/>
          <w:b/>
          <w:bCs/>
          <w:i/>
          <w:iCs/>
          <w:rtl/>
        </w:rPr>
        <w:t xml:space="preserve">إعلان وارد في مذكرة شفوية من الممثلية الدائمة لقبرص أُرفقت بصك التصديق المودع في 27 آذار/مارس 2009 </w:t>
      </w:r>
      <w:r w:rsidR="00791354">
        <w:rPr>
          <w:rFonts w:hint="cs"/>
          <w:b/>
          <w:bCs/>
          <w:i/>
          <w:iCs/>
          <w:rtl/>
        </w:rPr>
        <w:t>-</w:t>
      </w:r>
      <w:r w:rsidRPr="00791354">
        <w:rPr>
          <w:rFonts w:hint="cs"/>
          <w:b/>
          <w:bCs/>
          <w:i/>
          <w:iCs/>
          <w:rtl/>
        </w:rPr>
        <w:t xml:space="preserve"> قُدم شفويا </w:t>
      </w:r>
      <w:r w:rsidR="00F1768E">
        <w:rPr>
          <w:rFonts w:hint="cs"/>
          <w:b/>
          <w:bCs/>
          <w:i/>
          <w:iCs/>
          <w:rtl/>
        </w:rPr>
        <w:t>بالإنكليزية</w:t>
      </w:r>
    </w:p>
    <w:p w:rsidR="0087180D" w:rsidRDefault="0087180D" w:rsidP="00791354">
      <w:pPr>
        <w:pStyle w:val="SingleTxtGA"/>
        <w:ind w:left="1938"/>
        <w:rPr>
          <w:rFonts w:hint="cs"/>
          <w:i/>
          <w:iCs/>
          <w:rtl/>
        </w:rPr>
      </w:pPr>
      <w:r>
        <w:rPr>
          <w:rFonts w:hint="cs"/>
          <w:i/>
          <w:iCs/>
          <w:rtl/>
        </w:rPr>
        <w:t>وفقاً للفقرة 2 من المادة 3 من الاتفاقية، تعلن جمهورية قبرص أن الفقرة 1 من المادة 3 من الاتفاقية لا تنطبق إلا عندما تكون عقوبة الجريمة هي الحرمان من الحرية أو الاحتجاز لمدة قصوى تزيد عن سنة واحدة.</w:t>
      </w:r>
    </w:p>
    <w:p w:rsidR="0087180D" w:rsidRDefault="0087180D" w:rsidP="005B17AF">
      <w:pPr>
        <w:pStyle w:val="SingleTxtGA"/>
        <w:ind w:left="1938"/>
        <w:rPr>
          <w:rFonts w:hint="cs"/>
          <w:i/>
          <w:iCs/>
          <w:rtl/>
        </w:rPr>
      </w:pPr>
      <w:r>
        <w:rPr>
          <w:rFonts w:hint="cs"/>
          <w:i/>
          <w:iCs/>
          <w:rtl/>
        </w:rPr>
        <w:t xml:space="preserve">الفترة المشمولة بالإعلان: من 1/7/2009 إلى </w:t>
      </w:r>
      <w:r w:rsidR="00791354">
        <w:rPr>
          <w:rFonts w:hint="cs"/>
          <w:i/>
          <w:iCs/>
          <w:rtl/>
        </w:rPr>
        <w:t>ـ</w:t>
      </w:r>
    </w:p>
    <w:p w:rsidR="0087180D" w:rsidRDefault="0087180D" w:rsidP="00791354">
      <w:pPr>
        <w:pStyle w:val="SingleTxtGA"/>
        <w:ind w:left="1938"/>
        <w:rPr>
          <w:rFonts w:hint="cs"/>
          <w:i/>
          <w:iCs/>
          <w:rtl/>
        </w:rPr>
      </w:pPr>
      <w:r>
        <w:rPr>
          <w:rFonts w:hint="cs"/>
          <w:i/>
          <w:iCs/>
          <w:rtl/>
        </w:rPr>
        <w:t>يتعلق البيان السابق بالمادة 3 من الاتفاقية</w:t>
      </w:r>
    </w:p>
    <w:p w:rsidR="0087180D" w:rsidRPr="00791354" w:rsidRDefault="0087180D" w:rsidP="00791354">
      <w:pPr>
        <w:pStyle w:val="SingleTxtGA"/>
        <w:ind w:left="1938"/>
        <w:rPr>
          <w:rFonts w:hint="cs"/>
          <w:b/>
          <w:bCs/>
          <w:i/>
          <w:iCs/>
          <w:rtl/>
        </w:rPr>
      </w:pPr>
      <w:r w:rsidRPr="00791354">
        <w:rPr>
          <w:rFonts w:hint="cs"/>
          <w:b/>
          <w:bCs/>
          <w:i/>
          <w:iCs/>
          <w:rtl/>
        </w:rPr>
        <w:t xml:space="preserve">إعلان وارد في مذكرة شفوية من الممثلية الدائمة لقبرص أُرفقت بصك التصديق المودع في 27 آذار/مارس 2009 </w:t>
      </w:r>
      <w:r w:rsidRPr="00791354">
        <w:rPr>
          <w:b/>
          <w:bCs/>
          <w:i/>
          <w:iCs/>
          <w:rtl/>
        </w:rPr>
        <w:t>–</w:t>
      </w:r>
      <w:r w:rsidRPr="00791354">
        <w:rPr>
          <w:rFonts w:hint="cs"/>
          <w:b/>
          <w:bCs/>
          <w:i/>
          <w:iCs/>
          <w:rtl/>
        </w:rPr>
        <w:t xml:space="preserve"> قُدم شفويا </w:t>
      </w:r>
      <w:r w:rsidR="00F1768E">
        <w:rPr>
          <w:rFonts w:hint="cs"/>
          <w:b/>
          <w:bCs/>
          <w:i/>
          <w:iCs/>
          <w:rtl/>
        </w:rPr>
        <w:t>بالإنكليزية</w:t>
      </w:r>
    </w:p>
    <w:p w:rsidR="0087180D" w:rsidRDefault="0087180D" w:rsidP="00791354">
      <w:pPr>
        <w:pStyle w:val="SingleTxtGA"/>
        <w:ind w:left="1938"/>
        <w:rPr>
          <w:rFonts w:hint="cs"/>
          <w:i/>
          <w:iCs/>
          <w:rtl/>
        </w:rPr>
      </w:pPr>
      <w:r>
        <w:rPr>
          <w:rFonts w:hint="cs"/>
          <w:i/>
          <w:iCs/>
          <w:rtl/>
        </w:rPr>
        <w:t>وفقاً للفقرة 4 من المادة 9 من الاتفاقية، تعلن جم</w:t>
      </w:r>
      <w:r w:rsidR="005B17AF">
        <w:rPr>
          <w:rFonts w:hint="cs"/>
          <w:i/>
          <w:iCs/>
          <w:rtl/>
        </w:rPr>
        <w:t>ـ</w:t>
      </w:r>
      <w:r>
        <w:rPr>
          <w:rFonts w:hint="cs"/>
          <w:i/>
          <w:iCs/>
          <w:rtl/>
        </w:rPr>
        <w:t>هورية قبرص أن الفقرة 1 من المادة 9 من الاتفاقية لا تنطبق إلا عندما تكون عقوبة الجريمة هي الحرمان من الحرية أو الاحتجاز لمدة قصوى تزيد عن سنة واحدة.</w:t>
      </w:r>
    </w:p>
    <w:p w:rsidR="0087180D" w:rsidRDefault="0087180D" w:rsidP="005B17AF">
      <w:pPr>
        <w:spacing w:line="380" w:lineRule="exact"/>
        <w:ind w:left="1938"/>
        <w:rPr>
          <w:rFonts w:hint="cs"/>
          <w:i/>
          <w:iCs/>
          <w:rtl/>
        </w:rPr>
      </w:pPr>
      <w:r>
        <w:rPr>
          <w:rFonts w:hint="cs"/>
          <w:i/>
          <w:iCs/>
          <w:rtl/>
        </w:rPr>
        <w:t xml:space="preserve">الفترة المشمولة بالإعلان: من 1/7/2009 إلى </w:t>
      </w:r>
      <w:r w:rsidR="00791354">
        <w:rPr>
          <w:rFonts w:hint="cs"/>
          <w:i/>
          <w:iCs/>
          <w:rtl/>
        </w:rPr>
        <w:t>ـ</w:t>
      </w:r>
    </w:p>
    <w:p w:rsidR="0087180D" w:rsidRDefault="0087180D" w:rsidP="00791354">
      <w:pPr>
        <w:spacing w:line="380" w:lineRule="exact"/>
        <w:ind w:left="1938"/>
        <w:rPr>
          <w:rFonts w:hint="cs"/>
          <w:i/>
          <w:iCs/>
          <w:rtl/>
        </w:rPr>
      </w:pPr>
      <w:r>
        <w:rPr>
          <w:rFonts w:hint="cs"/>
          <w:i/>
          <w:iCs/>
          <w:rtl/>
        </w:rPr>
        <w:t>يتعلق البيان السابق بالمادة 9 من الاتفاقية</w:t>
      </w:r>
    </w:p>
    <w:p w:rsidR="0087180D" w:rsidRPr="00D73211" w:rsidRDefault="0087180D" w:rsidP="00791354">
      <w:pPr>
        <w:pStyle w:val="SingleTxtGA"/>
        <w:ind w:left="1938"/>
        <w:rPr>
          <w:rFonts w:hint="cs"/>
          <w:i/>
          <w:iCs/>
          <w:rtl/>
        </w:rPr>
      </w:pPr>
      <w:r w:rsidRPr="00D73211">
        <w:rPr>
          <w:rFonts w:hint="cs"/>
          <w:i/>
          <w:iCs/>
          <w:rtl/>
        </w:rPr>
        <w:t xml:space="preserve">إعلان وارد في مذكرة شفوية من الممثلية الدائمة لقبرص أُرفقت بصك التصديق المودع في 27 آذار/مارس 2009 </w:t>
      </w:r>
      <w:r w:rsidR="00791354" w:rsidRPr="00D73211">
        <w:rPr>
          <w:rFonts w:hint="cs"/>
          <w:i/>
          <w:iCs/>
          <w:rtl/>
        </w:rPr>
        <w:t>-</w:t>
      </w:r>
      <w:r w:rsidRPr="00D73211">
        <w:rPr>
          <w:rFonts w:hint="cs"/>
          <w:i/>
          <w:iCs/>
          <w:rtl/>
        </w:rPr>
        <w:t xml:space="preserve"> قُدم شفويا </w:t>
      </w:r>
      <w:r w:rsidR="00F1768E" w:rsidRPr="00D73211">
        <w:rPr>
          <w:rFonts w:hint="cs"/>
          <w:i/>
          <w:iCs/>
          <w:rtl/>
        </w:rPr>
        <w:t>بالإنكليزية</w:t>
      </w:r>
    </w:p>
    <w:p w:rsidR="0087180D" w:rsidRPr="00F1768E" w:rsidRDefault="0087180D" w:rsidP="00791354">
      <w:pPr>
        <w:pStyle w:val="SingleTxtGA"/>
        <w:ind w:left="1938"/>
        <w:rPr>
          <w:rFonts w:hint="cs"/>
          <w:i/>
          <w:iCs/>
          <w:rtl/>
        </w:rPr>
      </w:pPr>
      <w:r w:rsidRPr="00F1768E">
        <w:rPr>
          <w:rFonts w:hint="cs"/>
          <w:i/>
          <w:iCs/>
          <w:rtl/>
        </w:rPr>
        <w:t>وفقاً للفقرة 3 من المادة 24 من الاتفاقية، تعلن جمهورية قبرص أن تطبيق الفقرة 2 من المادة 24 من الاتفاقية يخضع للمبادئ الدستورية لقبرص والمفاهيم الأساسية لنظامها القانوني.</w:t>
      </w:r>
    </w:p>
    <w:p w:rsidR="0087180D" w:rsidRPr="00791354" w:rsidRDefault="0087180D" w:rsidP="005B17AF">
      <w:pPr>
        <w:pStyle w:val="SingleTxtGA"/>
        <w:ind w:left="1938"/>
        <w:rPr>
          <w:rFonts w:hint="cs"/>
          <w:i/>
          <w:iCs/>
          <w:rtl/>
        </w:rPr>
      </w:pPr>
      <w:r w:rsidRPr="00791354">
        <w:rPr>
          <w:rFonts w:hint="cs"/>
          <w:i/>
          <w:iCs/>
          <w:rtl/>
        </w:rPr>
        <w:t xml:space="preserve">الفترة المشمولة بالإعلان: من 1/7/2009 إلى </w:t>
      </w:r>
      <w:r w:rsidR="00791354">
        <w:rPr>
          <w:rFonts w:hint="cs"/>
          <w:i/>
          <w:iCs/>
          <w:rtl/>
        </w:rPr>
        <w:t>ـ</w:t>
      </w:r>
    </w:p>
    <w:p w:rsidR="0087180D" w:rsidRPr="00791354" w:rsidRDefault="0087180D" w:rsidP="00791354">
      <w:pPr>
        <w:pStyle w:val="SingleTxtGA"/>
        <w:ind w:left="1938"/>
        <w:rPr>
          <w:rFonts w:hint="cs"/>
          <w:i/>
          <w:iCs/>
          <w:rtl/>
        </w:rPr>
      </w:pPr>
      <w:r w:rsidRPr="00791354">
        <w:rPr>
          <w:rFonts w:hint="cs"/>
          <w:i/>
          <w:iCs/>
          <w:rtl/>
        </w:rPr>
        <w:t>يتعلق البيان السابق بالمادة 24 من الاتفاقية</w:t>
      </w:r>
    </w:p>
    <w:p w:rsidR="0087180D" w:rsidRPr="00791354" w:rsidRDefault="0087180D" w:rsidP="00791354">
      <w:pPr>
        <w:pStyle w:val="SingleTxtGA"/>
        <w:ind w:left="1938"/>
        <w:rPr>
          <w:rFonts w:hint="cs"/>
          <w:b/>
          <w:bCs/>
          <w:i/>
          <w:iCs/>
          <w:rtl/>
        </w:rPr>
      </w:pPr>
      <w:r w:rsidRPr="00791354">
        <w:rPr>
          <w:rFonts w:hint="cs"/>
          <w:b/>
          <w:bCs/>
          <w:i/>
          <w:iCs/>
          <w:rtl/>
        </w:rPr>
        <w:t xml:space="preserve">إعلان وارد في مذكرة شفوية من الممثلية الدائمة لقبرص أُرفقت بصك التصديق المودع في 27 آذار/مارس 2009 </w:t>
      </w:r>
      <w:r w:rsidR="00791354" w:rsidRPr="00791354">
        <w:rPr>
          <w:rFonts w:hint="cs"/>
          <w:b/>
          <w:bCs/>
          <w:i/>
          <w:iCs/>
          <w:rtl/>
        </w:rPr>
        <w:t>-</w:t>
      </w:r>
      <w:r w:rsidRPr="00791354">
        <w:rPr>
          <w:rFonts w:hint="cs"/>
          <w:b/>
          <w:bCs/>
          <w:i/>
          <w:iCs/>
          <w:rtl/>
        </w:rPr>
        <w:t xml:space="preserve"> قُدم شفويا </w:t>
      </w:r>
      <w:r w:rsidR="00F1768E">
        <w:rPr>
          <w:rFonts w:hint="cs"/>
          <w:b/>
          <w:bCs/>
          <w:i/>
          <w:iCs/>
          <w:rtl/>
        </w:rPr>
        <w:t>بالإنكليزية</w:t>
      </w:r>
    </w:p>
    <w:p w:rsidR="0087180D" w:rsidRPr="00791354" w:rsidRDefault="0087180D" w:rsidP="00F1768E">
      <w:pPr>
        <w:pStyle w:val="SingleTxtGA"/>
        <w:ind w:left="1938"/>
        <w:rPr>
          <w:rFonts w:hint="cs"/>
          <w:i/>
          <w:iCs/>
          <w:rtl/>
        </w:rPr>
      </w:pPr>
      <w:r w:rsidRPr="00791354">
        <w:rPr>
          <w:rFonts w:hint="cs"/>
          <w:i/>
          <w:iCs/>
          <w:rtl/>
        </w:rPr>
        <w:t xml:space="preserve">وفقاً للفقرة 3 من المادة 35 من الاتفاقية، تعلن جمهورية قبرص أن الطلبات والوثائق المرفقة بها ينبغي أن ترسل إليها مرفقة بترجمة </w:t>
      </w:r>
      <w:r w:rsidR="00F1768E">
        <w:rPr>
          <w:rFonts w:hint="cs"/>
          <w:i/>
          <w:iCs/>
          <w:rtl/>
        </w:rPr>
        <w:t>بالإنكليزية</w:t>
      </w:r>
      <w:r w:rsidRPr="00791354">
        <w:rPr>
          <w:rFonts w:hint="cs"/>
          <w:i/>
          <w:iCs/>
          <w:rtl/>
        </w:rPr>
        <w:t>.</w:t>
      </w:r>
    </w:p>
    <w:p w:rsidR="0087180D" w:rsidRPr="00791354" w:rsidRDefault="0087180D" w:rsidP="005B17AF">
      <w:pPr>
        <w:pStyle w:val="SingleTxtGA"/>
        <w:ind w:left="1938"/>
        <w:rPr>
          <w:rFonts w:hint="cs"/>
          <w:i/>
          <w:iCs/>
          <w:rtl/>
        </w:rPr>
      </w:pPr>
      <w:r w:rsidRPr="00791354">
        <w:rPr>
          <w:rFonts w:hint="cs"/>
          <w:i/>
          <w:iCs/>
          <w:rtl/>
        </w:rPr>
        <w:t xml:space="preserve">الفترة المشمولة بالإعلان: من 1/7/2009 إلى </w:t>
      </w:r>
      <w:r w:rsidR="00791354">
        <w:rPr>
          <w:rFonts w:hint="cs"/>
          <w:i/>
          <w:iCs/>
          <w:rtl/>
        </w:rPr>
        <w:t>ـ</w:t>
      </w:r>
    </w:p>
    <w:p w:rsidR="0087180D" w:rsidRPr="00791354" w:rsidRDefault="0087180D" w:rsidP="00791354">
      <w:pPr>
        <w:pStyle w:val="SingleTxtGA"/>
        <w:ind w:left="1938"/>
        <w:rPr>
          <w:rFonts w:hint="cs"/>
          <w:i/>
          <w:iCs/>
          <w:rtl/>
        </w:rPr>
      </w:pPr>
      <w:r w:rsidRPr="00791354">
        <w:rPr>
          <w:rFonts w:hint="cs"/>
          <w:i/>
          <w:iCs/>
          <w:rtl/>
        </w:rPr>
        <w:t>يتعلق البيان السابق بالمادة 35 من الاتفاقية</w:t>
      </w:r>
    </w:p>
    <w:p w:rsidR="0087180D" w:rsidRPr="00F1768E" w:rsidRDefault="0087180D" w:rsidP="00F1768E">
      <w:pPr>
        <w:pStyle w:val="SingleTxtGA"/>
        <w:ind w:left="1938"/>
        <w:rPr>
          <w:rFonts w:hint="cs"/>
          <w:b/>
          <w:bCs/>
          <w:i/>
          <w:iCs/>
          <w:rtl/>
        </w:rPr>
      </w:pPr>
      <w:r w:rsidRPr="00F1768E">
        <w:rPr>
          <w:rFonts w:hint="cs"/>
          <w:b/>
          <w:bCs/>
          <w:i/>
          <w:iCs/>
          <w:rtl/>
        </w:rPr>
        <w:t xml:space="preserve">إعلان وارد في مذكرة شفوية من الممثلية الدائمة لقبرص أُرفقت بصك التصديق المودع في 27 آذار/مارس 2009 </w:t>
      </w:r>
      <w:r w:rsidR="00F1768E" w:rsidRPr="00F1768E">
        <w:rPr>
          <w:rFonts w:hint="cs"/>
          <w:b/>
          <w:bCs/>
          <w:i/>
          <w:iCs/>
          <w:rtl/>
        </w:rPr>
        <w:t>-</w:t>
      </w:r>
      <w:r w:rsidRPr="00F1768E">
        <w:rPr>
          <w:rFonts w:hint="cs"/>
          <w:b/>
          <w:bCs/>
          <w:i/>
          <w:iCs/>
          <w:rtl/>
        </w:rPr>
        <w:t xml:space="preserve"> قُدم شفويا </w:t>
      </w:r>
      <w:r w:rsidR="00F1768E">
        <w:rPr>
          <w:rFonts w:hint="cs"/>
          <w:b/>
          <w:bCs/>
          <w:i/>
          <w:iCs/>
          <w:rtl/>
        </w:rPr>
        <w:t>بالإنكليزية</w:t>
      </w:r>
    </w:p>
    <w:p w:rsidR="0087180D" w:rsidRPr="00791354" w:rsidRDefault="0087180D" w:rsidP="005B17AF">
      <w:pPr>
        <w:pStyle w:val="SingleTxtGA"/>
        <w:ind w:left="1938"/>
        <w:rPr>
          <w:rFonts w:hint="cs"/>
          <w:i/>
          <w:iCs/>
          <w:rtl/>
        </w:rPr>
      </w:pPr>
      <w:r w:rsidRPr="00791354">
        <w:rPr>
          <w:rFonts w:hint="cs"/>
          <w:i/>
          <w:iCs/>
          <w:rtl/>
        </w:rPr>
        <w:t>وفقاً للفقرة 2 من المادة 42 من الاتفاقية، تعلن جمهورية قبرص أن المعلومات أو الأدلة التي تقدمها في إطار  هذه الاتفاقية لا يمكن استخدامها أو إحالتها من سلطات الطرف الطالب، دون موافقتها المسبقة، لاستخدامها في تحقيقات أو إجراءات غير تلك المحددة في الطلب الأصلي.</w:t>
      </w:r>
    </w:p>
    <w:p w:rsidR="0087180D" w:rsidRPr="00791354" w:rsidRDefault="0087180D" w:rsidP="00F1768E">
      <w:pPr>
        <w:pStyle w:val="SingleTxtGA"/>
        <w:ind w:left="1938"/>
        <w:rPr>
          <w:rFonts w:hint="cs"/>
          <w:i/>
          <w:iCs/>
          <w:rtl/>
        </w:rPr>
      </w:pPr>
      <w:r w:rsidRPr="00791354">
        <w:rPr>
          <w:rFonts w:hint="cs"/>
          <w:i/>
          <w:iCs/>
          <w:rtl/>
        </w:rPr>
        <w:t xml:space="preserve">الفترة المشمولة بالإعلان: من 1/7/2009 إلى </w:t>
      </w:r>
      <w:r w:rsidR="00F1768E">
        <w:rPr>
          <w:rFonts w:hint="cs"/>
          <w:i/>
          <w:iCs/>
          <w:rtl/>
        </w:rPr>
        <w:t>__</w:t>
      </w:r>
    </w:p>
    <w:p w:rsidR="0087180D" w:rsidRPr="00791354" w:rsidRDefault="0087180D" w:rsidP="00F1768E">
      <w:pPr>
        <w:pStyle w:val="SingleTxtGA"/>
        <w:ind w:left="1938"/>
        <w:rPr>
          <w:rFonts w:hint="cs"/>
          <w:i/>
          <w:iCs/>
          <w:rtl/>
        </w:rPr>
      </w:pPr>
      <w:r w:rsidRPr="00791354">
        <w:rPr>
          <w:rFonts w:hint="cs"/>
          <w:i/>
          <w:iCs/>
          <w:rtl/>
        </w:rPr>
        <w:t>يتعلق البيان السابق بالمادة 42 من الاتفاقية</w:t>
      </w:r>
    </w:p>
    <w:p w:rsidR="0087180D" w:rsidRPr="00D73211" w:rsidRDefault="0087180D" w:rsidP="00F1768E">
      <w:pPr>
        <w:pStyle w:val="SingleTxtGA"/>
        <w:ind w:left="1938"/>
        <w:rPr>
          <w:rFonts w:hint="cs"/>
          <w:b/>
          <w:bCs/>
          <w:i/>
          <w:iCs/>
          <w:rtl/>
        </w:rPr>
      </w:pPr>
      <w:r w:rsidRPr="00D73211">
        <w:rPr>
          <w:rFonts w:hint="cs"/>
          <w:b/>
          <w:bCs/>
          <w:i/>
          <w:iCs/>
          <w:rtl/>
        </w:rPr>
        <w:t>إعلان وارد في مذكرة شفوية من الممثلية الدائمة لقبرص أُرفقت بصك التصديق المودع في 27 آذار/مارس 2009</w:t>
      </w:r>
      <w:r w:rsidR="00F1768E" w:rsidRPr="00D73211">
        <w:rPr>
          <w:rFonts w:hint="cs"/>
          <w:b/>
          <w:bCs/>
          <w:i/>
          <w:iCs/>
          <w:rtl/>
        </w:rPr>
        <w:t xml:space="preserve"> -</w:t>
      </w:r>
      <w:r w:rsidRPr="00D73211">
        <w:rPr>
          <w:rFonts w:hint="cs"/>
          <w:b/>
          <w:bCs/>
          <w:i/>
          <w:iCs/>
          <w:rtl/>
        </w:rPr>
        <w:t xml:space="preserve"> قُدم شفويا </w:t>
      </w:r>
      <w:r w:rsidR="00F1768E" w:rsidRPr="00D73211">
        <w:rPr>
          <w:rFonts w:hint="cs"/>
          <w:b/>
          <w:bCs/>
          <w:i/>
          <w:iCs/>
          <w:rtl/>
        </w:rPr>
        <w:t>بالإنكليزية</w:t>
      </w:r>
    </w:p>
    <w:p w:rsidR="0087180D" w:rsidRPr="00791354" w:rsidRDefault="0087180D" w:rsidP="00791354">
      <w:pPr>
        <w:pStyle w:val="SingleTxtGA"/>
        <w:ind w:left="1938"/>
        <w:rPr>
          <w:rFonts w:hint="cs"/>
          <w:i/>
          <w:iCs/>
          <w:rtl/>
        </w:rPr>
      </w:pPr>
      <w:r w:rsidRPr="00791354">
        <w:rPr>
          <w:rFonts w:hint="cs"/>
          <w:i/>
          <w:iCs/>
          <w:rtl/>
        </w:rPr>
        <w:t>وفقاً للفقرة 2 من المادة 33 من الاتفاقية، تعلن جمهورية قبرص أن السلطات المركزية المعينة عملاً بالفقرة 1 هي:</w:t>
      </w:r>
    </w:p>
    <w:p w:rsidR="0087180D" w:rsidRPr="00F1768E" w:rsidRDefault="0087180D" w:rsidP="00F1768E">
      <w:pPr>
        <w:pStyle w:val="Bullet2GA"/>
        <w:tabs>
          <w:tab w:val="clear" w:pos="2438"/>
          <w:tab w:val="left" w:pos="1938"/>
        </w:tabs>
        <w:bidi/>
        <w:ind w:left="1638"/>
        <w:rPr>
          <w:rFonts w:hint="cs"/>
          <w:rtl/>
        </w:rPr>
      </w:pPr>
      <w:r w:rsidRPr="00F1768E">
        <w:rPr>
          <w:rFonts w:hint="cs"/>
          <w:rtl/>
        </w:rPr>
        <w:t>وزارة العدل والنظام العام</w:t>
      </w:r>
    </w:p>
    <w:p w:rsidR="0087180D" w:rsidRPr="00791354" w:rsidRDefault="0087180D" w:rsidP="005B17AF">
      <w:pPr>
        <w:pStyle w:val="SingleTxtGA"/>
        <w:ind w:left="1938"/>
        <w:rPr>
          <w:rFonts w:hint="cs"/>
          <w:i/>
          <w:iCs/>
          <w:rtl/>
        </w:rPr>
      </w:pPr>
      <w:r w:rsidRPr="00791354">
        <w:rPr>
          <w:rFonts w:hint="cs"/>
          <w:i/>
          <w:iCs/>
          <w:rtl/>
        </w:rPr>
        <w:t xml:space="preserve">الفترة المشمولة بالإعلان: من 1/7/2009 إلى </w:t>
      </w:r>
      <w:r w:rsidR="00F1768E">
        <w:rPr>
          <w:rFonts w:hint="cs"/>
          <w:i/>
          <w:iCs/>
          <w:rtl/>
        </w:rPr>
        <w:t>ـ</w:t>
      </w:r>
    </w:p>
    <w:p w:rsidR="0087180D" w:rsidRPr="00F1768E" w:rsidRDefault="00F1768E" w:rsidP="00F1768E">
      <w:pPr>
        <w:pStyle w:val="Bullet2GA"/>
        <w:numPr>
          <w:ilvl w:val="0"/>
          <w:numId w:val="0"/>
        </w:numPr>
        <w:tabs>
          <w:tab w:val="clear" w:pos="2438"/>
          <w:tab w:val="left" w:pos="1938"/>
        </w:tabs>
        <w:bidi/>
        <w:ind w:left="1278"/>
        <w:rPr>
          <w:rFonts w:hint="cs"/>
          <w:i/>
          <w:iCs/>
          <w:rtl/>
        </w:rPr>
      </w:pPr>
      <w:r w:rsidRPr="00F1768E">
        <w:rPr>
          <w:rFonts w:hint="cs"/>
          <w:i/>
          <w:iCs/>
          <w:rtl/>
        </w:rPr>
        <w:tab/>
      </w:r>
      <w:r w:rsidR="0087180D" w:rsidRPr="00F1768E">
        <w:rPr>
          <w:rFonts w:hint="cs"/>
          <w:i/>
          <w:iCs/>
          <w:rtl/>
        </w:rPr>
        <w:t>يتعلق البيان السابق بالمادة 33 من الاتفاقية</w:t>
      </w:r>
    </w:p>
    <w:p w:rsidR="0087180D" w:rsidRPr="00D73211" w:rsidRDefault="0087180D" w:rsidP="00F1768E">
      <w:pPr>
        <w:pStyle w:val="SingleTxtGA"/>
        <w:ind w:left="1938"/>
        <w:rPr>
          <w:rFonts w:hint="cs"/>
          <w:b/>
          <w:bCs/>
          <w:i/>
          <w:iCs/>
          <w:rtl/>
        </w:rPr>
      </w:pPr>
      <w:r w:rsidRPr="00D73211">
        <w:rPr>
          <w:rFonts w:hint="cs"/>
          <w:b/>
          <w:bCs/>
          <w:i/>
          <w:iCs/>
          <w:rtl/>
        </w:rPr>
        <w:t xml:space="preserve">إعلان وارد في مذكرة شفوية من الممثلية الدائمة لقبرص أُرفقت بصك التصديق المودع في 27 آذار/مارس 2009 </w:t>
      </w:r>
      <w:r w:rsidR="00F1768E" w:rsidRPr="00D73211">
        <w:rPr>
          <w:rFonts w:hint="cs"/>
          <w:b/>
          <w:bCs/>
          <w:i/>
          <w:iCs/>
          <w:rtl/>
        </w:rPr>
        <w:t>-</w:t>
      </w:r>
      <w:r w:rsidRPr="00D73211">
        <w:rPr>
          <w:rFonts w:hint="cs"/>
          <w:b/>
          <w:bCs/>
          <w:i/>
          <w:iCs/>
          <w:rtl/>
        </w:rPr>
        <w:t xml:space="preserve"> قُدم شفويا </w:t>
      </w:r>
      <w:r w:rsidR="00F1768E" w:rsidRPr="00D73211">
        <w:rPr>
          <w:rFonts w:hint="cs"/>
          <w:b/>
          <w:bCs/>
          <w:i/>
          <w:iCs/>
          <w:rtl/>
        </w:rPr>
        <w:t>بالإنكليزية</w:t>
      </w:r>
    </w:p>
    <w:p w:rsidR="0087180D" w:rsidRPr="00F1768E" w:rsidRDefault="0087180D" w:rsidP="00F1768E">
      <w:pPr>
        <w:pStyle w:val="SingleTxtGA"/>
        <w:ind w:left="1938"/>
        <w:rPr>
          <w:rFonts w:hint="cs"/>
          <w:i/>
          <w:iCs/>
          <w:rtl/>
        </w:rPr>
      </w:pPr>
      <w:r w:rsidRPr="00F1768E">
        <w:rPr>
          <w:rFonts w:hint="cs"/>
          <w:i/>
          <w:iCs/>
          <w:rtl/>
        </w:rPr>
        <w:t>وفقاً للفقرة 13 من المادة 46 من الاتفاقية، فإن وحدة الاستخبارات المالية المعينة في جمهورية قبرص هي:</w:t>
      </w:r>
    </w:p>
    <w:p w:rsidR="0087180D" w:rsidRPr="00F1768E" w:rsidRDefault="0087180D" w:rsidP="00F1768E">
      <w:pPr>
        <w:pStyle w:val="SingleTxtGA"/>
        <w:spacing w:after="0"/>
        <w:ind w:left="1939"/>
        <w:rPr>
          <w:rFonts w:hint="cs"/>
          <w:i/>
          <w:iCs/>
          <w:rtl/>
        </w:rPr>
      </w:pPr>
      <w:r w:rsidRPr="00F1768E">
        <w:rPr>
          <w:rFonts w:hint="cs"/>
          <w:i/>
          <w:iCs/>
          <w:rtl/>
        </w:rPr>
        <w:t>وحدة مكافحة غسيل الأموال</w:t>
      </w:r>
    </w:p>
    <w:p w:rsidR="0087180D" w:rsidRPr="00F1768E" w:rsidRDefault="0087180D" w:rsidP="00F1768E">
      <w:pPr>
        <w:pStyle w:val="SingleTxtGA"/>
        <w:spacing w:after="0"/>
        <w:ind w:left="1939"/>
        <w:rPr>
          <w:rFonts w:hint="cs"/>
          <w:i/>
          <w:iCs/>
          <w:rtl/>
        </w:rPr>
      </w:pPr>
      <w:r w:rsidRPr="00F1768E">
        <w:rPr>
          <w:rFonts w:hint="cs"/>
          <w:i/>
          <w:iCs/>
          <w:rtl/>
        </w:rPr>
        <w:t>ص.ب 23768</w:t>
      </w:r>
    </w:p>
    <w:p w:rsidR="0087180D" w:rsidRPr="00F1768E" w:rsidRDefault="0087180D" w:rsidP="00F1768E">
      <w:pPr>
        <w:pStyle w:val="SingleTxtGA"/>
        <w:spacing w:after="0"/>
        <w:ind w:left="1939"/>
        <w:rPr>
          <w:rFonts w:hint="cs"/>
          <w:i/>
          <w:iCs/>
          <w:rtl/>
        </w:rPr>
      </w:pPr>
      <w:r w:rsidRPr="00F1768E">
        <w:rPr>
          <w:rFonts w:hint="cs"/>
          <w:i/>
          <w:iCs/>
          <w:rtl/>
        </w:rPr>
        <w:t>قبرص</w:t>
      </w:r>
    </w:p>
    <w:p w:rsidR="0087180D" w:rsidRPr="00F1768E" w:rsidRDefault="0087180D" w:rsidP="00F1768E">
      <w:pPr>
        <w:pStyle w:val="SingleTxtGA"/>
        <w:ind w:left="1939"/>
        <w:rPr>
          <w:rFonts w:hint="cs"/>
          <w:i/>
          <w:iCs/>
          <w:rtl/>
        </w:rPr>
      </w:pPr>
      <w:r w:rsidRPr="00F1768E">
        <w:rPr>
          <w:rFonts w:hint="cs"/>
          <w:i/>
          <w:iCs/>
          <w:rtl/>
        </w:rPr>
        <w:t>البريد الإلكتروني:</w:t>
      </w:r>
      <w:r w:rsidRPr="00F1768E">
        <w:rPr>
          <w:i/>
          <w:iCs/>
        </w:rPr>
        <w:t xml:space="preserve"> mokas@mokas.law.gov.cy</w:t>
      </w:r>
    </w:p>
    <w:p w:rsidR="0087180D" w:rsidRPr="00F1768E" w:rsidRDefault="0087180D" w:rsidP="005B17AF">
      <w:pPr>
        <w:pStyle w:val="SingleTxtGA"/>
        <w:ind w:left="1938"/>
        <w:rPr>
          <w:rFonts w:hint="cs"/>
          <w:i/>
          <w:iCs/>
          <w:rtl/>
        </w:rPr>
      </w:pPr>
      <w:r w:rsidRPr="00F1768E">
        <w:rPr>
          <w:rFonts w:hint="cs"/>
          <w:i/>
          <w:iCs/>
          <w:rtl/>
        </w:rPr>
        <w:t xml:space="preserve">الفترة المشمولة بالإعلان: من 1/7/2009 إلى </w:t>
      </w:r>
      <w:r w:rsidR="00F1768E">
        <w:rPr>
          <w:rFonts w:hint="cs"/>
          <w:i/>
          <w:iCs/>
          <w:rtl/>
        </w:rPr>
        <w:t>ـ</w:t>
      </w:r>
    </w:p>
    <w:p w:rsidR="0087180D" w:rsidRPr="00F1768E" w:rsidRDefault="0087180D" w:rsidP="00F1768E">
      <w:pPr>
        <w:pStyle w:val="SingleTxtGA"/>
        <w:ind w:left="1938"/>
        <w:rPr>
          <w:rFonts w:hint="cs"/>
          <w:i/>
          <w:iCs/>
          <w:rtl/>
        </w:rPr>
      </w:pPr>
      <w:r w:rsidRPr="00F1768E">
        <w:rPr>
          <w:rFonts w:hint="cs"/>
          <w:i/>
          <w:iCs/>
          <w:rtl/>
        </w:rPr>
        <w:t>يتعلق البيان السابق بالمادة 46 من الاتفاقية</w:t>
      </w:r>
    </w:p>
    <w:p w:rsidR="0087180D" w:rsidRPr="00F1768E" w:rsidRDefault="0087180D" w:rsidP="00F1768E">
      <w:pPr>
        <w:pStyle w:val="SingleTxtGA"/>
        <w:spacing w:after="0"/>
        <w:ind w:left="1939" w:hanging="697"/>
        <w:rPr>
          <w:rFonts w:hint="cs"/>
          <w:b/>
          <w:bCs/>
          <w:rtl/>
        </w:rPr>
      </w:pPr>
      <w:r w:rsidRPr="00F1768E">
        <w:rPr>
          <w:rFonts w:hint="cs"/>
          <w:b/>
          <w:bCs/>
          <w:rtl/>
        </w:rPr>
        <w:t>32-</w:t>
      </w:r>
      <w:r w:rsidRPr="00F1768E">
        <w:rPr>
          <w:rFonts w:hint="cs"/>
          <w:b/>
          <w:bCs/>
          <w:rtl/>
        </w:rPr>
        <w:tab/>
        <w:t>اتفاقية مجلس أوروبا لمنع الإرهاب</w:t>
      </w:r>
    </w:p>
    <w:p w:rsidR="0087180D" w:rsidRPr="005B17AF" w:rsidRDefault="0087180D" w:rsidP="00F1768E">
      <w:pPr>
        <w:pStyle w:val="SingleTxtGA"/>
        <w:spacing w:after="0"/>
        <w:ind w:left="1939"/>
        <w:rPr>
          <w:rFonts w:hint="cs"/>
          <w:b/>
          <w:bCs/>
          <w:rtl/>
        </w:rPr>
      </w:pPr>
      <w:r w:rsidRPr="005B17AF">
        <w:rPr>
          <w:rFonts w:hint="cs"/>
          <w:b/>
          <w:bCs/>
          <w:rtl/>
        </w:rPr>
        <w:t>وارسو، 16 أيار/مايو 2005</w:t>
      </w:r>
    </w:p>
    <w:p w:rsidR="0087180D" w:rsidRPr="00022F18" w:rsidRDefault="0087180D" w:rsidP="00F1768E">
      <w:pPr>
        <w:pStyle w:val="SingleTxtGA"/>
        <w:spacing w:after="0"/>
        <w:ind w:left="1939"/>
        <w:rPr>
          <w:rFonts w:hint="cs"/>
          <w:rtl/>
        </w:rPr>
      </w:pPr>
      <w:r>
        <w:rPr>
          <w:rFonts w:hint="cs"/>
          <w:rtl/>
        </w:rPr>
        <w:t>دخلت حيز النفاذ في 1 حزيران/يونيه 2007</w:t>
      </w:r>
    </w:p>
    <w:p w:rsidR="0087180D" w:rsidRDefault="0087180D" w:rsidP="00F1768E">
      <w:pPr>
        <w:pStyle w:val="SingleTxtGA"/>
        <w:spacing w:after="0"/>
        <w:ind w:left="1939"/>
        <w:rPr>
          <w:rFonts w:hint="cs"/>
          <w:rtl/>
        </w:rPr>
      </w:pPr>
      <w:r w:rsidRPr="0044189F">
        <w:rPr>
          <w:rFonts w:hint="cs"/>
          <w:rtl/>
        </w:rPr>
        <w:t xml:space="preserve">صدقت </w:t>
      </w:r>
      <w:r>
        <w:rPr>
          <w:rFonts w:hint="cs"/>
          <w:rtl/>
        </w:rPr>
        <w:t xml:space="preserve">عليها </w:t>
      </w:r>
      <w:r w:rsidRPr="0044189F">
        <w:rPr>
          <w:rFonts w:hint="cs"/>
          <w:rtl/>
        </w:rPr>
        <w:t xml:space="preserve">قبرص في </w:t>
      </w:r>
      <w:r>
        <w:rPr>
          <w:rFonts w:hint="cs"/>
          <w:rtl/>
        </w:rPr>
        <w:t>23 كانون الثاني/يناير 2009</w:t>
      </w:r>
    </w:p>
    <w:p w:rsidR="0087180D" w:rsidRDefault="0087180D" w:rsidP="00F1768E">
      <w:pPr>
        <w:pStyle w:val="SingleTxtGA"/>
        <w:spacing w:after="0"/>
        <w:ind w:left="1939"/>
        <w:rPr>
          <w:rFonts w:hint="cs"/>
          <w:rtl/>
        </w:rPr>
      </w:pPr>
      <w:r>
        <w:rPr>
          <w:rFonts w:hint="cs"/>
          <w:rtl/>
        </w:rPr>
        <w:t>الوديع: الأمين العام لمجلس أوروبا</w:t>
      </w:r>
    </w:p>
    <w:p w:rsidR="0087180D" w:rsidRDefault="0087180D" w:rsidP="00F1768E">
      <w:pPr>
        <w:pStyle w:val="SingleTxtGA"/>
        <w:spacing w:after="0"/>
        <w:ind w:left="1939"/>
        <w:rPr>
          <w:rFonts w:hint="cs"/>
          <w:rtl/>
        </w:rPr>
      </w:pPr>
      <w:r w:rsidRPr="0044189F">
        <w:rPr>
          <w:rFonts w:hint="cs"/>
          <w:rtl/>
        </w:rPr>
        <w:t xml:space="preserve">المصدر: </w:t>
      </w:r>
      <w:r w:rsidRPr="00400CD6">
        <w:t>CETS No. 196</w:t>
      </w:r>
    </w:p>
    <w:p w:rsidR="0087180D" w:rsidRPr="00F1768E" w:rsidRDefault="00F1768E" w:rsidP="00F1768E">
      <w:pPr>
        <w:pStyle w:val="H23GA"/>
        <w:rPr>
          <w:rFonts w:hint="cs"/>
          <w:rtl/>
        </w:rPr>
      </w:pPr>
      <w:r w:rsidRPr="00F1768E">
        <w:rPr>
          <w:rFonts w:hint="cs"/>
          <w:rtl/>
        </w:rPr>
        <w:tab/>
      </w:r>
      <w:r w:rsidRPr="00F1768E">
        <w:rPr>
          <w:rFonts w:hint="cs"/>
          <w:rtl/>
        </w:rPr>
        <w:tab/>
      </w:r>
      <w:r w:rsidR="0087180D" w:rsidRPr="00F1768E">
        <w:rPr>
          <w:rFonts w:hint="cs"/>
          <w:rtl/>
        </w:rPr>
        <w:t>التعذيب وغيره من ضروب المعاملة أو العقوبة اللاإنسانية أو المهينة</w:t>
      </w:r>
      <w:r w:rsidR="005F1B1A">
        <w:rPr>
          <w:rFonts w:hint="cs"/>
          <w:rtl/>
        </w:rPr>
        <w:t>:</w:t>
      </w:r>
    </w:p>
    <w:p w:rsidR="0087180D" w:rsidRPr="00F1768E" w:rsidRDefault="0087180D" w:rsidP="00F1768E">
      <w:pPr>
        <w:pStyle w:val="SingleTxtGA"/>
        <w:spacing w:after="0"/>
        <w:ind w:left="1939" w:hanging="697"/>
        <w:rPr>
          <w:rFonts w:hint="cs"/>
          <w:b/>
          <w:bCs/>
          <w:rtl/>
        </w:rPr>
      </w:pPr>
      <w:r w:rsidRPr="00F1768E">
        <w:rPr>
          <w:rFonts w:hint="cs"/>
          <w:b/>
          <w:bCs/>
          <w:rtl/>
        </w:rPr>
        <w:t>33-</w:t>
      </w:r>
      <w:r w:rsidRPr="00F1768E">
        <w:rPr>
          <w:rFonts w:hint="cs"/>
          <w:b/>
          <w:bCs/>
          <w:rtl/>
        </w:rPr>
        <w:tab/>
        <w:t>الاتفاقية الأوروبية لمنع التعذيب وغيره من ضروب المعاملة أو العقوبة اللاإنسانية أو المهينة</w:t>
      </w:r>
    </w:p>
    <w:p w:rsidR="0087180D" w:rsidRPr="00F1768E" w:rsidRDefault="0087180D" w:rsidP="00F1768E">
      <w:pPr>
        <w:pStyle w:val="SingleTxtGA"/>
        <w:spacing w:after="0"/>
        <w:ind w:left="1939"/>
        <w:rPr>
          <w:rFonts w:hint="cs"/>
          <w:b/>
          <w:bCs/>
          <w:rtl/>
        </w:rPr>
      </w:pPr>
      <w:r w:rsidRPr="00F1768E">
        <w:rPr>
          <w:rFonts w:hint="cs"/>
          <w:b/>
          <w:bCs/>
          <w:rtl/>
        </w:rPr>
        <w:t>ستراسبورغ، 26 تشرين الثاني/نوفمبر 1987</w:t>
      </w:r>
    </w:p>
    <w:p w:rsidR="0087180D" w:rsidRPr="00022F18" w:rsidRDefault="0087180D" w:rsidP="00F1768E">
      <w:pPr>
        <w:pStyle w:val="SingleTxtGA"/>
        <w:spacing w:after="0"/>
        <w:ind w:left="1939"/>
        <w:rPr>
          <w:rFonts w:hint="cs"/>
          <w:rtl/>
        </w:rPr>
      </w:pPr>
      <w:r>
        <w:rPr>
          <w:rFonts w:hint="cs"/>
          <w:rtl/>
        </w:rPr>
        <w:t>دخلت حيز النفاذ في 1 شباط/فبراير 1989</w:t>
      </w:r>
    </w:p>
    <w:p w:rsidR="0087180D" w:rsidRDefault="0087180D" w:rsidP="00F1768E">
      <w:pPr>
        <w:pStyle w:val="SingleTxtGA"/>
        <w:spacing w:after="0"/>
        <w:ind w:left="1939"/>
        <w:rPr>
          <w:rFonts w:hint="cs"/>
          <w:rtl/>
        </w:rPr>
      </w:pPr>
      <w:r w:rsidRPr="0044189F">
        <w:rPr>
          <w:rFonts w:hint="cs"/>
          <w:rtl/>
        </w:rPr>
        <w:t xml:space="preserve">صدقت </w:t>
      </w:r>
      <w:r>
        <w:rPr>
          <w:rFonts w:hint="cs"/>
          <w:rtl/>
        </w:rPr>
        <w:t xml:space="preserve">عليها </w:t>
      </w:r>
      <w:r w:rsidRPr="0044189F">
        <w:rPr>
          <w:rFonts w:hint="cs"/>
          <w:rtl/>
        </w:rPr>
        <w:t xml:space="preserve">قبرص في </w:t>
      </w:r>
      <w:r>
        <w:rPr>
          <w:rFonts w:hint="cs"/>
          <w:rtl/>
        </w:rPr>
        <w:t>3 نيسان/أبريل 1989</w:t>
      </w:r>
    </w:p>
    <w:p w:rsidR="0087180D" w:rsidRDefault="0087180D" w:rsidP="00F1768E">
      <w:pPr>
        <w:pStyle w:val="SingleTxtGA"/>
        <w:spacing w:after="0"/>
        <w:ind w:left="1939"/>
        <w:rPr>
          <w:rFonts w:hint="cs"/>
          <w:rtl/>
        </w:rPr>
      </w:pPr>
      <w:r>
        <w:rPr>
          <w:rFonts w:hint="cs"/>
          <w:rtl/>
        </w:rPr>
        <w:t>الوديع: الأمين العام لمجلس أوروبا</w:t>
      </w:r>
    </w:p>
    <w:p w:rsidR="0087180D" w:rsidRDefault="0087180D" w:rsidP="00F1768E">
      <w:pPr>
        <w:pStyle w:val="SingleTxtGA"/>
        <w:ind w:left="1939"/>
        <w:rPr>
          <w:rFonts w:hint="cs"/>
          <w:rtl/>
        </w:rPr>
      </w:pPr>
      <w:r w:rsidRPr="0044189F">
        <w:rPr>
          <w:rFonts w:hint="cs"/>
          <w:rtl/>
        </w:rPr>
        <w:t xml:space="preserve">المصدر: </w:t>
      </w:r>
      <w:r w:rsidRPr="00400CD6">
        <w:t>COG S.I 2385, 24.02.1989, p. 725; Law No. 24/1989; CETS No. 126</w:t>
      </w:r>
    </w:p>
    <w:p w:rsidR="0087180D" w:rsidRPr="00F1768E" w:rsidRDefault="0087180D" w:rsidP="00F1768E">
      <w:pPr>
        <w:pStyle w:val="SingleTxtGA"/>
        <w:spacing w:after="0"/>
        <w:ind w:left="1939" w:hanging="697"/>
        <w:rPr>
          <w:rFonts w:hint="cs"/>
          <w:b/>
          <w:bCs/>
          <w:rtl/>
        </w:rPr>
      </w:pPr>
      <w:r w:rsidRPr="00F1768E">
        <w:rPr>
          <w:rFonts w:hint="cs"/>
          <w:b/>
          <w:bCs/>
          <w:rtl/>
        </w:rPr>
        <w:t>34-</w:t>
      </w:r>
      <w:r w:rsidRPr="00F1768E">
        <w:rPr>
          <w:rFonts w:hint="cs"/>
          <w:b/>
          <w:bCs/>
          <w:rtl/>
        </w:rPr>
        <w:tab/>
        <w:t xml:space="preserve">البروتوكول رقم 1 للاتفاقية الأوروبية لمنع التعذيب وغيره من ضروب المعاملة أو العقوبة اللاإنسانية أو المهينة </w:t>
      </w:r>
    </w:p>
    <w:p w:rsidR="0087180D" w:rsidRPr="00F1768E" w:rsidRDefault="0087180D" w:rsidP="00F1768E">
      <w:pPr>
        <w:pStyle w:val="SingleTxtGA"/>
        <w:spacing w:after="0"/>
        <w:ind w:left="1939"/>
        <w:rPr>
          <w:rFonts w:hint="cs"/>
          <w:b/>
          <w:bCs/>
          <w:rtl/>
        </w:rPr>
      </w:pPr>
      <w:r w:rsidRPr="00F1768E">
        <w:rPr>
          <w:rFonts w:hint="cs"/>
          <w:b/>
          <w:bCs/>
          <w:rtl/>
        </w:rPr>
        <w:t>ستراسبورغ، 4 تشرين الثاني/نوفمبر 1993</w:t>
      </w:r>
    </w:p>
    <w:p w:rsidR="0087180D" w:rsidRPr="00022F18" w:rsidRDefault="0087180D" w:rsidP="00F1768E">
      <w:pPr>
        <w:pStyle w:val="SingleTxtGA"/>
        <w:spacing w:after="0"/>
        <w:ind w:left="1939"/>
        <w:rPr>
          <w:rFonts w:hint="cs"/>
          <w:rtl/>
        </w:rPr>
      </w:pPr>
      <w:r>
        <w:rPr>
          <w:rFonts w:hint="cs"/>
          <w:rtl/>
        </w:rPr>
        <w:t>دخل حيز النفاذ في 1 آذار/مارس 2002</w:t>
      </w:r>
    </w:p>
    <w:p w:rsidR="0087180D" w:rsidRDefault="0087180D" w:rsidP="00F1768E">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w:t>
      </w:r>
      <w:r>
        <w:rPr>
          <w:rFonts w:hint="cs"/>
          <w:rtl/>
        </w:rPr>
        <w:t>في 10 أيلول/سبتمبر 1997</w:t>
      </w:r>
    </w:p>
    <w:p w:rsidR="0087180D" w:rsidRDefault="0087180D" w:rsidP="00F1768E">
      <w:pPr>
        <w:pStyle w:val="SingleTxtGA"/>
        <w:spacing w:after="0"/>
        <w:ind w:left="1939"/>
        <w:rPr>
          <w:rFonts w:hint="cs"/>
          <w:rtl/>
        </w:rPr>
      </w:pPr>
      <w:r>
        <w:rPr>
          <w:rFonts w:hint="cs"/>
          <w:rtl/>
        </w:rPr>
        <w:t>الوديع: الأمين العام لمجلس أوروبا</w:t>
      </w:r>
    </w:p>
    <w:p w:rsidR="0087180D" w:rsidRPr="00F1768E" w:rsidRDefault="0087180D" w:rsidP="00F1768E">
      <w:pPr>
        <w:pStyle w:val="SingleTxtGA"/>
        <w:spacing w:after="0" w:line="320" w:lineRule="exact"/>
        <w:ind w:left="1837"/>
        <w:rPr>
          <w:rFonts w:hint="cs"/>
          <w:spacing w:val="-6"/>
          <w:rtl/>
        </w:rPr>
      </w:pPr>
      <w:r w:rsidRPr="00F1768E">
        <w:rPr>
          <w:rFonts w:hint="cs"/>
          <w:spacing w:val="-6"/>
          <w:rtl/>
        </w:rPr>
        <w:t xml:space="preserve">المصدر: </w:t>
      </w:r>
      <w:r w:rsidRPr="00F1768E">
        <w:rPr>
          <w:spacing w:val="-6"/>
        </w:rPr>
        <w:t>COG S.I(III) 3137, 28.03.1997, p. 681; Law No. 8(III)/1997; CETS No. 151</w:t>
      </w:r>
    </w:p>
    <w:p w:rsidR="0087180D" w:rsidRPr="00F1768E" w:rsidRDefault="0087180D" w:rsidP="00F1768E">
      <w:pPr>
        <w:pStyle w:val="SingleTxtGA"/>
        <w:spacing w:after="0"/>
        <w:ind w:left="1939" w:hanging="697"/>
        <w:rPr>
          <w:rFonts w:hint="cs"/>
          <w:b/>
          <w:bCs/>
          <w:rtl/>
        </w:rPr>
      </w:pPr>
      <w:r w:rsidRPr="00F1768E">
        <w:rPr>
          <w:rFonts w:hint="cs"/>
          <w:b/>
          <w:bCs/>
          <w:rtl/>
        </w:rPr>
        <w:t>35-</w:t>
      </w:r>
      <w:r w:rsidRPr="00F1768E">
        <w:rPr>
          <w:rFonts w:hint="cs"/>
          <w:b/>
          <w:bCs/>
          <w:rtl/>
        </w:rPr>
        <w:tab/>
        <w:t xml:space="preserve">البروتوكول رقم 2 للاتفاقية الأوروبية المتعلقة بمنع التعذيب وغيره من ضروب المعاملة أو العقوبة اللاإنسانية أو المهينة </w:t>
      </w:r>
    </w:p>
    <w:p w:rsidR="0087180D" w:rsidRPr="00F1768E" w:rsidRDefault="0087180D" w:rsidP="00F1768E">
      <w:pPr>
        <w:pStyle w:val="SingleTxtGA"/>
        <w:spacing w:after="0"/>
        <w:ind w:left="1939"/>
        <w:rPr>
          <w:rFonts w:hint="cs"/>
          <w:b/>
          <w:bCs/>
          <w:rtl/>
        </w:rPr>
      </w:pPr>
      <w:r w:rsidRPr="00F1768E">
        <w:rPr>
          <w:rFonts w:hint="cs"/>
          <w:b/>
          <w:bCs/>
          <w:rtl/>
        </w:rPr>
        <w:t>ستراسبورغ، 4 تشرين الثاني/نوفمبر 1993</w:t>
      </w:r>
    </w:p>
    <w:p w:rsidR="0087180D" w:rsidRPr="00022F18" w:rsidRDefault="0087180D" w:rsidP="00F1768E">
      <w:pPr>
        <w:pStyle w:val="SingleTxtGA"/>
        <w:spacing w:after="0"/>
        <w:ind w:left="1939"/>
        <w:rPr>
          <w:rFonts w:hint="cs"/>
          <w:rtl/>
        </w:rPr>
      </w:pPr>
      <w:r>
        <w:rPr>
          <w:rFonts w:hint="cs"/>
          <w:rtl/>
        </w:rPr>
        <w:t>دخل حيز النفاذ في 1 آذار/مارس 2002</w:t>
      </w:r>
    </w:p>
    <w:p w:rsidR="0087180D" w:rsidRDefault="0087180D" w:rsidP="00F1768E">
      <w:pPr>
        <w:pStyle w:val="SingleTxtGA"/>
        <w:spacing w:after="0"/>
        <w:ind w:left="1939"/>
        <w:rPr>
          <w:rFonts w:hint="cs"/>
          <w:rtl/>
        </w:rPr>
      </w:pPr>
      <w:r w:rsidRPr="0044189F">
        <w:rPr>
          <w:rFonts w:hint="cs"/>
          <w:rtl/>
        </w:rPr>
        <w:t xml:space="preserve">صدقت </w:t>
      </w:r>
      <w:r>
        <w:rPr>
          <w:rFonts w:hint="cs"/>
          <w:rtl/>
        </w:rPr>
        <w:t xml:space="preserve">عليه </w:t>
      </w:r>
      <w:r w:rsidRPr="0044189F">
        <w:rPr>
          <w:rFonts w:hint="cs"/>
          <w:rtl/>
        </w:rPr>
        <w:t xml:space="preserve">قبرص </w:t>
      </w:r>
      <w:r>
        <w:rPr>
          <w:rFonts w:hint="cs"/>
          <w:rtl/>
        </w:rPr>
        <w:t>في 10 أيلول/سبتمبر 1997</w:t>
      </w:r>
    </w:p>
    <w:p w:rsidR="0087180D" w:rsidRDefault="0087180D" w:rsidP="00F1768E">
      <w:pPr>
        <w:pStyle w:val="SingleTxtGA"/>
        <w:spacing w:after="0"/>
        <w:ind w:left="1939"/>
        <w:rPr>
          <w:rFonts w:hint="cs"/>
          <w:rtl/>
        </w:rPr>
      </w:pPr>
      <w:r>
        <w:rPr>
          <w:rFonts w:hint="cs"/>
          <w:rtl/>
        </w:rPr>
        <w:t>الوديع: الأمين العام لمجلس أوروبا</w:t>
      </w:r>
    </w:p>
    <w:p w:rsidR="0087180D" w:rsidRPr="00F1768E" w:rsidRDefault="0087180D" w:rsidP="00F1768E">
      <w:pPr>
        <w:pStyle w:val="SingleTxtGA"/>
        <w:ind w:left="1939"/>
        <w:rPr>
          <w:rFonts w:hint="cs"/>
          <w:spacing w:val="-6"/>
          <w:rtl/>
        </w:rPr>
      </w:pPr>
      <w:r w:rsidRPr="00F1768E">
        <w:rPr>
          <w:rFonts w:hint="cs"/>
          <w:spacing w:val="-6"/>
          <w:rtl/>
        </w:rPr>
        <w:t xml:space="preserve">المصدر: </w:t>
      </w:r>
      <w:r w:rsidRPr="00F1768E">
        <w:rPr>
          <w:spacing w:val="-6"/>
        </w:rPr>
        <w:t>COG S.I(III) 3137, 28.03.1997, p. 693; Law No. 8(III)/1997; CETS No. 152</w:t>
      </w:r>
    </w:p>
    <w:p w:rsidR="0087180D" w:rsidRPr="00570B7A" w:rsidRDefault="00F1768E" w:rsidP="00F1768E">
      <w:pPr>
        <w:pStyle w:val="H23GA"/>
        <w:rPr>
          <w:rFonts w:hint="cs"/>
          <w:rtl/>
        </w:rPr>
      </w:pPr>
      <w:r>
        <w:rPr>
          <w:rFonts w:hint="cs"/>
          <w:rtl/>
        </w:rPr>
        <w:tab/>
      </w:r>
      <w:r>
        <w:rPr>
          <w:rFonts w:hint="cs"/>
          <w:rtl/>
        </w:rPr>
        <w:tab/>
      </w:r>
      <w:r w:rsidR="0087180D" w:rsidRPr="00570B7A">
        <w:rPr>
          <w:rFonts w:hint="cs"/>
          <w:rtl/>
        </w:rPr>
        <w:t>الاتجار بالبشر</w:t>
      </w:r>
      <w:r w:rsidR="00D73211">
        <w:rPr>
          <w:rFonts w:hint="cs"/>
          <w:rtl/>
        </w:rPr>
        <w:t>:</w:t>
      </w:r>
    </w:p>
    <w:p w:rsidR="0087180D" w:rsidRPr="00F1768E" w:rsidRDefault="0087180D" w:rsidP="00F1768E">
      <w:pPr>
        <w:pStyle w:val="SingleTxtGA"/>
        <w:spacing w:after="0"/>
        <w:ind w:left="1939" w:hanging="697"/>
        <w:rPr>
          <w:rFonts w:hint="cs"/>
          <w:b/>
          <w:bCs/>
          <w:rtl/>
        </w:rPr>
      </w:pPr>
      <w:r w:rsidRPr="00F1768E">
        <w:rPr>
          <w:rFonts w:hint="cs"/>
          <w:b/>
          <w:bCs/>
          <w:rtl/>
        </w:rPr>
        <w:t>36-</w:t>
      </w:r>
      <w:r w:rsidRPr="00F1768E">
        <w:rPr>
          <w:rFonts w:hint="cs"/>
          <w:b/>
          <w:bCs/>
          <w:rtl/>
        </w:rPr>
        <w:tab/>
        <w:t xml:space="preserve">اتفاقية مجلس أوروبا المتعلقة بإجراءات مكافحة الاتجار بالبشر </w:t>
      </w:r>
    </w:p>
    <w:p w:rsidR="0087180D" w:rsidRPr="00F1768E" w:rsidRDefault="0087180D" w:rsidP="00F1768E">
      <w:pPr>
        <w:pStyle w:val="SingleTxtGA"/>
        <w:spacing w:after="0"/>
        <w:ind w:left="1939"/>
        <w:rPr>
          <w:rFonts w:hint="cs"/>
          <w:b/>
          <w:bCs/>
          <w:rtl/>
        </w:rPr>
      </w:pPr>
      <w:r w:rsidRPr="00F1768E">
        <w:rPr>
          <w:rFonts w:hint="cs"/>
          <w:b/>
          <w:bCs/>
          <w:rtl/>
        </w:rPr>
        <w:t>وارسو، 16 أيار/مايو 2005</w:t>
      </w:r>
    </w:p>
    <w:p w:rsidR="0087180D" w:rsidRPr="00022F18" w:rsidRDefault="0087180D" w:rsidP="00F1768E">
      <w:pPr>
        <w:pStyle w:val="SingleTxtGA"/>
        <w:spacing w:after="0"/>
        <w:ind w:left="1939"/>
        <w:rPr>
          <w:rFonts w:hint="cs"/>
          <w:rtl/>
        </w:rPr>
      </w:pPr>
      <w:r>
        <w:rPr>
          <w:rFonts w:hint="cs"/>
          <w:rtl/>
        </w:rPr>
        <w:t>دخلت حيز النفاذ في 1 شباط/فبراير 2008</w:t>
      </w:r>
    </w:p>
    <w:p w:rsidR="0087180D" w:rsidRDefault="0087180D" w:rsidP="00F1768E">
      <w:pPr>
        <w:pStyle w:val="SingleTxtGA"/>
        <w:spacing w:after="0"/>
        <w:ind w:left="1939"/>
        <w:rPr>
          <w:rFonts w:hint="cs"/>
          <w:rtl/>
        </w:rPr>
      </w:pPr>
      <w:r w:rsidRPr="0044189F">
        <w:rPr>
          <w:rFonts w:hint="cs"/>
          <w:rtl/>
        </w:rPr>
        <w:t xml:space="preserve">صدقت </w:t>
      </w:r>
      <w:r>
        <w:rPr>
          <w:rFonts w:hint="cs"/>
          <w:rtl/>
        </w:rPr>
        <w:t xml:space="preserve">عليها </w:t>
      </w:r>
      <w:r w:rsidRPr="0044189F">
        <w:rPr>
          <w:rFonts w:hint="cs"/>
          <w:rtl/>
        </w:rPr>
        <w:t xml:space="preserve">قبرص في </w:t>
      </w:r>
      <w:r>
        <w:rPr>
          <w:rFonts w:hint="cs"/>
          <w:rtl/>
        </w:rPr>
        <w:t>24 تشرين الأول/أكتوبر 2007</w:t>
      </w:r>
    </w:p>
    <w:p w:rsidR="0087180D" w:rsidRDefault="0087180D" w:rsidP="00F1768E">
      <w:pPr>
        <w:pStyle w:val="SingleTxtGA"/>
        <w:spacing w:after="0"/>
        <w:ind w:left="1939"/>
        <w:rPr>
          <w:rFonts w:hint="cs"/>
          <w:rtl/>
        </w:rPr>
      </w:pPr>
      <w:r>
        <w:rPr>
          <w:rFonts w:hint="cs"/>
          <w:rtl/>
        </w:rPr>
        <w:t>الوديع: الأمين العام لمجلس أوروبا</w:t>
      </w:r>
    </w:p>
    <w:p w:rsidR="0087180D" w:rsidRDefault="0087180D" w:rsidP="00F1768E">
      <w:pPr>
        <w:pStyle w:val="SingleTxtGA"/>
        <w:spacing w:after="0"/>
        <w:ind w:left="1939"/>
        <w:rPr>
          <w:rFonts w:hint="cs"/>
          <w:rtl/>
        </w:rPr>
      </w:pPr>
      <w:r w:rsidRPr="0044189F">
        <w:rPr>
          <w:rFonts w:hint="cs"/>
          <w:rtl/>
        </w:rPr>
        <w:t xml:space="preserve">المصدر: </w:t>
      </w:r>
      <w:r w:rsidRPr="00400CD6">
        <w:t>COG S.I(III) 4094, 12 October 2007, p. 731; Law No 38(III)/2007; CETS No. 197</w:t>
      </w:r>
    </w:p>
    <w:p w:rsidR="0087180D" w:rsidRDefault="00F1768E" w:rsidP="00F1768E">
      <w:pPr>
        <w:pStyle w:val="H1GA"/>
        <w:rPr>
          <w:rFonts w:hint="cs"/>
          <w:rtl/>
        </w:rPr>
      </w:pPr>
      <w:r>
        <w:rPr>
          <w:rFonts w:hint="cs"/>
          <w:rtl/>
        </w:rPr>
        <w:tab/>
      </w:r>
      <w:r>
        <w:rPr>
          <w:rFonts w:hint="cs"/>
          <w:rtl/>
        </w:rPr>
        <w:tab/>
      </w:r>
      <w:r w:rsidR="0087180D">
        <w:rPr>
          <w:rFonts w:hint="cs"/>
          <w:rtl/>
        </w:rPr>
        <w:t>صكوك مجلس أوروبا</w:t>
      </w:r>
      <w:r w:rsidR="0087180D" w:rsidRPr="0044189F">
        <w:rPr>
          <w:rFonts w:hint="cs"/>
          <w:rtl/>
        </w:rPr>
        <w:t xml:space="preserve"> المتعلقة بحماية </w:t>
      </w:r>
      <w:r w:rsidR="0087180D">
        <w:rPr>
          <w:rFonts w:hint="cs"/>
          <w:rtl/>
        </w:rPr>
        <w:t>فئات معينة</w:t>
      </w:r>
    </w:p>
    <w:p w:rsidR="0087180D" w:rsidRDefault="00F1768E" w:rsidP="00F1768E">
      <w:pPr>
        <w:pStyle w:val="H23GA"/>
        <w:rPr>
          <w:rFonts w:hint="cs"/>
          <w:rtl/>
        </w:rPr>
      </w:pPr>
      <w:r>
        <w:rPr>
          <w:rFonts w:hint="cs"/>
          <w:rtl/>
        </w:rPr>
        <w:tab/>
      </w:r>
      <w:r>
        <w:rPr>
          <w:rFonts w:hint="cs"/>
          <w:rtl/>
        </w:rPr>
        <w:tab/>
      </w:r>
      <w:r w:rsidR="0087180D">
        <w:rPr>
          <w:rFonts w:hint="cs"/>
          <w:rtl/>
        </w:rPr>
        <w:t xml:space="preserve">حقوق الطفل </w:t>
      </w:r>
      <w:r>
        <w:rPr>
          <w:rFonts w:hint="cs"/>
          <w:rtl/>
        </w:rPr>
        <w:t>-</w:t>
      </w:r>
      <w:r w:rsidR="0087180D">
        <w:rPr>
          <w:rFonts w:hint="cs"/>
          <w:rtl/>
        </w:rPr>
        <w:t xml:space="preserve"> قانون الأسرة</w:t>
      </w:r>
      <w:r w:rsidR="00D73211">
        <w:rPr>
          <w:rFonts w:hint="cs"/>
          <w:rtl/>
        </w:rPr>
        <w:t>:</w:t>
      </w:r>
    </w:p>
    <w:p w:rsidR="0087180D" w:rsidRPr="00F1768E" w:rsidRDefault="0087180D" w:rsidP="00F1768E">
      <w:pPr>
        <w:pStyle w:val="SingleTxtGA"/>
        <w:spacing w:after="0"/>
        <w:ind w:left="1939" w:hanging="697"/>
        <w:rPr>
          <w:rFonts w:hint="cs"/>
          <w:b/>
          <w:bCs/>
          <w:rtl/>
        </w:rPr>
      </w:pPr>
      <w:r w:rsidRPr="00F1768E">
        <w:rPr>
          <w:rFonts w:hint="cs"/>
          <w:b/>
          <w:bCs/>
          <w:rtl/>
        </w:rPr>
        <w:t>37-</w:t>
      </w:r>
      <w:r w:rsidRPr="00F1768E">
        <w:rPr>
          <w:rFonts w:hint="cs"/>
          <w:b/>
          <w:bCs/>
          <w:rtl/>
        </w:rPr>
        <w:tab/>
      </w:r>
      <w:r w:rsidRPr="00F1768E">
        <w:rPr>
          <w:rFonts w:hint="cs"/>
          <w:b/>
          <w:bCs/>
          <w:spacing w:val="-6"/>
          <w:rtl/>
        </w:rPr>
        <w:t>الاتفاقية الأوروبية المتعلقة بالوضع القانوني للأطفال المولودين خارج إطار الزوجية</w:t>
      </w:r>
      <w:r w:rsidRPr="00F1768E">
        <w:rPr>
          <w:rFonts w:hint="cs"/>
          <w:b/>
          <w:bCs/>
          <w:rtl/>
        </w:rPr>
        <w:t xml:space="preserve"> </w:t>
      </w:r>
    </w:p>
    <w:p w:rsidR="0087180D" w:rsidRPr="00F1768E" w:rsidRDefault="0087180D" w:rsidP="00F1768E">
      <w:pPr>
        <w:pStyle w:val="SingleTxtGA"/>
        <w:spacing w:after="0"/>
        <w:ind w:left="1939"/>
        <w:rPr>
          <w:rFonts w:hint="cs"/>
          <w:b/>
          <w:bCs/>
          <w:rtl/>
        </w:rPr>
      </w:pPr>
      <w:r w:rsidRPr="00F1768E">
        <w:rPr>
          <w:rFonts w:hint="cs"/>
          <w:b/>
          <w:bCs/>
          <w:rtl/>
        </w:rPr>
        <w:t>ستراسبورغ، 15 تشرين الأول/أكتوبر 1975</w:t>
      </w:r>
    </w:p>
    <w:p w:rsidR="0087180D" w:rsidRPr="00022F18" w:rsidRDefault="0087180D" w:rsidP="00F1768E">
      <w:pPr>
        <w:pStyle w:val="SingleTxtGA"/>
        <w:spacing w:after="0"/>
        <w:ind w:left="1939"/>
        <w:rPr>
          <w:rFonts w:hint="cs"/>
          <w:rtl/>
        </w:rPr>
      </w:pPr>
      <w:r>
        <w:rPr>
          <w:rFonts w:hint="cs"/>
          <w:rtl/>
        </w:rPr>
        <w:t>دخلت حيز النفاذ في 11 آب/أغسطس 1978</w:t>
      </w:r>
    </w:p>
    <w:p w:rsidR="0087180D" w:rsidRDefault="0087180D" w:rsidP="00F1768E">
      <w:pPr>
        <w:pStyle w:val="SingleTxtGA"/>
        <w:spacing w:after="0"/>
        <w:ind w:left="1939"/>
        <w:rPr>
          <w:rFonts w:hint="cs"/>
          <w:rtl/>
        </w:rPr>
      </w:pPr>
      <w:r w:rsidRPr="0044189F">
        <w:rPr>
          <w:rFonts w:hint="cs"/>
          <w:rtl/>
        </w:rPr>
        <w:t xml:space="preserve">صدقت </w:t>
      </w:r>
      <w:r>
        <w:rPr>
          <w:rFonts w:hint="cs"/>
          <w:rtl/>
        </w:rPr>
        <w:t xml:space="preserve">عليها </w:t>
      </w:r>
      <w:r w:rsidRPr="0044189F">
        <w:rPr>
          <w:rFonts w:hint="cs"/>
          <w:rtl/>
        </w:rPr>
        <w:t xml:space="preserve">قبرص في </w:t>
      </w:r>
      <w:r>
        <w:rPr>
          <w:rFonts w:hint="cs"/>
          <w:rtl/>
        </w:rPr>
        <w:t>11 تموز/يوليه 1979</w:t>
      </w:r>
    </w:p>
    <w:p w:rsidR="0087180D" w:rsidRDefault="0087180D" w:rsidP="00F1768E">
      <w:pPr>
        <w:pStyle w:val="SingleTxtGA"/>
        <w:spacing w:after="0"/>
        <w:ind w:left="1939"/>
        <w:rPr>
          <w:rFonts w:hint="cs"/>
          <w:rtl/>
        </w:rPr>
      </w:pPr>
      <w:r>
        <w:rPr>
          <w:rFonts w:hint="cs"/>
          <w:rtl/>
        </w:rPr>
        <w:t>الوديع: الأمين العام لمجلس أوروبا</w:t>
      </w:r>
    </w:p>
    <w:p w:rsidR="0087180D" w:rsidRDefault="0087180D" w:rsidP="00F1768E">
      <w:pPr>
        <w:pStyle w:val="SingleTxtGA"/>
        <w:ind w:left="1939"/>
        <w:rPr>
          <w:rFonts w:hint="cs"/>
          <w:rtl/>
        </w:rPr>
      </w:pPr>
      <w:r w:rsidRPr="0044189F">
        <w:rPr>
          <w:rFonts w:hint="cs"/>
          <w:rtl/>
        </w:rPr>
        <w:t xml:space="preserve">المصدر: </w:t>
      </w:r>
      <w:r w:rsidRPr="00400CD6">
        <w:t>COG S.I 1523, 01.06.1979, p. 845; Law No. 50/1979; CETS No. 85</w:t>
      </w:r>
    </w:p>
    <w:p w:rsidR="0087180D" w:rsidRPr="00F1768E" w:rsidRDefault="0087180D" w:rsidP="00F1768E">
      <w:pPr>
        <w:pStyle w:val="SingleTxtGA"/>
        <w:spacing w:after="0"/>
        <w:ind w:left="1939" w:hanging="697"/>
        <w:rPr>
          <w:rFonts w:hint="cs"/>
          <w:b/>
          <w:bCs/>
          <w:rtl/>
        </w:rPr>
      </w:pPr>
      <w:r w:rsidRPr="00F1768E">
        <w:rPr>
          <w:rFonts w:hint="cs"/>
          <w:b/>
          <w:bCs/>
          <w:rtl/>
        </w:rPr>
        <w:t>38-</w:t>
      </w:r>
      <w:r w:rsidRPr="00F1768E">
        <w:rPr>
          <w:rFonts w:hint="cs"/>
          <w:b/>
          <w:bCs/>
          <w:rtl/>
        </w:rPr>
        <w:tab/>
      </w:r>
      <w:r w:rsidRPr="00F1768E">
        <w:rPr>
          <w:b/>
          <w:bCs/>
          <w:rtl/>
        </w:rPr>
        <w:t>الاتفاقية الأوروبية بشأن الاعتراف بالقرارات المتعلقة بحضانة الأولاد واستعادة</w:t>
      </w:r>
      <w:r w:rsidRPr="00F1768E">
        <w:rPr>
          <w:b/>
          <w:bCs/>
        </w:rPr>
        <w:t xml:space="preserve"> </w:t>
      </w:r>
      <w:r w:rsidRPr="00F1768E">
        <w:rPr>
          <w:b/>
          <w:bCs/>
          <w:rtl/>
        </w:rPr>
        <w:t>حضانة الأولاد وتنفيذها</w:t>
      </w:r>
    </w:p>
    <w:p w:rsidR="0087180D" w:rsidRPr="00F1768E" w:rsidRDefault="0087180D" w:rsidP="00F1768E">
      <w:pPr>
        <w:pStyle w:val="SingleTxtGA"/>
        <w:spacing w:after="0"/>
        <w:ind w:left="1939"/>
        <w:rPr>
          <w:rFonts w:hint="cs"/>
          <w:b/>
          <w:bCs/>
          <w:rtl/>
        </w:rPr>
      </w:pPr>
      <w:r w:rsidRPr="00F1768E">
        <w:rPr>
          <w:rFonts w:hint="cs"/>
          <w:b/>
          <w:bCs/>
          <w:rtl/>
        </w:rPr>
        <w:t>لكسمبرغ، 20 أيار/مايو 1980</w:t>
      </w:r>
    </w:p>
    <w:p w:rsidR="0087180D" w:rsidRPr="00022F18" w:rsidRDefault="0087180D" w:rsidP="00F1768E">
      <w:pPr>
        <w:pStyle w:val="SingleTxtGA"/>
        <w:spacing w:after="0"/>
        <w:ind w:left="1939"/>
        <w:rPr>
          <w:rFonts w:hint="cs"/>
          <w:rtl/>
        </w:rPr>
      </w:pPr>
      <w:r>
        <w:rPr>
          <w:rFonts w:hint="cs"/>
          <w:rtl/>
        </w:rPr>
        <w:t>دخلت حيز النفاذ في 1 أيلول/سبتمبر 1983</w:t>
      </w:r>
    </w:p>
    <w:p w:rsidR="0087180D" w:rsidRDefault="0087180D" w:rsidP="00F1768E">
      <w:pPr>
        <w:pStyle w:val="SingleTxtGA"/>
        <w:spacing w:after="0"/>
        <w:ind w:left="1939"/>
        <w:rPr>
          <w:rFonts w:hint="cs"/>
          <w:rtl/>
        </w:rPr>
      </w:pPr>
      <w:r w:rsidRPr="0044189F">
        <w:rPr>
          <w:rFonts w:hint="cs"/>
          <w:rtl/>
        </w:rPr>
        <w:t xml:space="preserve">صدقت </w:t>
      </w:r>
      <w:r>
        <w:rPr>
          <w:rFonts w:hint="cs"/>
          <w:rtl/>
        </w:rPr>
        <w:t xml:space="preserve">عليها </w:t>
      </w:r>
      <w:r w:rsidRPr="0044189F">
        <w:rPr>
          <w:rFonts w:hint="cs"/>
          <w:rtl/>
        </w:rPr>
        <w:t xml:space="preserve">قبرص في </w:t>
      </w:r>
      <w:r>
        <w:rPr>
          <w:rFonts w:hint="cs"/>
          <w:rtl/>
        </w:rPr>
        <w:t>13 حزيران/يونيه 1986</w:t>
      </w:r>
    </w:p>
    <w:p w:rsidR="0087180D" w:rsidRDefault="0087180D" w:rsidP="00F1768E">
      <w:pPr>
        <w:pStyle w:val="SingleTxtGA"/>
        <w:spacing w:after="0"/>
        <w:ind w:left="1939"/>
        <w:rPr>
          <w:rFonts w:hint="cs"/>
          <w:rtl/>
        </w:rPr>
      </w:pPr>
      <w:r>
        <w:rPr>
          <w:rFonts w:hint="cs"/>
          <w:rtl/>
        </w:rPr>
        <w:t>الوديع: الأمين العام لمجلس أوروبا</w:t>
      </w:r>
    </w:p>
    <w:p w:rsidR="0087180D" w:rsidRDefault="0087180D" w:rsidP="00F1768E">
      <w:pPr>
        <w:pStyle w:val="SingleTxtGA"/>
        <w:spacing w:after="0"/>
        <w:ind w:left="1939"/>
        <w:rPr>
          <w:rFonts w:hint="cs"/>
          <w:rtl/>
        </w:rPr>
      </w:pPr>
      <w:r w:rsidRPr="0044189F">
        <w:rPr>
          <w:rFonts w:hint="cs"/>
          <w:rtl/>
        </w:rPr>
        <w:t xml:space="preserve">المصدر: </w:t>
      </w:r>
      <w:r w:rsidRPr="00400CD6">
        <w:t>COG S.I 2133, 11.04.1986, p. 773; Law No. 36/1986; CETS No. 105</w:t>
      </w:r>
    </w:p>
    <w:p w:rsidR="0087180D" w:rsidRPr="00D73211" w:rsidRDefault="0087180D" w:rsidP="003520CD">
      <w:pPr>
        <w:pStyle w:val="SingleTxtGA"/>
        <w:ind w:left="1938"/>
        <w:rPr>
          <w:rFonts w:hint="cs"/>
          <w:i/>
          <w:iCs/>
          <w:rtl/>
        </w:rPr>
      </w:pPr>
      <w:r w:rsidRPr="00D73211">
        <w:rPr>
          <w:rFonts w:hint="cs"/>
          <w:i/>
          <w:iCs/>
          <w:rtl/>
        </w:rPr>
        <w:t xml:space="preserve">الإعلان الوارد في صك التصديق على الاتفاقية، المودع في 13 حزيران/يونيه 1986 </w:t>
      </w:r>
      <w:r w:rsidR="003520CD" w:rsidRPr="00D73211">
        <w:rPr>
          <w:rFonts w:hint="cs"/>
          <w:i/>
          <w:iCs/>
          <w:rtl/>
        </w:rPr>
        <w:t>-</w:t>
      </w:r>
      <w:r w:rsidRPr="00D73211">
        <w:rPr>
          <w:rFonts w:hint="cs"/>
          <w:i/>
          <w:iCs/>
          <w:rtl/>
        </w:rPr>
        <w:t xml:space="preserve"> قُدم شفويا </w:t>
      </w:r>
      <w:r w:rsidR="00F1768E" w:rsidRPr="00D73211">
        <w:rPr>
          <w:rFonts w:hint="cs"/>
          <w:i/>
          <w:iCs/>
          <w:rtl/>
        </w:rPr>
        <w:t>بالإنكليزية</w:t>
      </w:r>
    </w:p>
    <w:p w:rsidR="0087180D" w:rsidRPr="003520CD" w:rsidRDefault="0087180D" w:rsidP="00F1768E">
      <w:pPr>
        <w:pStyle w:val="SingleTxtGA"/>
        <w:ind w:left="1938"/>
        <w:rPr>
          <w:rFonts w:hint="cs"/>
          <w:i/>
          <w:iCs/>
          <w:rtl/>
        </w:rPr>
      </w:pPr>
      <w:r w:rsidRPr="003520CD">
        <w:rPr>
          <w:rFonts w:hint="cs"/>
          <w:i/>
          <w:iCs/>
          <w:rtl/>
        </w:rPr>
        <w:t>تعيّن حكومة جمهورية قبرص، وفقاً لأحكام المادة 2 من الاتفاقية، وزير العدل في نيقوسيا سلطةً مركزية.</w:t>
      </w:r>
    </w:p>
    <w:p w:rsidR="0087180D" w:rsidRPr="003520CD" w:rsidRDefault="0087180D" w:rsidP="00D73211">
      <w:pPr>
        <w:pStyle w:val="SingleTxtGA"/>
        <w:ind w:left="1938"/>
        <w:rPr>
          <w:rFonts w:hint="cs"/>
          <w:i/>
          <w:iCs/>
          <w:rtl/>
        </w:rPr>
      </w:pPr>
      <w:r w:rsidRPr="003520CD">
        <w:rPr>
          <w:rFonts w:hint="cs"/>
          <w:i/>
          <w:iCs/>
          <w:rtl/>
        </w:rPr>
        <w:t xml:space="preserve">الفترة المشمولة بالإعلان: من 1/10/1986 إلى </w:t>
      </w:r>
      <w:r w:rsidR="003520CD">
        <w:rPr>
          <w:rFonts w:hint="cs"/>
          <w:i/>
          <w:iCs/>
          <w:rtl/>
        </w:rPr>
        <w:t>ـ</w:t>
      </w:r>
    </w:p>
    <w:p w:rsidR="0087180D" w:rsidRPr="003520CD" w:rsidRDefault="0087180D" w:rsidP="003520CD">
      <w:pPr>
        <w:pStyle w:val="SingleTxtGA"/>
        <w:ind w:left="1938"/>
        <w:rPr>
          <w:rFonts w:hint="cs"/>
          <w:i/>
          <w:iCs/>
          <w:rtl/>
        </w:rPr>
      </w:pPr>
      <w:r w:rsidRPr="003520CD">
        <w:rPr>
          <w:rFonts w:hint="cs"/>
          <w:i/>
          <w:iCs/>
          <w:rtl/>
        </w:rPr>
        <w:t>يتعلق البيان السابق بالمادة 2 من الاتفاقية</w:t>
      </w:r>
    </w:p>
    <w:p w:rsidR="0087180D" w:rsidRPr="003520CD" w:rsidRDefault="0087180D" w:rsidP="003520CD">
      <w:pPr>
        <w:pStyle w:val="SingleTxtGA"/>
        <w:spacing w:after="0"/>
        <w:ind w:left="1939" w:hanging="697"/>
        <w:rPr>
          <w:rFonts w:hint="cs"/>
          <w:b/>
          <w:bCs/>
          <w:rtl/>
        </w:rPr>
      </w:pPr>
      <w:r w:rsidRPr="003520CD">
        <w:rPr>
          <w:rFonts w:hint="cs"/>
          <w:b/>
          <w:bCs/>
          <w:rtl/>
        </w:rPr>
        <w:t>39-</w:t>
      </w:r>
      <w:r w:rsidRPr="003520CD">
        <w:rPr>
          <w:rFonts w:hint="cs"/>
          <w:b/>
          <w:bCs/>
          <w:rtl/>
        </w:rPr>
        <w:tab/>
        <w:t xml:space="preserve">الاتفاقية الأوروبية المتعلقة بممارسة حقوق الطفل </w:t>
      </w:r>
    </w:p>
    <w:p w:rsidR="0087180D" w:rsidRPr="003520CD" w:rsidRDefault="0087180D" w:rsidP="003520CD">
      <w:pPr>
        <w:pStyle w:val="SingleTxtGA"/>
        <w:spacing w:after="0"/>
        <w:ind w:left="1939"/>
        <w:rPr>
          <w:rFonts w:hint="cs"/>
          <w:b/>
          <w:bCs/>
          <w:rtl/>
        </w:rPr>
      </w:pPr>
      <w:r w:rsidRPr="003520CD">
        <w:rPr>
          <w:rFonts w:hint="cs"/>
          <w:b/>
          <w:bCs/>
          <w:rtl/>
        </w:rPr>
        <w:t>ستراسبورغ، 25 كانون الثاني/يناير 1996</w:t>
      </w:r>
    </w:p>
    <w:p w:rsidR="0087180D" w:rsidRPr="00022F18" w:rsidRDefault="0087180D" w:rsidP="003520CD">
      <w:pPr>
        <w:pStyle w:val="SingleTxtGA"/>
        <w:spacing w:after="0"/>
        <w:ind w:left="1939"/>
        <w:rPr>
          <w:rFonts w:hint="cs"/>
          <w:rtl/>
        </w:rPr>
      </w:pPr>
      <w:r>
        <w:rPr>
          <w:rFonts w:hint="cs"/>
          <w:rtl/>
        </w:rPr>
        <w:t>دخلت حيز النفاذ في 1 تموز/يوليه 2000</w:t>
      </w:r>
    </w:p>
    <w:p w:rsidR="0087180D" w:rsidRDefault="0087180D" w:rsidP="003520CD">
      <w:pPr>
        <w:pStyle w:val="SingleTxtGA"/>
        <w:spacing w:after="0"/>
        <w:ind w:left="1939"/>
        <w:rPr>
          <w:rFonts w:hint="cs"/>
          <w:rtl/>
        </w:rPr>
      </w:pPr>
      <w:r w:rsidRPr="0044189F">
        <w:rPr>
          <w:rFonts w:hint="cs"/>
          <w:rtl/>
        </w:rPr>
        <w:t xml:space="preserve">صدقت </w:t>
      </w:r>
      <w:r>
        <w:rPr>
          <w:rFonts w:hint="cs"/>
          <w:rtl/>
        </w:rPr>
        <w:t xml:space="preserve">عليها </w:t>
      </w:r>
      <w:r w:rsidRPr="0044189F">
        <w:rPr>
          <w:rFonts w:hint="cs"/>
          <w:rtl/>
        </w:rPr>
        <w:t xml:space="preserve">قبرص في </w:t>
      </w:r>
      <w:r>
        <w:rPr>
          <w:rFonts w:hint="cs"/>
          <w:rtl/>
        </w:rPr>
        <w:t>25 تشرين الأول/أكتوبر 2005</w:t>
      </w:r>
    </w:p>
    <w:p w:rsidR="0087180D" w:rsidRDefault="0087180D" w:rsidP="003520CD">
      <w:pPr>
        <w:pStyle w:val="SingleTxtGA"/>
        <w:spacing w:after="0"/>
        <w:ind w:left="1939"/>
        <w:rPr>
          <w:rFonts w:hint="cs"/>
          <w:rtl/>
        </w:rPr>
      </w:pPr>
      <w:r>
        <w:rPr>
          <w:rFonts w:hint="cs"/>
          <w:rtl/>
        </w:rPr>
        <w:t>الوديع: الأمين العام لمجلس أوروبا</w:t>
      </w:r>
    </w:p>
    <w:p w:rsidR="0087180D" w:rsidRDefault="0087180D" w:rsidP="003520CD">
      <w:pPr>
        <w:pStyle w:val="SingleTxtGA"/>
        <w:spacing w:line="320" w:lineRule="exact"/>
        <w:ind w:left="1939"/>
        <w:rPr>
          <w:rFonts w:hint="cs"/>
          <w:rtl/>
        </w:rPr>
      </w:pPr>
      <w:r w:rsidRPr="0044189F">
        <w:rPr>
          <w:rFonts w:hint="cs"/>
          <w:rtl/>
        </w:rPr>
        <w:t xml:space="preserve">المصدر: </w:t>
      </w:r>
      <w:r w:rsidRPr="00400CD6">
        <w:t>COG S.I(III) 4015, 22.07.2005, p. 1229; Law No. 23(III)/2005; CETS No. 160</w:t>
      </w:r>
    </w:p>
    <w:p w:rsidR="0087180D" w:rsidRPr="003520CD" w:rsidRDefault="0087180D" w:rsidP="00F1768E">
      <w:pPr>
        <w:pStyle w:val="SingleTxtGA"/>
        <w:ind w:left="1938"/>
        <w:rPr>
          <w:rFonts w:hint="cs"/>
          <w:i/>
          <w:iCs/>
          <w:rtl/>
        </w:rPr>
      </w:pPr>
      <w:r w:rsidRPr="003520CD">
        <w:rPr>
          <w:rFonts w:hint="cs"/>
          <w:i/>
          <w:iCs/>
          <w:rtl/>
        </w:rPr>
        <w:t xml:space="preserve">الإعلان الصادر وفقاً للفقرة 4 من المادة 1 من الاتفاقية: تنطبق الاتفاقية على ثلاث فئات من الحالات الأسرية المعروضة على السلطات القضائية، وهي الحالات التالية: (1) الحضانة، (2) التبني، (3) الحماية من إساءة المعاملة والقسوة.  </w:t>
      </w:r>
    </w:p>
    <w:p w:rsidR="0087180D" w:rsidRPr="003520CD" w:rsidRDefault="0087180D" w:rsidP="003520CD">
      <w:pPr>
        <w:pStyle w:val="SingleTxtGA"/>
        <w:spacing w:after="0"/>
        <w:ind w:left="1939" w:hanging="697"/>
        <w:rPr>
          <w:rFonts w:hint="cs"/>
          <w:b/>
          <w:bCs/>
          <w:rtl/>
        </w:rPr>
      </w:pPr>
      <w:r w:rsidRPr="003520CD">
        <w:rPr>
          <w:rFonts w:hint="cs"/>
          <w:b/>
          <w:bCs/>
          <w:rtl/>
        </w:rPr>
        <w:t>40-</w:t>
      </w:r>
      <w:r w:rsidRPr="003520CD">
        <w:rPr>
          <w:rFonts w:hint="cs"/>
          <w:b/>
          <w:bCs/>
          <w:rtl/>
        </w:rPr>
        <w:tab/>
        <w:t xml:space="preserve">اتفاقية الجريمة الحاسوبية </w:t>
      </w:r>
    </w:p>
    <w:p w:rsidR="0087180D" w:rsidRPr="003520CD" w:rsidRDefault="0087180D" w:rsidP="003520CD">
      <w:pPr>
        <w:pStyle w:val="SingleTxtGA"/>
        <w:spacing w:after="0"/>
        <w:ind w:left="1939"/>
        <w:rPr>
          <w:rFonts w:hint="cs"/>
          <w:b/>
          <w:bCs/>
          <w:rtl/>
        </w:rPr>
      </w:pPr>
      <w:r w:rsidRPr="003520CD">
        <w:rPr>
          <w:rFonts w:hint="cs"/>
          <w:b/>
          <w:bCs/>
          <w:rtl/>
        </w:rPr>
        <w:t>بودابست، 23 تشرين الثاني/نوفمبر 2001</w:t>
      </w:r>
    </w:p>
    <w:p w:rsidR="0087180D" w:rsidRPr="00022F18" w:rsidRDefault="0087180D" w:rsidP="003520CD">
      <w:pPr>
        <w:pStyle w:val="SingleTxtGA"/>
        <w:spacing w:after="0"/>
        <w:ind w:left="1939"/>
        <w:rPr>
          <w:rFonts w:hint="cs"/>
          <w:rtl/>
        </w:rPr>
      </w:pPr>
      <w:r>
        <w:rPr>
          <w:rFonts w:hint="cs"/>
          <w:rtl/>
        </w:rPr>
        <w:t>دخلت حيز النفاذ في 1 تموز/يوليه 2004</w:t>
      </w:r>
    </w:p>
    <w:p w:rsidR="0087180D" w:rsidRDefault="0087180D" w:rsidP="003520CD">
      <w:pPr>
        <w:pStyle w:val="SingleTxtGA"/>
        <w:spacing w:after="0"/>
        <w:ind w:left="1939"/>
        <w:rPr>
          <w:rFonts w:hint="cs"/>
          <w:rtl/>
        </w:rPr>
      </w:pPr>
      <w:r w:rsidRPr="0044189F">
        <w:rPr>
          <w:rFonts w:hint="cs"/>
          <w:rtl/>
        </w:rPr>
        <w:t xml:space="preserve">صدقت </w:t>
      </w:r>
      <w:r>
        <w:rPr>
          <w:rFonts w:hint="cs"/>
          <w:rtl/>
        </w:rPr>
        <w:t xml:space="preserve">عليها </w:t>
      </w:r>
      <w:r w:rsidRPr="0044189F">
        <w:rPr>
          <w:rFonts w:hint="cs"/>
          <w:rtl/>
        </w:rPr>
        <w:t xml:space="preserve">قبرص في </w:t>
      </w:r>
      <w:r>
        <w:rPr>
          <w:rFonts w:hint="cs"/>
          <w:rtl/>
        </w:rPr>
        <w:t>19 كانون الثاني/يناير 2005</w:t>
      </w:r>
    </w:p>
    <w:p w:rsidR="0087180D" w:rsidRDefault="0087180D" w:rsidP="003520CD">
      <w:pPr>
        <w:pStyle w:val="SingleTxtGA"/>
        <w:spacing w:after="0"/>
        <w:ind w:left="1939"/>
        <w:rPr>
          <w:rFonts w:hint="cs"/>
          <w:rtl/>
        </w:rPr>
      </w:pPr>
      <w:r>
        <w:rPr>
          <w:rFonts w:hint="cs"/>
          <w:rtl/>
        </w:rPr>
        <w:t>الوديع: الأمين العام لمجلس أوروبا</w:t>
      </w:r>
    </w:p>
    <w:p w:rsidR="0087180D" w:rsidRDefault="0087180D" w:rsidP="003520CD">
      <w:pPr>
        <w:pStyle w:val="SingleTxtGA"/>
        <w:spacing w:after="0" w:line="320" w:lineRule="exact"/>
        <w:ind w:left="1939"/>
        <w:rPr>
          <w:rFonts w:hint="cs"/>
          <w:rtl/>
        </w:rPr>
      </w:pPr>
      <w:r w:rsidRPr="0044189F">
        <w:rPr>
          <w:rFonts w:hint="cs"/>
          <w:rtl/>
        </w:rPr>
        <w:t xml:space="preserve">المصدر: </w:t>
      </w:r>
      <w:r w:rsidRPr="00400CD6">
        <w:t>COG S.I(III) 3850, 30.04.2004, p. 2717; Law No. 22(III)/2004; CETS No. 185</w:t>
      </w:r>
    </w:p>
    <w:p w:rsidR="0087180D" w:rsidRDefault="0087180D" w:rsidP="003520CD">
      <w:pPr>
        <w:pStyle w:val="H23GA"/>
        <w:ind w:left="1938" w:firstLine="0"/>
        <w:rPr>
          <w:rFonts w:hint="cs"/>
          <w:rtl/>
        </w:rPr>
      </w:pPr>
      <w:r>
        <w:rPr>
          <w:rFonts w:hint="cs"/>
          <w:rtl/>
        </w:rPr>
        <w:t>الصكوك التي تم التوقيع عليها وما زالت في مرحلة التصديق</w:t>
      </w:r>
    </w:p>
    <w:p w:rsidR="0087180D" w:rsidRPr="003520CD" w:rsidRDefault="0087180D" w:rsidP="003520CD">
      <w:pPr>
        <w:pStyle w:val="SingleTxtGA"/>
        <w:spacing w:after="0"/>
        <w:ind w:left="1939"/>
        <w:rPr>
          <w:rFonts w:hint="cs"/>
          <w:b/>
          <w:bCs/>
          <w:rtl/>
        </w:rPr>
      </w:pPr>
      <w:r w:rsidRPr="003520CD">
        <w:rPr>
          <w:rFonts w:hint="cs"/>
          <w:b/>
          <w:bCs/>
          <w:rtl/>
        </w:rPr>
        <w:t>الاتفاقية المعنية بالاتصال بشأن الأطفال</w:t>
      </w:r>
    </w:p>
    <w:p w:rsidR="0087180D" w:rsidRPr="003520CD" w:rsidRDefault="0087180D" w:rsidP="003520CD">
      <w:pPr>
        <w:pStyle w:val="SingleTxtGA"/>
        <w:spacing w:after="0"/>
        <w:ind w:left="1939"/>
        <w:rPr>
          <w:rFonts w:hint="cs"/>
          <w:b/>
          <w:bCs/>
          <w:rtl/>
        </w:rPr>
      </w:pPr>
      <w:r w:rsidRPr="003520CD">
        <w:rPr>
          <w:rFonts w:hint="cs"/>
          <w:b/>
          <w:bCs/>
          <w:rtl/>
        </w:rPr>
        <w:t>ستراسبورغ، 15 أيار/مايو 2003</w:t>
      </w:r>
    </w:p>
    <w:p w:rsidR="0087180D" w:rsidRPr="00022F18" w:rsidRDefault="0087180D" w:rsidP="003520CD">
      <w:pPr>
        <w:pStyle w:val="SingleTxtGA"/>
        <w:spacing w:after="0"/>
        <w:ind w:left="1939"/>
        <w:rPr>
          <w:rFonts w:hint="cs"/>
          <w:rtl/>
        </w:rPr>
      </w:pPr>
      <w:r>
        <w:rPr>
          <w:rFonts w:hint="cs"/>
          <w:rtl/>
        </w:rPr>
        <w:t>دخلت حيز النفاذ في 1 أيلول/سبتمبر 2005</w:t>
      </w:r>
    </w:p>
    <w:p w:rsidR="0087180D" w:rsidRDefault="0087180D" w:rsidP="003520CD">
      <w:pPr>
        <w:pStyle w:val="SingleTxtGA"/>
        <w:spacing w:after="0"/>
        <w:ind w:left="1939"/>
        <w:rPr>
          <w:rFonts w:hint="cs"/>
          <w:rtl/>
        </w:rPr>
      </w:pPr>
      <w:r w:rsidRPr="0044189F">
        <w:rPr>
          <w:rFonts w:hint="cs"/>
          <w:rtl/>
        </w:rPr>
        <w:t xml:space="preserve">صدقت </w:t>
      </w:r>
      <w:r>
        <w:rPr>
          <w:rFonts w:hint="cs"/>
          <w:rtl/>
        </w:rPr>
        <w:t xml:space="preserve">عليها </w:t>
      </w:r>
      <w:r w:rsidRPr="0044189F">
        <w:rPr>
          <w:rFonts w:hint="cs"/>
          <w:rtl/>
        </w:rPr>
        <w:t xml:space="preserve">قبرص في </w:t>
      </w:r>
      <w:r>
        <w:rPr>
          <w:rFonts w:hint="cs"/>
          <w:rtl/>
        </w:rPr>
        <w:t>15 أيار/مايو 2003</w:t>
      </w:r>
    </w:p>
    <w:p w:rsidR="0087180D" w:rsidRDefault="0087180D" w:rsidP="003520CD">
      <w:pPr>
        <w:pStyle w:val="SingleTxtGA"/>
        <w:spacing w:after="0"/>
        <w:ind w:left="1939"/>
        <w:rPr>
          <w:rFonts w:hint="cs"/>
          <w:rtl/>
        </w:rPr>
      </w:pPr>
      <w:r>
        <w:rPr>
          <w:rFonts w:hint="cs"/>
          <w:rtl/>
        </w:rPr>
        <w:t>الوديع: الأمين العام لمجلس أوروبا</w:t>
      </w:r>
    </w:p>
    <w:p w:rsidR="0087180D" w:rsidRDefault="0087180D" w:rsidP="003520CD">
      <w:pPr>
        <w:pStyle w:val="SingleTxtGA"/>
        <w:spacing w:after="0"/>
        <w:ind w:left="1939"/>
        <w:rPr>
          <w:rFonts w:hint="cs"/>
          <w:rtl/>
        </w:rPr>
      </w:pPr>
      <w:r>
        <w:rPr>
          <w:rFonts w:hint="cs"/>
          <w:rtl/>
        </w:rPr>
        <w:t xml:space="preserve">المصدر: </w:t>
      </w:r>
      <w:r w:rsidRPr="00400CD6">
        <w:t>CETS No. 192</w:t>
      </w:r>
    </w:p>
    <w:p w:rsidR="0087180D" w:rsidRDefault="0087180D" w:rsidP="00791354">
      <w:pPr>
        <w:pStyle w:val="SingleTxtGA"/>
        <w:rPr>
          <w:rFonts w:hint="cs"/>
          <w:rtl/>
        </w:rPr>
      </w:pPr>
    </w:p>
    <w:p w:rsidR="0087180D" w:rsidRPr="003520CD" w:rsidRDefault="0087180D" w:rsidP="003520CD">
      <w:pPr>
        <w:pStyle w:val="SingleTxtGA"/>
        <w:spacing w:after="0"/>
        <w:rPr>
          <w:rFonts w:hint="cs"/>
          <w:b/>
          <w:bCs/>
          <w:rtl/>
        </w:rPr>
      </w:pPr>
      <w:r w:rsidRPr="003520CD">
        <w:rPr>
          <w:rFonts w:hint="cs"/>
          <w:b/>
          <w:bCs/>
          <w:rtl/>
        </w:rPr>
        <w:tab/>
        <w:t>اتفاقية مجلس أوروبا المتعلقة بحماية الأطفال من الاستغلال والاعتداء الجنسيين</w:t>
      </w:r>
    </w:p>
    <w:p w:rsidR="0087180D" w:rsidRPr="003520CD" w:rsidRDefault="0087180D" w:rsidP="003520CD">
      <w:pPr>
        <w:pStyle w:val="SingleTxtGA"/>
        <w:spacing w:after="0"/>
        <w:rPr>
          <w:rFonts w:hint="cs"/>
          <w:b/>
          <w:bCs/>
          <w:rtl/>
        </w:rPr>
      </w:pPr>
      <w:r w:rsidRPr="003520CD">
        <w:rPr>
          <w:rFonts w:hint="cs"/>
          <w:b/>
          <w:bCs/>
          <w:rtl/>
        </w:rPr>
        <w:tab/>
        <w:t>لانزاروت، 25 تشرين الأول/أكتوبر 2007</w:t>
      </w:r>
    </w:p>
    <w:p w:rsidR="0087180D" w:rsidRPr="00022F18" w:rsidRDefault="0087180D" w:rsidP="003520CD">
      <w:pPr>
        <w:pStyle w:val="SingleTxtGA"/>
        <w:spacing w:after="0"/>
        <w:ind w:left="1938"/>
        <w:rPr>
          <w:rFonts w:hint="cs"/>
          <w:rtl/>
        </w:rPr>
      </w:pPr>
      <w:r>
        <w:rPr>
          <w:rFonts w:hint="cs"/>
          <w:rtl/>
        </w:rPr>
        <w:t>لم تدخل حيز النفاذ بعد</w:t>
      </w:r>
    </w:p>
    <w:p w:rsidR="0087180D" w:rsidRDefault="0087180D" w:rsidP="003520CD">
      <w:pPr>
        <w:pStyle w:val="SingleTxtGA"/>
        <w:spacing w:after="0"/>
        <w:ind w:left="1938"/>
        <w:rPr>
          <w:rFonts w:hint="cs"/>
          <w:rtl/>
        </w:rPr>
      </w:pPr>
      <w:r>
        <w:rPr>
          <w:rFonts w:hint="cs"/>
          <w:rtl/>
        </w:rPr>
        <w:t>وقعت عليها قبرص في 25 تشرين الأول/أكتوبر 2007</w:t>
      </w:r>
    </w:p>
    <w:p w:rsidR="0087180D" w:rsidRDefault="0087180D" w:rsidP="003520CD">
      <w:pPr>
        <w:pStyle w:val="SingleTxtGA"/>
        <w:spacing w:after="0"/>
        <w:ind w:left="1938"/>
        <w:rPr>
          <w:rFonts w:hint="cs"/>
          <w:rtl/>
        </w:rPr>
      </w:pPr>
      <w:r>
        <w:rPr>
          <w:rFonts w:hint="cs"/>
          <w:rtl/>
        </w:rPr>
        <w:t>الوديع: الأمين العام لمجلس أوروبا</w:t>
      </w:r>
    </w:p>
    <w:p w:rsidR="0087180D" w:rsidRDefault="0087180D" w:rsidP="003520CD">
      <w:pPr>
        <w:pStyle w:val="SingleTxtGA"/>
        <w:rPr>
          <w:rFonts w:hint="cs"/>
          <w:rtl/>
        </w:rPr>
      </w:pPr>
      <w:r>
        <w:rPr>
          <w:rFonts w:hint="cs"/>
          <w:rtl/>
        </w:rPr>
        <w:tab/>
        <w:t xml:space="preserve">المصدر: </w:t>
      </w:r>
      <w:r w:rsidRPr="00400CD6">
        <w:t xml:space="preserve">CETS No. </w:t>
      </w:r>
      <w:r>
        <w:t>201</w:t>
      </w:r>
    </w:p>
    <w:p w:rsidR="0087180D" w:rsidRPr="003520CD" w:rsidRDefault="0087180D" w:rsidP="00791354">
      <w:pPr>
        <w:pStyle w:val="SingleTxtGA"/>
        <w:rPr>
          <w:rFonts w:hint="cs"/>
          <w:b/>
          <w:bCs/>
          <w:rtl/>
        </w:rPr>
      </w:pPr>
      <w:r w:rsidRPr="003520CD">
        <w:rPr>
          <w:rFonts w:hint="cs"/>
          <w:b/>
          <w:bCs/>
          <w:rtl/>
        </w:rPr>
        <w:t>حماية الضحايا</w:t>
      </w:r>
      <w:r w:rsidR="00D73211">
        <w:rPr>
          <w:rFonts w:hint="cs"/>
          <w:b/>
          <w:bCs/>
          <w:rtl/>
        </w:rPr>
        <w:t>:</w:t>
      </w:r>
    </w:p>
    <w:p w:rsidR="0087180D" w:rsidRPr="003520CD" w:rsidRDefault="0087180D" w:rsidP="003520CD">
      <w:pPr>
        <w:pStyle w:val="SingleTxtGA"/>
        <w:spacing w:after="0"/>
        <w:ind w:left="1939" w:hanging="697"/>
        <w:rPr>
          <w:rFonts w:hint="cs"/>
          <w:b/>
          <w:bCs/>
          <w:rtl/>
        </w:rPr>
      </w:pPr>
      <w:r w:rsidRPr="003520CD">
        <w:rPr>
          <w:rFonts w:hint="cs"/>
          <w:b/>
          <w:bCs/>
          <w:rtl/>
        </w:rPr>
        <w:t>41-</w:t>
      </w:r>
      <w:r w:rsidRPr="003520CD">
        <w:rPr>
          <w:rFonts w:hint="cs"/>
          <w:b/>
          <w:bCs/>
          <w:rtl/>
        </w:rPr>
        <w:tab/>
        <w:t>الاتفاقية الأوروبية المتعلقة بتعويض ضحايا جرائم العنف</w:t>
      </w:r>
      <w:r w:rsidRPr="003520CD">
        <w:rPr>
          <w:rFonts w:hint="cs"/>
          <w:b/>
          <w:bCs/>
          <w:rtl/>
        </w:rPr>
        <w:tab/>
      </w:r>
    </w:p>
    <w:p w:rsidR="0087180D" w:rsidRPr="003520CD" w:rsidRDefault="0087180D" w:rsidP="003520CD">
      <w:pPr>
        <w:pStyle w:val="SingleTxtGA"/>
        <w:spacing w:after="0"/>
        <w:rPr>
          <w:rFonts w:hint="cs"/>
          <w:b/>
          <w:bCs/>
          <w:rtl/>
        </w:rPr>
      </w:pPr>
      <w:r w:rsidRPr="00317EA8">
        <w:rPr>
          <w:rFonts w:hint="cs"/>
          <w:rtl/>
        </w:rPr>
        <w:tab/>
      </w:r>
      <w:r w:rsidRPr="003520CD">
        <w:rPr>
          <w:rFonts w:hint="cs"/>
          <w:b/>
          <w:bCs/>
          <w:rtl/>
        </w:rPr>
        <w:t>ستراسبورغ، 24 تشرين الثاني/نوفمبر 1983</w:t>
      </w:r>
    </w:p>
    <w:p w:rsidR="0087180D" w:rsidRPr="00022F18" w:rsidRDefault="0087180D" w:rsidP="003520CD">
      <w:pPr>
        <w:pStyle w:val="SingleTxtGA"/>
        <w:spacing w:after="0"/>
        <w:ind w:left="1938"/>
        <w:rPr>
          <w:rFonts w:hint="cs"/>
          <w:rtl/>
        </w:rPr>
      </w:pPr>
      <w:r>
        <w:rPr>
          <w:rFonts w:hint="cs"/>
          <w:rtl/>
        </w:rPr>
        <w:t>دخلت حيز النفاذ في 1 شباط/فبراير 1988</w:t>
      </w:r>
    </w:p>
    <w:p w:rsidR="0087180D" w:rsidRDefault="0087180D" w:rsidP="003520CD">
      <w:pPr>
        <w:pStyle w:val="SingleTxtGA"/>
        <w:spacing w:after="0"/>
        <w:ind w:left="1938"/>
        <w:rPr>
          <w:rFonts w:hint="cs"/>
          <w:rtl/>
        </w:rPr>
      </w:pPr>
      <w:r>
        <w:rPr>
          <w:rFonts w:hint="cs"/>
          <w:rtl/>
        </w:rPr>
        <w:t>وقعت عليها قبرص في 17 كانون الثاني/يناير 2001</w:t>
      </w:r>
    </w:p>
    <w:p w:rsidR="0087180D" w:rsidRDefault="0087180D" w:rsidP="003520CD">
      <w:pPr>
        <w:pStyle w:val="SingleTxtGA"/>
        <w:spacing w:after="0"/>
        <w:ind w:left="1938"/>
        <w:rPr>
          <w:rFonts w:hint="cs"/>
          <w:rtl/>
        </w:rPr>
      </w:pPr>
      <w:r>
        <w:rPr>
          <w:rFonts w:hint="cs"/>
          <w:rtl/>
        </w:rPr>
        <w:t>الوديع: الأمين العام لمجلس أوروبا</w:t>
      </w:r>
    </w:p>
    <w:p w:rsidR="0087180D" w:rsidRPr="003520CD" w:rsidRDefault="0087180D" w:rsidP="003520CD">
      <w:pPr>
        <w:pStyle w:val="SingleTxtGA"/>
        <w:ind w:left="1939"/>
        <w:rPr>
          <w:rFonts w:hint="cs"/>
          <w:spacing w:val="-6"/>
          <w:rtl/>
        </w:rPr>
      </w:pPr>
      <w:r w:rsidRPr="003520CD">
        <w:rPr>
          <w:rFonts w:hint="cs"/>
          <w:spacing w:val="-6"/>
          <w:rtl/>
        </w:rPr>
        <w:t xml:space="preserve">المصدر: </w:t>
      </w:r>
      <w:r w:rsidRPr="003520CD">
        <w:rPr>
          <w:spacing w:val="-6"/>
        </w:rPr>
        <w:t>COG S.I(III) 3117, 24.01.1997, p. 5; Law No. 2(III)/1997; CETS No. 116</w:t>
      </w:r>
    </w:p>
    <w:p w:rsidR="0087180D" w:rsidRPr="00D73211" w:rsidRDefault="0087180D" w:rsidP="003520CD">
      <w:pPr>
        <w:pStyle w:val="SingleTxtGA"/>
        <w:ind w:left="1938"/>
        <w:rPr>
          <w:rFonts w:hint="cs"/>
          <w:b/>
          <w:bCs/>
          <w:i/>
          <w:iCs/>
          <w:rtl/>
        </w:rPr>
      </w:pPr>
      <w:r w:rsidRPr="00D73211">
        <w:rPr>
          <w:rFonts w:hint="cs"/>
          <w:b/>
          <w:bCs/>
          <w:rtl/>
        </w:rPr>
        <w:t xml:space="preserve">الإعلان الوارد في صك التصديق على الاتفاقية المودع في 17 كانون الثاني/يناير </w:t>
      </w:r>
      <w:r w:rsidRPr="00D73211">
        <w:rPr>
          <w:rFonts w:hint="cs"/>
          <w:b/>
          <w:bCs/>
          <w:i/>
          <w:iCs/>
          <w:rtl/>
        </w:rPr>
        <w:t xml:space="preserve">2001 </w:t>
      </w:r>
      <w:r w:rsidR="003520CD" w:rsidRPr="00D73211">
        <w:rPr>
          <w:rFonts w:hint="cs"/>
          <w:b/>
          <w:bCs/>
          <w:i/>
          <w:iCs/>
          <w:rtl/>
        </w:rPr>
        <w:t>-</w:t>
      </w:r>
      <w:r w:rsidRPr="00D73211">
        <w:rPr>
          <w:rFonts w:hint="cs"/>
          <w:b/>
          <w:bCs/>
          <w:i/>
          <w:iCs/>
          <w:rtl/>
        </w:rPr>
        <w:t xml:space="preserve"> قُدم شفويا </w:t>
      </w:r>
      <w:r w:rsidR="00F1768E" w:rsidRPr="00D73211">
        <w:rPr>
          <w:rFonts w:hint="cs"/>
          <w:b/>
          <w:bCs/>
          <w:i/>
          <w:iCs/>
          <w:rtl/>
        </w:rPr>
        <w:t>بالإنكليزية</w:t>
      </w:r>
    </w:p>
    <w:p w:rsidR="0087180D" w:rsidRPr="003520CD" w:rsidRDefault="0087180D" w:rsidP="003520CD">
      <w:pPr>
        <w:pStyle w:val="SingleTxtGA"/>
        <w:ind w:left="1938"/>
        <w:rPr>
          <w:rFonts w:hint="cs"/>
          <w:i/>
          <w:iCs/>
          <w:rtl/>
        </w:rPr>
      </w:pPr>
      <w:r w:rsidRPr="003520CD">
        <w:rPr>
          <w:rFonts w:hint="cs"/>
          <w:i/>
          <w:iCs/>
          <w:rtl/>
        </w:rPr>
        <w:t>بموجب المادة 3 من الاتفاقية، يعتبر مواطنو البلدان الأخرى "مقيمين دائمين" في إطار مفهوم الفقرة ب من المادة 3 من الاتفاقية إذا توفرت الشروط التالية:</w:t>
      </w:r>
    </w:p>
    <w:p w:rsidR="0087180D" w:rsidRPr="003520CD" w:rsidRDefault="003520CD" w:rsidP="003520CD">
      <w:pPr>
        <w:pStyle w:val="SingleTxtGA"/>
        <w:ind w:left="1938"/>
        <w:rPr>
          <w:rFonts w:hint="cs"/>
          <w:i/>
          <w:iCs/>
          <w:rtl/>
        </w:rPr>
      </w:pPr>
      <w:r>
        <w:rPr>
          <w:rFonts w:hint="cs"/>
          <w:i/>
          <w:iCs/>
          <w:rtl/>
        </w:rPr>
        <w:tab/>
      </w:r>
      <w:r w:rsidR="0087180D" w:rsidRPr="003520CD">
        <w:rPr>
          <w:rFonts w:hint="cs"/>
          <w:i/>
          <w:iCs/>
          <w:rtl/>
        </w:rPr>
        <w:t>(أ)</w:t>
      </w:r>
      <w:r w:rsidR="0087180D" w:rsidRPr="003520CD">
        <w:rPr>
          <w:rFonts w:hint="cs"/>
          <w:i/>
          <w:iCs/>
          <w:rtl/>
        </w:rPr>
        <w:tab/>
        <w:t>الإقامة في جمهورية قبرص لفترة خمسة عشر سنة متواصلة قبل 16 آب/أغسطس 1960، وفقاً للائحة رقم 3 بشأن "اللوائح المتعلقة بالأجانب والهجرة" للفترة 1972-1996؛</w:t>
      </w:r>
    </w:p>
    <w:p w:rsidR="0087180D" w:rsidRPr="003520CD" w:rsidRDefault="003520CD" w:rsidP="003520CD">
      <w:pPr>
        <w:pStyle w:val="SingleTxtGA"/>
        <w:ind w:left="1938"/>
        <w:rPr>
          <w:rFonts w:hint="cs"/>
          <w:i/>
          <w:iCs/>
          <w:rtl/>
        </w:rPr>
      </w:pPr>
      <w:r>
        <w:rPr>
          <w:rFonts w:hint="cs"/>
          <w:i/>
          <w:iCs/>
          <w:rtl/>
        </w:rPr>
        <w:tab/>
      </w:r>
      <w:r w:rsidR="0087180D" w:rsidRPr="003520CD">
        <w:rPr>
          <w:rFonts w:hint="cs"/>
          <w:i/>
          <w:iCs/>
          <w:rtl/>
        </w:rPr>
        <w:t>(ب)</w:t>
      </w:r>
      <w:r w:rsidR="0087180D" w:rsidRPr="003520CD">
        <w:rPr>
          <w:rFonts w:hint="cs"/>
          <w:i/>
          <w:iCs/>
          <w:rtl/>
        </w:rPr>
        <w:tab/>
        <w:t>حيازة رخصة هجرة، وفقاً للائحتين رقم 5 و6(2) من "اللوائح المتعلقة بالأجانب والهجرة" للفترة 1972-1996؛</w:t>
      </w:r>
    </w:p>
    <w:p w:rsidR="0087180D" w:rsidRPr="003520CD" w:rsidRDefault="003520CD" w:rsidP="003520CD">
      <w:pPr>
        <w:pStyle w:val="SingleTxtGA"/>
        <w:ind w:left="1938"/>
        <w:rPr>
          <w:rFonts w:hint="cs"/>
          <w:i/>
          <w:iCs/>
          <w:rtl/>
        </w:rPr>
      </w:pPr>
      <w:r>
        <w:rPr>
          <w:rFonts w:hint="cs"/>
          <w:i/>
          <w:iCs/>
          <w:rtl/>
        </w:rPr>
        <w:tab/>
      </w:r>
      <w:r w:rsidR="0087180D" w:rsidRPr="003520CD">
        <w:rPr>
          <w:rFonts w:hint="cs"/>
          <w:i/>
          <w:iCs/>
          <w:rtl/>
        </w:rPr>
        <w:t>(ج)</w:t>
      </w:r>
      <w:r w:rsidR="0087180D" w:rsidRPr="003520CD">
        <w:rPr>
          <w:rFonts w:hint="cs"/>
          <w:i/>
          <w:iCs/>
          <w:rtl/>
        </w:rPr>
        <w:tab/>
        <w:t>الإعالة من أشخاص يندرج</w:t>
      </w:r>
      <w:r w:rsidR="00D73211">
        <w:rPr>
          <w:rFonts w:hint="cs"/>
          <w:i/>
          <w:iCs/>
          <w:rtl/>
        </w:rPr>
        <w:t>ـ</w:t>
      </w:r>
      <w:r w:rsidR="0087180D" w:rsidRPr="003520CD">
        <w:rPr>
          <w:rFonts w:hint="cs"/>
          <w:i/>
          <w:iCs/>
          <w:rtl/>
        </w:rPr>
        <w:t>ون ض</w:t>
      </w:r>
      <w:r w:rsidR="00D73211">
        <w:rPr>
          <w:rFonts w:hint="cs"/>
          <w:i/>
          <w:iCs/>
          <w:rtl/>
        </w:rPr>
        <w:t>ـ</w:t>
      </w:r>
      <w:r w:rsidR="0087180D" w:rsidRPr="003520CD">
        <w:rPr>
          <w:rFonts w:hint="cs"/>
          <w:i/>
          <w:iCs/>
          <w:rtl/>
        </w:rPr>
        <w:t>من الفقرتين الفرع</w:t>
      </w:r>
      <w:r>
        <w:rPr>
          <w:rFonts w:hint="cs"/>
          <w:i/>
          <w:iCs/>
          <w:rtl/>
        </w:rPr>
        <w:t>ـ</w:t>
      </w:r>
      <w:r w:rsidR="0087180D" w:rsidRPr="003520CD">
        <w:rPr>
          <w:rFonts w:hint="cs"/>
          <w:i/>
          <w:iCs/>
          <w:rtl/>
        </w:rPr>
        <w:t>يتين (أ) و(ب) أعلاه، وفقاً للائحة رقم 8 من "اللوائح المتعلقة بالأجان</w:t>
      </w:r>
      <w:r>
        <w:rPr>
          <w:rFonts w:hint="cs"/>
          <w:i/>
          <w:iCs/>
          <w:rtl/>
        </w:rPr>
        <w:t>ـ</w:t>
      </w:r>
      <w:r w:rsidR="0087180D" w:rsidRPr="003520CD">
        <w:rPr>
          <w:rFonts w:hint="cs"/>
          <w:i/>
          <w:iCs/>
          <w:rtl/>
        </w:rPr>
        <w:t>ب واله</w:t>
      </w:r>
      <w:r>
        <w:rPr>
          <w:rFonts w:hint="cs"/>
          <w:i/>
          <w:iCs/>
          <w:rtl/>
        </w:rPr>
        <w:t>ـ</w:t>
      </w:r>
      <w:r w:rsidR="0087180D" w:rsidRPr="003520CD">
        <w:rPr>
          <w:rFonts w:hint="cs"/>
          <w:i/>
          <w:iCs/>
          <w:rtl/>
        </w:rPr>
        <w:t>جرة" للفترة 1972-1996؛</w:t>
      </w:r>
    </w:p>
    <w:p w:rsidR="0087180D" w:rsidRPr="003520CD" w:rsidRDefault="0087180D" w:rsidP="00D73211">
      <w:pPr>
        <w:pStyle w:val="SingleTxtGA"/>
        <w:ind w:left="1938"/>
        <w:rPr>
          <w:rFonts w:hint="cs"/>
          <w:i/>
          <w:iCs/>
          <w:rtl/>
        </w:rPr>
      </w:pPr>
      <w:r w:rsidRPr="003520CD">
        <w:rPr>
          <w:rFonts w:hint="cs"/>
          <w:i/>
          <w:iCs/>
          <w:rtl/>
        </w:rPr>
        <w:t xml:space="preserve">الفترة المشمولة بالإعلان: من 1/5/2001 إلى </w:t>
      </w:r>
      <w:r w:rsidR="003520CD">
        <w:rPr>
          <w:rFonts w:hint="cs"/>
          <w:i/>
          <w:iCs/>
          <w:rtl/>
        </w:rPr>
        <w:t>ـ</w:t>
      </w:r>
    </w:p>
    <w:p w:rsidR="0087180D" w:rsidRPr="003520CD" w:rsidRDefault="0087180D" w:rsidP="003520CD">
      <w:pPr>
        <w:pStyle w:val="SingleTxtGA"/>
        <w:ind w:left="1938"/>
        <w:rPr>
          <w:rFonts w:hint="cs"/>
          <w:i/>
          <w:iCs/>
          <w:rtl/>
        </w:rPr>
      </w:pPr>
      <w:r w:rsidRPr="003520CD">
        <w:rPr>
          <w:rFonts w:hint="cs"/>
          <w:i/>
          <w:iCs/>
          <w:rtl/>
        </w:rPr>
        <w:t>يتعلق البيان السابق بالمادة 3 من الاتفاقية</w:t>
      </w:r>
    </w:p>
    <w:p w:rsidR="0087180D" w:rsidRPr="00D73211" w:rsidRDefault="0087180D" w:rsidP="003520CD">
      <w:pPr>
        <w:pStyle w:val="SingleTxtGA"/>
        <w:ind w:left="1938"/>
        <w:rPr>
          <w:rFonts w:hint="cs"/>
          <w:i/>
          <w:iCs/>
          <w:rtl/>
        </w:rPr>
      </w:pPr>
      <w:r w:rsidRPr="00D73211">
        <w:rPr>
          <w:rFonts w:hint="cs"/>
          <w:i/>
          <w:iCs/>
          <w:rtl/>
        </w:rPr>
        <w:t xml:space="preserve">الإعلان الوارد في صك التصديق على الاتفاقية المودع في 17 كانون الثاني/يناير 2001 </w:t>
      </w:r>
      <w:r w:rsidR="003520CD" w:rsidRPr="00D73211">
        <w:rPr>
          <w:rFonts w:hint="cs"/>
          <w:i/>
          <w:iCs/>
          <w:rtl/>
        </w:rPr>
        <w:t>-</w:t>
      </w:r>
      <w:r w:rsidRPr="00D73211">
        <w:rPr>
          <w:rFonts w:hint="cs"/>
          <w:i/>
          <w:iCs/>
          <w:rtl/>
        </w:rPr>
        <w:t xml:space="preserve"> قُدم شفويا </w:t>
      </w:r>
      <w:r w:rsidR="00F1768E" w:rsidRPr="00D73211">
        <w:rPr>
          <w:rFonts w:hint="cs"/>
          <w:i/>
          <w:iCs/>
          <w:rtl/>
        </w:rPr>
        <w:t>بالإنكليزية</w:t>
      </w:r>
    </w:p>
    <w:p w:rsidR="0087180D" w:rsidRPr="003520CD" w:rsidRDefault="0087180D" w:rsidP="003520CD">
      <w:pPr>
        <w:pStyle w:val="SingleTxtGA"/>
        <w:ind w:left="1938"/>
        <w:rPr>
          <w:rFonts w:hint="cs"/>
          <w:i/>
          <w:iCs/>
          <w:rtl/>
        </w:rPr>
      </w:pPr>
      <w:r w:rsidRPr="003520CD">
        <w:rPr>
          <w:rFonts w:hint="cs"/>
          <w:i/>
          <w:iCs/>
          <w:rtl/>
        </w:rPr>
        <w:t>تعيّن حكومة جمهورية قبرص، عملاً بالمادة 12 من الاتفاقية، إدارة الضمان الاجتماعي التابعة لوزارة العمل والضمان الاجتماعي سلطةً مركزية.</w:t>
      </w:r>
    </w:p>
    <w:p w:rsidR="0087180D" w:rsidRPr="003520CD" w:rsidRDefault="0087180D" w:rsidP="003520CD">
      <w:pPr>
        <w:pStyle w:val="SingleTxtGA"/>
        <w:ind w:left="1938"/>
        <w:rPr>
          <w:rFonts w:hint="cs"/>
          <w:i/>
          <w:iCs/>
          <w:rtl/>
        </w:rPr>
      </w:pPr>
      <w:r w:rsidRPr="003520CD">
        <w:rPr>
          <w:rFonts w:hint="cs"/>
          <w:i/>
          <w:iCs/>
          <w:rtl/>
        </w:rPr>
        <w:t>وعنوان الإدارة هو التالي:</w:t>
      </w:r>
    </w:p>
    <w:p w:rsidR="0087180D" w:rsidRPr="003520CD" w:rsidRDefault="0087180D" w:rsidP="003520CD">
      <w:pPr>
        <w:pStyle w:val="SingleTxtGA"/>
        <w:spacing w:after="0"/>
        <w:ind w:left="1939"/>
        <w:rPr>
          <w:i/>
          <w:iCs/>
        </w:rPr>
      </w:pPr>
      <w:r w:rsidRPr="003520CD">
        <w:rPr>
          <w:i/>
          <w:iCs/>
        </w:rPr>
        <w:t>Department of Social Insurance,</w:t>
      </w:r>
    </w:p>
    <w:p w:rsidR="0087180D" w:rsidRPr="003520CD" w:rsidRDefault="0087180D" w:rsidP="003520CD">
      <w:pPr>
        <w:pStyle w:val="SingleTxtGA"/>
        <w:spacing w:after="0"/>
        <w:ind w:left="1939"/>
        <w:rPr>
          <w:i/>
          <w:iCs/>
        </w:rPr>
      </w:pPr>
      <w:r w:rsidRPr="003520CD">
        <w:rPr>
          <w:i/>
          <w:iCs/>
        </w:rPr>
        <w:t>Ministry of Labour and Social Insurance,</w:t>
      </w:r>
    </w:p>
    <w:p w:rsidR="0087180D" w:rsidRPr="003520CD" w:rsidRDefault="0087180D" w:rsidP="003520CD">
      <w:pPr>
        <w:pStyle w:val="SingleTxtGA"/>
        <w:spacing w:after="0"/>
        <w:ind w:left="1939"/>
        <w:rPr>
          <w:rFonts w:hint="cs"/>
          <w:i/>
          <w:iCs/>
          <w:rtl/>
        </w:rPr>
      </w:pPr>
      <w:r w:rsidRPr="003520CD">
        <w:rPr>
          <w:i/>
          <w:iCs/>
        </w:rPr>
        <w:t xml:space="preserve">Byron Ave. No. 7, </w:t>
      </w:r>
    </w:p>
    <w:p w:rsidR="0087180D" w:rsidRPr="003520CD" w:rsidRDefault="0087180D" w:rsidP="003520CD">
      <w:pPr>
        <w:pStyle w:val="SingleTxtGA"/>
        <w:spacing w:after="0"/>
        <w:ind w:left="1939"/>
        <w:rPr>
          <w:i/>
          <w:iCs/>
        </w:rPr>
      </w:pPr>
      <w:r w:rsidRPr="003520CD">
        <w:rPr>
          <w:i/>
          <w:iCs/>
        </w:rPr>
        <w:t>1096 Nicosia – Cyprus</w:t>
      </w:r>
    </w:p>
    <w:p w:rsidR="0087180D" w:rsidRPr="003520CD" w:rsidRDefault="0087180D" w:rsidP="003520CD">
      <w:pPr>
        <w:pStyle w:val="SingleTxtGA"/>
        <w:spacing w:after="0"/>
        <w:ind w:left="1939"/>
        <w:rPr>
          <w:rFonts w:hint="cs"/>
          <w:i/>
          <w:iCs/>
          <w:rtl/>
        </w:rPr>
      </w:pPr>
      <w:r w:rsidRPr="003520CD">
        <w:rPr>
          <w:rFonts w:hint="cs"/>
          <w:i/>
          <w:iCs/>
          <w:rtl/>
        </w:rPr>
        <w:t>الهاتف: 22307130 357</w:t>
      </w:r>
    </w:p>
    <w:p w:rsidR="0087180D" w:rsidRPr="003520CD" w:rsidRDefault="0087180D" w:rsidP="003520CD">
      <w:pPr>
        <w:pStyle w:val="SingleTxtGA"/>
        <w:spacing w:after="0"/>
        <w:ind w:left="1939"/>
        <w:rPr>
          <w:rFonts w:hint="cs"/>
          <w:i/>
          <w:iCs/>
          <w:rtl/>
        </w:rPr>
      </w:pPr>
      <w:r w:rsidRPr="003520CD">
        <w:rPr>
          <w:rFonts w:hint="cs"/>
          <w:i/>
          <w:iCs/>
          <w:rtl/>
        </w:rPr>
        <w:t>الفاكس: 22672984 357</w:t>
      </w:r>
    </w:p>
    <w:p w:rsidR="0087180D" w:rsidRPr="003520CD" w:rsidRDefault="0087180D" w:rsidP="003520CD">
      <w:pPr>
        <w:pStyle w:val="SingleTxtGA"/>
        <w:ind w:left="1939"/>
        <w:rPr>
          <w:rFonts w:hint="cs"/>
          <w:i/>
          <w:iCs/>
          <w:rtl/>
        </w:rPr>
      </w:pPr>
      <w:r w:rsidRPr="003520CD">
        <w:rPr>
          <w:rFonts w:hint="cs"/>
          <w:i/>
          <w:iCs/>
          <w:rtl/>
        </w:rPr>
        <w:t xml:space="preserve">البريد الإلكتروني: </w:t>
      </w:r>
      <w:hyperlink r:id="rId10" w:history="1">
        <w:r w:rsidRPr="003520CD">
          <w:rPr>
            <w:rStyle w:val="Hyperlink"/>
            <w:bCs/>
            <w:i/>
            <w:iCs/>
          </w:rPr>
          <w:t>soc.ins.@cytanet.com.cy</w:t>
        </w:r>
      </w:hyperlink>
    </w:p>
    <w:p w:rsidR="003520CD" w:rsidRPr="003520CD" w:rsidRDefault="003520CD" w:rsidP="00D73211">
      <w:pPr>
        <w:pStyle w:val="SingleTxtGA"/>
        <w:ind w:left="1938"/>
        <w:rPr>
          <w:rFonts w:hint="cs"/>
          <w:i/>
          <w:iCs/>
          <w:rtl/>
        </w:rPr>
      </w:pPr>
      <w:r w:rsidRPr="003520CD">
        <w:rPr>
          <w:rFonts w:hint="cs"/>
          <w:i/>
          <w:iCs/>
          <w:rtl/>
        </w:rPr>
        <w:t xml:space="preserve">الفترة المشمولة بالإعلان: من 1/5/2001 إلى </w:t>
      </w:r>
      <w:r>
        <w:rPr>
          <w:rFonts w:hint="cs"/>
          <w:i/>
          <w:iCs/>
          <w:rtl/>
        </w:rPr>
        <w:t>ـ</w:t>
      </w:r>
    </w:p>
    <w:p w:rsidR="0087180D" w:rsidRPr="003520CD" w:rsidRDefault="0087180D" w:rsidP="003520CD">
      <w:pPr>
        <w:pStyle w:val="SingleTxtGA"/>
        <w:ind w:left="1938"/>
        <w:rPr>
          <w:rFonts w:hint="cs"/>
          <w:i/>
          <w:iCs/>
          <w:rtl/>
        </w:rPr>
      </w:pPr>
      <w:r w:rsidRPr="003520CD">
        <w:rPr>
          <w:rFonts w:hint="cs"/>
          <w:i/>
          <w:iCs/>
          <w:rtl/>
        </w:rPr>
        <w:t>يتعلق البيان السابق بالمادة 12 من الاتفاقية.</w:t>
      </w:r>
    </w:p>
    <w:p w:rsidR="0087180D" w:rsidRPr="003520CD" w:rsidRDefault="0087180D" w:rsidP="003520CD">
      <w:pPr>
        <w:pStyle w:val="SingleTxtGA"/>
        <w:spacing w:after="0"/>
        <w:ind w:left="1939" w:hanging="697"/>
        <w:rPr>
          <w:rFonts w:hint="cs"/>
          <w:b/>
          <w:bCs/>
          <w:rtl/>
        </w:rPr>
      </w:pPr>
      <w:r w:rsidRPr="003520CD">
        <w:rPr>
          <w:rFonts w:hint="cs"/>
          <w:b/>
          <w:bCs/>
          <w:rtl/>
        </w:rPr>
        <w:t>42-</w:t>
      </w:r>
      <w:r w:rsidRPr="003520CD">
        <w:rPr>
          <w:rFonts w:hint="cs"/>
          <w:b/>
          <w:bCs/>
          <w:rtl/>
        </w:rPr>
        <w:tab/>
        <w:t>اتفاقية مجلس أوروبا بشأن إجراءات مكافحة الاتجار بالبشر</w:t>
      </w:r>
    </w:p>
    <w:p w:rsidR="0087180D" w:rsidRPr="003520CD" w:rsidRDefault="0087180D" w:rsidP="003520CD">
      <w:pPr>
        <w:pStyle w:val="SingleTxtGA"/>
        <w:spacing w:after="0"/>
        <w:ind w:left="1939"/>
        <w:rPr>
          <w:rFonts w:hint="cs"/>
          <w:b/>
          <w:bCs/>
          <w:rtl/>
        </w:rPr>
      </w:pPr>
      <w:r w:rsidRPr="003520CD">
        <w:rPr>
          <w:rFonts w:hint="cs"/>
          <w:b/>
          <w:bCs/>
          <w:rtl/>
        </w:rPr>
        <w:t>وارسو، 16 أيار/مايو 2005</w:t>
      </w:r>
    </w:p>
    <w:p w:rsidR="0087180D" w:rsidRPr="00022F18" w:rsidRDefault="0087180D" w:rsidP="003520CD">
      <w:pPr>
        <w:pStyle w:val="SingleTxtGA"/>
        <w:spacing w:after="0"/>
        <w:ind w:left="1939"/>
        <w:rPr>
          <w:rFonts w:hint="cs"/>
          <w:rtl/>
        </w:rPr>
      </w:pPr>
      <w:r>
        <w:rPr>
          <w:rFonts w:hint="cs"/>
          <w:rtl/>
        </w:rPr>
        <w:t>دخلت حيز النفاذ في 1 شباط/فبراير 2008</w:t>
      </w:r>
    </w:p>
    <w:p w:rsidR="0087180D" w:rsidRDefault="0087180D" w:rsidP="003520CD">
      <w:pPr>
        <w:pStyle w:val="SingleTxtGA"/>
        <w:spacing w:after="0"/>
        <w:ind w:left="1939"/>
        <w:rPr>
          <w:rFonts w:hint="cs"/>
          <w:rtl/>
        </w:rPr>
      </w:pPr>
      <w:r>
        <w:rPr>
          <w:rFonts w:hint="cs"/>
          <w:rtl/>
        </w:rPr>
        <w:t>صدقت عليها قبرص في 24 تشرين الأول/أكتوبر 2007</w:t>
      </w:r>
    </w:p>
    <w:p w:rsidR="0087180D" w:rsidRDefault="0087180D" w:rsidP="003520CD">
      <w:pPr>
        <w:pStyle w:val="SingleTxtGA"/>
        <w:spacing w:after="0"/>
        <w:ind w:left="1939"/>
        <w:rPr>
          <w:rFonts w:hint="cs"/>
          <w:rtl/>
        </w:rPr>
      </w:pPr>
      <w:r>
        <w:rPr>
          <w:rFonts w:hint="cs"/>
          <w:rtl/>
        </w:rPr>
        <w:t>الوديع: الأمين العام لمجلس أوروبا</w:t>
      </w:r>
    </w:p>
    <w:p w:rsidR="0087180D" w:rsidRDefault="0087180D" w:rsidP="003520CD">
      <w:pPr>
        <w:pStyle w:val="SingleTxtGA"/>
        <w:spacing w:after="0"/>
        <w:ind w:left="1939"/>
        <w:rPr>
          <w:rFonts w:hint="cs"/>
          <w:rtl/>
        </w:rPr>
      </w:pPr>
      <w:r>
        <w:rPr>
          <w:rFonts w:hint="cs"/>
          <w:rtl/>
        </w:rPr>
        <w:t xml:space="preserve">المصدر: </w:t>
      </w:r>
      <w:r w:rsidRPr="00400CD6">
        <w:t>COG S.I(III) 4094, 12 October 2007, p. 731; Law No 38(III)/2007; CETS No. 197</w:t>
      </w:r>
    </w:p>
    <w:p w:rsidR="0087180D" w:rsidRPr="00C43370" w:rsidRDefault="003520CD" w:rsidP="003520CD">
      <w:pPr>
        <w:pStyle w:val="H23GA"/>
        <w:rPr>
          <w:rFonts w:hint="cs"/>
          <w:rtl/>
        </w:rPr>
      </w:pPr>
      <w:r>
        <w:rPr>
          <w:rFonts w:hint="cs"/>
          <w:rtl/>
        </w:rPr>
        <w:tab/>
      </w:r>
      <w:r>
        <w:rPr>
          <w:rFonts w:hint="cs"/>
          <w:rtl/>
        </w:rPr>
        <w:tab/>
      </w:r>
      <w:r w:rsidR="0087180D" w:rsidRPr="00C43370">
        <w:rPr>
          <w:rFonts w:hint="cs"/>
          <w:rtl/>
        </w:rPr>
        <w:t>حقوق الأقليات</w:t>
      </w:r>
      <w:r w:rsidR="00D73211">
        <w:rPr>
          <w:rFonts w:hint="cs"/>
          <w:rtl/>
        </w:rPr>
        <w:t>:</w:t>
      </w:r>
    </w:p>
    <w:p w:rsidR="0087180D" w:rsidRPr="003520CD" w:rsidRDefault="0087180D" w:rsidP="003520CD">
      <w:pPr>
        <w:pStyle w:val="SingleTxtGA"/>
        <w:spacing w:after="0"/>
        <w:ind w:left="1939" w:hanging="697"/>
        <w:rPr>
          <w:rFonts w:hint="cs"/>
          <w:b/>
          <w:bCs/>
          <w:rtl/>
        </w:rPr>
      </w:pPr>
      <w:r w:rsidRPr="003520CD">
        <w:rPr>
          <w:rFonts w:hint="cs"/>
          <w:b/>
          <w:bCs/>
          <w:rtl/>
        </w:rPr>
        <w:t>43-</w:t>
      </w:r>
      <w:r w:rsidRPr="003520CD">
        <w:rPr>
          <w:rFonts w:hint="cs"/>
          <w:b/>
          <w:bCs/>
          <w:rtl/>
        </w:rPr>
        <w:tab/>
        <w:t xml:space="preserve">الميثاق الأوروبي المتعلق بالأقليات الإقليمية أو اللغوية </w:t>
      </w:r>
    </w:p>
    <w:p w:rsidR="0087180D" w:rsidRPr="003520CD" w:rsidRDefault="0087180D" w:rsidP="003520CD">
      <w:pPr>
        <w:pStyle w:val="SingleTxtGA"/>
        <w:spacing w:after="0"/>
        <w:ind w:left="1939"/>
        <w:rPr>
          <w:rFonts w:hint="cs"/>
          <w:b/>
          <w:bCs/>
          <w:rtl/>
        </w:rPr>
      </w:pPr>
      <w:r w:rsidRPr="003520CD">
        <w:rPr>
          <w:rFonts w:hint="cs"/>
          <w:b/>
          <w:bCs/>
          <w:rtl/>
        </w:rPr>
        <w:t>ستراسبورغ، 5 تشرين الثاني/نوفمبر 1992</w:t>
      </w:r>
    </w:p>
    <w:p w:rsidR="0087180D" w:rsidRPr="00022F18" w:rsidRDefault="0087180D" w:rsidP="003520CD">
      <w:pPr>
        <w:pStyle w:val="SingleTxtGA"/>
        <w:spacing w:after="0"/>
        <w:ind w:left="1939"/>
        <w:rPr>
          <w:rFonts w:hint="cs"/>
          <w:rtl/>
        </w:rPr>
      </w:pPr>
      <w:r>
        <w:rPr>
          <w:rFonts w:hint="cs"/>
          <w:rtl/>
        </w:rPr>
        <w:t>دخل حيز النفاذ في 1 آذار/مارس 1998</w:t>
      </w:r>
    </w:p>
    <w:p w:rsidR="0087180D" w:rsidRDefault="0087180D" w:rsidP="003520CD">
      <w:pPr>
        <w:pStyle w:val="SingleTxtGA"/>
        <w:spacing w:after="0"/>
        <w:ind w:left="1939"/>
        <w:rPr>
          <w:rFonts w:hint="cs"/>
          <w:rtl/>
        </w:rPr>
      </w:pPr>
      <w:r>
        <w:rPr>
          <w:rFonts w:hint="cs"/>
          <w:rtl/>
        </w:rPr>
        <w:t>صدقت عليه قبرص في 26 آب/أغسطس 2002</w:t>
      </w:r>
    </w:p>
    <w:p w:rsidR="0087180D" w:rsidRDefault="0087180D" w:rsidP="003520CD">
      <w:pPr>
        <w:pStyle w:val="SingleTxtGA"/>
        <w:spacing w:after="0"/>
        <w:ind w:left="1939"/>
        <w:rPr>
          <w:rFonts w:hint="cs"/>
          <w:rtl/>
        </w:rPr>
      </w:pPr>
      <w:r>
        <w:rPr>
          <w:rFonts w:hint="cs"/>
          <w:rtl/>
        </w:rPr>
        <w:t>الوديع: الأمين العام لمجلس أوروبا</w:t>
      </w:r>
    </w:p>
    <w:p w:rsidR="0087180D" w:rsidRPr="003520CD" w:rsidRDefault="0087180D" w:rsidP="003520CD">
      <w:pPr>
        <w:pStyle w:val="SingleTxtGA"/>
        <w:spacing w:line="320" w:lineRule="exact"/>
        <w:ind w:left="1939"/>
        <w:rPr>
          <w:rFonts w:hint="cs"/>
          <w:rtl/>
        </w:rPr>
      </w:pPr>
      <w:r>
        <w:rPr>
          <w:rFonts w:hint="cs"/>
          <w:rtl/>
        </w:rPr>
        <w:t xml:space="preserve">المصدر: </w:t>
      </w:r>
      <w:r w:rsidRPr="00400CD6">
        <w:t>COG S.I(III) 2842, 10.12.1993, p. 521; Law No. 39(III)/1993; CETS No. 148</w:t>
      </w:r>
    </w:p>
    <w:p w:rsidR="0087180D" w:rsidRPr="003520CD" w:rsidRDefault="0087180D" w:rsidP="006468BA">
      <w:pPr>
        <w:pStyle w:val="SingleTxtGA"/>
        <w:ind w:left="1938"/>
        <w:rPr>
          <w:rFonts w:hint="cs"/>
          <w:i/>
          <w:iCs/>
          <w:rtl/>
        </w:rPr>
      </w:pPr>
      <w:r w:rsidRPr="003520CD">
        <w:rPr>
          <w:rFonts w:hint="cs"/>
          <w:i/>
          <w:iCs/>
          <w:rtl/>
        </w:rPr>
        <w:t xml:space="preserve">الإعلان الوارد في رسالة من المكلف بشؤون الممثلية الدائمة لقبرص، المؤرخة 3 آب/أغسطس 2005، والمسجلة لدى الأمانة العامة في 4 آب/أغسطس 2005 </w:t>
      </w:r>
      <w:r w:rsidR="006468BA">
        <w:rPr>
          <w:rFonts w:hint="cs"/>
          <w:i/>
          <w:iCs/>
          <w:rtl/>
        </w:rPr>
        <w:t>-</w:t>
      </w:r>
      <w:r w:rsidRPr="003520CD">
        <w:rPr>
          <w:rFonts w:hint="cs"/>
          <w:i/>
          <w:iCs/>
          <w:rtl/>
        </w:rPr>
        <w:t xml:space="preserve"> قُدم شفويا </w:t>
      </w:r>
      <w:r w:rsidR="00F1768E" w:rsidRPr="003520CD">
        <w:rPr>
          <w:rFonts w:hint="cs"/>
          <w:i/>
          <w:iCs/>
          <w:rtl/>
        </w:rPr>
        <w:t>بالإنكليزية</w:t>
      </w:r>
    </w:p>
    <w:p w:rsidR="0087180D" w:rsidRPr="003520CD" w:rsidRDefault="0087180D" w:rsidP="003520CD">
      <w:pPr>
        <w:pStyle w:val="SingleTxtGA"/>
        <w:ind w:left="1938"/>
        <w:rPr>
          <w:rFonts w:hint="cs"/>
          <w:i/>
          <w:iCs/>
          <w:rtl/>
        </w:rPr>
      </w:pPr>
      <w:r w:rsidRPr="003520CD">
        <w:rPr>
          <w:rFonts w:hint="cs"/>
          <w:i/>
          <w:iCs/>
          <w:rtl/>
        </w:rPr>
        <w:t>في إطار التصديق على الميثاق الأوروبي المتعلق بالأقليات الإقليمية أو اللغوية، أودعت جمهورية قبرص في 26 آب/أغسطس 2002 إعلاناً يبدو غير متوافق مع أحكام الميثاق فيما يتعلق بالالتزامات الواجب تطبيقها.</w:t>
      </w:r>
    </w:p>
    <w:p w:rsidR="0087180D" w:rsidRPr="003520CD" w:rsidRDefault="0087180D" w:rsidP="003520CD">
      <w:pPr>
        <w:pStyle w:val="SingleTxtGA"/>
        <w:ind w:left="1938"/>
        <w:rPr>
          <w:rFonts w:hint="cs"/>
          <w:i/>
          <w:iCs/>
          <w:rtl/>
        </w:rPr>
      </w:pPr>
      <w:r w:rsidRPr="003520CD">
        <w:rPr>
          <w:rFonts w:hint="cs"/>
          <w:i/>
          <w:iCs/>
          <w:rtl/>
        </w:rPr>
        <w:t>ولإزالة اللبس وتوضيح نطاق الالتزامات التي تتعهد بها جمهورية قبرص، فإنها تسحب الإعلان المؤرخ 26 آب/أغسطس 2002 وتستبدله بما يلي:</w:t>
      </w:r>
    </w:p>
    <w:p w:rsidR="0087180D" w:rsidRPr="003520CD" w:rsidRDefault="0087180D" w:rsidP="003520CD">
      <w:pPr>
        <w:pStyle w:val="SingleTxtGA"/>
        <w:ind w:left="1938"/>
        <w:rPr>
          <w:rFonts w:hint="cs"/>
          <w:i/>
          <w:iCs/>
          <w:rtl/>
        </w:rPr>
      </w:pPr>
      <w:r w:rsidRPr="003520CD">
        <w:rPr>
          <w:rFonts w:hint="cs"/>
          <w:i/>
          <w:iCs/>
          <w:rtl/>
        </w:rPr>
        <w:t>إن جمهورية قبرص، فيما تكرر التزامها بالتمسك بمقاصد ومبادئ الميثاق الأوروبي المتعلق بالأقليات الإقليمية أو اللغوية، تعلن أنها تلتزم بتطبيق الجزء الثاني من الميثاق وفقاً للفقرة 1 من المادة 2، على اللغة الأرمنية باعتبارها "لغة غير إقليمية" على النحو المعرف في المادة 1 من الميثاق.</w:t>
      </w:r>
    </w:p>
    <w:p w:rsidR="0087180D" w:rsidRPr="003520CD" w:rsidRDefault="0087180D" w:rsidP="003520CD">
      <w:pPr>
        <w:pStyle w:val="SingleTxtGA"/>
        <w:ind w:left="1938"/>
        <w:rPr>
          <w:rFonts w:hint="cs"/>
          <w:i/>
          <w:iCs/>
          <w:rtl/>
        </w:rPr>
      </w:pPr>
      <w:r w:rsidRPr="003520CD">
        <w:rPr>
          <w:rFonts w:hint="cs"/>
          <w:i/>
          <w:iCs/>
          <w:rtl/>
        </w:rPr>
        <w:t xml:space="preserve">كما تود جمهورية قبرص التصريح بأن دستورها وقوانينها تحفظ وتصون فعلياً مبدأ المساواة وعدم التمييز على أساس الطائفة أو العرق أو الدين أو اللغة أو الجنس أو المعتقدات السياسية وغيرها من المعتقدات أو المنشأ القومي أو الاجتماعي أو المولد أو اللون أو الثروة أو الطبقة الاجتماعية أو على أي أساس آخر. </w:t>
      </w:r>
    </w:p>
    <w:p w:rsidR="0087180D" w:rsidRPr="003520CD" w:rsidRDefault="0087180D" w:rsidP="006468BA">
      <w:pPr>
        <w:pStyle w:val="SingleTxtGA"/>
        <w:ind w:left="1938"/>
        <w:rPr>
          <w:rFonts w:hint="cs"/>
          <w:i/>
          <w:iCs/>
          <w:rtl/>
        </w:rPr>
      </w:pPr>
      <w:r w:rsidRPr="003520CD">
        <w:rPr>
          <w:rFonts w:hint="cs"/>
          <w:i/>
          <w:iCs/>
          <w:rtl/>
        </w:rPr>
        <w:t xml:space="preserve">الفترة المشمولة بالإعلان: من 4/8/2005 إلى </w:t>
      </w:r>
      <w:r w:rsidR="006468BA">
        <w:rPr>
          <w:rFonts w:hint="cs"/>
          <w:i/>
          <w:iCs/>
          <w:rtl/>
        </w:rPr>
        <w:t>ــ</w:t>
      </w:r>
    </w:p>
    <w:p w:rsidR="0087180D" w:rsidRPr="003520CD" w:rsidRDefault="0087180D" w:rsidP="006468BA">
      <w:pPr>
        <w:pStyle w:val="SingleTxtGA"/>
        <w:ind w:left="1938"/>
        <w:rPr>
          <w:rFonts w:hint="cs"/>
          <w:i/>
          <w:iCs/>
          <w:rtl/>
        </w:rPr>
      </w:pPr>
      <w:r w:rsidRPr="003520CD">
        <w:rPr>
          <w:rFonts w:hint="cs"/>
          <w:i/>
          <w:iCs/>
          <w:rtl/>
        </w:rPr>
        <w:t>يتعلق البيان السابق بالمادة 2 من الميثاق</w:t>
      </w:r>
    </w:p>
    <w:p w:rsidR="0087180D" w:rsidRPr="006468BA" w:rsidRDefault="0087180D" w:rsidP="006468BA">
      <w:pPr>
        <w:pStyle w:val="SingleTxtGA"/>
        <w:ind w:left="1938"/>
        <w:rPr>
          <w:rFonts w:hint="cs"/>
          <w:i/>
          <w:iCs/>
          <w:rtl/>
        </w:rPr>
      </w:pPr>
      <w:r w:rsidRPr="006468BA">
        <w:rPr>
          <w:rFonts w:hint="cs"/>
          <w:i/>
          <w:iCs/>
          <w:rtl/>
        </w:rPr>
        <w:t>الإعلان الوارد في مذكرة شفوية من الممثلية الدائمة لقبرص، مؤرخة 5 تشرين الثاني/نوفمبر 2008، ومسجلة لدى الأمانة العامة بتاريخ 12 تشرين الثاني/</w:t>
      </w:r>
      <w:r w:rsidR="006468BA">
        <w:rPr>
          <w:rFonts w:hint="cs"/>
          <w:i/>
          <w:iCs/>
          <w:rtl/>
        </w:rPr>
        <w:t xml:space="preserve"> </w:t>
      </w:r>
      <w:r w:rsidRPr="006468BA">
        <w:rPr>
          <w:rFonts w:hint="cs"/>
          <w:i/>
          <w:iCs/>
          <w:rtl/>
        </w:rPr>
        <w:t xml:space="preserve">نوفمبر 2008 </w:t>
      </w:r>
      <w:r w:rsidR="006468BA">
        <w:rPr>
          <w:rFonts w:hint="cs"/>
          <w:i/>
          <w:iCs/>
          <w:rtl/>
        </w:rPr>
        <w:t>-</w:t>
      </w:r>
      <w:r w:rsidRPr="006468BA">
        <w:rPr>
          <w:rFonts w:hint="cs"/>
          <w:i/>
          <w:iCs/>
          <w:rtl/>
        </w:rPr>
        <w:t xml:space="preserve"> قُدم شفويا و</w:t>
      </w:r>
      <w:r w:rsidR="00F1768E" w:rsidRPr="006468BA">
        <w:rPr>
          <w:rFonts w:hint="cs"/>
          <w:i/>
          <w:iCs/>
          <w:rtl/>
        </w:rPr>
        <w:t>بالإنكليزية</w:t>
      </w:r>
    </w:p>
    <w:p w:rsidR="0087180D" w:rsidRPr="006468BA" w:rsidRDefault="0087180D" w:rsidP="006468BA">
      <w:pPr>
        <w:pStyle w:val="SingleTxtGA"/>
        <w:ind w:left="1938"/>
        <w:rPr>
          <w:rFonts w:hint="cs"/>
          <w:i/>
          <w:iCs/>
          <w:rtl/>
        </w:rPr>
      </w:pPr>
      <w:r w:rsidRPr="006468BA">
        <w:rPr>
          <w:rFonts w:hint="cs"/>
          <w:i/>
          <w:iCs/>
          <w:spacing w:val="-6"/>
          <w:rtl/>
        </w:rPr>
        <w:t>إن جمهورية قبرص، تبعاً لإعلانها المؤرخ 3 آب/أغسطس 2005، تعلن أن اللغة العربية</w:t>
      </w:r>
      <w:r w:rsidRPr="006468BA">
        <w:rPr>
          <w:rFonts w:hint="cs"/>
          <w:i/>
          <w:iCs/>
          <w:rtl/>
        </w:rPr>
        <w:t xml:space="preserve"> المارونية القبرصية هي لغة بمفهوم الميثاق الأوروبي المتعلق بالأقليات الإقليمية أو اللغوية، وتنطبق عليها أحكام الجزء الثاني من الميثاق وفقاً للفقرة 1 من المادة 2 منه.</w:t>
      </w:r>
    </w:p>
    <w:p w:rsidR="0087180D" w:rsidRPr="006468BA" w:rsidRDefault="0087180D" w:rsidP="006468BA">
      <w:pPr>
        <w:pStyle w:val="SingleTxtGA"/>
        <w:ind w:left="1938"/>
        <w:rPr>
          <w:rFonts w:hint="cs"/>
          <w:i/>
          <w:iCs/>
          <w:rtl/>
        </w:rPr>
      </w:pPr>
      <w:r w:rsidRPr="006468BA">
        <w:rPr>
          <w:rFonts w:hint="cs"/>
          <w:i/>
          <w:iCs/>
          <w:rtl/>
        </w:rPr>
        <w:t xml:space="preserve">وفي هذا السياق، تعلن جمهورية قبرص أيضاً أنه ما دامت اللغة العربية المارونية القبرصية تُستخدم أيضاً في قرية كورماكيتيس، وهي مهد هذه اللغة وتقع على </w:t>
      </w:r>
      <w:r w:rsidRPr="006468BA">
        <w:rPr>
          <w:rFonts w:hint="cs"/>
          <w:i/>
          <w:iCs/>
          <w:spacing w:val="-6"/>
          <w:rtl/>
        </w:rPr>
        <w:t>أراضي جمهورية قبرص الخاضعة للاحتلال العسكري التركي منذ عام 1974 ولا تمارس</w:t>
      </w:r>
      <w:r w:rsidRPr="006468BA">
        <w:rPr>
          <w:rFonts w:hint="cs"/>
          <w:i/>
          <w:iCs/>
          <w:rtl/>
        </w:rPr>
        <w:t xml:space="preserve"> عليها الجمهورية سيطرة فعلية، فإنها تستبعد أي تفسير منافٍ لأحكام الميثاق في هذا الصدد، ولا سيما أحكام المادة 5 من الميثاق.</w:t>
      </w:r>
    </w:p>
    <w:p w:rsidR="0087180D" w:rsidRPr="006468BA" w:rsidRDefault="0087180D" w:rsidP="00D73211">
      <w:pPr>
        <w:pStyle w:val="SingleTxtGA"/>
        <w:ind w:left="1938"/>
        <w:rPr>
          <w:rFonts w:hint="cs"/>
          <w:i/>
          <w:iCs/>
          <w:rtl/>
        </w:rPr>
      </w:pPr>
      <w:r w:rsidRPr="006468BA">
        <w:rPr>
          <w:rFonts w:hint="cs"/>
          <w:i/>
          <w:iCs/>
          <w:rtl/>
        </w:rPr>
        <w:t xml:space="preserve">الفترة المشمولة بالإعلان: من 12/11/2008 إلى </w:t>
      </w:r>
      <w:r w:rsidR="006468BA">
        <w:rPr>
          <w:rFonts w:hint="cs"/>
          <w:i/>
          <w:iCs/>
          <w:rtl/>
        </w:rPr>
        <w:t>ـ</w:t>
      </w:r>
    </w:p>
    <w:p w:rsidR="0087180D" w:rsidRPr="006468BA" w:rsidRDefault="0087180D" w:rsidP="00D73211">
      <w:pPr>
        <w:pStyle w:val="SingleTxtGA"/>
        <w:ind w:left="1938"/>
        <w:rPr>
          <w:rFonts w:hint="cs"/>
          <w:i/>
          <w:iCs/>
          <w:rtl/>
        </w:rPr>
      </w:pPr>
      <w:r w:rsidRPr="006468BA">
        <w:rPr>
          <w:rFonts w:hint="cs"/>
          <w:i/>
          <w:iCs/>
          <w:rtl/>
        </w:rPr>
        <w:t>يتعلق الإعلان السابق بالمادتين 2 و5 من الميثاق</w:t>
      </w:r>
    </w:p>
    <w:p w:rsidR="00D73211" w:rsidRDefault="00D73211" w:rsidP="006468BA">
      <w:pPr>
        <w:pStyle w:val="SingleTxtGA"/>
        <w:spacing w:after="0"/>
        <w:ind w:left="1939" w:hanging="697"/>
        <w:rPr>
          <w:rFonts w:hint="cs"/>
          <w:b/>
          <w:bCs/>
          <w:rtl/>
        </w:rPr>
      </w:pPr>
    </w:p>
    <w:p w:rsidR="00D73211" w:rsidRDefault="00D73211" w:rsidP="006468BA">
      <w:pPr>
        <w:pStyle w:val="SingleTxtGA"/>
        <w:spacing w:after="0"/>
        <w:ind w:left="1939" w:hanging="697"/>
        <w:rPr>
          <w:rFonts w:hint="cs"/>
          <w:b/>
          <w:bCs/>
          <w:rtl/>
        </w:rPr>
      </w:pPr>
    </w:p>
    <w:p w:rsidR="0087180D" w:rsidRPr="006468BA" w:rsidRDefault="0087180D" w:rsidP="006468BA">
      <w:pPr>
        <w:pStyle w:val="SingleTxtGA"/>
        <w:spacing w:after="0"/>
        <w:ind w:left="1939" w:hanging="697"/>
        <w:rPr>
          <w:rFonts w:hint="cs"/>
          <w:b/>
          <w:bCs/>
          <w:rtl/>
        </w:rPr>
      </w:pPr>
      <w:r w:rsidRPr="006468BA">
        <w:rPr>
          <w:rFonts w:hint="cs"/>
          <w:b/>
          <w:bCs/>
          <w:rtl/>
        </w:rPr>
        <w:t>44-</w:t>
      </w:r>
      <w:r w:rsidRPr="006468BA">
        <w:rPr>
          <w:rFonts w:hint="cs"/>
          <w:b/>
          <w:bCs/>
          <w:rtl/>
        </w:rPr>
        <w:tab/>
        <w:t xml:space="preserve">الاتفاق الإطاري المتعلق بحماية الأقليات القومية </w:t>
      </w:r>
    </w:p>
    <w:p w:rsidR="0087180D" w:rsidRPr="006468BA" w:rsidRDefault="0087180D" w:rsidP="006468BA">
      <w:pPr>
        <w:pStyle w:val="SingleTxtGA"/>
        <w:spacing w:after="0"/>
        <w:ind w:left="1939"/>
        <w:rPr>
          <w:rFonts w:hint="cs"/>
          <w:b/>
          <w:bCs/>
          <w:rtl/>
        </w:rPr>
      </w:pPr>
      <w:r w:rsidRPr="006468BA">
        <w:rPr>
          <w:rFonts w:hint="cs"/>
          <w:b/>
          <w:bCs/>
          <w:rtl/>
        </w:rPr>
        <w:t>ستراسبورغ، 1 شباط/فبراير 1995</w:t>
      </w:r>
    </w:p>
    <w:p w:rsidR="0087180D" w:rsidRPr="00022F18" w:rsidRDefault="0087180D" w:rsidP="006468BA">
      <w:pPr>
        <w:pStyle w:val="SingleTxtGA"/>
        <w:spacing w:after="0"/>
        <w:ind w:left="1939"/>
        <w:rPr>
          <w:rFonts w:hint="cs"/>
          <w:rtl/>
        </w:rPr>
      </w:pPr>
      <w:r>
        <w:rPr>
          <w:rFonts w:hint="cs"/>
          <w:rtl/>
        </w:rPr>
        <w:t>دخل حيز النفاذ في 1 شباط/فبراير 1998</w:t>
      </w:r>
    </w:p>
    <w:p w:rsidR="0087180D" w:rsidRDefault="0087180D" w:rsidP="006468BA">
      <w:pPr>
        <w:pStyle w:val="SingleTxtGA"/>
        <w:spacing w:after="0"/>
        <w:ind w:left="1939"/>
        <w:rPr>
          <w:rFonts w:hint="cs"/>
          <w:rtl/>
        </w:rPr>
      </w:pPr>
      <w:r>
        <w:rPr>
          <w:rFonts w:hint="cs"/>
          <w:rtl/>
        </w:rPr>
        <w:t>صدقت عليه قبرص في 4 حزيران/يونيه 1996</w:t>
      </w:r>
    </w:p>
    <w:p w:rsidR="0087180D" w:rsidRDefault="0087180D" w:rsidP="006468BA">
      <w:pPr>
        <w:pStyle w:val="SingleTxtGA"/>
        <w:spacing w:after="0"/>
        <w:ind w:left="1939"/>
        <w:rPr>
          <w:rFonts w:hint="cs"/>
          <w:rtl/>
        </w:rPr>
      </w:pPr>
      <w:r>
        <w:rPr>
          <w:rFonts w:hint="cs"/>
          <w:rtl/>
        </w:rPr>
        <w:t>الوديع: الأمين العام لمجلس أوروبا</w:t>
      </w:r>
    </w:p>
    <w:p w:rsidR="0087180D" w:rsidRDefault="0087180D" w:rsidP="00D73211">
      <w:pPr>
        <w:pStyle w:val="SingleTxtGA"/>
        <w:spacing w:line="320" w:lineRule="exact"/>
        <w:ind w:left="1939"/>
        <w:rPr>
          <w:rFonts w:hint="cs"/>
          <w:rtl/>
        </w:rPr>
      </w:pPr>
      <w:r>
        <w:rPr>
          <w:rFonts w:hint="cs"/>
          <w:rtl/>
        </w:rPr>
        <w:t xml:space="preserve">المصدر: </w:t>
      </w:r>
      <w:r w:rsidRPr="00400CD6">
        <w:t>COG S.I(III) 3018, 24.11.1995, p. 1471; Law No. 28(III)/1995; CETS No. 157</w:t>
      </w:r>
    </w:p>
    <w:p w:rsidR="0087180D" w:rsidRPr="006468BA" w:rsidRDefault="0087180D" w:rsidP="00D73211">
      <w:pPr>
        <w:pStyle w:val="SingleTxtGA"/>
        <w:ind w:left="1939" w:hanging="697"/>
        <w:rPr>
          <w:rFonts w:hint="cs"/>
          <w:b/>
          <w:bCs/>
          <w:rtl/>
        </w:rPr>
      </w:pPr>
      <w:r w:rsidRPr="006468BA">
        <w:rPr>
          <w:rFonts w:hint="cs"/>
          <w:b/>
          <w:bCs/>
          <w:rtl/>
        </w:rPr>
        <w:t>حقوق اللاجئين</w:t>
      </w:r>
      <w:r w:rsidR="00D73211">
        <w:rPr>
          <w:rFonts w:hint="cs"/>
          <w:b/>
          <w:bCs/>
          <w:rtl/>
        </w:rPr>
        <w:t>:</w:t>
      </w:r>
    </w:p>
    <w:p w:rsidR="0087180D" w:rsidRPr="006468BA" w:rsidRDefault="0087180D" w:rsidP="006468BA">
      <w:pPr>
        <w:pStyle w:val="SingleTxtGA"/>
        <w:spacing w:after="0"/>
        <w:ind w:left="1939" w:hanging="697"/>
        <w:rPr>
          <w:rFonts w:hint="cs"/>
          <w:b/>
          <w:bCs/>
          <w:rtl/>
        </w:rPr>
      </w:pPr>
      <w:r w:rsidRPr="006468BA">
        <w:rPr>
          <w:rFonts w:hint="cs"/>
          <w:b/>
          <w:bCs/>
          <w:rtl/>
        </w:rPr>
        <w:t>45-</w:t>
      </w:r>
      <w:r w:rsidRPr="006468BA">
        <w:rPr>
          <w:rFonts w:hint="cs"/>
          <w:b/>
          <w:bCs/>
          <w:rtl/>
        </w:rPr>
        <w:tab/>
      </w:r>
      <w:r w:rsidRPr="006468BA">
        <w:rPr>
          <w:b/>
          <w:bCs/>
          <w:rtl/>
        </w:rPr>
        <w:t>الاتفاق</w:t>
      </w:r>
      <w:r w:rsidRPr="006468BA">
        <w:rPr>
          <w:b/>
          <w:bCs/>
        </w:rPr>
        <w:t xml:space="preserve"> </w:t>
      </w:r>
      <w:r w:rsidRPr="006468BA">
        <w:rPr>
          <w:b/>
          <w:bCs/>
          <w:rtl/>
        </w:rPr>
        <w:t>الأوروبي المؤقت لنظم الضمان الاجتماعي المتعلقة بالشيخوخة والاعتلال الصحي</w:t>
      </w:r>
      <w:r w:rsidRPr="006468BA">
        <w:rPr>
          <w:b/>
          <w:bCs/>
        </w:rPr>
        <w:t xml:space="preserve"> </w:t>
      </w:r>
      <w:r w:rsidRPr="006468BA">
        <w:rPr>
          <w:b/>
          <w:bCs/>
          <w:rtl/>
        </w:rPr>
        <w:t xml:space="preserve">والباقين </w:t>
      </w:r>
      <w:r w:rsidR="00D73211">
        <w:rPr>
          <w:rFonts w:hint="cs"/>
          <w:b/>
          <w:bCs/>
          <w:rtl/>
        </w:rPr>
        <w:t xml:space="preserve">على </w:t>
      </w:r>
      <w:r w:rsidRPr="006468BA">
        <w:rPr>
          <w:b/>
          <w:bCs/>
          <w:rtl/>
        </w:rPr>
        <w:t>قيد الحياة</w:t>
      </w:r>
      <w:r w:rsidRPr="006468BA">
        <w:rPr>
          <w:rFonts w:hint="cs"/>
          <w:b/>
          <w:bCs/>
          <w:rtl/>
        </w:rPr>
        <w:t>، والمرفقات الملحقة به</w:t>
      </w:r>
    </w:p>
    <w:p w:rsidR="0087180D" w:rsidRPr="006468BA" w:rsidRDefault="0087180D" w:rsidP="006468BA">
      <w:pPr>
        <w:pStyle w:val="SingleTxtGA"/>
        <w:spacing w:after="0"/>
        <w:ind w:left="1939"/>
        <w:rPr>
          <w:rFonts w:hint="cs"/>
          <w:b/>
          <w:bCs/>
          <w:rtl/>
        </w:rPr>
      </w:pPr>
      <w:r w:rsidRPr="006468BA">
        <w:rPr>
          <w:rFonts w:hint="cs"/>
          <w:b/>
          <w:bCs/>
          <w:rtl/>
        </w:rPr>
        <w:t>باريس، 11 كانون الأول/ديسمبر 1953</w:t>
      </w:r>
    </w:p>
    <w:p w:rsidR="0087180D" w:rsidRDefault="0087180D" w:rsidP="006468BA">
      <w:pPr>
        <w:pStyle w:val="SingleTxtGA"/>
        <w:spacing w:after="0"/>
        <w:ind w:left="1939"/>
        <w:rPr>
          <w:rFonts w:hint="cs"/>
          <w:rtl/>
        </w:rPr>
      </w:pPr>
      <w:r>
        <w:rPr>
          <w:rFonts w:hint="cs"/>
          <w:rtl/>
        </w:rPr>
        <w:t>دخل حيز النفاذ في 1 تموز/يوليه 1954</w:t>
      </w:r>
    </w:p>
    <w:p w:rsidR="0087180D" w:rsidRDefault="0087180D" w:rsidP="006468BA">
      <w:pPr>
        <w:pStyle w:val="SingleTxtGA"/>
        <w:spacing w:after="0"/>
        <w:ind w:left="1939"/>
        <w:rPr>
          <w:rFonts w:hint="cs"/>
          <w:rtl/>
        </w:rPr>
      </w:pPr>
      <w:r>
        <w:rPr>
          <w:rFonts w:hint="cs"/>
          <w:rtl/>
        </w:rPr>
        <w:t>صدقت عليه قبرص في 14 آذار/مارس 1973</w:t>
      </w:r>
      <w:r>
        <w:rPr>
          <w:rFonts w:hint="cs"/>
          <w:rtl/>
        </w:rPr>
        <w:tab/>
      </w:r>
    </w:p>
    <w:p w:rsidR="0087180D" w:rsidRPr="003D5FEE" w:rsidRDefault="0087180D" w:rsidP="006468BA">
      <w:pPr>
        <w:pStyle w:val="SingleTxtGA"/>
        <w:spacing w:after="0"/>
        <w:ind w:left="1939"/>
        <w:rPr>
          <w:rFonts w:hint="cs"/>
          <w:rtl/>
        </w:rPr>
      </w:pPr>
      <w:r>
        <w:rPr>
          <w:rFonts w:hint="cs"/>
          <w:rtl/>
        </w:rPr>
        <w:t>الوديع: الأمين العام لمجلس أوروبا</w:t>
      </w:r>
    </w:p>
    <w:p w:rsidR="0087180D" w:rsidRDefault="0087180D" w:rsidP="006468BA">
      <w:pPr>
        <w:pStyle w:val="SingleTxtGA"/>
        <w:spacing w:after="0"/>
        <w:ind w:left="1939"/>
        <w:rPr>
          <w:rFonts w:hint="cs"/>
          <w:rtl/>
        </w:rPr>
      </w:pPr>
      <w:r>
        <w:rPr>
          <w:rFonts w:hint="cs"/>
          <w:rtl/>
        </w:rPr>
        <w:t xml:space="preserve">المصدر: </w:t>
      </w:r>
      <w:r w:rsidRPr="00400CD6">
        <w:t>COG S.I 995, 24.02.1973, p. 117; Law No. 10/1973; CETS No. 12</w:t>
      </w:r>
    </w:p>
    <w:p w:rsidR="0087180D" w:rsidRPr="006468BA" w:rsidRDefault="0087180D" w:rsidP="006468BA">
      <w:pPr>
        <w:pStyle w:val="SingleTxtGA"/>
        <w:spacing w:before="120"/>
        <w:ind w:left="1939"/>
        <w:rPr>
          <w:rFonts w:hint="cs"/>
          <w:i/>
          <w:iCs/>
          <w:rtl/>
        </w:rPr>
      </w:pPr>
      <w:r w:rsidRPr="006468BA">
        <w:rPr>
          <w:rFonts w:hint="cs"/>
          <w:i/>
          <w:iCs/>
          <w:rtl/>
        </w:rPr>
        <w:t>بيان</w:t>
      </w:r>
      <w:r w:rsidR="00D73211">
        <w:rPr>
          <w:rFonts w:hint="cs"/>
          <w:i/>
          <w:iCs/>
          <w:rtl/>
        </w:rPr>
        <w:t>:</w:t>
      </w:r>
    </w:p>
    <w:p w:rsidR="0087180D" w:rsidRPr="006468BA" w:rsidRDefault="0087180D" w:rsidP="006468BA">
      <w:pPr>
        <w:pStyle w:val="SingleTxtGA"/>
        <w:ind w:left="1938"/>
        <w:rPr>
          <w:rFonts w:hint="cs"/>
          <w:i/>
          <w:iCs/>
          <w:rtl/>
        </w:rPr>
      </w:pPr>
      <w:r w:rsidRPr="006468BA">
        <w:rPr>
          <w:rFonts w:hint="cs"/>
          <w:b/>
          <w:bCs/>
          <w:i/>
          <w:iCs/>
          <w:sz w:val="32"/>
          <w:szCs w:val="32"/>
          <w:rtl/>
        </w:rPr>
        <w:t>المرفق الأول</w:t>
      </w:r>
      <w:r w:rsidR="006468BA" w:rsidRPr="006468BA">
        <w:rPr>
          <w:rFonts w:hint="cs"/>
          <w:sz w:val="30"/>
          <w:szCs w:val="40"/>
          <w:rtl/>
        </w:rPr>
        <w:t xml:space="preserve"> </w:t>
      </w:r>
      <w:r w:rsidR="006468BA">
        <w:rPr>
          <w:rFonts w:hint="cs"/>
          <w:sz w:val="26"/>
          <w:szCs w:val="36"/>
          <w:rtl/>
        </w:rPr>
        <w:t>-</w:t>
      </w:r>
      <w:r>
        <w:rPr>
          <w:rFonts w:hint="cs"/>
          <w:rtl/>
        </w:rPr>
        <w:t xml:space="preserve"> </w:t>
      </w:r>
      <w:r w:rsidRPr="006468BA">
        <w:rPr>
          <w:rFonts w:hint="cs"/>
          <w:i/>
          <w:iCs/>
          <w:rtl/>
        </w:rPr>
        <w:t>نُظم الضمان الاجتماعي التي ينطبق عليها الاتفاق</w:t>
      </w:r>
      <w:r w:rsidR="00D73211">
        <w:rPr>
          <w:rFonts w:hint="cs"/>
          <w:i/>
          <w:iCs/>
          <w:rtl/>
        </w:rPr>
        <w:t>:</w:t>
      </w:r>
    </w:p>
    <w:p w:rsidR="0087180D" w:rsidRPr="006468BA" w:rsidRDefault="0087180D" w:rsidP="006468BA">
      <w:pPr>
        <w:pStyle w:val="SingleTxtGA"/>
        <w:ind w:left="1938"/>
        <w:rPr>
          <w:rFonts w:hint="cs"/>
          <w:i/>
          <w:iCs/>
          <w:rtl/>
        </w:rPr>
      </w:pPr>
      <w:r w:rsidRPr="006468BA">
        <w:rPr>
          <w:rFonts w:hint="cs"/>
          <w:i/>
          <w:iCs/>
          <w:rtl/>
        </w:rPr>
        <w:t>قانون الضمان الاجتماعي والتشريعات الناجمة عنه التي تنشئ نظاماً يوفر استحقاقات في حالات الشيخوخة والعجز واستحقاقات تُدفع للباقين على قيد الحياة (نفقة الأرامل واليتامى)</w:t>
      </w:r>
    </w:p>
    <w:p w:rsidR="0087180D" w:rsidRPr="006468BA" w:rsidRDefault="0087180D" w:rsidP="006468BA">
      <w:pPr>
        <w:pStyle w:val="SingleTxtGA"/>
        <w:ind w:left="1938"/>
        <w:rPr>
          <w:rFonts w:hint="cs"/>
          <w:i/>
          <w:iCs/>
          <w:rtl/>
        </w:rPr>
      </w:pPr>
      <w:r w:rsidRPr="006468BA">
        <w:rPr>
          <w:rFonts w:hint="cs"/>
          <w:i/>
          <w:iCs/>
          <w:rtl/>
        </w:rPr>
        <w:t>وهذا النظام قائم على الاشتراكات.</w:t>
      </w:r>
    </w:p>
    <w:p w:rsidR="0087180D" w:rsidRPr="006468BA" w:rsidRDefault="0087180D" w:rsidP="00D73211">
      <w:pPr>
        <w:pStyle w:val="SingleTxtGA"/>
        <w:ind w:left="1938"/>
        <w:rPr>
          <w:rFonts w:hint="cs"/>
          <w:i/>
          <w:iCs/>
          <w:rtl/>
        </w:rPr>
      </w:pPr>
      <w:r w:rsidRPr="006468BA">
        <w:rPr>
          <w:rFonts w:hint="cs"/>
          <w:i/>
          <w:iCs/>
          <w:rtl/>
        </w:rPr>
        <w:t>[ملاحظة من الأمانة: ورد آخر تحديث بهذا الشأن في رسالة من الممثلية الدائمة لقبرص، مؤرخة 6 نيسان/أبريل 1973، ومسجلة لدى الأمانة العامة بتاريخ 9 نيسان/أبريل 1973</w:t>
      </w:r>
      <w:r w:rsidR="00D73211">
        <w:rPr>
          <w:rFonts w:hint="cs"/>
          <w:i/>
          <w:iCs/>
          <w:rtl/>
        </w:rPr>
        <w:t>.]</w:t>
      </w:r>
    </w:p>
    <w:p w:rsidR="0087180D" w:rsidRPr="006468BA" w:rsidRDefault="0087180D" w:rsidP="00D73211">
      <w:pPr>
        <w:pStyle w:val="SingleTxtGA"/>
        <w:ind w:left="1938"/>
        <w:rPr>
          <w:rFonts w:hint="cs"/>
          <w:i/>
          <w:iCs/>
          <w:rtl/>
        </w:rPr>
      </w:pPr>
      <w:r w:rsidRPr="006468BA">
        <w:rPr>
          <w:rFonts w:hint="cs"/>
          <w:i/>
          <w:iCs/>
          <w:rtl/>
        </w:rPr>
        <w:t xml:space="preserve">الفترة المشمولة بالبيان: من 9/4/1973 إلى </w:t>
      </w:r>
      <w:r w:rsidR="006468BA">
        <w:rPr>
          <w:rFonts w:hint="cs"/>
          <w:i/>
          <w:iCs/>
          <w:rtl/>
        </w:rPr>
        <w:t>ـ</w:t>
      </w:r>
    </w:p>
    <w:p w:rsidR="0087180D" w:rsidRPr="006468BA" w:rsidRDefault="0087180D" w:rsidP="00D73211">
      <w:pPr>
        <w:pStyle w:val="SingleTxtGA"/>
        <w:ind w:left="1938"/>
        <w:rPr>
          <w:rFonts w:hint="cs"/>
          <w:i/>
          <w:iCs/>
          <w:rtl/>
        </w:rPr>
      </w:pPr>
      <w:r w:rsidRPr="006468BA">
        <w:rPr>
          <w:rFonts w:hint="cs"/>
          <w:i/>
          <w:iCs/>
          <w:rtl/>
        </w:rPr>
        <w:t>تتعلق الفقرة السابقة بالمادة 7 من الاتفاق</w:t>
      </w:r>
    </w:p>
    <w:p w:rsidR="0087180D" w:rsidRPr="006468BA" w:rsidRDefault="0087180D" w:rsidP="006468BA">
      <w:pPr>
        <w:pStyle w:val="SingleTxtGA"/>
        <w:ind w:left="1938"/>
        <w:rPr>
          <w:rFonts w:hint="cs"/>
          <w:i/>
          <w:iCs/>
          <w:rtl/>
        </w:rPr>
      </w:pPr>
      <w:r w:rsidRPr="006468BA">
        <w:rPr>
          <w:rFonts w:hint="cs"/>
          <w:b/>
          <w:bCs/>
          <w:i/>
          <w:iCs/>
          <w:sz w:val="22"/>
          <w:szCs w:val="32"/>
          <w:rtl/>
        </w:rPr>
        <w:t>المرفق الثاني</w:t>
      </w:r>
      <w:r w:rsidRPr="006468BA">
        <w:rPr>
          <w:rFonts w:hint="cs"/>
          <w:i/>
          <w:iCs/>
          <w:sz w:val="22"/>
          <w:szCs w:val="32"/>
          <w:rtl/>
        </w:rPr>
        <w:t xml:space="preserve"> </w:t>
      </w:r>
      <w:r w:rsidR="006468BA">
        <w:rPr>
          <w:rFonts w:hint="cs"/>
          <w:i/>
          <w:iCs/>
          <w:rtl/>
        </w:rPr>
        <w:t xml:space="preserve">- </w:t>
      </w:r>
      <w:r w:rsidRPr="006468BA">
        <w:rPr>
          <w:rFonts w:hint="cs"/>
          <w:i/>
          <w:iCs/>
          <w:rtl/>
        </w:rPr>
        <w:t>الاتفاقات الثنائية والمتعددة الأطراف التي ينطبق عليها الاتفاق</w:t>
      </w:r>
      <w:r w:rsidR="00D73211">
        <w:rPr>
          <w:rFonts w:hint="cs"/>
          <w:i/>
          <w:iCs/>
          <w:rtl/>
        </w:rPr>
        <w:t>:</w:t>
      </w:r>
    </w:p>
    <w:p w:rsidR="0087180D" w:rsidRPr="006468BA" w:rsidRDefault="0087180D" w:rsidP="006468BA">
      <w:pPr>
        <w:pStyle w:val="SingleTxtGA"/>
        <w:ind w:left="1938"/>
        <w:rPr>
          <w:rFonts w:hint="cs"/>
          <w:i/>
          <w:iCs/>
          <w:rtl/>
        </w:rPr>
      </w:pPr>
      <w:r w:rsidRPr="006468BA">
        <w:rPr>
          <w:rFonts w:hint="cs"/>
          <w:i/>
          <w:iCs/>
          <w:rtl/>
        </w:rPr>
        <w:tab/>
      </w:r>
      <w:r w:rsidRPr="006468BA">
        <w:rPr>
          <w:rFonts w:hint="cs"/>
          <w:i/>
          <w:iCs/>
          <w:spacing w:val="-6"/>
          <w:rtl/>
        </w:rPr>
        <w:t>(أ)</w:t>
      </w:r>
      <w:r w:rsidRPr="006468BA">
        <w:rPr>
          <w:rFonts w:hint="cs"/>
          <w:i/>
          <w:iCs/>
          <w:spacing w:val="-6"/>
          <w:rtl/>
        </w:rPr>
        <w:tab/>
        <w:t>اتفاق الضمان الاجتماعي بين حكومة المملكة المتحدة لبريطانيا العظمى وآيرلندا الشمالية وحكومة جمهورية قبرص، المؤرخ 6 تشرين الأول/أكتوبر 1969</w:t>
      </w:r>
      <w:r w:rsidRPr="006468BA">
        <w:rPr>
          <w:rFonts w:hint="cs"/>
          <w:i/>
          <w:iCs/>
          <w:rtl/>
        </w:rPr>
        <w:t>.</w:t>
      </w:r>
    </w:p>
    <w:p w:rsidR="0087180D" w:rsidRPr="006468BA" w:rsidRDefault="0087180D" w:rsidP="006468BA">
      <w:pPr>
        <w:pStyle w:val="SingleTxtGA"/>
        <w:ind w:left="1938"/>
        <w:rPr>
          <w:rFonts w:hint="cs"/>
          <w:i/>
          <w:iCs/>
          <w:rtl/>
        </w:rPr>
      </w:pPr>
      <w:r w:rsidRPr="006468BA">
        <w:rPr>
          <w:rFonts w:hint="cs"/>
          <w:i/>
          <w:iCs/>
          <w:rtl/>
        </w:rPr>
        <w:tab/>
        <w:t>(ب)</w:t>
      </w:r>
      <w:r w:rsidRPr="006468BA">
        <w:rPr>
          <w:rFonts w:hint="cs"/>
          <w:i/>
          <w:iCs/>
          <w:rtl/>
        </w:rPr>
        <w:tab/>
        <w:t>اتفاق الضمان الاجتماعي بين حكومة جمهورية قبرص وحكومة الجمهورية الهيلينية، بتاريخ 1 تموز/يوليه 1979.</w:t>
      </w:r>
    </w:p>
    <w:p w:rsidR="0087180D" w:rsidRPr="006468BA" w:rsidRDefault="0087180D" w:rsidP="006468BA">
      <w:pPr>
        <w:pStyle w:val="SingleTxtGA"/>
        <w:ind w:left="1938"/>
        <w:rPr>
          <w:rFonts w:hint="cs"/>
          <w:i/>
          <w:iCs/>
          <w:rtl/>
        </w:rPr>
      </w:pPr>
      <w:r w:rsidRPr="006468BA">
        <w:rPr>
          <w:rFonts w:hint="cs"/>
          <w:i/>
          <w:iCs/>
          <w:rtl/>
        </w:rPr>
        <w:t>[ملاحظة من الأمانة: ورد آخر تحديث بهذا الشأن في رسالة من الممثلية الدائمة لقبرص، مؤرخة 6 حزيران/يونيه 1983، ومسجلة لدى الأمانة العامة بتاريخ 6 حزيران/يونيه 1983</w:t>
      </w:r>
      <w:r w:rsidR="006468BA">
        <w:rPr>
          <w:rFonts w:hint="cs"/>
          <w:i/>
          <w:iCs/>
          <w:rtl/>
        </w:rPr>
        <w:t>.</w:t>
      </w:r>
      <w:r w:rsidRPr="006468BA">
        <w:rPr>
          <w:rFonts w:hint="cs"/>
          <w:i/>
          <w:iCs/>
          <w:rtl/>
        </w:rPr>
        <w:t>]</w:t>
      </w:r>
    </w:p>
    <w:p w:rsidR="0087180D" w:rsidRPr="006468BA" w:rsidRDefault="0087180D" w:rsidP="00D73211">
      <w:pPr>
        <w:pStyle w:val="SingleTxtGA"/>
        <w:ind w:left="1938"/>
        <w:rPr>
          <w:rFonts w:hint="cs"/>
          <w:i/>
          <w:iCs/>
          <w:rtl/>
        </w:rPr>
      </w:pPr>
      <w:r w:rsidRPr="006468BA">
        <w:rPr>
          <w:rFonts w:hint="cs"/>
          <w:i/>
          <w:iCs/>
          <w:rtl/>
        </w:rPr>
        <w:t xml:space="preserve">الفترة المشمولة بالبيان: من 9/4/1973 إلى </w:t>
      </w:r>
      <w:r w:rsidR="006468BA">
        <w:rPr>
          <w:rFonts w:hint="cs"/>
          <w:i/>
          <w:iCs/>
          <w:rtl/>
        </w:rPr>
        <w:t>ـ</w:t>
      </w:r>
    </w:p>
    <w:p w:rsidR="0087180D" w:rsidRPr="006468BA" w:rsidRDefault="0087180D" w:rsidP="006468BA">
      <w:pPr>
        <w:pStyle w:val="SingleTxtGA"/>
        <w:ind w:left="1938"/>
        <w:rPr>
          <w:rFonts w:hint="cs"/>
          <w:i/>
          <w:iCs/>
          <w:rtl/>
        </w:rPr>
      </w:pPr>
      <w:r w:rsidRPr="006468BA">
        <w:rPr>
          <w:rFonts w:hint="cs"/>
          <w:i/>
          <w:iCs/>
          <w:rtl/>
        </w:rPr>
        <w:t>تتعلق الفقرة السابقة بالمادة 8 من الاتفاق</w:t>
      </w:r>
    </w:p>
    <w:p w:rsidR="0087180D" w:rsidRPr="006468BA" w:rsidRDefault="0087180D" w:rsidP="006468BA">
      <w:pPr>
        <w:pStyle w:val="SingleTxtGA"/>
        <w:ind w:left="1938"/>
        <w:rPr>
          <w:rFonts w:hint="cs"/>
          <w:i/>
          <w:iCs/>
          <w:rtl/>
        </w:rPr>
      </w:pPr>
      <w:r w:rsidRPr="006468BA">
        <w:rPr>
          <w:rFonts w:hint="cs"/>
          <w:i/>
          <w:iCs/>
          <w:rtl/>
        </w:rPr>
        <w:t>تفسير مصطلحي "الرعايا" و"الأراضي"</w:t>
      </w:r>
      <w:r w:rsidR="00D73211">
        <w:rPr>
          <w:rFonts w:hint="cs"/>
          <w:i/>
          <w:iCs/>
          <w:rtl/>
        </w:rPr>
        <w:t>:</w:t>
      </w:r>
    </w:p>
    <w:p w:rsidR="0087180D" w:rsidRPr="006468BA" w:rsidRDefault="006468BA" w:rsidP="006468BA">
      <w:pPr>
        <w:pStyle w:val="SingleTxtGA"/>
        <w:ind w:left="1938"/>
        <w:rPr>
          <w:rFonts w:hint="cs"/>
          <w:i/>
          <w:iCs/>
          <w:rtl/>
        </w:rPr>
      </w:pPr>
      <w:r>
        <w:rPr>
          <w:rFonts w:hint="cs"/>
          <w:i/>
          <w:iCs/>
          <w:rtl/>
        </w:rPr>
        <w:tab/>
      </w:r>
      <w:r w:rsidR="0087180D" w:rsidRPr="006468BA">
        <w:rPr>
          <w:rFonts w:hint="cs"/>
          <w:i/>
          <w:iCs/>
          <w:rtl/>
        </w:rPr>
        <w:t>(أ)</w:t>
      </w:r>
      <w:r>
        <w:rPr>
          <w:rFonts w:hint="cs"/>
          <w:i/>
          <w:iCs/>
          <w:rtl/>
        </w:rPr>
        <w:tab/>
      </w:r>
      <w:r w:rsidR="0087180D" w:rsidRPr="006468BA">
        <w:rPr>
          <w:rFonts w:hint="cs"/>
          <w:i/>
          <w:iCs/>
          <w:rtl/>
        </w:rPr>
        <w:t>الرعايا: هم الأشخاص الذين حصلوا على جنسية جمهورية قبرص في 1 كانون الأول/ديسمبر 1968، أو كان يحق لهم الحصول عليها في هذا التاريخ، وفقاً لأحكام المرفق دال من معاهدة إنشاء الجمهورية، أو الأشخاص الذي حصلوا على الجنسية وفقاً لقانون الجنسية لعام 1967</w:t>
      </w:r>
      <w:r>
        <w:rPr>
          <w:rFonts w:hint="cs"/>
          <w:i/>
          <w:iCs/>
          <w:rtl/>
        </w:rPr>
        <w:t>؛</w:t>
      </w:r>
    </w:p>
    <w:p w:rsidR="0087180D" w:rsidRPr="006468BA" w:rsidRDefault="006468BA" w:rsidP="006468BA">
      <w:pPr>
        <w:pStyle w:val="SingleTxtGA"/>
        <w:ind w:left="1938"/>
        <w:rPr>
          <w:rFonts w:hint="cs"/>
          <w:i/>
          <w:iCs/>
          <w:rtl/>
        </w:rPr>
      </w:pPr>
      <w:r>
        <w:rPr>
          <w:rFonts w:hint="cs"/>
          <w:i/>
          <w:iCs/>
          <w:rtl/>
        </w:rPr>
        <w:tab/>
      </w:r>
      <w:r w:rsidR="0087180D" w:rsidRPr="006468BA">
        <w:rPr>
          <w:rFonts w:hint="cs"/>
          <w:i/>
          <w:iCs/>
          <w:rtl/>
        </w:rPr>
        <w:t>(ب)</w:t>
      </w:r>
      <w:r>
        <w:rPr>
          <w:rFonts w:hint="cs"/>
          <w:i/>
          <w:iCs/>
          <w:rtl/>
        </w:rPr>
        <w:tab/>
      </w:r>
      <w:r w:rsidR="0087180D" w:rsidRPr="006468BA">
        <w:rPr>
          <w:rFonts w:hint="cs"/>
          <w:i/>
          <w:iCs/>
          <w:rtl/>
        </w:rPr>
        <w:t>الأراضي: هي أراضي جمهورية قبرص.</w:t>
      </w:r>
    </w:p>
    <w:p w:rsidR="0087180D" w:rsidRPr="006468BA" w:rsidRDefault="0087180D" w:rsidP="00D73211">
      <w:pPr>
        <w:pStyle w:val="SingleTxtGA"/>
        <w:ind w:left="1938"/>
        <w:rPr>
          <w:rFonts w:hint="cs"/>
          <w:i/>
          <w:iCs/>
          <w:rtl/>
        </w:rPr>
      </w:pPr>
      <w:r w:rsidRPr="006468BA">
        <w:rPr>
          <w:rFonts w:hint="cs"/>
          <w:i/>
          <w:iCs/>
          <w:rtl/>
        </w:rPr>
        <w:t xml:space="preserve">الفترة المشمولة بالبيان: من 9/4/1973 إلى </w:t>
      </w:r>
      <w:r w:rsidR="006468BA">
        <w:rPr>
          <w:rFonts w:hint="cs"/>
          <w:i/>
          <w:iCs/>
          <w:rtl/>
        </w:rPr>
        <w:t>ـ</w:t>
      </w:r>
    </w:p>
    <w:p w:rsidR="0087180D" w:rsidRPr="006468BA" w:rsidRDefault="0087180D" w:rsidP="006468BA">
      <w:pPr>
        <w:pStyle w:val="SingleTxtGA"/>
        <w:ind w:left="1938"/>
        <w:rPr>
          <w:rFonts w:hint="cs"/>
          <w:i/>
          <w:iCs/>
          <w:rtl/>
        </w:rPr>
      </w:pPr>
      <w:r w:rsidRPr="006468BA">
        <w:rPr>
          <w:rFonts w:hint="cs"/>
          <w:i/>
          <w:iCs/>
          <w:rtl/>
        </w:rPr>
        <w:t>تتعلق الفقرة السابقة بالمادة 2 من الاتفاق</w:t>
      </w:r>
    </w:p>
    <w:p w:rsidR="0087180D" w:rsidRPr="006468BA" w:rsidRDefault="0087180D" w:rsidP="006468BA">
      <w:pPr>
        <w:pStyle w:val="SingleTxtGA"/>
        <w:spacing w:after="0"/>
        <w:ind w:left="1939" w:hanging="697"/>
        <w:rPr>
          <w:rFonts w:hint="cs"/>
          <w:b/>
          <w:bCs/>
          <w:rtl/>
        </w:rPr>
      </w:pPr>
      <w:r w:rsidRPr="006468BA">
        <w:rPr>
          <w:rFonts w:hint="cs"/>
          <w:b/>
          <w:bCs/>
          <w:rtl/>
        </w:rPr>
        <w:t>46-</w:t>
      </w:r>
      <w:r w:rsidRPr="006468BA">
        <w:rPr>
          <w:rFonts w:hint="cs"/>
          <w:b/>
          <w:bCs/>
          <w:rtl/>
        </w:rPr>
        <w:tab/>
        <w:t xml:space="preserve">بروتوكول </w:t>
      </w:r>
      <w:r w:rsidRPr="006468BA">
        <w:rPr>
          <w:b/>
          <w:bCs/>
          <w:rtl/>
        </w:rPr>
        <w:t>الاتفاق</w:t>
      </w:r>
      <w:r w:rsidRPr="006468BA">
        <w:rPr>
          <w:b/>
          <w:bCs/>
        </w:rPr>
        <w:t xml:space="preserve"> </w:t>
      </w:r>
      <w:r w:rsidRPr="006468BA">
        <w:rPr>
          <w:b/>
          <w:bCs/>
          <w:rtl/>
        </w:rPr>
        <w:t>الأوروبي المؤقت لنظم الضمان الاجتماعي المتعلقة بالشيخوخة والاعتلال الصحي</w:t>
      </w:r>
      <w:r w:rsidRPr="006468BA">
        <w:rPr>
          <w:b/>
          <w:bCs/>
        </w:rPr>
        <w:t xml:space="preserve"> </w:t>
      </w:r>
      <w:r w:rsidRPr="006468BA">
        <w:rPr>
          <w:b/>
          <w:bCs/>
          <w:rtl/>
        </w:rPr>
        <w:t xml:space="preserve">والباقين </w:t>
      </w:r>
      <w:r w:rsidR="00D73211">
        <w:rPr>
          <w:rFonts w:hint="cs"/>
          <w:b/>
          <w:bCs/>
          <w:rtl/>
        </w:rPr>
        <w:t xml:space="preserve">على </w:t>
      </w:r>
      <w:r w:rsidRPr="006468BA">
        <w:rPr>
          <w:b/>
          <w:bCs/>
          <w:rtl/>
        </w:rPr>
        <w:t>قيد الحياة</w:t>
      </w:r>
    </w:p>
    <w:p w:rsidR="0087180D" w:rsidRPr="006468BA" w:rsidRDefault="0087180D" w:rsidP="006468BA">
      <w:pPr>
        <w:pStyle w:val="SingleTxtGA"/>
        <w:spacing w:after="0"/>
        <w:ind w:left="1939"/>
        <w:rPr>
          <w:rFonts w:hint="cs"/>
          <w:b/>
          <w:bCs/>
          <w:rtl/>
        </w:rPr>
      </w:pPr>
      <w:r w:rsidRPr="006468BA">
        <w:rPr>
          <w:rFonts w:hint="cs"/>
          <w:b/>
          <w:bCs/>
          <w:rtl/>
        </w:rPr>
        <w:t>باريس، 11 كانون الأول/ديسمبر 1953</w:t>
      </w:r>
    </w:p>
    <w:p w:rsidR="0087180D" w:rsidRDefault="0087180D" w:rsidP="006468BA">
      <w:pPr>
        <w:pStyle w:val="SingleTxtGA"/>
        <w:spacing w:after="0"/>
        <w:ind w:left="1939"/>
        <w:rPr>
          <w:rFonts w:hint="cs"/>
          <w:rtl/>
        </w:rPr>
      </w:pPr>
      <w:r>
        <w:rPr>
          <w:rFonts w:hint="cs"/>
          <w:rtl/>
        </w:rPr>
        <w:t>دخل حيز النفاذ في 1 تشرين الأول/أكتوبر 1954</w:t>
      </w:r>
    </w:p>
    <w:p w:rsidR="0087180D" w:rsidRDefault="0087180D" w:rsidP="00D73211">
      <w:pPr>
        <w:pStyle w:val="SingleTxtGA"/>
        <w:spacing w:after="0"/>
        <w:ind w:left="1939"/>
        <w:rPr>
          <w:rFonts w:hint="cs"/>
          <w:rtl/>
        </w:rPr>
      </w:pPr>
      <w:r>
        <w:rPr>
          <w:rFonts w:hint="cs"/>
          <w:rtl/>
        </w:rPr>
        <w:t>صدقت عليه قبرص في 14 آذار/مارس 1973</w:t>
      </w:r>
    </w:p>
    <w:p w:rsidR="0087180D" w:rsidRPr="003D5FEE" w:rsidRDefault="0087180D" w:rsidP="006468BA">
      <w:pPr>
        <w:pStyle w:val="SingleTxtGA"/>
        <w:spacing w:after="0"/>
        <w:ind w:left="1939"/>
        <w:rPr>
          <w:rFonts w:hint="cs"/>
          <w:rtl/>
        </w:rPr>
      </w:pPr>
      <w:r>
        <w:rPr>
          <w:rFonts w:hint="cs"/>
          <w:rtl/>
        </w:rPr>
        <w:t>الوديع: الأمين العام لمجلس أوروبا</w:t>
      </w:r>
    </w:p>
    <w:p w:rsidR="0087180D" w:rsidRDefault="0087180D" w:rsidP="006468BA">
      <w:pPr>
        <w:pStyle w:val="SingleTxtGA"/>
        <w:ind w:left="1938"/>
        <w:rPr>
          <w:rFonts w:hint="cs"/>
          <w:rtl/>
        </w:rPr>
      </w:pPr>
      <w:r>
        <w:rPr>
          <w:rFonts w:hint="cs"/>
          <w:rtl/>
        </w:rPr>
        <w:t xml:space="preserve">المصدر: </w:t>
      </w:r>
      <w:r w:rsidRPr="00400CD6">
        <w:t>COG S.I 995, 24.02.1973, p. 122; Law No. 10/1973; CETS No. 12A</w:t>
      </w:r>
    </w:p>
    <w:p w:rsidR="0087180D" w:rsidRPr="006468BA" w:rsidRDefault="0087180D" w:rsidP="00D73211">
      <w:pPr>
        <w:pStyle w:val="SingleTxtGA"/>
        <w:spacing w:after="0"/>
        <w:ind w:left="1939" w:hanging="697"/>
        <w:rPr>
          <w:rFonts w:hint="cs"/>
          <w:b/>
          <w:bCs/>
          <w:rtl/>
        </w:rPr>
      </w:pPr>
      <w:r w:rsidRPr="006468BA">
        <w:rPr>
          <w:rFonts w:hint="cs"/>
          <w:b/>
          <w:bCs/>
          <w:rtl/>
        </w:rPr>
        <w:t>47-</w:t>
      </w:r>
      <w:r w:rsidRPr="006468BA">
        <w:rPr>
          <w:rFonts w:hint="cs"/>
          <w:b/>
          <w:bCs/>
          <w:rtl/>
        </w:rPr>
        <w:tab/>
      </w:r>
      <w:r w:rsidRPr="006468BA">
        <w:rPr>
          <w:b/>
          <w:bCs/>
          <w:rtl/>
        </w:rPr>
        <w:t>الاتفاق</w:t>
      </w:r>
      <w:r w:rsidRPr="006468BA">
        <w:rPr>
          <w:b/>
          <w:bCs/>
        </w:rPr>
        <w:t xml:space="preserve"> </w:t>
      </w:r>
      <w:r w:rsidRPr="006468BA">
        <w:rPr>
          <w:b/>
          <w:bCs/>
          <w:rtl/>
        </w:rPr>
        <w:t>الأوروبي المؤقت لنظم الضمان الاجتماعي عدا النظم المتعلقة بالشيخوخة والاعتلال</w:t>
      </w:r>
      <w:r w:rsidRPr="006468BA">
        <w:rPr>
          <w:b/>
          <w:bCs/>
        </w:rPr>
        <w:t xml:space="preserve"> </w:t>
      </w:r>
      <w:r w:rsidRPr="006468BA">
        <w:rPr>
          <w:b/>
          <w:bCs/>
          <w:rtl/>
        </w:rPr>
        <w:t xml:space="preserve">الصحي والباقين </w:t>
      </w:r>
      <w:r w:rsidR="00D73211">
        <w:rPr>
          <w:rFonts w:hint="cs"/>
          <w:b/>
          <w:bCs/>
          <w:rtl/>
        </w:rPr>
        <w:t xml:space="preserve">على </w:t>
      </w:r>
      <w:r w:rsidRPr="006468BA">
        <w:rPr>
          <w:b/>
          <w:bCs/>
          <w:rtl/>
        </w:rPr>
        <w:t>قيد الحياة</w:t>
      </w:r>
    </w:p>
    <w:p w:rsidR="0087180D" w:rsidRPr="006468BA" w:rsidRDefault="0087180D" w:rsidP="006468BA">
      <w:pPr>
        <w:pStyle w:val="SingleTxtGA"/>
        <w:spacing w:after="0"/>
        <w:rPr>
          <w:rFonts w:hint="cs"/>
          <w:b/>
          <w:bCs/>
          <w:rtl/>
        </w:rPr>
      </w:pPr>
      <w:r w:rsidRPr="006468BA">
        <w:rPr>
          <w:rFonts w:hint="cs"/>
          <w:b/>
          <w:bCs/>
          <w:rtl/>
        </w:rPr>
        <w:tab/>
        <w:t>باريس، 11 كانون الأول/ديسمبر 1953</w:t>
      </w:r>
    </w:p>
    <w:p w:rsidR="0087180D" w:rsidRDefault="0087180D" w:rsidP="006468BA">
      <w:pPr>
        <w:pStyle w:val="SingleTxtGA"/>
        <w:spacing w:after="0"/>
        <w:rPr>
          <w:rFonts w:hint="cs"/>
          <w:rtl/>
        </w:rPr>
      </w:pPr>
      <w:r>
        <w:rPr>
          <w:rFonts w:hint="cs"/>
          <w:rtl/>
        </w:rPr>
        <w:tab/>
        <w:t>دخل حيز النفاذ في 1 تموز/يوليه 1954</w:t>
      </w:r>
    </w:p>
    <w:p w:rsidR="0087180D" w:rsidRDefault="0087180D" w:rsidP="006468BA">
      <w:pPr>
        <w:pStyle w:val="SingleTxtGA"/>
        <w:spacing w:after="0"/>
        <w:rPr>
          <w:rFonts w:hint="cs"/>
          <w:rtl/>
        </w:rPr>
      </w:pPr>
      <w:r>
        <w:rPr>
          <w:rFonts w:hint="cs"/>
          <w:rtl/>
        </w:rPr>
        <w:tab/>
        <w:t>صدقت عليه قبرص في 14 آذار/مارس 1973</w:t>
      </w:r>
      <w:r>
        <w:rPr>
          <w:rFonts w:hint="cs"/>
          <w:rtl/>
        </w:rPr>
        <w:tab/>
      </w:r>
    </w:p>
    <w:p w:rsidR="0087180D" w:rsidRPr="003D5FEE" w:rsidRDefault="0087180D" w:rsidP="006468BA">
      <w:pPr>
        <w:pStyle w:val="SingleTxtGA"/>
        <w:spacing w:after="0"/>
        <w:rPr>
          <w:rFonts w:hint="cs"/>
          <w:rtl/>
        </w:rPr>
      </w:pPr>
      <w:r>
        <w:rPr>
          <w:rFonts w:hint="cs"/>
          <w:rtl/>
        </w:rPr>
        <w:tab/>
        <w:t>الوديع: الأمين العام لمجلس أوروبا</w:t>
      </w:r>
    </w:p>
    <w:p w:rsidR="0087180D" w:rsidRDefault="0087180D" w:rsidP="00791354">
      <w:pPr>
        <w:pStyle w:val="SingleTxtGA"/>
      </w:pPr>
      <w:r>
        <w:rPr>
          <w:rFonts w:hint="cs"/>
          <w:rtl/>
        </w:rPr>
        <w:tab/>
        <w:t xml:space="preserve">المصدر: </w:t>
      </w:r>
      <w:r w:rsidRPr="00400CD6">
        <w:t>COG S.I 995, 24.02.1973, p. 79; Law No. 9/1973; CETS No. 13</w:t>
      </w:r>
    </w:p>
    <w:p w:rsidR="0087180D" w:rsidRPr="006468BA" w:rsidRDefault="006468BA" w:rsidP="006468BA">
      <w:pPr>
        <w:pStyle w:val="SingleTxtGA"/>
        <w:rPr>
          <w:rFonts w:hint="cs"/>
          <w:i/>
          <w:iCs/>
          <w:rtl/>
        </w:rPr>
      </w:pPr>
      <w:r>
        <w:rPr>
          <w:rtl/>
        </w:rPr>
        <w:br w:type="page"/>
      </w:r>
      <w:r w:rsidR="0087180D">
        <w:rPr>
          <w:rFonts w:hint="cs"/>
          <w:rtl/>
        </w:rPr>
        <w:tab/>
      </w:r>
      <w:r w:rsidR="0087180D" w:rsidRPr="006468BA">
        <w:rPr>
          <w:rFonts w:hint="cs"/>
          <w:i/>
          <w:iCs/>
          <w:rtl/>
        </w:rPr>
        <w:t>بيان</w:t>
      </w:r>
      <w:r w:rsidR="00D73211">
        <w:rPr>
          <w:rFonts w:hint="cs"/>
          <w:i/>
          <w:iCs/>
          <w:rtl/>
        </w:rPr>
        <w:t>:</w:t>
      </w:r>
    </w:p>
    <w:p w:rsidR="0087180D" w:rsidRDefault="0087180D" w:rsidP="006468BA">
      <w:pPr>
        <w:pStyle w:val="SingleTxtGA"/>
        <w:rPr>
          <w:rFonts w:hint="cs"/>
          <w:rtl/>
        </w:rPr>
      </w:pPr>
      <w:r>
        <w:rPr>
          <w:rFonts w:hint="cs"/>
          <w:rtl/>
        </w:rPr>
        <w:tab/>
      </w:r>
      <w:r w:rsidRPr="006468BA">
        <w:rPr>
          <w:rFonts w:hint="cs"/>
          <w:b/>
          <w:bCs/>
          <w:i/>
          <w:iCs/>
          <w:sz w:val="22"/>
          <w:szCs w:val="32"/>
          <w:rtl/>
        </w:rPr>
        <w:t>المرفق الأول</w:t>
      </w:r>
      <w:r w:rsidRPr="006468BA">
        <w:rPr>
          <w:rFonts w:hint="cs"/>
          <w:sz w:val="22"/>
          <w:szCs w:val="32"/>
          <w:rtl/>
        </w:rPr>
        <w:t xml:space="preserve"> </w:t>
      </w:r>
      <w:r w:rsidR="006468BA">
        <w:rPr>
          <w:rFonts w:hint="cs"/>
          <w:rtl/>
        </w:rPr>
        <w:t>-</w:t>
      </w:r>
      <w:r>
        <w:rPr>
          <w:rFonts w:hint="cs"/>
          <w:rtl/>
        </w:rPr>
        <w:t xml:space="preserve"> </w:t>
      </w:r>
      <w:r w:rsidRPr="006468BA">
        <w:rPr>
          <w:rFonts w:hint="cs"/>
          <w:i/>
          <w:iCs/>
          <w:rtl/>
        </w:rPr>
        <w:t>نُظم الضمان الاجتماعي التي ينطبق عليها الاتفاق</w:t>
      </w:r>
      <w:r w:rsidR="00D73211">
        <w:rPr>
          <w:rFonts w:hint="cs"/>
          <w:i/>
          <w:iCs/>
          <w:rtl/>
        </w:rPr>
        <w:t>:</w:t>
      </w:r>
    </w:p>
    <w:p w:rsidR="0087180D" w:rsidRPr="006468BA" w:rsidRDefault="0087180D" w:rsidP="006468BA">
      <w:pPr>
        <w:pStyle w:val="SingleTxtGA"/>
        <w:ind w:left="1938"/>
        <w:rPr>
          <w:rFonts w:hint="cs"/>
          <w:i/>
          <w:iCs/>
          <w:rtl/>
        </w:rPr>
      </w:pPr>
      <w:r w:rsidRPr="006468BA">
        <w:rPr>
          <w:rFonts w:hint="cs"/>
          <w:i/>
          <w:iCs/>
          <w:rtl/>
        </w:rPr>
        <w:t>قانون الضمان الاجتماعي والتشريعات الناجمة عنه التي تنشئ نظاماً يوفر استحقاقات في حالات البطالة، والمرض، والأمومة (استحقاقات نقدية)، والوفاة، واستحقاقات في حالة الإصابات الشخصية جراء حوادث صناعية وأمراض معينة.</w:t>
      </w:r>
    </w:p>
    <w:p w:rsidR="0087180D" w:rsidRPr="006468BA" w:rsidRDefault="0087180D" w:rsidP="006468BA">
      <w:pPr>
        <w:pStyle w:val="SingleTxtGA"/>
        <w:ind w:left="1938"/>
        <w:rPr>
          <w:rFonts w:hint="cs"/>
          <w:i/>
          <w:iCs/>
          <w:rtl/>
        </w:rPr>
      </w:pPr>
      <w:r w:rsidRPr="006468BA">
        <w:rPr>
          <w:rFonts w:hint="cs"/>
          <w:i/>
          <w:iCs/>
          <w:rtl/>
        </w:rPr>
        <w:t>وهذا النظام قائم على الاشتراكات.</w:t>
      </w:r>
    </w:p>
    <w:p w:rsidR="0087180D" w:rsidRPr="006468BA" w:rsidRDefault="0087180D" w:rsidP="00D73211">
      <w:pPr>
        <w:pStyle w:val="SingleTxtGA"/>
        <w:ind w:left="1938"/>
        <w:rPr>
          <w:rFonts w:hint="cs"/>
          <w:i/>
          <w:iCs/>
          <w:rtl/>
        </w:rPr>
      </w:pPr>
      <w:r w:rsidRPr="006468BA">
        <w:rPr>
          <w:rFonts w:hint="cs"/>
          <w:i/>
          <w:iCs/>
          <w:rtl/>
        </w:rPr>
        <w:t>[ملاحظة من الأمانة: ورد آخر تحديث بهذا الشأن في رسالة من الممثلية الدائمة لقبرص، مؤرخة 6 نيسان/أبريل 1973، ومسجلة لدى الأمانة العامة بتاريخ 9 نيسان/أبريل 1973</w:t>
      </w:r>
      <w:r w:rsidR="00D73211">
        <w:rPr>
          <w:rFonts w:hint="cs"/>
          <w:i/>
          <w:iCs/>
          <w:rtl/>
        </w:rPr>
        <w:t>.]</w:t>
      </w:r>
    </w:p>
    <w:p w:rsidR="0087180D" w:rsidRPr="006468BA" w:rsidRDefault="0087180D" w:rsidP="00D73211">
      <w:pPr>
        <w:pStyle w:val="SingleTxtGA"/>
        <w:ind w:left="1938"/>
        <w:rPr>
          <w:rFonts w:hint="cs"/>
          <w:i/>
          <w:iCs/>
          <w:rtl/>
        </w:rPr>
      </w:pPr>
      <w:r w:rsidRPr="006468BA">
        <w:rPr>
          <w:rFonts w:hint="cs"/>
          <w:i/>
          <w:iCs/>
          <w:rtl/>
        </w:rPr>
        <w:t xml:space="preserve">الفترة المشمولة بالبيان: من 9/4/1973 إلى </w:t>
      </w:r>
      <w:r w:rsidR="006468BA">
        <w:rPr>
          <w:rFonts w:hint="cs"/>
          <w:i/>
          <w:iCs/>
          <w:rtl/>
        </w:rPr>
        <w:t>ـ</w:t>
      </w:r>
    </w:p>
    <w:p w:rsidR="0087180D" w:rsidRPr="006468BA" w:rsidRDefault="0087180D" w:rsidP="006468BA">
      <w:pPr>
        <w:pStyle w:val="SingleTxtGA"/>
        <w:ind w:left="1938"/>
        <w:rPr>
          <w:rFonts w:hint="cs"/>
          <w:i/>
          <w:iCs/>
          <w:rtl/>
        </w:rPr>
      </w:pPr>
      <w:r w:rsidRPr="006468BA">
        <w:rPr>
          <w:rFonts w:hint="cs"/>
          <w:i/>
          <w:iCs/>
          <w:rtl/>
        </w:rPr>
        <w:t>تتعلق الفقرة السابقة بالمادة 7 من الاتفاق</w:t>
      </w:r>
    </w:p>
    <w:p w:rsidR="0087180D" w:rsidRPr="006468BA" w:rsidRDefault="0087180D" w:rsidP="006468BA">
      <w:pPr>
        <w:pStyle w:val="SingleTxtGA"/>
        <w:ind w:left="1938"/>
        <w:rPr>
          <w:rFonts w:hint="cs"/>
          <w:i/>
          <w:iCs/>
          <w:rtl/>
        </w:rPr>
      </w:pPr>
      <w:r w:rsidRPr="006468BA">
        <w:rPr>
          <w:rFonts w:hint="cs"/>
          <w:b/>
          <w:bCs/>
          <w:i/>
          <w:iCs/>
          <w:sz w:val="22"/>
          <w:szCs w:val="32"/>
          <w:rtl/>
        </w:rPr>
        <w:t>المرفق الثاني</w:t>
      </w:r>
      <w:r w:rsidRPr="006468BA">
        <w:rPr>
          <w:rFonts w:hint="cs"/>
          <w:i/>
          <w:iCs/>
          <w:sz w:val="22"/>
          <w:szCs w:val="32"/>
          <w:rtl/>
        </w:rPr>
        <w:t xml:space="preserve"> </w:t>
      </w:r>
      <w:r w:rsidR="006468BA">
        <w:rPr>
          <w:rFonts w:hint="cs"/>
          <w:i/>
          <w:iCs/>
          <w:rtl/>
        </w:rPr>
        <w:t>-</w:t>
      </w:r>
      <w:r w:rsidRPr="006468BA">
        <w:rPr>
          <w:rFonts w:hint="cs"/>
          <w:i/>
          <w:iCs/>
          <w:rtl/>
        </w:rPr>
        <w:t xml:space="preserve"> الاتفاقات الثنائية والمتعددة الأطراف التي ينطبق عليها الاتفاق</w:t>
      </w:r>
      <w:r w:rsidR="00D73211">
        <w:rPr>
          <w:rFonts w:hint="cs"/>
          <w:i/>
          <w:iCs/>
          <w:rtl/>
        </w:rPr>
        <w:t>:</w:t>
      </w:r>
    </w:p>
    <w:p w:rsidR="0087180D" w:rsidRPr="006468BA" w:rsidRDefault="0087180D" w:rsidP="006468BA">
      <w:pPr>
        <w:pStyle w:val="SingleTxtGA"/>
        <w:ind w:left="1938"/>
        <w:rPr>
          <w:rFonts w:hint="cs"/>
          <w:i/>
          <w:iCs/>
          <w:rtl/>
        </w:rPr>
      </w:pPr>
      <w:r w:rsidRPr="006468BA">
        <w:rPr>
          <w:rFonts w:hint="cs"/>
          <w:i/>
          <w:iCs/>
          <w:spacing w:val="-10"/>
          <w:rtl/>
        </w:rPr>
        <w:tab/>
        <w:t>(أ)</w:t>
      </w:r>
      <w:r w:rsidRPr="006468BA">
        <w:rPr>
          <w:rFonts w:hint="cs"/>
          <w:i/>
          <w:iCs/>
          <w:spacing w:val="-10"/>
          <w:rtl/>
        </w:rPr>
        <w:tab/>
        <w:t>اتفاق الضمان الاجتماعي بين حكومة المملكة المتحدة لبريطانيا العظمى وآيرلندا الشمالية وحكومة جمهورية قبرص، المؤرخ 6 تشرين الأول/أكتوبر</w:t>
      </w:r>
      <w:r w:rsidRPr="006468BA">
        <w:rPr>
          <w:rFonts w:hint="cs"/>
          <w:i/>
          <w:iCs/>
          <w:rtl/>
        </w:rPr>
        <w:t xml:space="preserve"> 1969</w:t>
      </w:r>
      <w:r w:rsidR="006468BA">
        <w:rPr>
          <w:rFonts w:hint="cs"/>
          <w:i/>
          <w:iCs/>
          <w:rtl/>
        </w:rPr>
        <w:t>؛</w:t>
      </w:r>
    </w:p>
    <w:p w:rsidR="0087180D" w:rsidRPr="006468BA" w:rsidRDefault="0087180D" w:rsidP="006468BA">
      <w:pPr>
        <w:pStyle w:val="SingleTxtGA"/>
        <w:ind w:left="1938"/>
        <w:rPr>
          <w:rFonts w:hint="cs"/>
          <w:i/>
          <w:iCs/>
          <w:rtl/>
        </w:rPr>
      </w:pPr>
      <w:r w:rsidRPr="006468BA">
        <w:rPr>
          <w:rFonts w:hint="cs"/>
          <w:i/>
          <w:iCs/>
          <w:rtl/>
        </w:rPr>
        <w:tab/>
        <w:t>(ب)</w:t>
      </w:r>
      <w:r w:rsidRPr="006468BA">
        <w:rPr>
          <w:rFonts w:hint="cs"/>
          <w:i/>
          <w:iCs/>
          <w:rtl/>
        </w:rPr>
        <w:tab/>
        <w:t>اتفاق الضمان الاجتماعي بين حكومة جمهورية قبرص وحكومة الجمهورية الهيلينية، بتاريخ 1 تموز/يوليه 1979.</w:t>
      </w:r>
    </w:p>
    <w:p w:rsidR="0087180D" w:rsidRPr="006468BA" w:rsidRDefault="0087180D" w:rsidP="00D73211">
      <w:pPr>
        <w:pStyle w:val="SingleTxtGA"/>
        <w:ind w:left="1938"/>
        <w:rPr>
          <w:rFonts w:hint="cs"/>
          <w:i/>
          <w:iCs/>
          <w:rtl/>
        </w:rPr>
      </w:pPr>
      <w:r w:rsidRPr="006468BA">
        <w:rPr>
          <w:rFonts w:hint="cs"/>
          <w:i/>
          <w:iCs/>
          <w:rtl/>
        </w:rPr>
        <w:t>[ملاحظة من الأمانة: ورد آخر تحديث بهذا الشأن في رسالة من الممثلية الدائمة لقبرص، مؤرخة 6 حزيران/يونيه 1983، ومسجلة لدى الأمانة العامة بتاريخ 6 حزيران/يونيه 1983</w:t>
      </w:r>
      <w:r w:rsidR="00D73211">
        <w:rPr>
          <w:rFonts w:hint="cs"/>
          <w:i/>
          <w:iCs/>
          <w:rtl/>
        </w:rPr>
        <w:t>.</w:t>
      </w:r>
      <w:r w:rsidRPr="006468BA">
        <w:rPr>
          <w:rFonts w:hint="cs"/>
          <w:i/>
          <w:iCs/>
          <w:rtl/>
        </w:rPr>
        <w:t>]</w:t>
      </w:r>
    </w:p>
    <w:p w:rsidR="0087180D" w:rsidRPr="006468BA" w:rsidRDefault="0087180D" w:rsidP="00D73211">
      <w:pPr>
        <w:pStyle w:val="SingleTxtGA"/>
        <w:ind w:left="1938"/>
        <w:rPr>
          <w:rFonts w:hint="cs"/>
          <w:i/>
          <w:iCs/>
          <w:rtl/>
        </w:rPr>
      </w:pPr>
      <w:r w:rsidRPr="006468BA">
        <w:rPr>
          <w:rFonts w:hint="cs"/>
          <w:i/>
          <w:iCs/>
          <w:rtl/>
        </w:rPr>
        <w:t xml:space="preserve">الفترة المشمولة بالبيان: من 9/4/1973 إلى </w:t>
      </w:r>
      <w:r w:rsidR="006468BA">
        <w:rPr>
          <w:rFonts w:hint="cs"/>
          <w:i/>
          <w:iCs/>
          <w:rtl/>
        </w:rPr>
        <w:t>ـ</w:t>
      </w:r>
    </w:p>
    <w:p w:rsidR="0087180D" w:rsidRPr="006468BA" w:rsidRDefault="0087180D" w:rsidP="006468BA">
      <w:pPr>
        <w:pStyle w:val="SingleTxtGA"/>
        <w:ind w:left="1938"/>
        <w:rPr>
          <w:rFonts w:hint="cs"/>
          <w:i/>
          <w:iCs/>
          <w:rtl/>
        </w:rPr>
      </w:pPr>
      <w:r w:rsidRPr="006468BA">
        <w:rPr>
          <w:rFonts w:hint="cs"/>
          <w:i/>
          <w:iCs/>
          <w:rtl/>
        </w:rPr>
        <w:t>تتعلق الفقرة السابقة بالمادة 8 من الاتفاق</w:t>
      </w:r>
    </w:p>
    <w:p w:rsidR="0087180D" w:rsidRPr="006468BA" w:rsidRDefault="0087180D" w:rsidP="006468BA">
      <w:pPr>
        <w:pStyle w:val="SingleTxtGA"/>
        <w:ind w:left="1938"/>
        <w:rPr>
          <w:rFonts w:hint="cs"/>
          <w:i/>
          <w:iCs/>
          <w:rtl/>
        </w:rPr>
      </w:pPr>
      <w:r w:rsidRPr="006468BA">
        <w:rPr>
          <w:rFonts w:hint="cs"/>
          <w:i/>
          <w:iCs/>
          <w:rtl/>
        </w:rPr>
        <w:t>تفسير مصطلحي "الرعايا" و"الأراضي"</w:t>
      </w:r>
      <w:r w:rsidR="00D73211">
        <w:rPr>
          <w:rFonts w:hint="cs"/>
          <w:i/>
          <w:iCs/>
          <w:rtl/>
        </w:rPr>
        <w:t>:</w:t>
      </w:r>
    </w:p>
    <w:p w:rsidR="0087180D" w:rsidRPr="006468BA" w:rsidRDefault="006468BA" w:rsidP="006468BA">
      <w:pPr>
        <w:pStyle w:val="SingleTxtGA"/>
        <w:ind w:left="1938"/>
        <w:rPr>
          <w:rFonts w:hint="cs"/>
          <w:i/>
          <w:iCs/>
          <w:rtl/>
        </w:rPr>
      </w:pPr>
      <w:r>
        <w:rPr>
          <w:rFonts w:hint="cs"/>
          <w:i/>
          <w:iCs/>
          <w:rtl/>
        </w:rPr>
        <w:tab/>
      </w:r>
      <w:r w:rsidR="0087180D" w:rsidRPr="006468BA">
        <w:rPr>
          <w:rFonts w:hint="cs"/>
          <w:i/>
          <w:iCs/>
          <w:rtl/>
        </w:rPr>
        <w:t>(أ)</w:t>
      </w:r>
      <w:r>
        <w:rPr>
          <w:rFonts w:hint="cs"/>
          <w:i/>
          <w:iCs/>
          <w:rtl/>
        </w:rPr>
        <w:tab/>
      </w:r>
      <w:r w:rsidR="0087180D" w:rsidRPr="006468BA">
        <w:rPr>
          <w:rFonts w:hint="cs"/>
          <w:i/>
          <w:iCs/>
          <w:rtl/>
        </w:rPr>
        <w:t>الرعايا: هم الأشخاص الذين حصلوا على جنسية جمهورية قبرص في 1 كانون الأول/ديسمبر 1968، أو كان يحق لهم الحصول عليها في هذا التاريخ، وفقاً لأحكام المرفق دال من معاهدة إنشاء الجمهورية، أو الأشخاص الذي حصلوا على الجنسية وفقاً لقانون الجنسية لعام 1967</w:t>
      </w:r>
      <w:r>
        <w:rPr>
          <w:rFonts w:hint="cs"/>
          <w:i/>
          <w:iCs/>
          <w:rtl/>
        </w:rPr>
        <w:t>؛</w:t>
      </w:r>
    </w:p>
    <w:p w:rsidR="0087180D" w:rsidRPr="006468BA" w:rsidRDefault="006468BA" w:rsidP="006468BA">
      <w:pPr>
        <w:pStyle w:val="SingleTxtGA"/>
        <w:ind w:left="1938"/>
        <w:rPr>
          <w:rFonts w:hint="cs"/>
          <w:i/>
          <w:iCs/>
          <w:rtl/>
        </w:rPr>
      </w:pPr>
      <w:r>
        <w:rPr>
          <w:rFonts w:hint="cs"/>
          <w:i/>
          <w:iCs/>
          <w:rtl/>
        </w:rPr>
        <w:tab/>
      </w:r>
      <w:r w:rsidR="0087180D" w:rsidRPr="006468BA">
        <w:rPr>
          <w:rFonts w:hint="cs"/>
          <w:i/>
          <w:iCs/>
          <w:rtl/>
        </w:rPr>
        <w:t>(ب)</w:t>
      </w:r>
      <w:r>
        <w:rPr>
          <w:rFonts w:hint="cs"/>
          <w:i/>
          <w:iCs/>
          <w:rtl/>
        </w:rPr>
        <w:tab/>
      </w:r>
      <w:r w:rsidR="0087180D" w:rsidRPr="006468BA">
        <w:rPr>
          <w:rFonts w:hint="cs"/>
          <w:i/>
          <w:iCs/>
          <w:rtl/>
        </w:rPr>
        <w:t>الأراضي: هي أراضي جمهورية قبرص.</w:t>
      </w:r>
    </w:p>
    <w:p w:rsidR="00D73211" w:rsidRDefault="00D73211" w:rsidP="00D73211">
      <w:pPr>
        <w:pStyle w:val="SingleTxtGA"/>
        <w:ind w:left="1938"/>
        <w:rPr>
          <w:rFonts w:hint="cs"/>
          <w:i/>
          <w:iCs/>
          <w:rtl/>
        </w:rPr>
      </w:pPr>
    </w:p>
    <w:p w:rsidR="0087180D" w:rsidRPr="006468BA" w:rsidRDefault="0087180D" w:rsidP="00D73211">
      <w:pPr>
        <w:pStyle w:val="SingleTxtGA"/>
        <w:ind w:left="1938"/>
        <w:rPr>
          <w:rFonts w:hint="cs"/>
          <w:i/>
          <w:iCs/>
          <w:rtl/>
        </w:rPr>
      </w:pPr>
      <w:r w:rsidRPr="006468BA">
        <w:rPr>
          <w:rFonts w:hint="cs"/>
          <w:i/>
          <w:iCs/>
          <w:rtl/>
        </w:rPr>
        <w:t xml:space="preserve">الفترة المشمولة بالبيان: من 9/4/1973 إلى </w:t>
      </w:r>
      <w:r w:rsidR="006468BA" w:rsidRPr="006468BA">
        <w:rPr>
          <w:rFonts w:hint="cs"/>
          <w:i/>
          <w:iCs/>
          <w:rtl/>
        </w:rPr>
        <w:t>ـ</w:t>
      </w:r>
    </w:p>
    <w:p w:rsidR="0087180D" w:rsidRPr="006468BA" w:rsidRDefault="0087180D" w:rsidP="006468BA">
      <w:pPr>
        <w:pStyle w:val="SingleTxtGA"/>
        <w:ind w:left="1938"/>
        <w:rPr>
          <w:rFonts w:hint="cs"/>
          <w:i/>
          <w:iCs/>
          <w:rtl/>
        </w:rPr>
      </w:pPr>
      <w:r w:rsidRPr="006468BA">
        <w:rPr>
          <w:rFonts w:hint="cs"/>
          <w:i/>
          <w:iCs/>
          <w:rtl/>
        </w:rPr>
        <w:t>تتعلق الفقرة السابقة بالمادة 2 من الاتفاق</w:t>
      </w:r>
    </w:p>
    <w:p w:rsidR="0087180D" w:rsidRPr="006468BA" w:rsidRDefault="0087180D" w:rsidP="00D73211">
      <w:pPr>
        <w:pStyle w:val="SingleTxtGA"/>
        <w:spacing w:after="0"/>
        <w:ind w:left="1939" w:hanging="697"/>
        <w:rPr>
          <w:rFonts w:hint="cs"/>
          <w:b/>
          <w:bCs/>
          <w:rtl/>
        </w:rPr>
      </w:pPr>
      <w:r w:rsidRPr="006468BA">
        <w:rPr>
          <w:rFonts w:hint="cs"/>
          <w:b/>
          <w:bCs/>
          <w:rtl/>
        </w:rPr>
        <w:t>48-</w:t>
      </w:r>
      <w:r w:rsidRPr="006468BA">
        <w:rPr>
          <w:rFonts w:hint="cs"/>
          <w:b/>
          <w:bCs/>
          <w:rtl/>
        </w:rPr>
        <w:tab/>
        <w:t xml:space="preserve">بروتوكول </w:t>
      </w:r>
      <w:r w:rsidRPr="006468BA">
        <w:rPr>
          <w:b/>
          <w:bCs/>
          <w:rtl/>
        </w:rPr>
        <w:t>الاتفاق</w:t>
      </w:r>
      <w:r w:rsidR="00D73211">
        <w:rPr>
          <w:rFonts w:hint="cs"/>
          <w:b/>
          <w:bCs/>
          <w:rtl/>
        </w:rPr>
        <w:t xml:space="preserve"> </w:t>
      </w:r>
      <w:r w:rsidRPr="006468BA">
        <w:rPr>
          <w:b/>
          <w:bCs/>
          <w:rtl/>
        </w:rPr>
        <w:t>الأوروبي المؤقت لنظم الضمان الاجتماعي عدا النظم المتعلقة بالشيخوخة والاعتلال</w:t>
      </w:r>
      <w:r w:rsidRPr="006468BA">
        <w:rPr>
          <w:b/>
          <w:bCs/>
        </w:rPr>
        <w:t xml:space="preserve"> </w:t>
      </w:r>
      <w:r w:rsidRPr="006468BA">
        <w:rPr>
          <w:b/>
          <w:bCs/>
          <w:rtl/>
        </w:rPr>
        <w:t>الصحي والباقين قيد الحياة</w:t>
      </w:r>
    </w:p>
    <w:p w:rsidR="0087180D" w:rsidRPr="006468BA" w:rsidRDefault="0087180D" w:rsidP="006468BA">
      <w:pPr>
        <w:pStyle w:val="SingleTxtGA"/>
        <w:spacing w:after="0"/>
        <w:ind w:left="1939"/>
        <w:rPr>
          <w:rFonts w:hint="cs"/>
          <w:b/>
          <w:bCs/>
          <w:rtl/>
        </w:rPr>
      </w:pPr>
      <w:r w:rsidRPr="006468BA">
        <w:rPr>
          <w:rFonts w:hint="cs"/>
          <w:b/>
          <w:bCs/>
          <w:rtl/>
        </w:rPr>
        <w:t>باريس، 11 كانون الأول/ديسمبر 1953</w:t>
      </w:r>
    </w:p>
    <w:p w:rsidR="0087180D" w:rsidRDefault="0087180D" w:rsidP="006468BA">
      <w:pPr>
        <w:pStyle w:val="SingleTxtGA"/>
        <w:spacing w:after="0"/>
        <w:ind w:left="1939"/>
        <w:rPr>
          <w:rFonts w:hint="cs"/>
          <w:rtl/>
        </w:rPr>
      </w:pPr>
      <w:r>
        <w:rPr>
          <w:rFonts w:hint="cs"/>
          <w:rtl/>
        </w:rPr>
        <w:t>دخل حيز النفاذ في 1 تشرين الأول/أكتوبر 1954</w:t>
      </w:r>
    </w:p>
    <w:p w:rsidR="0087180D" w:rsidRDefault="0087180D" w:rsidP="006468BA">
      <w:pPr>
        <w:pStyle w:val="SingleTxtGA"/>
        <w:spacing w:after="0"/>
        <w:ind w:left="1939"/>
        <w:rPr>
          <w:rFonts w:hint="cs"/>
          <w:rtl/>
        </w:rPr>
      </w:pPr>
      <w:r>
        <w:rPr>
          <w:rFonts w:hint="cs"/>
          <w:rtl/>
        </w:rPr>
        <w:t>صدقت عليه قبرص في 14 آذار/مارس 1973</w:t>
      </w:r>
      <w:r>
        <w:rPr>
          <w:rFonts w:hint="cs"/>
          <w:rtl/>
        </w:rPr>
        <w:tab/>
      </w:r>
    </w:p>
    <w:p w:rsidR="0087180D" w:rsidRPr="003D5FEE" w:rsidRDefault="0087180D" w:rsidP="006468BA">
      <w:pPr>
        <w:pStyle w:val="SingleTxtGA"/>
        <w:spacing w:after="0"/>
        <w:ind w:left="1939"/>
        <w:rPr>
          <w:rFonts w:hint="cs"/>
          <w:rtl/>
        </w:rPr>
      </w:pPr>
      <w:r>
        <w:rPr>
          <w:rFonts w:hint="cs"/>
          <w:rtl/>
        </w:rPr>
        <w:t>الوديع: الأمين العام لمجلس أوروبا</w:t>
      </w:r>
    </w:p>
    <w:p w:rsidR="0087180D" w:rsidRDefault="0087180D" w:rsidP="006468BA">
      <w:pPr>
        <w:pStyle w:val="SingleTxtGA"/>
        <w:ind w:left="1938"/>
        <w:rPr>
          <w:rFonts w:hint="cs"/>
          <w:rtl/>
        </w:rPr>
      </w:pPr>
      <w:r>
        <w:rPr>
          <w:rFonts w:hint="cs"/>
          <w:rtl/>
        </w:rPr>
        <w:t xml:space="preserve">المصدر: </w:t>
      </w:r>
      <w:r w:rsidRPr="00400CD6">
        <w:t>COG S.I 995, 24.02.1973, p. 84; Law No. 9/1973; CETS No. 13A</w:t>
      </w:r>
    </w:p>
    <w:p w:rsidR="0087180D" w:rsidRDefault="00DB4D1B" w:rsidP="00DB4D1B">
      <w:pPr>
        <w:pStyle w:val="H1GA"/>
        <w:ind w:left="1238"/>
        <w:rPr>
          <w:rFonts w:hint="cs"/>
          <w:rtl/>
        </w:rPr>
      </w:pPr>
      <w:r>
        <w:rPr>
          <w:rFonts w:hint="cs"/>
          <w:rtl/>
        </w:rPr>
        <w:tab/>
      </w:r>
      <w:r>
        <w:rPr>
          <w:rFonts w:hint="cs"/>
          <w:rtl/>
        </w:rPr>
        <w:tab/>
      </w:r>
      <w:r w:rsidR="0087180D">
        <w:rPr>
          <w:rFonts w:hint="cs"/>
          <w:rtl/>
        </w:rPr>
        <w:t>صكوك الجماعة الأوروبية/الاتحاد الأوروبي</w:t>
      </w:r>
    </w:p>
    <w:p w:rsidR="0087180D" w:rsidRPr="00DB4D1B" w:rsidRDefault="0087180D" w:rsidP="00DB4D1B">
      <w:pPr>
        <w:pStyle w:val="SingleTxtGA"/>
        <w:spacing w:after="0"/>
        <w:ind w:left="1939" w:hanging="697"/>
        <w:rPr>
          <w:rFonts w:hint="cs"/>
          <w:b/>
          <w:bCs/>
          <w:rtl/>
        </w:rPr>
      </w:pPr>
      <w:r w:rsidRPr="00DB4D1B">
        <w:rPr>
          <w:rFonts w:hint="cs"/>
          <w:b/>
          <w:bCs/>
          <w:rtl/>
        </w:rPr>
        <w:t>49-</w:t>
      </w:r>
      <w:r w:rsidRPr="00DB4D1B">
        <w:rPr>
          <w:rFonts w:hint="cs"/>
          <w:b/>
          <w:bCs/>
          <w:rtl/>
        </w:rPr>
        <w:tab/>
        <w:t>معاهدة الانضمام إلى الاتحاد الأوروبي المتعلقة بالجمهورية التشيكية وجمهورية إستونيا وجمهورية قبرص وجمهورية لاتفيا وجمهورية ليتوانيا وجمهورية هنغاريا وجمهورية مالطة وجمهورية بولندا وجمهورية سلوفينيا والجمهورية السلوفاكية.</w:t>
      </w:r>
    </w:p>
    <w:p w:rsidR="0087180D" w:rsidRPr="00DB4D1B" w:rsidRDefault="0087180D" w:rsidP="00DB4D1B">
      <w:pPr>
        <w:pStyle w:val="SingleTxtGA"/>
        <w:spacing w:after="0"/>
        <w:ind w:left="1939"/>
        <w:rPr>
          <w:rFonts w:hint="cs"/>
          <w:b/>
          <w:bCs/>
          <w:rtl/>
        </w:rPr>
      </w:pPr>
      <w:r w:rsidRPr="00DB4D1B">
        <w:rPr>
          <w:rFonts w:hint="cs"/>
          <w:b/>
          <w:bCs/>
          <w:rtl/>
        </w:rPr>
        <w:t>أثينا، 16 نيسان/أبريل 2003</w:t>
      </w:r>
    </w:p>
    <w:p w:rsidR="0087180D" w:rsidRDefault="0087180D" w:rsidP="00DB4D1B">
      <w:pPr>
        <w:pStyle w:val="SingleTxtGA"/>
        <w:spacing w:after="0"/>
        <w:ind w:left="1939"/>
        <w:rPr>
          <w:rFonts w:hint="cs"/>
          <w:rtl/>
        </w:rPr>
      </w:pPr>
      <w:r>
        <w:rPr>
          <w:rFonts w:hint="cs"/>
          <w:rtl/>
        </w:rPr>
        <w:t>صدقت قبرص على المعاهدة في 6 آب/أغسطس 2003</w:t>
      </w:r>
    </w:p>
    <w:p w:rsidR="0087180D" w:rsidRDefault="0087180D" w:rsidP="00DB4D1B">
      <w:pPr>
        <w:pStyle w:val="SingleTxtGA"/>
        <w:spacing w:after="0"/>
        <w:ind w:left="1939"/>
        <w:rPr>
          <w:rFonts w:hint="cs"/>
          <w:rtl/>
        </w:rPr>
      </w:pPr>
      <w:r>
        <w:rPr>
          <w:rFonts w:hint="cs"/>
          <w:rtl/>
        </w:rPr>
        <w:t>الوديع: حكومة الجمهورية الإيطالية</w:t>
      </w:r>
    </w:p>
    <w:p w:rsidR="0087180D" w:rsidRPr="00674D61" w:rsidRDefault="0087180D" w:rsidP="00DB4D1B">
      <w:pPr>
        <w:pStyle w:val="SingleTxtGA"/>
        <w:spacing w:line="320" w:lineRule="exact"/>
        <w:ind w:left="1939"/>
        <w:rPr>
          <w:rFonts w:hint="cs"/>
          <w:rtl/>
        </w:rPr>
      </w:pPr>
      <w:r>
        <w:rPr>
          <w:rFonts w:hint="cs"/>
          <w:rtl/>
        </w:rPr>
        <w:t xml:space="preserve">المصدر: </w:t>
      </w:r>
      <w:r w:rsidRPr="00400CD6">
        <w:t>COG S.I(III) 3740, 25.07.2003, p. 2061; Law No. 35(III)/2003; OJ L 236, 23.09.2003 and OJ C 227E, 23.09.2003</w:t>
      </w:r>
    </w:p>
    <w:p w:rsidR="0087180D" w:rsidRPr="00DB4D1B" w:rsidRDefault="0087180D" w:rsidP="006468BA">
      <w:pPr>
        <w:pStyle w:val="SingleTxtGA"/>
        <w:ind w:left="1938"/>
        <w:rPr>
          <w:rFonts w:hint="cs"/>
          <w:i/>
          <w:iCs/>
          <w:rtl/>
        </w:rPr>
      </w:pPr>
      <w:r w:rsidRPr="00DB4D1B">
        <w:rPr>
          <w:rFonts w:hint="cs"/>
          <w:i/>
          <w:iCs/>
          <w:rtl/>
        </w:rPr>
        <w:t>بانضمامها إلى الاتحاد الأوروبي، أصبحت قبرص طرفاً في المعاهدات التالية:</w:t>
      </w:r>
    </w:p>
    <w:p w:rsidR="0087180D" w:rsidRPr="00DB4D1B" w:rsidRDefault="0087180D" w:rsidP="00DB4D1B">
      <w:pPr>
        <w:pStyle w:val="SingleTxtGA"/>
        <w:spacing w:after="0"/>
        <w:ind w:left="1939"/>
        <w:rPr>
          <w:rFonts w:hint="cs"/>
          <w:b/>
          <w:bCs/>
          <w:i/>
          <w:iCs/>
          <w:rtl/>
        </w:rPr>
      </w:pPr>
      <w:r w:rsidRPr="00DB4D1B">
        <w:rPr>
          <w:rFonts w:hint="cs"/>
          <w:b/>
          <w:bCs/>
          <w:i/>
          <w:iCs/>
          <w:rtl/>
        </w:rPr>
        <w:t>ألف -</w:t>
      </w:r>
      <w:r w:rsidRPr="00DB4D1B">
        <w:rPr>
          <w:rFonts w:hint="cs"/>
          <w:b/>
          <w:bCs/>
          <w:i/>
          <w:iCs/>
          <w:rtl/>
        </w:rPr>
        <w:tab/>
        <w:t>المعاهدة المنشئة للجماعة الأوروبية</w:t>
      </w:r>
    </w:p>
    <w:p w:rsidR="0087180D" w:rsidRPr="00D73211" w:rsidRDefault="0087180D" w:rsidP="00DB4D1B">
      <w:pPr>
        <w:pStyle w:val="SingleTxtGA"/>
        <w:spacing w:after="0"/>
        <w:ind w:left="1939"/>
        <w:rPr>
          <w:rFonts w:hint="cs"/>
          <w:b/>
          <w:bCs/>
          <w:i/>
          <w:iCs/>
          <w:rtl/>
        </w:rPr>
      </w:pPr>
      <w:r>
        <w:rPr>
          <w:rFonts w:hint="cs"/>
          <w:rtl/>
        </w:rPr>
        <w:tab/>
      </w:r>
      <w:r w:rsidRPr="00D73211">
        <w:rPr>
          <w:rFonts w:hint="cs"/>
          <w:b/>
          <w:bCs/>
          <w:i/>
          <w:iCs/>
          <w:rtl/>
        </w:rPr>
        <w:t>روما، 25 آذار/مارس 1957</w:t>
      </w:r>
    </w:p>
    <w:p w:rsidR="0087180D" w:rsidRPr="00D73211" w:rsidRDefault="0087180D" w:rsidP="00DB4D1B">
      <w:pPr>
        <w:pStyle w:val="SingleTxtGA"/>
        <w:spacing w:after="0"/>
        <w:ind w:left="1939"/>
        <w:rPr>
          <w:rFonts w:hint="cs"/>
          <w:i/>
          <w:iCs/>
          <w:rtl/>
        </w:rPr>
      </w:pPr>
      <w:r w:rsidRPr="00D73211">
        <w:rPr>
          <w:rFonts w:hint="cs"/>
          <w:i/>
          <w:iCs/>
          <w:rtl/>
        </w:rPr>
        <w:tab/>
      </w:r>
      <w:r w:rsidRPr="00D73211">
        <w:rPr>
          <w:i/>
          <w:iCs/>
        </w:rPr>
        <w:t>OJ C325, 24.12.2002</w:t>
      </w:r>
      <w:r w:rsidRPr="00D73211">
        <w:rPr>
          <w:rFonts w:hint="cs"/>
          <w:i/>
          <w:iCs/>
          <w:rtl/>
        </w:rPr>
        <w:t>، الصيغة الموحدة للمعاهدة</w:t>
      </w:r>
    </w:p>
    <w:p w:rsidR="0087180D" w:rsidRPr="00D73211" w:rsidRDefault="0087180D" w:rsidP="006468BA">
      <w:pPr>
        <w:pStyle w:val="SingleTxtGA"/>
        <w:ind w:left="1938"/>
        <w:rPr>
          <w:rFonts w:hint="cs"/>
          <w:i/>
          <w:iCs/>
          <w:rtl/>
        </w:rPr>
      </w:pPr>
      <w:r w:rsidRPr="00D73211">
        <w:rPr>
          <w:rFonts w:hint="cs"/>
          <w:i/>
          <w:iCs/>
          <w:rtl/>
        </w:rPr>
        <w:tab/>
        <w:t>انظر المادتين 13 و177</w:t>
      </w:r>
    </w:p>
    <w:p w:rsidR="0087180D" w:rsidRPr="00DB4D1B" w:rsidRDefault="0087180D" w:rsidP="00DB4D1B">
      <w:pPr>
        <w:pStyle w:val="SingleTxtGA"/>
        <w:spacing w:after="0"/>
        <w:ind w:left="1939"/>
        <w:rPr>
          <w:rFonts w:hint="cs"/>
          <w:b/>
          <w:bCs/>
          <w:i/>
          <w:iCs/>
          <w:rtl/>
        </w:rPr>
      </w:pPr>
      <w:r w:rsidRPr="00DB4D1B">
        <w:rPr>
          <w:rFonts w:hint="cs"/>
          <w:b/>
          <w:bCs/>
          <w:i/>
          <w:iCs/>
          <w:rtl/>
        </w:rPr>
        <w:t>باء -</w:t>
      </w:r>
      <w:r w:rsidRPr="00DB4D1B">
        <w:rPr>
          <w:rFonts w:hint="cs"/>
          <w:b/>
          <w:bCs/>
          <w:i/>
          <w:iCs/>
          <w:rtl/>
        </w:rPr>
        <w:tab/>
        <w:t>معاهدة الاتحاد الأوروبي</w:t>
      </w:r>
    </w:p>
    <w:p w:rsidR="0087180D" w:rsidRPr="00D73211" w:rsidRDefault="0087180D" w:rsidP="00DB4D1B">
      <w:pPr>
        <w:pStyle w:val="SingleTxtGA"/>
        <w:spacing w:after="0"/>
        <w:ind w:left="1939"/>
        <w:rPr>
          <w:rFonts w:hint="cs"/>
          <w:b/>
          <w:bCs/>
          <w:i/>
          <w:iCs/>
          <w:rtl/>
        </w:rPr>
      </w:pPr>
      <w:r w:rsidRPr="00D73211">
        <w:rPr>
          <w:rFonts w:hint="cs"/>
          <w:b/>
          <w:bCs/>
          <w:rtl/>
        </w:rPr>
        <w:tab/>
      </w:r>
      <w:r w:rsidRPr="00D73211">
        <w:rPr>
          <w:rFonts w:hint="cs"/>
          <w:b/>
          <w:bCs/>
          <w:i/>
          <w:iCs/>
          <w:rtl/>
        </w:rPr>
        <w:t>ماستريخت، 27 شباط/فبراير 1992</w:t>
      </w:r>
    </w:p>
    <w:p w:rsidR="0087180D" w:rsidRPr="00D73211" w:rsidRDefault="0087180D" w:rsidP="00DB4D1B">
      <w:pPr>
        <w:pStyle w:val="SingleTxtGA"/>
        <w:spacing w:after="0"/>
        <w:ind w:left="1939"/>
        <w:rPr>
          <w:rFonts w:hint="cs"/>
          <w:i/>
          <w:iCs/>
          <w:rtl/>
        </w:rPr>
      </w:pPr>
      <w:r w:rsidRPr="00D73211">
        <w:rPr>
          <w:rFonts w:hint="cs"/>
          <w:i/>
          <w:iCs/>
          <w:rtl/>
        </w:rPr>
        <w:tab/>
      </w:r>
      <w:r w:rsidRPr="00D73211">
        <w:rPr>
          <w:i/>
          <w:iCs/>
        </w:rPr>
        <w:t>OJ C325, 24.12.2002</w:t>
      </w:r>
      <w:r w:rsidRPr="00D73211">
        <w:rPr>
          <w:rFonts w:hint="cs"/>
          <w:i/>
          <w:iCs/>
          <w:rtl/>
        </w:rPr>
        <w:t>، الصيغة الموحدة للمعاهدة</w:t>
      </w:r>
    </w:p>
    <w:p w:rsidR="0087180D" w:rsidRPr="00D73211" w:rsidRDefault="0087180D" w:rsidP="00DB4D1B">
      <w:pPr>
        <w:pStyle w:val="SingleTxtGA"/>
        <w:ind w:left="1939"/>
        <w:rPr>
          <w:rFonts w:hint="cs"/>
          <w:i/>
          <w:iCs/>
          <w:rtl/>
        </w:rPr>
      </w:pPr>
      <w:r w:rsidRPr="00D73211">
        <w:rPr>
          <w:rFonts w:hint="cs"/>
          <w:i/>
          <w:iCs/>
          <w:rtl/>
        </w:rPr>
        <w:tab/>
        <w:t>انظر المواد 6 و7 و11 و49</w:t>
      </w:r>
    </w:p>
    <w:p w:rsidR="0087180D" w:rsidRPr="00DB4D1B" w:rsidRDefault="0087180D" w:rsidP="00DB4D1B">
      <w:pPr>
        <w:pStyle w:val="SingleTxtGA"/>
        <w:spacing w:after="0"/>
        <w:ind w:left="1939" w:hanging="697"/>
        <w:rPr>
          <w:rFonts w:hint="cs"/>
          <w:b/>
          <w:bCs/>
          <w:rtl/>
        </w:rPr>
      </w:pPr>
      <w:r w:rsidRPr="00DB4D1B">
        <w:rPr>
          <w:rFonts w:hint="cs"/>
          <w:b/>
          <w:bCs/>
          <w:rtl/>
        </w:rPr>
        <w:t>50-</w:t>
      </w:r>
      <w:r w:rsidRPr="00DB4D1B">
        <w:rPr>
          <w:rFonts w:hint="cs"/>
          <w:b/>
          <w:bCs/>
          <w:rtl/>
        </w:rPr>
        <w:tab/>
        <w:t>ميثاق الحقوق الأساسية للاتحاد الأوروبي</w:t>
      </w:r>
    </w:p>
    <w:p w:rsidR="0087180D" w:rsidRPr="00DB4D1B" w:rsidRDefault="0087180D" w:rsidP="00DB4D1B">
      <w:pPr>
        <w:pStyle w:val="SingleTxtGA"/>
        <w:spacing w:after="0"/>
        <w:ind w:left="1939"/>
        <w:rPr>
          <w:rFonts w:hint="cs"/>
          <w:b/>
          <w:bCs/>
          <w:rtl/>
        </w:rPr>
      </w:pPr>
      <w:r w:rsidRPr="00DB4D1B">
        <w:rPr>
          <w:rFonts w:hint="cs"/>
          <w:b/>
          <w:bCs/>
          <w:rtl/>
        </w:rPr>
        <w:t>نيس، 7 كانون الأول/ديسمبر 2000</w:t>
      </w:r>
    </w:p>
    <w:p w:rsidR="0087180D" w:rsidRDefault="0087180D" w:rsidP="006468BA">
      <w:pPr>
        <w:pStyle w:val="SingleTxtGA"/>
        <w:ind w:left="1938"/>
        <w:rPr>
          <w:rFonts w:hint="cs"/>
          <w:rtl/>
        </w:rPr>
      </w:pPr>
      <w:r>
        <w:rPr>
          <w:rFonts w:hint="cs"/>
          <w:rtl/>
        </w:rPr>
        <w:t xml:space="preserve">المصدر: </w:t>
      </w:r>
      <w:r w:rsidRPr="00400CD6">
        <w:t>OJ C364, 18.12.2000, p. 1</w:t>
      </w:r>
    </w:p>
    <w:p w:rsidR="0087180D" w:rsidRPr="00DB4D1B" w:rsidRDefault="0087180D" w:rsidP="00DB4D1B">
      <w:pPr>
        <w:pStyle w:val="SingleTxtGA"/>
        <w:spacing w:after="0"/>
        <w:ind w:left="1939" w:hanging="697"/>
        <w:rPr>
          <w:rFonts w:hint="cs"/>
          <w:b/>
          <w:bCs/>
          <w:rtl/>
        </w:rPr>
      </w:pPr>
      <w:r w:rsidRPr="00DB4D1B">
        <w:rPr>
          <w:rFonts w:hint="cs"/>
          <w:b/>
          <w:bCs/>
          <w:rtl/>
        </w:rPr>
        <w:t>51-</w:t>
      </w:r>
      <w:r w:rsidRPr="00DB4D1B">
        <w:rPr>
          <w:rFonts w:hint="cs"/>
          <w:b/>
          <w:bCs/>
          <w:rtl/>
        </w:rPr>
        <w:tab/>
        <w:t>لائحة المجلس الأوروبي رقم 1035/97 المؤرخة 2 حزيران/يونيه 1997 لإنشاء مركز أوروبي لرصد العنصرية وكره الأجانب، بصيغتها المعدلة باللائحة رقم 1652/2003 المؤرخة 18 حزيران/يونيه 2003</w:t>
      </w:r>
    </w:p>
    <w:p w:rsidR="0087180D" w:rsidRPr="00A24B52" w:rsidRDefault="0087180D" w:rsidP="00DB4D1B">
      <w:pPr>
        <w:pStyle w:val="SingleTxtGA"/>
        <w:spacing w:line="340" w:lineRule="exact"/>
        <w:ind w:left="1939"/>
        <w:rPr>
          <w:rFonts w:hint="cs"/>
          <w:rtl/>
          <w:lang w:val="en-GB"/>
        </w:rPr>
      </w:pPr>
      <w:r>
        <w:rPr>
          <w:rFonts w:hint="cs"/>
          <w:rtl/>
        </w:rPr>
        <w:t xml:space="preserve">المصدر: </w:t>
      </w:r>
      <w:r w:rsidRPr="00400CD6">
        <w:t>OJ L151, 10.06.1997, p. 1, L245, 29.09.2003, p. 33 and C19, 26.02.2006, p. 36</w:t>
      </w:r>
    </w:p>
    <w:p w:rsidR="0087180D" w:rsidRPr="00DB4D1B" w:rsidRDefault="0087180D" w:rsidP="00DB4D1B">
      <w:pPr>
        <w:pStyle w:val="SingleTxtGA"/>
        <w:spacing w:after="0"/>
        <w:ind w:left="1939" w:hanging="697"/>
        <w:rPr>
          <w:rFonts w:hint="cs"/>
          <w:b/>
          <w:bCs/>
          <w:rtl/>
        </w:rPr>
      </w:pPr>
      <w:r w:rsidRPr="00DB4D1B">
        <w:rPr>
          <w:rFonts w:hint="cs"/>
          <w:b/>
          <w:bCs/>
          <w:rtl/>
        </w:rPr>
        <w:t>52-</w:t>
      </w:r>
      <w:r w:rsidRPr="00DB4D1B">
        <w:rPr>
          <w:rFonts w:hint="cs"/>
          <w:b/>
          <w:bCs/>
          <w:rtl/>
        </w:rPr>
        <w:tab/>
        <w:t>قرار المجلس المتعلق بإنشاء أمانة للهيئات الرقابية المشتركة لحماية البيانات، التي أنشأتها الاتفاقية المتعلقة بإنشاء الشرطة الأوروبية (اتفاقية يوروبول)، واتفاقية تسخير تكنولوجيا المعلومات للأغراض الجمركية، واتفاقية تنفيذ اتفاق شينغن في إجراءات التفتيش على الحدود المشتركة (اتفاقية شينغن)</w:t>
      </w:r>
    </w:p>
    <w:p w:rsidR="0087180D" w:rsidRDefault="0087180D" w:rsidP="006468BA">
      <w:pPr>
        <w:pStyle w:val="SingleTxtGA"/>
        <w:ind w:left="1938"/>
        <w:rPr>
          <w:rFonts w:hint="cs"/>
          <w:rtl/>
        </w:rPr>
      </w:pPr>
      <w:r>
        <w:rPr>
          <w:rFonts w:hint="cs"/>
          <w:rtl/>
        </w:rPr>
        <w:t xml:space="preserve">المصدر: </w:t>
      </w:r>
      <w:r w:rsidRPr="00400CD6">
        <w:t>OJ L271, 24.10.2000, p. 1</w:t>
      </w:r>
    </w:p>
    <w:p w:rsidR="0087180D" w:rsidRPr="00DB4D1B" w:rsidRDefault="0087180D" w:rsidP="00DB4D1B">
      <w:pPr>
        <w:pStyle w:val="SingleTxtGA"/>
        <w:spacing w:after="0"/>
        <w:ind w:left="1939" w:hanging="697"/>
        <w:rPr>
          <w:rFonts w:hint="cs"/>
          <w:b/>
          <w:bCs/>
          <w:rtl/>
        </w:rPr>
      </w:pPr>
      <w:r w:rsidRPr="00DB4D1B">
        <w:rPr>
          <w:rFonts w:hint="cs"/>
          <w:b/>
          <w:bCs/>
          <w:rtl/>
        </w:rPr>
        <w:t>53-</w:t>
      </w:r>
      <w:r w:rsidRPr="00DB4D1B">
        <w:rPr>
          <w:rFonts w:hint="cs"/>
          <w:b/>
          <w:bCs/>
          <w:rtl/>
        </w:rPr>
        <w:tab/>
        <w:t>معاهدة لشبون</w:t>
      </w:r>
      <w:r w:rsidR="00DB4D1B">
        <w:rPr>
          <w:rFonts w:hint="cs"/>
          <w:b/>
          <w:bCs/>
          <w:rtl/>
        </w:rPr>
        <w:t>ـ</w:t>
      </w:r>
      <w:r w:rsidRPr="00DB4D1B">
        <w:rPr>
          <w:rFonts w:hint="cs"/>
          <w:b/>
          <w:bCs/>
          <w:rtl/>
        </w:rPr>
        <w:t>ة ال</w:t>
      </w:r>
      <w:r w:rsidR="00DB4D1B">
        <w:rPr>
          <w:rFonts w:hint="cs"/>
          <w:b/>
          <w:bCs/>
          <w:rtl/>
        </w:rPr>
        <w:t>ـ</w:t>
      </w:r>
      <w:r w:rsidRPr="00DB4D1B">
        <w:rPr>
          <w:rFonts w:hint="cs"/>
          <w:b/>
          <w:bCs/>
          <w:rtl/>
        </w:rPr>
        <w:t>تي تع</w:t>
      </w:r>
      <w:r w:rsidR="00DB4D1B">
        <w:rPr>
          <w:rFonts w:hint="cs"/>
          <w:b/>
          <w:bCs/>
          <w:rtl/>
        </w:rPr>
        <w:t>ـ</w:t>
      </w:r>
      <w:r w:rsidRPr="00DB4D1B">
        <w:rPr>
          <w:rFonts w:hint="cs"/>
          <w:b/>
          <w:bCs/>
          <w:rtl/>
        </w:rPr>
        <w:t>دل معاهدة الاتحاد الأوروبي والمعاهدة المنشئة للجماعة الأوروبية</w:t>
      </w:r>
    </w:p>
    <w:p w:rsidR="0087180D" w:rsidRPr="00DB4D1B" w:rsidRDefault="0087180D" w:rsidP="00DB4D1B">
      <w:pPr>
        <w:pStyle w:val="SingleTxtGA"/>
        <w:spacing w:after="0"/>
        <w:ind w:left="1939"/>
        <w:rPr>
          <w:rFonts w:hint="cs"/>
          <w:b/>
          <w:bCs/>
          <w:rtl/>
          <w:lang/>
        </w:rPr>
      </w:pPr>
      <w:r w:rsidRPr="00DB4D1B">
        <w:rPr>
          <w:rFonts w:hint="cs"/>
          <w:b/>
          <w:bCs/>
          <w:rtl/>
          <w:lang/>
        </w:rPr>
        <w:t>لشبونة، 13 كانون الأول/ديسمبر 2007</w:t>
      </w:r>
    </w:p>
    <w:p w:rsidR="0087180D" w:rsidRDefault="0087180D" w:rsidP="00DB4D1B">
      <w:pPr>
        <w:pStyle w:val="SingleTxtGA"/>
        <w:spacing w:after="0"/>
        <w:ind w:left="1939"/>
        <w:rPr>
          <w:rFonts w:hint="cs"/>
          <w:rtl/>
          <w:lang/>
        </w:rPr>
      </w:pPr>
      <w:r>
        <w:rPr>
          <w:rFonts w:hint="cs"/>
          <w:rtl/>
          <w:lang/>
        </w:rPr>
        <w:t>لم تدخل حيز النفاذ بعد حتى 28 نيسان/أبريل 2009</w:t>
      </w:r>
    </w:p>
    <w:p w:rsidR="0087180D" w:rsidRDefault="0087180D" w:rsidP="00DB4D1B">
      <w:pPr>
        <w:pStyle w:val="SingleTxtGA"/>
        <w:spacing w:after="0"/>
        <w:ind w:left="1939"/>
        <w:rPr>
          <w:rFonts w:hint="cs"/>
          <w:rtl/>
          <w:lang/>
        </w:rPr>
      </w:pPr>
      <w:r>
        <w:rPr>
          <w:rFonts w:hint="cs"/>
          <w:rtl/>
          <w:lang/>
        </w:rPr>
        <w:t>صدّقت عليها قبرص في 6 آب/أغسطس 2008</w:t>
      </w:r>
    </w:p>
    <w:p w:rsidR="0087180D" w:rsidRDefault="0087180D" w:rsidP="00DB4D1B">
      <w:pPr>
        <w:pStyle w:val="SingleTxtGA"/>
        <w:spacing w:after="0"/>
        <w:ind w:left="1939"/>
        <w:rPr>
          <w:rFonts w:hint="cs"/>
          <w:rtl/>
          <w:lang/>
        </w:rPr>
      </w:pPr>
      <w:r>
        <w:rPr>
          <w:rFonts w:hint="cs"/>
          <w:rtl/>
          <w:lang/>
        </w:rPr>
        <w:t>الوديع: حكومة الجمهورية الإيطالية</w:t>
      </w:r>
    </w:p>
    <w:p w:rsidR="0087180D" w:rsidRDefault="0087180D" w:rsidP="00DB4D1B">
      <w:pPr>
        <w:pStyle w:val="SingleTxtGA"/>
        <w:spacing w:line="320" w:lineRule="exact"/>
        <w:ind w:left="1939"/>
        <w:rPr>
          <w:rFonts w:hint="cs"/>
          <w:rtl/>
          <w:lang/>
        </w:rPr>
      </w:pPr>
      <w:r>
        <w:rPr>
          <w:rFonts w:hint="cs"/>
          <w:rtl/>
          <w:lang/>
        </w:rPr>
        <w:t xml:space="preserve">المصدر: </w:t>
      </w:r>
      <w:r w:rsidRPr="00400CD6">
        <w:t>COG S.I(III) 4107, 18.07.2008, p. 1077; Law No. 17(III)/2008; OJ C306, 17.12.2007 and C115, 09.05.2008</w:t>
      </w:r>
    </w:p>
    <w:p w:rsidR="0087180D" w:rsidRPr="00DB4D1B" w:rsidRDefault="0087180D" w:rsidP="00DB4D1B">
      <w:pPr>
        <w:pStyle w:val="SingleTxtGA"/>
        <w:ind w:left="1938"/>
        <w:rPr>
          <w:rFonts w:hint="cs"/>
          <w:i/>
          <w:iCs/>
          <w:rtl/>
          <w:lang/>
        </w:rPr>
      </w:pPr>
      <w:r w:rsidRPr="00DB4D1B">
        <w:rPr>
          <w:rFonts w:hint="cs"/>
          <w:i/>
          <w:iCs/>
          <w:rtl/>
          <w:lang/>
        </w:rPr>
        <w:t>انظر البروتوكول المتعلق بالمادة 6(2) من معاهدة الاتحاد الأوروبي المتعلق بانضمام الاتحاد إلى الاتفاقية الأوروبية لحماية حقوق الإنسان والحريات الأساسية (</w:t>
      </w:r>
      <w:r w:rsidRPr="00DB4D1B">
        <w:rPr>
          <w:i/>
          <w:iCs/>
        </w:rPr>
        <w:t>OJ C306, 17.12.2007, p. 155</w:t>
      </w:r>
      <w:r w:rsidRPr="00DB4D1B">
        <w:rPr>
          <w:rFonts w:hint="cs"/>
          <w:i/>
          <w:iCs/>
          <w:rtl/>
          <w:lang/>
        </w:rPr>
        <w:t>).</w:t>
      </w:r>
    </w:p>
    <w:p w:rsidR="0087180D" w:rsidRPr="00DB4D1B" w:rsidRDefault="0087180D" w:rsidP="00DB4D1B">
      <w:pPr>
        <w:pStyle w:val="SingleTxtGA"/>
        <w:tabs>
          <w:tab w:val="clear" w:pos="2608"/>
          <w:tab w:val="left" w:pos="2838"/>
        </w:tabs>
        <w:spacing w:after="0"/>
        <w:ind w:left="2841" w:hanging="900"/>
        <w:rPr>
          <w:rFonts w:hint="cs"/>
          <w:b/>
          <w:bCs/>
          <w:rtl/>
          <w:lang/>
        </w:rPr>
      </w:pPr>
      <w:r w:rsidRPr="00DB4D1B">
        <w:rPr>
          <w:rFonts w:hint="cs"/>
          <w:b/>
          <w:bCs/>
          <w:rtl/>
          <w:lang/>
        </w:rPr>
        <w:t>53-1</w:t>
      </w:r>
      <w:r w:rsidRPr="00DB4D1B">
        <w:rPr>
          <w:rFonts w:hint="cs"/>
          <w:b/>
          <w:bCs/>
          <w:rtl/>
          <w:lang/>
        </w:rPr>
        <w:tab/>
        <w:t>محضر التصديق على معاهدة لشبونة التي تعدل معاهدة الاتحاد الأوروبي والمعاهدة المنشئة للجماعة الأوروبية، والتي وُقعت في لشبونة في 13 كانون الأول/ديسمبر 2007</w:t>
      </w:r>
    </w:p>
    <w:p w:rsidR="0087180D" w:rsidRPr="00DB4D1B" w:rsidRDefault="0087180D" w:rsidP="00DB4D1B">
      <w:pPr>
        <w:pStyle w:val="SingleTxtGA"/>
        <w:tabs>
          <w:tab w:val="clear" w:pos="2608"/>
        </w:tabs>
        <w:spacing w:after="0"/>
        <w:ind w:left="2841"/>
        <w:rPr>
          <w:rFonts w:hint="cs"/>
          <w:b/>
          <w:bCs/>
          <w:rtl/>
          <w:lang/>
        </w:rPr>
      </w:pPr>
      <w:r w:rsidRPr="00DB4D1B">
        <w:rPr>
          <w:rFonts w:hint="cs"/>
          <w:b/>
          <w:bCs/>
          <w:rtl/>
          <w:lang/>
        </w:rPr>
        <w:t>روما، 10 آذار/مارس 2008</w:t>
      </w:r>
    </w:p>
    <w:p w:rsidR="0087180D" w:rsidRDefault="0087180D" w:rsidP="00DB4D1B">
      <w:pPr>
        <w:pStyle w:val="SingleTxtGA"/>
        <w:tabs>
          <w:tab w:val="clear" w:pos="2608"/>
        </w:tabs>
        <w:ind w:left="2841"/>
        <w:rPr>
          <w:rFonts w:hint="cs"/>
          <w:rtl/>
          <w:lang/>
        </w:rPr>
      </w:pPr>
      <w:r>
        <w:rPr>
          <w:rFonts w:hint="cs"/>
          <w:rtl/>
          <w:lang/>
        </w:rPr>
        <w:t>الوديع: حكومة الجمهورية الإيطالية</w:t>
      </w:r>
    </w:p>
    <w:p w:rsidR="0087180D" w:rsidRPr="00DB4D1B" w:rsidRDefault="0087180D" w:rsidP="00DB4D1B">
      <w:pPr>
        <w:pStyle w:val="SingleTxtGA"/>
        <w:tabs>
          <w:tab w:val="clear" w:pos="2608"/>
          <w:tab w:val="left" w:pos="2838"/>
        </w:tabs>
        <w:spacing w:after="0"/>
        <w:ind w:left="2841" w:hanging="902"/>
        <w:rPr>
          <w:rFonts w:hint="cs"/>
          <w:b/>
          <w:bCs/>
          <w:rtl/>
          <w:lang/>
        </w:rPr>
      </w:pPr>
      <w:r w:rsidRPr="00DB4D1B">
        <w:rPr>
          <w:rFonts w:hint="cs"/>
          <w:b/>
          <w:bCs/>
          <w:rtl/>
          <w:lang/>
        </w:rPr>
        <w:t>53-2</w:t>
      </w:r>
      <w:r w:rsidRPr="00DB4D1B">
        <w:rPr>
          <w:rFonts w:hint="cs"/>
          <w:b/>
          <w:bCs/>
          <w:rtl/>
          <w:lang/>
        </w:rPr>
        <w:tab/>
        <w:t>المحضر الثاني للتصديق على معاهدة لشبونة التي تعدل معاهدة الاتحاد الأوروبي والمعاهدة المنشئة للجماعة الأوروبية، والتي وُقعت في لشبونة في 13 كانون الأول/ديسمبر 2007</w:t>
      </w:r>
    </w:p>
    <w:p w:rsidR="0087180D" w:rsidRPr="00DB4D1B" w:rsidRDefault="0087180D" w:rsidP="00DB4D1B">
      <w:pPr>
        <w:pStyle w:val="SingleTxtGA"/>
        <w:spacing w:after="0"/>
        <w:ind w:left="2841"/>
        <w:rPr>
          <w:rFonts w:hint="cs"/>
          <w:b/>
          <w:bCs/>
          <w:rtl/>
          <w:lang/>
        </w:rPr>
      </w:pPr>
      <w:r w:rsidRPr="00DB4D1B">
        <w:rPr>
          <w:rFonts w:hint="cs"/>
          <w:b/>
          <w:bCs/>
          <w:rtl/>
          <w:lang/>
        </w:rPr>
        <w:t>روما، 30 نيسان/أبريل 2008</w:t>
      </w:r>
    </w:p>
    <w:p w:rsidR="0087180D" w:rsidRDefault="0087180D" w:rsidP="00DB4D1B">
      <w:pPr>
        <w:pStyle w:val="SingleTxtGA"/>
        <w:spacing w:after="0"/>
        <w:ind w:left="2841"/>
        <w:rPr>
          <w:rFonts w:hint="cs"/>
          <w:rtl/>
          <w:lang/>
        </w:rPr>
      </w:pPr>
      <w:r>
        <w:rPr>
          <w:rFonts w:hint="cs"/>
          <w:rtl/>
          <w:lang/>
        </w:rPr>
        <w:t>الوديع: حكومة الجمهورية الإيطالية</w:t>
      </w:r>
    </w:p>
    <w:p w:rsidR="0087180D" w:rsidRDefault="0087180D" w:rsidP="00791354">
      <w:pPr>
        <w:pStyle w:val="SingleTxtGA"/>
        <w:rPr>
          <w:rFonts w:hint="cs"/>
          <w:rtl/>
          <w:lang/>
        </w:rPr>
      </w:pPr>
      <w:r>
        <w:rPr>
          <w:rFonts w:hint="cs"/>
          <w:rtl/>
          <w:lang/>
        </w:rPr>
        <w:tab/>
      </w:r>
    </w:p>
    <w:p w:rsidR="0087180D" w:rsidRPr="00DB4D1B" w:rsidRDefault="0087180D" w:rsidP="00DB4D1B">
      <w:pPr>
        <w:pStyle w:val="SingleTxtGA"/>
        <w:tabs>
          <w:tab w:val="clear" w:pos="2608"/>
          <w:tab w:val="left" w:pos="2838"/>
        </w:tabs>
        <w:spacing w:after="0"/>
        <w:ind w:left="2841" w:hanging="902"/>
        <w:rPr>
          <w:rFonts w:hint="cs"/>
          <w:b/>
          <w:bCs/>
          <w:rtl/>
          <w:lang/>
        </w:rPr>
      </w:pPr>
      <w:r w:rsidRPr="00DB4D1B">
        <w:rPr>
          <w:rFonts w:hint="cs"/>
          <w:b/>
          <w:bCs/>
          <w:rtl/>
          <w:lang/>
        </w:rPr>
        <w:t>53-3</w:t>
      </w:r>
      <w:r w:rsidRPr="00DB4D1B">
        <w:rPr>
          <w:rFonts w:hint="cs"/>
          <w:b/>
          <w:bCs/>
          <w:rtl/>
          <w:lang/>
        </w:rPr>
        <w:tab/>
        <w:t>ميثاق الحقوق الأساسية للاتحاد الأوروبي</w:t>
      </w:r>
    </w:p>
    <w:p w:rsidR="0087180D" w:rsidRPr="00DB4D1B" w:rsidRDefault="0087180D" w:rsidP="00DB4D1B">
      <w:pPr>
        <w:pStyle w:val="SingleTxtGA"/>
        <w:tabs>
          <w:tab w:val="clear" w:pos="2608"/>
          <w:tab w:val="left" w:pos="2838"/>
        </w:tabs>
        <w:spacing w:after="0"/>
        <w:ind w:left="2841" w:hanging="902"/>
        <w:rPr>
          <w:rFonts w:hint="cs"/>
          <w:b/>
          <w:bCs/>
          <w:rtl/>
          <w:lang/>
        </w:rPr>
      </w:pPr>
      <w:r w:rsidRPr="00DB4D1B">
        <w:rPr>
          <w:rFonts w:hint="cs"/>
          <w:b/>
          <w:bCs/>
          <w:rtl/>
          <w:lang/>
        </w:rPr>
        <w:tab/>
      </w:r>
      <w:r w:rsidRPr="00DB4D1B">
        <w:rPr>
          <w:rFonts w:hint="cs"/>
          <w:b/>
          <w:bCs/>
          <w:rtl/>
          <w:lang/>
        </w:rPr>
        <w:tab/>
        <w:t>ستراسبورغ، 12 كانون الأول/ديسمبر 2007</w:t>
      </w:r>
    </w:p>
    <w:p w:rsidR="0087180D" w:rsidRPr="00DB4D1B" w:rsidRDefault="0087180D" w:rsidP="00DB4D1B">
      <w:pPr>
        <w:pStyle w:val="SingleTxtGA"/>
        <w:tabs>
          <w:tab w:val="clear" w:pos="2608"/>
          <w:tab w:val="left" w:pos="2838"/>
        </w:tabs>
        <w:ind w:left="2841" w:hanging="902"/>
        <w:rPr>
          <w:rFonts w:hint="cs"/>
          <w:rtl/>
          <w:lang/>
        </w:rPr>
      </w:pPr>
      <w:r w:rsidRPr="00DB4D1B">
        <w:rPr>
          <w:rFonts w:hint="cs"/>
          <w:b/>
          <w:bCs/>
          <w:rtl/>
          <w:lang/>
        </w:rPr>
        <w:tab/>
      </w:r>
      <w:r w:rsidRPr="00DB4D1B">
        <w:rPr>
          <w:rFonts w:hint="cs"/>
          <w:b/>
          <w:bCs/>
          <w:rtl/>
          <w:lang/>
        </w:rPr>
        <w:tab/>
      </w:r>
      <w:r w:rsidRPr="00DB4D1B">
        <w:rPr>
          <w:rFonts w:hint="cs"/>
          <w:rtl/>
          <w:lang/>
        </w:rPr>
        <w:t xml:space="preserve">المصدر: </w:t>
      </w:r>
      <w:r w:rsidRPr="00DB4D1B">
        <w:rPr>
          <w:lang/>
        </w:rPr>
        <w:t>OJ C303, 14.12.2007, p. 1</w:t>
      </w:r>
    </w:p>
    <w:p w:rsidR="0087180D" w:rsidRPr="00DB4D1B" w:rsidRDefault="0087180D" w:rsidP="00D73211">
      <w:pPr>
        <w:pStyle w:val="SingleTxtGA"/>
        <w:tabs>
          <w:tab w:val="clear" w:pos="1928"/>
          <w:tab w:val="clear" w:pos="2608"/>
        </w:tabs>
        <w:ind w:left="2838"/>
        <w:rPr>
          <w:rFonts w:hint="cs"/>
          <w:i/>
          <w:iCs/>
          <w:rtl/>
          <w:lang/>
        </w:rPr>
      </w:pPr>
      <w:r w:rsidRPr="00DB4D1B">
        <w:rPr>
          <w:rFonts w:hint="cs"/>
          <w:i/>
          <w:iCs/>
          <w:rtl/>
          <w:lang/>
        </w:rPr>
        <w:t>يعدل الميثاق المعتمد في 12 كانون الأول/ديسمبر 2007 في ستراسبورغ صياغة الميثاق المعتمد في 7 كانون الأول/ديسمبر 2000 في نيس، وسيحل محله من تاريخ دخول معاهدة لشبونة حيز النفاذ.</w:t>
      </w:r>
    </w:p>
    <w:p w:rsidR="0087180D" w:rsidRDefault="00DB4D1B" w:rsidP="00DB4D1B">
      <w:pPr>
        <w:pStyle w:val="H1GA"/>
        <w:rPr>
          <w:rFonts w:hint="cs"/>
          <w:rtl/>
          <w:lang/>
        </w:rPr>
      </w:pPr>
      <w:r>
        <w:rPr>
          <w:rFonts w:hint="cs"/>
          <w:rtl/>
          <w:lang/>
        </w:rPr>
        <w:tab/>
      </w:r>
      <w:r>
        <w:rPr>
          <w:rFonts w:hint="cs"/>
          <w:rtl/>
          <w:lang/>
        </w:rPr>
        <w:tab/>
      </w:r>
      <w:r w:rsidR="0087180D">
        <w:rPr>
          <w:rFonts w:hint="cs"/>
          <w:rtl/>
          <w:lang/>
        </w:rPr>
        <w:t>صكوك مؤتمر الأمن والتعاون في أوروبا/منظمة الأمن والتعاون في أوروبا</w:t>
      </w:r>
    </w:p>
    <w:p w:rsidR="0087180D" w:rsidRPr="00DB4D1B" w:rsidRDefault="0087180D" w:rsidP="00DB4D1B">
      <w:pPr>
        <w:pStyle w:val="SingleTxtGA"/>
        <w:spacing w:after="0"/>
        <w:ind w:left="1939" w:hanging="697"/>
        <w:rPr>
          <w:rFonts w:hint="cs"/>
          <w:b/>
          <w:bCs/>
          <w:rtl/>
        </w:rPr>
      </w:pPr>
      <w:r w:rsidRPr="00DB4D1B">
        <w:rPr>
          <w:rFonts w:hint="cs"/>
          <w:b/>
          <w:bCs/>
          <w:rtl/>
        </w:rPr>
        <w:t>54-</w:t>
      </w:r>
      <w:r w:rsidRPr="00DB4D1B">
        <w:rPr>
          <w:rFonts w:hint="cs"/>
          <w:b/>
          <w:bCs/>
          <w:rtl/>
        </w:rPr>
        <w:tab/>
        <w:t>الوثيقة الختامية لمؤتمر الأمن والتعاون في  أوروبا</w:t>
      </w:r>
    </w:p>
    <w:p w:rsidR="0087180D" w:rsidRPr="00DB4D1B" w:rsidRDefault="0087180D" w:rsidP="00DB4D1B">
      <w:pPr>
        <w:pStyle w:val="SingleTxtGA"/>
        <w:spacing w:after="0"/>
        <w:rPr>
          <w:rFonts w:hint="cs"/>
          <w:b/>
          <w:bCs/>
          <w:rtl/>
          <w:lang/>
        </w:rPr>
      </w:pPr>
      <w:r>
        <w:rPr>
          <w:rFonts w:hint="cs"/>
          <w:rtl/>
          <w:lang/>
        </w:rPr>
        <w:tab/>
      </w:r>
      <w:r w:rsidRPr="00DB4D1B">
        <w:rPr>
          <w:rFonts w:hint="cs"/>
          <w:b/>
          <w:bCs/>
          <w:rtl/>
          <w:lang/>
        </w:rPr>
        <w:t>هلنسكي، 1 آب/أغسطس 1975</w:t>
      </w:r>
    </w:p>
    <w:p w:rsidR="0087180D" w:rsidRDefault="0087180D" w:rsidP="00DB4D1B">
      <w:pPr>
        <w:pStyle w:val="SingleTxtGA"/>
        <w:spacing w:after="0"/>
        <w:rPr>
          <w:rFonts w:hint="cs"/>
          <w:rtl/>
          <w:lang/>
        </w:rPr>
      </w:pPr>
      <w:r>
        <w:rPr>
          <w:rFonts w:hint="cs"/>
          <w:rtl/>
          <w:lang/>
        </w:rPr>
        <w:tab/>
        <w:t>دخلت حيز النفاذ في 1 آب/أغسطس 1975</w:t>
      </w:r>
    </w:p>
    <w:p w:rsidR="0087180D" w:rsidRDefault="0087180D" w:rsidP="00DB4D1B">
      <w:pPr>
        <w:pStyle w:val="SingleTxtGA"/>
        <w:spacing w:after="0"/>
        <w:rPr>
          <w:rFonts w:hint="cs"/>
          <w:rtl/>
          <w:lang/>
        </w:rPr>
      </w:pPr>
      <w:r>
        <w:rPr>
          <w:rFonts w:hint="cs"/>
          <w:rtl/>
          <w:lang/>
        </w:rPr>
        <w:tab/>
        <w:t>وقّعت قبرص على الوثيقة الختامية في 1 آب/أغسطس 1975</w:t>
      </w:r>
    </w:p>
    <w:p w:rsidR="0087180D" w:rsidRDefault="0087180D" w:rsidP="00DB4D1B">
      <w:pPr>
        <w:pStyle w:val="SingleTxtGA"/>
        <w:rPr>
          <w:rFonts w:hint="cs"/>
          <w:rtl/>
          <w:lang/>
        </w:rPr>
      </w:pPr>
      <w:r>
        <w:rPr>
          <w:rFonts w:hint="cs"/>
          <w:rtl/>
          <w:lang/>
        </w:rPr>
        <w:tab/>
        <w:t>حُفظت الوثيقة الأصلية في محفوظات حكومة فنلندا</w:t>
      </w:r>
    </w:p>
    <w:p w:rsidR="0087180D" w:rsidRPr="00DB4D1B" w:rsidRDefault="0087180D" w:rsidP="00DB4D1B">
      <w:pPr>
        <w:pStyle w:val="SingleTxtGA"/>
        <w:ind w:left="1938"/>
        <w:rPr>
          <w:rFonts w:hint="cs"/>
          <w:i/>
          <w:iCs/>
          <w:spacing w:val="-6"/>
          <w:rtl/>
          <w:lang/>
        </w:rPr>
      </w:pPr>
      <w:r w:rsidRPr="00DB4D1B">
        <w:rPr>
          <w:rFonts w:hint="cs"/>
          <w:i/>
          <w:iCs/>
          <w:rtl/>
          <w:lang/>
        </w:rPr>
        <w:t xml:space="preserve">طُلب من حكومة جمهورية فنلندا إحالة نص الوثيقة الختامية إلى الأمين العام للأمم المتحدة، وهي وثيقة لا يمكن تسجيلها بموجب المادة 102 من ميثاق الأمم المتحدة، </w:t>
      </w:r>
      <w:r w:rsidRPr="00DB4D1B">
        <w:rPr>
          <w:rFonts w:hint="cs"/>
          <w:i/>
          <w:iCs/>
          <w:spacing w:val="-6"/>
          <w:rtl/>
          <w:lang/>
        </w:rPr>
        <w:t>وذلك لتعميمها على جميع أعضاء المنظمة بوصفها وثيقة رسمية من وثائق الأمم المتحدة.</w:t>
      </w:r>
    </w:p>
    <w:p w:rsidR="0087180D" w:rsidRPr="00DB4D1B" w:rsidRDefault="0087180D" w:rsidP="00DB4D1B">
      <w:pPr>
        <w:pStyle w:val="SingleTxtGA"/>
        <w:ind w:left="1938"/>
        <w:rPr>
          <w:rFonts w:hint="cs"/>
          <w:i/>
          <w:iCs/>
          <w:spacing w:val="-6"/>
          <w:rtl/>
          <w:lang/>
        </w:rPr>
      </w:pPr>
      <w:r w:rsidRPr="00DB4D1B">
        <w:rPr>
          <w:rFonts w:hint="cs"/>
          <w:i/>
          <w:iCs/>
          <w:rtl/>
          <w:lang/>
        </w:rPr>
        <w:t xml:space="preserve">وشاركت جمهورية قبرص في مؤتمر الأمن والتعاون في أوروبا، الذي افتُتح في هلسنكي في 3 تموز/يوليه 1973، واستمر في جنيف من 18 أيلول/سبتمبر 1973 </w:t>
      </w:r>
      <w:r w:rsidRPr="00DB4D1B">
        <w:rPr>
          <w:rFonts w:hint="cs"/>
          <w:i/>
          <w:iCs/>
          <w:spacing w:val="-6"/>
          <w:rtl/>
          <w:lang/>
        </w:rPr>
        <w:t>إلى 21 تموز/يوليه 1975. وقد اعتمد الوثيقة الأساسية للمؤتمر، وهي الوثيقة الختامية، المشاركون الأصليون في مؤتمر  الأمن والتعاون الأول في أوروبا الذي عُقد في هلسنكي من 30 تموز/يوليه إلى 1 آب/أغسطس 1975، وعددهم 35 مشاركاً.</w:t>
      </w:r>
    </w:p>
    <w:p w:rsidR="0087180D" w:rsidRPr="00DB4D1B" w:rsidRDefault="0087180D" w:rsidP="00DB4D1B">
      <w:pPr>
        <w:pStyle w:val="SingleTxtGA"/>
        <w:spacing w:after="0"/>
        <w:rPr>
          <w:rFonts w:hint="cs"/>
          <w:b/>
          <w:bCs/>
          <w:rtl/>
          <w:lang/>
        </w:rPr>
      </w:pPr>
      <w:r w:rsidRPr="00DB4D1B">
        <w:rPr>
          <w:rFonts w:hint="cs"/>
          <w:b/>
          <w:bCs/>
          <w:rtl/>
          <w:lang/>
        </w:rPr>
        <w:t>55-</w:t>
      </w:r>
      <w:r w:rsidRPr="00DB4D1B">
        <w:rPr>
          <w:rFonts w:hint="cs"/>
          <w:b/>
          <w:bCs/>
          <w:rtl/>
          <w:lang/>
        </w:rPr>
        <w:tab/>
        <w:t>ميثاق باريس من أجل أوروبا جديدة</w:t>
      </w:r>
    </w:p>
    <w:p w:rsidR="0087180D" w:rsidRPr="00DB4D1B" w:rsidRDefault="0087180D" w:rsidP="00DB4D1B">
      <w:pPr>
        <w:pStyle w:val="SingleTxtGA"/>
        <w:spacing w:after="0"/>
        <w:rPr>
          <w:rFonts w:hint="cs"/>
          <w:b/>
          <w:bCs/>
          <w:rtl/>
          <w:lang/>
        </w:rPr>
      </w:pPr>
      <w:r w:rsidRPr="00DB4D1B">
        <w:rPr>
          <w:rFonts w:hint="cs"/>
          <w:b/>
          <w:bCs/>
          <w:rtl/>
          <w:lang/>
        </w:rPr>
        <w:tab/>
        <w:t>باريس، 21 تشرين الثاني/نوفمبر 1990</w:t>
      </w:r>
    </w:p>
    <w:p w:rsidR="0087180D" w:rsidRDefault="0087180D" w:rsidP="00DB4D1B">
      <w:pPr>
        <w:pStyle w:val="SingleTxtGA"/>
        <w:spacing w:after="0"/>
        <w:rPr>
          <w:rFonts w:hint="cs"/>
          <w:rtl/>
          <w:lang/>
        </w:rPr>
      </w:pPr>
      <w:r>
        <w:rPr>
          <w:rFonts w:hint="cs"/>
          <w:rtl/>
          <w:lang/>
        </w:rPr>
        <w:tab/>
        <w:t>دخل حيز النفاذ في 21 تشرين الثاني/نوفمبر 1990</w:t>
      </w:r>
    </w:p>
    <w:p w:rsidR="0087180D" w:rsidRDefault="0087180D" w:rsidP="00DB4D1B">
      <w:pPr>
        <w:pStyle w:val="SingleTxtGA"/>
        <w:spacing w:after="0"/>
        <w:rPr>
          <w:rFonts w:hint="cs"/>
          <w:rtl/>
          <w:lang/>
        </w:rPr>
      </w:pPr>
      <w:r>
        <w:rPr>
          <w:rFonts w:hint="cs"/>
          <w:rtl/>
          <w:lang/>
        </w:rPr>
        <w:tab/>
        <w:t>وقعت قبرص على الميثاق في 21 تشرين الثاني/نوفمبر 1990</w:t>
      </w:r>
    </w:p>
    <w:p w:rsidR="0087180D" w:rsidRDefault="0087180D" w:rsidP="00DB4D1B">
      <w:pPr>
        <w:pStyle w:val="SingleTxtGA"/>
        <w:rPr>
          <w:rFonts w:hint="cs"/>
          <w:rtl/>
          <w:lang/>
        </w:rPr>
      </w:pPr>
      <w:r>
        <w:rPr>
          <w:rFonts w:hint="cs"/>
          <w:rtl/>
          <w:lang/>
        </w:rPr>
        <w:tab/>
        <w:t>حُفظت النسخة الأصلية للميثاق في محفوظات الحكومة الفرنسية</w:t>
      </w:r>
    </w:p>
    <w:p w:rsidR="0087180D" w:rsidRPr="00DB4D1B" w:rsidRDefault="0087180D" w:rsidP="00DB4D1B">
      <w:pPr>
        <w:pStyle w:val="SingleTxtGA"/>
        <w:ind w:left="1938"/>
        <w:rPr>
          <w:rFonts w:hint="cs"/>
          <w:i/>
          <w:iCs/>
          <w:spacing w:val="-6"/>
          <w:rtl/>
          <w:lang/>
        </w:rPr>
      </w:pPr>
      <w:r w:rsidRPr="00DB4D1B">
        <w:rPr>
          <w:rFonts w:hint="cs"/>
          <w:i/>
          <w:iCs/>
          <w:rtl/>
          <w:lang/>
        </w:rPr>
        <w:t xml:space="preserve">عُقد مؤتمر القمة الثاني للأمن والتعاون في أوروبا في باريس في تشرين الثاني/نوفمبر 1990، وأرسيت خلاله أسس العملية المؤسسية. وعُقدت بعد ذلك أربعة مؤتمرات متعاقبة في هلسنكي عام 1992، وبودابست عام 1994، ولشبونة عام 1996 </w:t>
      </w:r>
      <w:r w:rsidRPr="00DB4D1B">
        <w:rPr>
          <w:rFonts w:hint="cs"/>
          <w:i/>
          <w:iCs/>
          <w:spacing w:val="-6"/>
          <w:rtl/>
          <w:lang/>
        </w:rPr>
        <w:t xml:space="preserve">واسطنبول عام 1999. وصدرت إعلانات ووثائق عن كل مؤتمر من هذه المؤتمرات. </w:t>
      </w:r>
    </w:p>
    <w:p w:rsidR="0087180D" w:rsidRDefault="0087180D" w:rsidP="00791354">
      <w:pPr>
        <w:pStyle w:val="SingleTxtGA"/>
        <w:rPr>
          <w:rFonts w:hint="cs"/>
          <w:rtl/>
          <w:lang/>
        </w:rPr>
      </w:pPr>
    </w:p>
    <w:p w:rsidR="0087180D" w:rsidRPr="00DB4D1B" w:rsidRDefault="0087180D" w:rsidP="00DB4D1B">
      <w:pPr>
        <w:pStyle w:val="SingleTxtGA"/>
        <w:spacing w:after="0"/>
        <w:rPr>
          <w:rFonts w:hint="cs"/>
          <w:b/>
          <w:bCs/>
          <w:rtl/>
          <w:lang/>
        </w:rPr>
      </w:pPr>
      <w:r w:rsidRPr="00DB4D1B">
        <w:rPr>
          <w:rFonts w:hint="cs"/>
          <w:b/>
          <w:bCs/>
          <w:rtl/>
          <w:lang/>
        </w:rPr>
        <w:t>56-</w:t>
      </w:r>
      <w:r w:rsidRPr="00DB4D1B">
        <w:rPr>
          <w:rFonts w:hint="cs"/>
          <w:b/>
          <w:bCs/>
          <w:rtl/>
          <w:lang/>
        </w:rPr>
        <w:tab/>
        <w:t>وثيقة هلسنكي لعام 1992، مؤتمر الأمن والتعاون في أوروبا. تحديات التغيي</w:t>
      </w:r>
      <w:r w:rsidR="00DB4D1B">
        <w:rPr>
          <w:rFonts w:hint="cs"/>
          <w:b/>
          <w:bCs/>
          <w:rtl/>
          <w:lang/>
        </w:rPr>
        <w:t>ر</w:t>
      </w:r>
    </w:p>
    <w:p w:rsidR="0087180D" w:rsidRPr="00DB4D1B" w:rsidRDefault="0087180D" w:rsidP="00DB4D1B">
      <w:pPr>
        <w:pStyle w:val="SingleTxtGA"/>
        <w:spacing w:after="0"/>
        <w:rPr>
          <w:rFonts w:hint="cs"/>
          <w:b/>
          <w:bCs/>
          <w:rtl/>
          <w:lang/>
        </w:rPr>
      </w:pPr>
      <w:r>
        <w:rPr>
          <w:rFonts w:hint="cs"/>
          <w:rtl/>
          <w:lang/>
        </w:rPr>
        <w:tab/>
      </w:r>
      <w:r w:rsidRPr="00DB4D1B">
        <w:rPr>
          <w:rFonts w:hint="cs"/>
          <w:b/>
          <w:bCs/>
          <w:rtl/>
          <w:lang/>
        </w:rPr>
        <w:t>هلسنكي، 10 تموز/يوليه 1992</w:t>
      </w:r>
    </w:p>
    <w:p w:rsidR="0087180D" w:rsidRDefault="0087180D" w:rsidP="00DB4D1B">
      <w:pPr>
        <w:pStyle w:val="SingleTxtGA"/>
        <w:spacing w:after="0"/>
        <w:rPr>
          <w:rFonts w:hint="cs"/>
          <w:rtl/>
          <w:lang/>
        </w:rPr>
      </w:pPr>
      <w:r>
        <w:rPr>
          <w:rFonts w:hint="cs"/>
          <w:rtl/>
          <w:lang/>
        </w:rPr>
        <w:tab/>
        <w:t>دخلت حيز النفاذ في 10 تموز/يوليه 1992</w:t>
      </w:r>
    </w:p>
    <w:p w:rsidR="0087180D" w:rsidRDefault="0087180D" w:rsidP="00DB4D1B">
      <w:pPr>
        <w:pStyle w:val="SingleTxtGA"/>
        <w:spacing w:after="0"/>
        <w:rPr>
          <w:rFonts w:hint="cs"/>
          <w:rtl/>
          <w:lang/>
        </w:rPr>
      </w:pPr>
      <w:r>
        <w:rPr>
          <w:rFonts w:hint="cs"/>
          <w:rtl/>
          <w:lang/>
        </w:rPr>
        <w:tab/>
        <w:t>وقّعت قبرص على الوثيقة في 10 تموز/يوليه 1992</w:t>
      </w:r>
    </w:p>
    <w:p w:rsidR="0087180D" w:rsidRDefault="0087180D" w:rsidP="00216C54">
      <w:pPr>
        <w:pStyle w:val="SingleTxtGA"/>
        <w:rPr>
          <w:rFonts w:hint="cs"/>
          <w:rtl/>
          <w:lang/>
        </w:rPr>
      </w:pPr>
      <w:r>
        <w:rPr>
          <w:rFonts w:hint="cs"/>
          <w:rtl/>
          <w:lang/>
        </w:rPr>
        <w:tab/>
        <w:t>حُفظت الوثيقة الأصلية في محفوظات حكومة فنلندا</w:t>
      </w:r>
    </w:p>
    <w:p w:rsidR="0087180D" w:rsidRPr="00DB4D1B" w:rsidRDefault="0087180D" w:rsidP="00DB4D1B">
      <w:pPr>
        <w:pStyle w:val="SingleTxtGA"/>
        <w:spacing w:after="0"/>
        <w:ind w:left="1938" w:hanging="700"/>
        <w:rPr>
          <w:rFonts w:hint="cs"/>
          <w:b/>
          <w:bCs/>
          <w:rtl/>
          <w:lang/>
        </w:rPr>
      </w:pPr>
      <w:r w:rsidRPr="00DB4D1B">
        <w:rPr>
          <w:rFonts w:hint="cs"/>
          <w:b/>
          <w:bCs/>
          <w:rtl/>
          <w:lang/>
        </w:rPr>
        <w:t>57-</w:t>
      </w:r>
      <w:r w:rsidRPr="00DB4D1B">
        <w:rPr>
          <w:rFonts w:hint="cs"/>
          <w:b/>
          <w:bCs/>
          <w:rtl/>
          <w:lang/>
        </w:rPr>
        <w:tab/>
        <w:t>وثيق</w:t>
      </w:r>
      <w:r w:rsidR="00DB4D1B">
        <w:rPr>
          <w:rFonts w:hint="cs"/>
          <w:b/>
          <w:bCs/>
          <w:rtl/>
          <w:lang/>
        </w:rPr>
        <w:t>ــ</w:t>
      </w:r>
      <w:r w:rsidRPr="00DB4D1B">
        <w:rPr>
          <w:rFonts w:hint="cs"/>
          <w:b/>
          <w:bCs/>
          <w:rtl/>
          <w:lang/>
        </w:rPr>
        <w:t>ة بودابس</w:t>
      </w:r>
      <w:r w:rsidR="00DB4D1B">
        <w:rPr>
          <w:rFonts w:hint="cs"/>
          <w:b/>
          <w:bCs/>
          <w:rtl/>
          <w:lang/>
        </w:rPr>
        <w:t>ـ</w:t>
      </w:r>
      <w:r w:rsidRPr="00DB4D1B">
        <w:rPr>
          <w:rFonts w:hint="cs"/>
          <w:b/>
          <w:bCs/>
          <w:rtl/>
          <w:lang/>
        </w:rPr>
        <w:t>ت لمؤتمر الأمن والتعاون في أوروبا. نحو شراكة حقيقية في عهد جديد</w:t>
      </w:r>
    </w:p>
    <w:p w:rsidR="0087180D" w:rsidRPr="00DB4D1B" w:rsidRDefault="0087180D" w:rsidP="00D73211">
      <w:pPr>
        <w:pStyle w:val="SingleTxtGA"/>
        <w:spacing w:after="0"/>
        <w:rPr>
          <w:rFonts w:hint="cs"/>
          <w:b/>
          <w:bCs/>
          <w:rtl/>
          <w:lang/>
        </w:rPr>
      </w:pPr>
      <w:r w:rsidRPr="00DB4D1B">
        <w:rPr>
          <w:rFonts w:hint="cs"/>
          <w:b/>
          <w:bCs/>
          <w:rtl/>
          <w:lang/>
        </w:rPr>
        <w:tab/>
        <w:t>إعلان مؤتمر قمة بودابست</w:t>
      </w:r>
    </w:p>
    <w:p w:rsidR="0087180D" w:rsidRPr="00D73211" w:rsidRDefault="0087180D" w:rsidP="00DB4D1B">
      <w:pPr>
        <w:pStyle w:val="SingleTxtGA"/>
        <w:spacing w:after="0"/>
        <w:rPr>
          <w:rFonts w:hint="cs"/>
          <w:b/>
          <w:bCs/>
          <w:rtl/>
          <w:lang/>
        </w:rPr>
      </w:pPr>
      <w:r>
        <w:rPr>
          <w:rFonts w:hint="cs"/>
          <w:rtl/>
          <w:lang/>
        </w:rPr>
        <w:tab/>
      </w:r>
      <w:r w:rsidRPr="00D73211">
        <w:rPr>
          <w:rFonts w:hint="cs"/>
          <w:b/>
          <w:bCs/>
          <w:rtl/>
          <w:lang/>
        </w:rPr>
        <w:t>اعتُمدت في بودابست، 6 كانون الأول/ديسمبر 1994</w:t>
      </w:r>
    </w:p>
    <w:p w:rsidR="0087180D" w:rsidRDefault="0087180D" w:rsidP="00DB4D1B">
      <w:pPr>
        <w:pStyle w:val="SingleTxtGA"/>
        <w:spacing w:after="0"/>
        <w:rPr>
          <w:rFonts w:hint="cs"/>
          <w:rtl/>
          <w:lang/>
        </w:rPr>
      </w:pPr>
      <w:r>
        <w:rPr>
          <w:rFonts w:hint="cs"/>
          <w:rtl/>
          <w:lang/>
        </w:rPr>
        <w:tab/>
        <w:t>دخلت حيز النفاذ في 6 كانون الأول/ديسمبر 1994</w:t>
      </w:r>
    </w:p>
    <w:p w:rsidR="0087180D" w:rsidRDefault="0087180D" w:rsidP="00216C54">
      <w:pPr>
        <w:pStyle w:val="SingleTxtGA"/>
        <w:rPr>
          <w:rFonts w:hint="cs"/>
          <w:rtl/>
          <w:lang/>
        </w:rPr>
      </w:pPr>
      <w:r>
        <w:rPr>
          <w:rFonts w:hint="cs"/>
          <w:rtl/>
          <w:lang/>
        </w:rPr>
        <w:tab/>
        <w:t>حُفظت الوثيقة الأصلية في محفوظات حكومة هنغاريا</w:t>
      </w:r>
    </w:p>
    <w:p w:rsidR="0087180D" w:rsidRDefault="0087180D" w:rsidP="00791354">
      <w:pPr>
        <w:pStyle w:val="SingleTxtGA"/>
        <w:rPr>
          <w:rFonts w:hint="cs"/>
          <w:rtl/>
          <w:lang/>
        </w:rPr>
      </w:pPr>
      <w:r>
        <w:rPr>
          <w:rFonts w:hint="cs"/>
          <w:rtl/>
          <w:lang/>
        </w:rPr>
        <w:tab/>
      </w:r>
      <w:r w:rsidRPr="00216C54">
        <w:rPr>
          <w:rFonts w:hint="cs"/>
          <w:i/>
          <w:iCs/>
          <w:rtl/>
          <w:lang/>
        </w:rPr>
        <w:t>نبذة من مقرات بودابست</w:t>
      </w:r>
      <w:r>
        <w:rPr>
          <w:rFonts w:hint="cs"/>
          <w:rtl/>
          <w:lang/>
        </w:rPr>
        <w:t>:</w:t>
      </w:r>
    </w:p>
    <w:p w:rsidR="0087180D" w:rsidRDefault="0087180D" w:rsidP="00216C54">
      <w:pPr>
        <w:pStyle w:val="SingleTxtGA"/>
        <w:rPr>
          <w:rFonts w:hint="cs"/>
          <w:rtl/>
          <w:lang/>
        </w:rPr>
      </w:pPr>
      <w:r>
        <w:rPr>
          <w:rFonts w:hint="cs"/>
          <w:rtl/>
          <w:lang/>
        </w:rPr>
        <w:tab/>
      </w:r>
      <w:r w:rsidR="00F10E91">
        <w:rPr>
          <w:rFonts w:hint="cs"/>
          <w:i/>
          <w:iCs/>
          <w:rtl/>
          <w:lang/>
        </w:rPr>
        <w:t>"</w:t>
      </w:r>
      <w:r w:rsidR="00216C54">
        <w:rPr>
          <w:rFonts w:hint="cs"/>
          <w:i/>
          <w:iCs/>
          <w:rtl/>
          <w:lang/>
        </w:rPr>
        <w:t xml:space="preserve">أولاً </w:t>
      </w:r>
      <w:r w:rsidRPr="00216C54">
        <w:rPr>
          <w:rFonts w:hint="cs"/>
          <w:i/>
          <w:iCs/>
          <w:rtl/>
          <w:lang/>
        </w:rPr>
        <w:t>-</w:t>
      </w:r>
      <w:r w:rsidR="00216C54">
        <w:rPr>
          <w:rFonts w:hint="cs"/>
          <w:i/>
          <w:iCs/>
          <w:rtl/>
          <w:lang/>
        </w:rPr>
        <w:tab/>
      </w:r>
      <w:r w:rsidRPr="00216C54">
        <w:rPr>
          <w:rFonts w:hint="cs"/>
          <w:i/>
          <w:iCs/>
          <w:sz w:val="24"/>
          <w:szCs w:val="34"/>
          <w:rtl/>
          <w:lang/>
        </w:rPr>
        <w:t>تعزيز مؤتمر الأمن والتعاون في أوروبا</w:t>
      </w:r>
      <w:r>
        <w:rPr>
          <w:rFonts w:hint="cs"/>
          <w:rtl/>
          <w:lang/>
        </w:rPr>
        <w:t>:</w:t>
      </w:r>
    </w:p>
    <w:p w:rsidR="0087180D" w:rsidRPr="00216C54" w:rsidRDefault="0087180D" w:rsidP="00F10E91">
      <w:pPr>
        <w:pStyle w:val="SingleTxtGA"/>
        <w:ind w:left="1938"/>
        <w:rPr>
          <w:rFonts w:hint="cs"/>
          <w:i/>
          <w:iCs/>
          <w:rtl/>
          <w:lang/>
        </w:rPr>
      </w:pPr>
      <w:r w:rsidRPr="00216C54">
        <w:rPr>
          <w:rFonts w:hint="cs"/>
          <w:i/>
          <w:iCs/>
          <w:rtl/>
          <w:lang/>
        </w:rPr>
        <w:tab/>
        <w:t>1-</w:t>
      </w:r>
      <w:r w:rsidRPr="00216C54">
        <w:rPr>
          <w:rFonts w:hint="cs"/>
          <w:i/>
          <w:iCs/>
          <w:rtl/>
          <w:lang/>
        </w:rPr>
        <w:tab/>
        <w:t xml:space="preserve">لقد تمخض عهد  الأمن والتعاون الجديد في أوروبا عن تغير جذري في مؤتمر الأمن والتعاون في أوروبا ونمو كبير لدوره في تشكيل منطقتنا الأمنية المشتركة. ولإبراز ذلك سيُعرف المؤتمر منذ الآن فصاعداً باسم منظمة الأمن والتعاون في أوروبا. وسيصبح تغيير الاسم هذا نافذاً في 1 كانون الثاني/يناير 1995. ومنذ هذا التاريخ فصاعداً، ستعتبر جميع الإشارات إلى مؤتمر الأمن والتعاون في أوروبا إشارات </w:t>
      </w:r>
      <w:r w:rsidR="00F10E91">
        <w:rPr>
          <w:rFonts w:hint="cs"/>
          <w:i/>
          <w:iCs/>
          <w:rtl/>
          <w:lang/>
        </w:rPr>
        <w:t>لمنظمة الأمن والتعاون في أوروبا.</w:t>
      </w:r>
    </w:p>
    <w:p w:rsidR="0087180D" w:rsidRPr="00216C54" w:rsidRDefault="00216C54" w:rsidP="00216C54">
      <w:pPr>
        <w:pStyle w:val="SingleTxtGA"/>
        <w:ind w:left="1938"/>
        <w:rPr>
          <w:rFonts w:hint="cs"/>
          <w:i/>
          <w:iCs/>
          <w:rtl/>
          <w:lang/>
        </w:rPr>
      </w:pPr>
      <w:r>
        <w:rPr>
          <w:rFonts w:hint="cs"/>
          <w:i/>
          <w:iCs/>
          <w:rtl/>
          <w:lang/>
        </w:rPr>
        <w:t>..."</w:t>
      </w:r>
    </w:p>
    <w:p w:rsidR="0087180D" w:rsidRPr="00216C54" w:rsidRDefault="0087180D" w:rsidP="00216C54">
      <w:pPr>
        <w:pStyle w:val="SingleTxtGA"/>
        <w:spacing w:after="0"/>
        <w:ind w:left="1938" w:hanging="700"/>
        <w:rPr>
          <w:rFonts w:hint="cs"/>
          <w:b/>
          <w:bCs/>
          <w:rtl/>
          <w:lang/>
        </w:rPr>
      </w:pPr>
      <w:r w:rsidRPr="00216C54">
        <w:rPr>
          <w:rFonts w:hint="cs"/>
          <w:b/>
          <w:bCs/>
          <w:rtl/>
          <w:lang/>
        </w:rPr>
        <w:t>58-</w:t>
      </w:r>
      <w:r w:rsidRPr="00216C54">
        <w:rPr>
          <w:rFonts w:hint="cs"/>
          <w:b/>
          <w:bCs/>
          <w:rtl/>
          <w:lang/>
        </w:rPr>
        <w:tab/>
        <w:t>وثيقة لشبونة</w:t>
      </w:r>
    </w:p>
    <w:p w:rsidR="0087180D" w:rsidRPr="00216C54" w:rsidRDefault="0087180D" w:rsidP="00216C54">
      <w:pPr>
        <w:pStyle w:val="SingleTxtGA"/>
        <w:spacing w:after="0"/>
        <w:ind w:left="1939"/>
        <w:rPr>
          <w:rFonts w:hint="cs"/>
          <w:b/>
          <w:bCs/>
          <w:rtl/>
          <w:lang/>
        </w:rPr>
      </w:pPr>
      <w:r w:rsidRPr="00216C54">
        <w:rPr>
          <w:rFonts w:hint="cs"/>
          <w:b/>
          <w:bCs/>
          <w:rtl/>
          <w:lang/>
        </w:rPr>
        <w:t>اعتُمدت في لشبونة، 3 كانون الأول/ديسمبر 1996</w:t>
      </w:r>
    </w:p>
    <w:p w:rsidR="0087180D" w:rsidRPr="00216C54" w:rsidRDefault="0087180D" w:rsidP="00216C54">
      <w:pPr>
        <w:pStyle w:val="SingleTxtGA"/>
        <w:spacing w:after="0"/>
        <w:ind w:left="1939"/>
        <w:rPr>
          <w:rFonts w:hint="cs"/>
          <w:rtl/>
          <w:lang/>
        </w:rPr>
      </w:pPr>
      <w:r w:rsidRPr="00216C54">
        <w:rPr>
          <w:rFonts w:hint="cs"/>
          <w:rtl/>
          <w:lang/>
        </w:rPr>
        <w:t>دخلت حيز النفاذ في 3 كانون الأول/ديسمبر 1996</w:t>
      </w:r>
    </w:p>
    <w:p w:rsidR="0087180D" w:rsidRPr="00216C54" w:rsidRDefault="0087180D" w:rsidP="00216C54">
      <w:pPr>
        <w:pStyle w:val="SingleTxtGA"/>
        <w:ind w:left="1939"/>
        <w:rPr>
          <w:rFonts w:hint="cs"/>
          <w:rtl/>
          <w:lang/>
        </w:rPr>
      </w:pPr>
      <w:r w:rsidRPr="00216C54">
        <w:rPr>
          <w:rFonts w:hint="cs"/>
          <w:rtl/>
          <w:lang/>
        </w:rPr>
        <w:t>حُفظت الوثيقة الأصلية في محفوظات منظمة الأمن والتعاون في أوروبا</w:t>
      </w:r>
    </w:p>
    <w:p w:rsidR="0087180D" w:rsidRPr="00216C54" w:rsidRDefault="0087180D" w:rsidP="00216C54">
      <w:pPr>
        <w:pStyle w:val="SingleTxtGA"/>
        <w:ind w:left="1938"/>
        <w:rPr>
          <w:rFonts w:hint="cs"/>
          <w:i/>
          <w:iCs/>
          <w:rtl/>
          <w:lang/>
        </w:rPr>
      </w:pPr>
      <w:r w:rsidRPr="00216C54">
        <w:rPr>
          <w:rFonts w:hint="cs"/>
          <w:i/>
          <w:iCs/>
          <w:rtl/>
          <w:lang/>
        </w:rPr>
        <w:t>تشتمل وثيقة لشبونة على إعلان مؤتمر قمة لشبونة وإعلان لشبونة المتعلق بوضع نموذج أمني مشترك وشامل.</w:t>
      </w:r>
    </w:p>
    <w:p w:rsidR="0087180D" w:rsidRPr="00216C54" w:rsidRDefault="0087180D" w:rsidP="00216C54">
      <w:pPr>
        <w:pStyle w:val="SingleTxtGA"/>
        <w:spacing w:after="0"/>
        <w:ind w:left="1938" w:hanging="700"/>
        <w:rPr>
          <w:rFonts w:hint="cs"/>
          <w:b/>
          <w:bCs/>
          <w:rtl/>
          <w:lang/>
        </w:rPr>
      </w:pPr>
      <w:r w:rsidRPr="00216C54">
        <w:rPr>
          <w:rFonts w:hint="cs"/>
          <w:b/>
          <w:bCs/>
          <w:rtl/>
          <w:lang/>
        </w:rPr>
        <w:t>59-</w:t>
      </w:r>
      <w:r w:rsidRPr="00216C54">
        <w:rPr>
          <w:rFonts w:hint="cs"/>
          <w:b/>
          <w:bCs/>
          <w:rtl/>
          <w:lang/>
        </w:rPr>
        <w:tab/>
        <w:t>ميثاق الأمن الأوروبي. إعلان مؤتمر قمة اسطنبول. وثيقة اسطنبول.</w:t>
      </w:r>
    </w:p>
    <w:p w:rsidR="0087180D" w:rsidRPr="00216C54" w:rsidRDefault="0087180D" w:rsidP="00216C54">
      <w:pPr>
        <w:pStyle w:val="SingleTxtGA"/>
        <w:spacing w:after="0"/>
        <w:rPr>
          <w:rFonts w:hint="cs"/>
          <w:b/>
          <w:bCs/>
          <w:rtl/>
          <w:lang/>
        </w:rPr>
      </w:pPr>
      <w:r w:rsidRPr="00216C54">
        <w:rPr>
          <w:rFonts w:hint="cs"/>
          <w:b/>
          <w:bCs/>
          <w:rtl/>
          <w:lang/>
        </w:rPr>
        <w:tab/>
        <w:t>اسطنبول، 19 تشرين الثاني/نوفمبر 1999</w:t>
      </w:r>
    </w:p>
    <w:p w:rsidR="0087180D" w:rsidRDefault="0087180D" w:rsidP="00216C54">
      <w:pPr>
        <w:pStyle w:val="SingleTxtGA"/>
        <w:spacing w:after="0"/>
        <w:rPr>
          <w:rFonts w:hint="cs"/>
          <w:rtl/>
          <w:lang/>
        </w:rPr>
      </w:pPr>
      <w:r>
        <w:rPr>
          <w:rFonts w:hint="cs"/>
          <w:rtl/>
          <w:lang/>
        </w:rPr>
        <w:tab/>
        <w:t>دخل حيز النفاذ في 19 تشرين الثاني/نوفمبر 1999</w:t>
      </w:r>
    </w:p>
    <w:p w:rsidR="0087180D" w:rsidRDefault="0087180D" w:rsidP="00216C54">
      <w:pPr>
        <w:pStyle w:val="SingleTxtGA"/>
        <w:spacing w:after="0"/>
        <w:rPr>
          <w:rFonts w:hint="cs"/>
          <w:rtl/>
          <w:lang/>
        </w:rPr>
      </w:pPr>
      <w:r>
        <w:rPr>
          <w:rFonts w:hint="cs"/>
          <w:rtl/>
          <w:lang/>
        </w:rPr>
        <w:tab/>
        <w:t>وقّعت قبرص على الميثاق في 19 تشرين الثاني/نوفمبر 1999</w:t>
      </w:r>
    </w:p>
    <w:p w:rsidR="0087180D" w:rsidRDefault="0087180D" w:rsidP="00791354">
      <w:pPr>
        <w:pStyle w:val="SingleTxtGA"/>
        <w:rPr>
          <w:rFonts w:hint="cs"/>
          <w:rtl/>
          <w:lang/>
        </w:rPr>
      </w:pPr>
      <w:r>
        <w:rPr>
          <w:rFonts w:hint="cs"/>
          <w:rtl/>
          <w:lang/>
        </w:rPr>
        <w:tab/>
        <w:t>حُفظ الميثاق الأصلي في محفوظات منظمة الأمن والتعاون في أوروبا</w:t>
      </w:r>
    </w:p>
    <w:p w:rsidR="0087180D" w:rsidRPr="00216C54" w:rsidRDefault="00216C54" w:rsidP="00216C54">
      <w:pPr>
        <w:pStyle w:val="SingleTxtGA"/>
        <w:ind w:left="1938"/>
        <w:rPr>
          <w:rFonts w:hint="cs"/>
          <w:i/>
          <w:iCs/>
          <w:rtl/>
          <w:lang/>
        </w:rPr>
      </w:pPr>
      <w:r>
        <w:rPr>
          <w:rFonts w:hint="cs"/>
          <w:i/>
          <w:iCs/>
          <w:rtl/>
          <w:lang/>
        </w:rPr>
        <w:t>إضافةً</w:t>
      </w:r>
      <w:r w:rsidR="0087180D" w:rsidRPr="00216C54">
        <w:rPr>
          <w:rFonts w:hint="cs"/>
          <w:i/>
          <w:iCs/>
          <w:rtl/>
          <w:lang/>
        </w:rPr>
        <w:t xml:space="preserve"> إلى الصكوك المذكورة أعلاه (هلسنكي 1975 و1992، باريس 1990، بودابست 1994، لشبونة 1996، اسطنبول 1999) توجد إشارات لحقوق الإنسان وقضايا محددة تتصل بحقوق الإنسان وبحماية فئات معينة، في الوثائق والقرارات التالية الصادرة عن مؤتمر الأمن والتعاون في أوروبا/منظمة الأمن والتعاون في أوروبا:</w:t>
      </w:r>
    </w:p>
    <w:p w:rsidR="0087180D" w:rsidRPr="00216C54" w:rsidRDefault="0087180D" w:rsidP="00216C54">
      <w:pPr>
        <w:pStyle w:val="SingleTxtGA"/>
        <w:ind w:left="1938"/>
        <w:rPr>
          <w:rFonts w:hint="cs"/>
          <w:i/>
          <w:iCs/>
          <w:rtl/>
          <w:lang/>
        </w:rPr>
      </w:pPr>
      <w:r w:rsidRPr="00216C54">
        <w:rPr>
          <w:rFonts w:hint="cs"/>
          <w:i/>
          <w:iCs/>
          <w:rtl/>
          <w:lang/>
        </w:rPr>
        <w:t xml:space="preserve">وثيقة بلغراد الختامية لعام 1977، وثيقة مدريد الختامية لعام 1983، وثيقة فيينا </w:t>
      </w:r>
      <w:r w:rsidRPr="00F10E91">
        <w:rPr>
          <w:rFonts w:hint="cs"/>
          <w:i/>
          <w:iCs/>
          <w:spacing w:val="-6"/>
          <w:rtl/>
          <w:lang/>
        </w:rPr>
        <w:t>الختامية لعام 1989، قرارات هلسنكي لعام 1992، قرارات بودابست لعام 1994</w:t>
      </w:r>
      <w:r w:rsidRPr="00216C54">
        <w:rPr>
          <w:rFonts w:hint="cs"/>
          <w:i/>
          <w:iCs/>
          <w:rtl/>
          <w:lang/>
        </w:rPr>
        <w:t>، وثيقة لشبونة لعام 1996 ووثيقة اسطنبول لعام 1999.</w:t>
      </w:r>
    </w:p>
    <w:p w:rsidR="0087180D" w:rsidRPr="00216C54" w:rsidRDefault="0087180D" w:rsidP="00216C54">
      <w:pPr>
        <w:pStyle w:val="SingleTxtGA"/>
        <w:ind w:left="1938"/>
        <w:rPr>
          <w:rFonts w:hint="cs"/>
          <w:i/>
          <w:iCs/>
          <w:rtl/>
          <w:lang/>
        </w:rPr>
      </w:pPr>
      <w:r w:rsidRPr="00216C54">
        <w:rPr>
          <w:rFonts w:hint="cs"/>
          <w:i/>
          <w:iCs/>
          <w:rtl/>
          <w:lang/>
        </w:rPr>
        <w:t>وتنشط مؤسسات منظمة الأمن والتعاون في أوروبا المذكورة أدناه في ميدان حماية حقوق الإنسان:</w:t>
      </w:r>
    </w:p>
    <w:p w:rsidR="0087180D" w:rsidRDefault="0087180D" w:rsidP="00216C54">
      <w:pPr>
        <w:pStyle w:val="Bullet2GA"/>
        <w:tabs>
          <w:tab w:val="clear" w:pos="2438"/>
        </w:tabs>
        <w:bidi/>
        <w:ind w:left="2938" w:hanging="500"/>
        <w:rPr>
          <w:rFonts w:hint="cs"/>
          <w:rtl/>
        </w:rPr>
      </w:pPr>
      <w:r>
        <w:rPr>
          <w:rFonts w:hint="cs"/>
          <w:rtl/>
        </w:rPr>
        <w:t>مكتب المؤسسات الديمقراطية وحقوق الإنسان</w:t>
      </w:r>
    </w:p>
    <w:p w:rsidR="0087180D" w:rsidRDefault="0087180D" w:rsidP="00216C54">
      <w:pPr>
        <w:pStyle w:val="Bullet2GA"/>
        <w:tabs>
          <w:tab w:val="clear" w:pos="2438"/>
        </w:tabs>
        <w:bidi/>
        <w:ind w:left="2938" w:hanging="500"/>
        <w:rPr>
          <w:rFonts w:hint="cs"/>
          <w:rtl/>
        </w:rPr>
      </w:pPr>
      <w:r>
        <w:rPr>
          <w:rFonts w:hint="cs"/>
          <w:rtl/>
        </w:rPr>
        <w:t>مكتب الممثل الخاص ومنسق مكافحة الاتجار بالبشر</w:t>
      </w:r>
    </w:p>
    <w:p w:rsidR="0087180D" w:rsidRDefault="0087180D" w:rsidP="00216C54">
      <w:pPr>
        <w:pStyle w:val="Bullet2GA"/>
        <w:tabs>
          <w:tab w:val="clear" w:pos="2438"/>
        </w:tabs>
        <w:bidi/>
        <w:ind w:left="2938" w:hanging="500"/>
        <w:rPr>
          <w:rFonts w:hint="cs"/>
          <w:rtl/>
        </w:rPr>
      </w:pPr>
      <w:r>
        <w:rPr>
          <w:rFonts w:hint="cs"/>
          <w:rtl/>
        </w:rPr>
        <w:t>ممثل منظمة الأمن والتعاون في أوروبا المعني بحرية الإعلام</w:t>
      </w:r>
    </w:p>
    <w:p w:rsidR="008B4BC6" w:rsidRDefault="0087180D" w:rsidP="00707D7B">
      <w:pPr>
        <w:pStyle w:val="Bullet2GA"/>
        <w:tabs>
          <w:tab w:val="clear" w:pos="2438"/>
          <w:tab w:val="left" w:pos="2838"/>
        </w:tabs>
        <w:bidi/>
        <w:ind w:left="2938" w:hanging="500"/>
        <w:rPr>
          <w:rFonts w:hint="cs"/>
        </w:rPr>
      </w:pPr>
      <w:r>
        <w:rPr>
          <w:rFonts w:hint="cs"/>
          <w:rtl/>
        </w:rPr>
        <w:t>المفوض الأعلى المعني بشؤون الأقليات القومي</w:t>
      </w:r>
      <w:r w:rsidR="00216C54">
        <w:rPr>
          <w:rFonts w:hint="cs"/>
          <w:rtl/>
        </w:rPr>
        <w:t>.</w:t>
      </w:r>
    </w:p>
    <w:p w:rsidR="00216C54" w:rsidRPr="00216C54" w:rsidRDefault="00216C54" w:rsidP="00216C54">
      <w:pPr>
        <w:spacing w:before="120"/>
        <w:jc w:val="center"/>
        <w:rPr>
          <w:rFonts w:hint="cs"/>
          <w:u w:val="single"/>
          <w:rtl/>
        </w:rPr>
      </w:pPr>
      <w:r>
        <w:rPr>
          <w:u w:val="single"/>
          <w:rtl/>
        </w:rPr>
        <w:tab/>
      </w:r>
      <w:r>
        <w:rPr>
          <w:u w:val="single"/>
          <w:rtl/>
        </w:rPr>
        <w:tab/>
      </w:r>
      <w:r>
        <w:rPr>
          <w:u w:val="single"/>
          <w:rtl/>
        </w:rPr>
        <w:tab/>
      </w:r>
    </w:p>
    <w:sectPr w:rsidR="00216C54" w:rsidRPr="00216C54" w:rsidSect="0087180D">
      <w:headerReference w:type="even" r:id="rId11"/>
      <w:headerReference w:type="default" r:id="rId12"/>
      <w:footerReference w:type="even" r:id="rId13"/>
      <w:footerReference w:type="default" r:id="rId14"/>
      <w:footerReference w:type="first" r:id="rId15"/>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E6C" w:rsidRPr="00FE6865" w:rsidRDefault="00495E6C" w:rsidP="00FE6865">
      <w:pPr>
        <w:pStyle w:val="Footer"/>
      </w:pPr>
    </w:p>
  </w:endnote>
  <w:endnote w:type="continuationSeparator" w:id="0">
    <w:p w:rsidR="00495E6C" w:rsidRDefault="00495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6C" w:rsidRPr="0087180D" w:rsidRDefault="00495E6C" w:rsidP="0087180D">
    <w:pPr>
      <w:pStyle w:val="Footer"/>
      <w:tabs>
        <w:tab w:val="right" w:pos="9598"/>
      </w:tabs>
    </w:pPr>
    <w:r>
      <w:t>GE.09-45111</w:t>
    </w:r>
    <w:r>
      <w:tab/>
    </w:r>
    <w:r w:rsidRPr="0087180D">
      <w:rPr>
        <w:b/>
        <w:sz w:val="18"/>
      </w:rPr>
      <w:fldChar w:fldCharType="begin"/>
    </w:r>
    <w:r w:rsidRPr="0087180D">
      <w:rPr>
        <w:b/>
        <w:sz w:val="18"/>
      </w:rPr>
      <w:instrText xml:space="preserve"> PAGE  \* MERGEFORMAT </w:instrText>
    </w:r>
    <w:r w:rsidRPr="0087180D">
      <w:rPr>
        <w:b/>
        <w:sz w:val="18"/>
      </w:rPr>
      <w:fldChar w:fldCharType="separate"/>
    </w:r>
    <w:r>
      <w:rPr>
        <w:b/>
        <w:noProof/>
        <w:sz w:val="18"/>
      </w:rPr>
      <w:t>84</w:t>
    </w:r>
    <w:r w:rsidRPr="0087180D">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6C" w:rsidRPr="0087180D" w:rsidRDefault="00495E6C" w:rsidP="0087180D">
    <w:pPr>
      <w:pStyle w:val="Footer"/>
      <w:tabs>
        <w:tab w:val="right" w:pos="9598"/>
      </w:tabs>
      <w:rPr>
        <w:b/>
        <w:sz w:val="18"/>
      </w:rPr>
    </w:pPr>
    <w:r w:rsidRPr="0087180D">
      <w:rPr>
        <w:b/>
        <w:sz w:val="18"/>
      </w:rPr>
      <w:fldChar w:fldCharType="begin"/>
    </w:r>
    <w:r w:rsidRPr="0087180D">
      <w:rPr>
        <w:b/>
        <w:sz w:val="18"/>
      </w:rPr>
      <w:instrText xml:space="preserve"> PAGE  \* MERGEFORMAT </w:instrText>
    </w:r>
    <w:r w:rsidRPr="0087180D">
      <w:rPr>
        <w:b/>
        <w:sz w:val="18"/>
      </w:rPr>
      <w:fldChar w:fldCharType="separate"/>
    </w:r>
    <w:r>
      <w:rPr>
        <w:b/>
        <w:noProof/>
        <w:sz w:val="18"/>
      </w:rPr>
      <w:t>83</w:t>
    </w:r>
    <w:r w:rsidRPr="0087180D">
      <w:rPr>
        <w:b/>
        <w:sz w:val="18"/>
      </w:rPr>
      <w:fldChar w:fldCharType="end"/>
    </w:r>
    <w:r>
      <w:rPr>
        <w:b/>
        <w:sz w:val="18"/>
      </w:rPr>
      <w:tab/>
    </w:r>
    <w:r>
      <w:t>GE.09-45111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6C" w:rsidRDefault="00495E6C" w:rsidP="00C87104">
    <w:pPr>
      <w:pStyle w:val="Footer"/>
      <w:jc w:val="right"/>
    </w:pPr>
    <w:r>
      <w:rPr>
        <w:sz w:val="20"/>
      </w:rPr>
      <w:t>(A)   GE.09-45111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010310     020310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E6C" w:rsidRDefault="00495E6C" w:rsidP="005E0601">
      <w:pPr>
        <w:pStyle w:val="Footer"/>
        <w:bidi/>
        <w:spacing w:after="80" w:line="200" w:lineRule="exact"/>
        <w:ind w:left="680"/>
      </w:pPr>
      <w:r>
        <w:rPr>
          <w:rFonts w:hint="cs"/>
          <w:rtl/>
        </w:rPr>
        <w:t>__________</w:t>
      </w:r>
    </w:p>
  </w:footnote>
  <w:footnote w:type="continuationSeparator" w:id="0">
    <w:p w:rsidR="00495E6C" w:rsidRDefault="00495E6C" w:rsidP="005E0601">
      <w:pPr>
        <w:pStyle w:val="Footer"/>
        <w:bidi/>
        <w:spacing w:after="80" w:line="200" w:lineRule="exact"/>
        <w:ind w:left="680"/>
      </w:pPr>
      <w:r>
        <w:rPr>
          <w:rFonts w:hint="cs"/>
          <w:rtl/>
        </w:rPr>
        <w:t>__________</w:t>
      </w:r>
    </w:p>
  </w:footnote>
  <w:footnote w:id="1">
    <w:p w:rsidR="00495E6C" w:rsidRPr="0087180D" w:rsidRDefault="00495E6C" w:rsidP="0087180D">
      <w:pPr>
        <w:pStyle w:val="footnoteText0"/>
        <w:rPr>
          <w:rFonts w:hint="cs"/>
          <w:rtl/>
        </w:rPr>
      </w:pPr>
      <w:r>
        <w:rPr>
          <w:rtl/>
        </w:rPr>
        <w:tab/>
      </w:r>
      <w:r w:rsidRPr="0087180D">
        <w:rPr>
          <w:rStyle w:val="FootnoteReference"/>
          <w:sz w:val="20"/>
          <w:vertAlign w:val="baseline"/>
          <w:rtl/>
        </w:rPr>
        <w:t>*</w:t>
      </w:r>
      <w:r>
        <w:rPr>
          <w:rtl/>
        </w:rPr>
        <w:tab/>
      </w:r>
      <w:r w:rsidRPr="0087180D">
        <w:rPr>
          <w:rFonts w:hint="cs"/>
          <w:sz w:val="26"/>
          <w:rtl/>
        </w:rPr>
        <w:t>و</w:t>
      </w:r>
      <w:r w:rsidRPr="0087180D">
        <w:rPr>
          <w:rFonts w:ascii="Helv" w:hAnsi="Helv"/>
          <w:sz w:val="26"/>
          <w:rtl/>
        </w:rPr>
        <w:t>فقاً</w:t>
      </w:r>
      <w:r w:rsidRPr="0087180D">
        <w:rPr>
          <w:rFonts w:ascii="Helv" w:hAnsi="Helv"/>
          <w:sz w:val="26"/>
        </w:rPr>
        <w:t xml:space="preserve"> </w:t>
      </w:r>
      <w:r w:rsidRPr="0087180D">
        <w:rPr>
          <w:rFonts w:ascii="Helv" w:hAnsi="Helv"/>
          <w:sz w:val="26"/>
          <w:rtl/>
        </w:rPr>
        <w:t>للمعلومات</w:t>
      </w:r>
      <w:r w:rsidRPr="0087180D">
        <w:rPr>
          <w:rFonts w:ascii="Helv" w:hAnsi="Helv"/>
          <w:sz w:val="26"/>
        </w:rPr>
        <w:t xml:space="preserve"> </w:t>
      </w:r>
      <w:r w:rsidRPr="0087180D">
        <w:rPr>
          <w:rFonts w:ascii="Helv" w:hAnsi="Helv"/>
          <w:sz w:val="26"/>
          <w:rtl/>
        </w:rPr>
        <w:t>المحالة</w:t>
      </w:r>
      <w:r w:rsidRPr="0087180D">
        <w:rPr>
          <w:rFonts w:ascii="Helv" w:hAnsi="Helv"/>
          <w:sz w:val="26"/>
        </w:rPr>
        <w:t xml:space="preserve"> </w:t>
      </w:r>
      <w:r w:rsidRPr="0087180D">
        <w:rPr>
          <w:rFonts w:ascii="Helv" w:hAnsi="Helv"/>
          <w:sz w:val="26"/>
          <w:rtl/>
        </w:rPr>
        <w:t>إلى</w:t>
      </w:r>
      <w:r w:rsidRPr="0087180D">
        <w:rPr>
          <w:rFonts w:ascii="Helv" w:hAnsi="Helv"/>
          <w:sz w:val="26"/>
        </w:rPr>
        <w:t xml:space="preserve"> </w:t>
      </w:r>
      <w:r w:rsidRPr="0087180D">
        <w:rPr>
          <w:rFonts w:ascii="Helv" w:hAnsi="Helv"/>
          <w:sz w:val="26"/>
          <w:rtl/>
        </w:rPr>
        <w:t>الدول</w:t>
      </w:r>
      <w:r w:rsidRPr="0087180D">
        <w:rPr>
          <w:rFonts w:ascii="Helv" w:hAnsi="Helv"/>
          <w:sz w:val="26"/>
        </w:rPr>
        <w:t xml:space="preserve"> </w:t>
      </w:r>
      <w:r w:rsidRPr="0087180D">
        <w:rPr>
          <w:rFonts w:ascii="Helv" w:hAnsi="Helv"/>
          <w:sz w:val="26"/>
          <w:rtl/>
        </w:rPr>
        <w:t>الأطراف</w:t>
      </w:r>
      <w:r w:rsidRPr="0087180D">
        <w:rPr>
          <w:rFonts w:ascii="Helv" w:hAnsi="Helv"/>
          <w:sz w:val="26"/>
        </w:rPr>
        <w:t xml:space="preserve"> </w:t>
      </w:r>
      <w:r w:rsidRPr="0087180D">
        <w:rPr>
          <w:rFonts w:ascii="Helv" w:hAnsi="Helv"/>
          <w:sz w:val="26"/>
          <w:rtl/>
        </w:rPr>
        <w:t>بشأن</w:t>
      </w:r>
      <w:r w:rsidRPr="0087180D">
        <w:rPr>
          <w:rFonts w:ascii="Helv" w:hAnsi="Helv"/>
          <w:sz w:val="26"/>
        </w:rPr>
        <w:t xml:space="preserve"> </w:t>
      </w:r>
      <w:r w:rsidRPr="0087180D">
        <w:rPr>
          <w:rFonts w:ascii="Helv" w:hAnsi="Helv"/>
          <w:sz w:val="26"/>
          <w:rtl/>
        </w:rPr>
        <w:t>تجهيز</w:t>
      </w:r>
      <w:r w:rsidRPr="0087180D">
        <w:rPr>
          <w:rFonts w:ascii="Helv" w:hAnsi="Helv"/>
          <w:sz w:val="26"/>
        </w:rPr>
        <w:t xml:space="preserve"> </w:t>
      </w:r>
      <w:r w:rsidRPr="0087180D">
        <w:rPr>
          <w:rFonts w:ascii="Helv" w:hAnsi="Helv"/>
          <w:sz w:val="26"/>
          <w:rtl/>
        </w:rPr>
        <w:t>تقاريرها،</w:t>
      </w:r>
      <w:r w:rsidRPr="0087180D">
        <w:rPr>
          <w:rFonts w:ascii="Helv" w:hAnsi="Helv"/>
          <w:sz w:val="26"/>
        </w:rPr>
        <w:t xml:space="preserve"> </w:t>
      </w:r>
      <w:r w:rsidRPr="0087180D">
        <w:rPr>
          <w:rFonts w:ascii="Helv" w:hAnsi="Helv"/>
          <w:sz w:val="26"/>
          <w:rtl/>
        </w:rPr>
        <w:t>لم</w:t>
      </w:r>
      <w:r w:rsidRPr="0087180D">
        <w:rPr>
          <w:rFonts w:ascii="Helv" w:hAnsi="Helv"/>
          <w:sz w:val="26"/>
        </w:rPr>
        <w:t xml:space="preserve"> </w:t>
      </w:r>
      <w:r w:rsidRPr="0087180D">
        <w:rPr>
          <w:rFonts w:ascii="Helv" w:hAnsi="Helv"/>
          <w:sz w:val="26"/>
          <w:rtl/>
        </w:rPr>
        <w:t>تحرَّر</w:t>
      </w:r>
      <w:r w:rsidRPr="0087180D">
        <w:rPr>
          <w:rFonts w:ascii="Helv" w:hAnsi="Helv"/>
          <w:sz w:val="26"/>
        </w:rPr>
        <w:t xml:space="preserve"> </w:t>
      </w:r>
      <w:r w:rsidRPr="0087180D">
        <w:rPr>
          <w:rFonts w:ascii="Helv" w:hAnsi="Helv"/>
          <w:sz w:val="26"/>
          <w:rtl/>
        </w:rPr>
        <w:t>هذه</w:t>
      </w:r>
      <w:r w:rsidRPr="0087180D">
        <w:rPr>
          <w:rFonts w:ascii="Helv" w:hAnsi="Helv"/>
          <w:sz w:val="26"/>
        </w:rPr>
        <w:t xml:space="preserve"> </w:t>
      </w:r>
      <w:r w:rsidRPr="0087180D">
        <w:rPr>
          <w:rFonts w:ascii="Helv" w:hAnsi="Helv"/>
          <w:sz w:val="26"/>
          <w:rtl/>
        </w:rPr>
        <w:t>الوثيقة</w:t>
      </w:r>
      <w:r w:rsidRPr="0087180D">
        <w:rPr>
          <w:rFonts w:ascii="Helv" w:hAnsi="Helv"/>
          <w:sz w:val="26"/>
        </w:rPr>
        <w:t xml:space="preserve"> </w:t>
      </w:r>
      <w:r w:rsidRPr="0087180D">
        <w:rPr>
          <w:rFonts w:ascii="Helv" w:hAnsi="Helv"/>
          <w:sz w:val="26"/>
          <w:rtl/>
        </w:rPr>
        <w:t>قبل</w:t>
      </w:r>
      <w:r w:rsidRPr="0087180D">
        <w:rPr>
          <w:rFonts w:ascii="Helv" w:hAnsi="Helv"/>
          <w:sz w:val="26"/>
        </w:rPr>
        <w:t xml:space="preserve"> </w:t>
      </w:r>
      <w:r w:rsidRPr="0087180D">
        <w:rPr>
          <w:rFonts w:ascii="Helv" w:hAnsi="Helv"/>
          <w:sz w:val="26"/>
          <w:rtl/>
        </w:rPr>
        <w:t>إرسالها</w:t>
      </w:r>
      <w:r w:rsidRPr="0087180D">
        <w:rPr>
          <w:rFonts w:ascii="Helv" w:hAnsi="Helv"/>
          <w:sz w:val="26"/>
        </w:rPr>
        <w:t xml:space="preserve"> </w:t>
      </w:r>
      <w:r w:rsidRPr="0087180D">
        <w:rPr>
          <w:rFonts w:ascii="Helv" w:hAnsi="Helv"/>
          <w:sz w:val="26"/>
          <w:rtl/>
        </w:rPr>
        <w:t>إلى</w:t>
      </w:r>
      <w:r w:rsidRPr="0087180D">
        <w:rPr>
          <w:rFonts w:ascii="Helv" w:hAnsi="Helv"/>
          <w:sz w:val="26"/>
        </w:rPr>
        <w:t xml:space="preserve"> </w:t>
      </w:r>
      <w:r w:rsidRPr="0087180D">
        <w:rPr>
          <w:rFonts w:ascii="Helv" w:hAnsi="Helv"/>
          <w:sz w:val="26"/>
          <w:rtl/>
        </w:rPr>
        <w:t>دوائر</w:t>
      </w:r>
      <w:r w:rsidRPr="0087180D">
        <w:rPr>
          <w:rFonts w:ascii="Helv" w:hAnsi="Helv"/>
          <w:sz w:val="26"/>
        </w:rPr>
        <w:t xml:space="preserve"> </w:t>
      </w:r>
      <w:r w:rsidRPr="0087180D">
        <w:rPr>
          <w:rFonts w:ascii="Helv" w:hAnsi="Helv"/>
          <w:sz w:val="26"/>
          <w:rtl/>
        </w:rPr>
        <w:t>الترجمة</w:t>
      </w:r>
      <w:r w:rsidRPr="0087180D">
        <w:rPr>
          <w:rFonts w:ascii="Helv" w:hAnsi="Helv"/>
          <w:sz w:val="26"/>
        </w:rPr>
        <w:t xml:space="preserve"> </w:t>
      </w:r>
      <w:r w:rsidRPr="0087180D">
        <w:rPr>
          <w:rFonts w:ascii="Helv" w:hAnsi="Helv"/>
          <w:sz w:val="26"/>
          <w:rtl/>
        </w:rPr>
        <w:t>في</w:t>
      </w:r>
      <w:r w:rsidRPr="0087180D">
        <w:rPr>
          <w:rFonts w:ascii="Helv" w:hAnsi="Helv"/>
          <w:sz w:val="26"/>
        </w:rPr>
        <w:t xml:space="preserve"> </w:t>
      </w:r>
      <w:r w:rsidRPr="0087180D">
        <w:rPr>
          <w:rFonts w:ascii="Helv" w:hAnsi="Helv"/>
          <w:sz w:val="26"/>
          <w:rtl/>
        </w:rPr>
        <w:t>الأمم</w:t>
      </w:r>
      <w:r w:rsidRPr="0087180D">
        <w:rPr>
          <w:rFonts w:ascii="Helv" w:hAnsi="Helv"/>
          <w:sz w:val="26"/>
        </w:rPr>
        <w:t xml:space="preserve"> </w:t>
      </w:r>
      <w:r w:rsidRPr="0087180D">
        <w:rPr>
          <w:rFonts w:ascii="Helv" w:hAnsi="Helv"/>
          <w:sz w:val="26"/>
          <w:rtl/>
        </w:rPr>
        <w:t>المتحدة</w:t>
      </w:r>
      <w:r w:rsidRPr="001F576B">
        <w:rPr>
          <w:rFonts w:ascii="Helv" w:hAnsi="Helv" w:hint="cs"/>
          <w:sz w:val="28"/>
          <w:szCs w:val="28"/>
          <w:rtl/>
        </w:rPr>
        <w:t>.</w:t>
      </w:r>
    </w:p>
  </w:footnote>
  <w:footnote w:id="2">
    <w:p w:rsidR="00495E6C" w:rsidRPr="00C52FC9" w:rsidRDefault="00495E6C" w:rsidP="00C87104">
      <w:pPr>
        <w:pStyle w:val="FootnoteText"/>
        <w:numPr>
          <w:ilvl w:val="0"/>
          <w:numId w:val="17"/>
        </w:numPr>
        <w:tabs>
          <w:tab w:val="clear" w:pos="1292"/>
          <w:tab w:val="left" w:pos="1338"/>
        </w:tabs>
        <w:spacing w:after="60" w:line="300" w:lineRule="exact"/>
        <w:ind w:left="1338" w:right="1247" w:hanging="300"/>
        <w:rPr>
          <w:rFonts w:hint="cs"/>
          <w:sz w:val="18"/>
          <w:szCs w:val="26"/>
        </w:rPr>
      </w:pPr>
      <w:r w:rsidRPr="00C52FC9">
        <w:rPr>
          <w:rFonts w:hint="cs"/>
          <w:sz w:val="18"/>
          <w:szCs w:val="26"/>
          <w:rtl/>
        </w:rPr>
        <w:t xml:space="preserve">انظر </w:t>
      </w:r>
      <w:r w:rsidRPr="00C52FC9">
        <w:rPr>
          <w:rFonts w:hint="cs"/>
          <w:i/>
          <w:iCs/>
          <w:sz w:val="18"/>
          <w:szCs w:val="26"/>
          <w:rtl/>
        </w:rPr>
        <w:t>قرارات الجمعية العامة</w:t>
      </w:r>
      <w:r w:rsidRPr="00C52FC9">
        <w:rPr>
          <w:rFonts w:hint="cs"/>
          <w:sz w:val="18"/>
          <w:szCs w:val="26"/>
          <w:rtl/>
        </w:rPr>
        <w:t xml:space="preserve"> التي تشمل القرارات: 3212(د-29) المؤرخ 1 تشرين الثاني/نوفمبر 1974؛ </w:t>
      </w:r>
      <w:r w:rsidRPr="00D97277">
        <w:rPr>
          <w:rFonts w:hint="cs"/>
          <w:spacing w:val="-6"/>
          <w:sz w:val="18"/>
          <w:szCs w:val="26"/>
          <w:rtl/>
        </w:rPr>
        <w:t>و3395(د-30) المؤرخ 20 تشرين الثاني/نوفمبر 1975؛ و31/12 المؤرخ 12 تشرين الثاني/نوفمبر 1976؛</w:t>
      </w:r>
      <w:r w:rsidRPr="00C52FC9">
        <w:rPr>
          <w:rFonts w:hint="cs"/>
          <w:sz w:val="18"/>
          <w:szCs w:val="26"/>
          <w:rtl/>
        </w:rPr>
        <w:t xml:space="preserve"> و32/15 المؤرخ 9 تشرين الثاني/نوفمبر 1977؛ و33/15 المؤرخ 9 تشرين الثاني/نوفمبر 1978؛ و34/30 المؤرخ تشرين الثاني/نوفمبر 1979؛ و37/253 المؤرخ 13 أيار/مايو 1983. </w:t>
      </w:r>
      <w:r w:rsidRPr="00C52FC9">
        <w:rPr>
          <w:rFonts w:hint="cs"/>
          <w:i/>
          <w:iCs/>
          <w:sz w:val="18"/>
          <w:szCs w:val="26"/>
          <w:rtl/>
        </w:rPr>
        <w:t>وقرارات مجلس الأمن</w:t>
      </w:r>
      <w:r w:rsidRPr="00C52FC9">
        <w:rPr>
          <w:rFonts w:hint="cs"/>
          <w:sz w:val="18"/>
          <w:szCs w:val="26"/>
          <w:rtl/>
        </w:rPr>
        <w:t>: 353(1974) المؤرخ 20 تموز/يوليه 1974؛ و354(1974) المؤرخ 23 تموز/يوليه 1974؛ و355(1974) المؤرخ 1 آب/أغسطس 1974؛ و357(1974) المؤرخ 14 آب/أغسطس 1974؛ و358(1974) المؤرخ 15 آب/أغسطس 1974؛ و359(1974) المؤرخ 15 آب/أغسطس 1974؛ و360(1974) المؤرخ 16 آب/أغسطس 1974؛ و361(1974) المؤرخ 30 آب/أغسطس 1974؛ و364 و365(1974) المؤرخ 13 كانون الأول/ديسمبر 1974؛ و367(1975) المؤرخ 12 آذار/</w:t>
      </w:r>
      <w:r>
        <w:rPr>
          <w:rFonts w:hint="cs"/>
          <w:sz w:val="18"/>
          <w:szCs w:val="26"/>
          <w:rtl/>
        </w:rPr>
        <w:t xml:space="preserve"> </w:t>
      </w:r>
      <w:r w:rsidRPr="00C52FC9">
        <w:rPr>
          <w:rFonts w:hint="cs"/>
          <w:sz w:val="18"/>
          <w:szCs w:val="26"/>
          <w:rtl/>
        </w:rPr>
        <w:t xml:space="preserve">مارس 1975؛ و370(1975) المؤرخ 13 حزيران/يونيه 1975؛ و414(1977) المؤرخ 15 أيلول/سبتمبر 1977؛ و440(1978) المؤرخ 27 تشرين الثاني/نوفمبر 1978؛ و541(1983) المؤرخ 18 تشرين الثاني/نوفمبر 1983؛ و550 (1984) المؤرخ 11 أيار/مايو 1984؛ و649(1990) المؤرخ 12 آذار/مارس 1990؛ و716(1991) المؤرخ 11 تشرين الأول/أكتوبر 1991؛ و750(1992) المؤرخ 10 نيسان/أبريل 1992؛ و774(1992) المؤرخ 26 آب/أغسطس 1992؛ و789(1992) </w:t>
      </w:r>
      <w:r w:rsidRPr="00D97277">
        <w:rPr>
          <w:rFonts w:hint="cs"/>
          <w:spacing w:val="-6"/>
          <w:sz w:val="18"/>
          <w:szCs w:val="26"/>
          <w:rtl/>
        </w:rPr>
        <w:t>المؤرخ 25 تشرين الثاني/نوفمبر 1992؛ و939(1994) المؤرخ 29 تموز/يوليه 1994؛ و969(1994</w:t>
      </w:r>
      <w:r w:rsidRPr="00C52FC9">
        <w:rPr>
          <w:rFonts w:hint="cs"/>
          <w:sz w:val="18"/>
          <w:szCs w:val="26"/>
          <w:rtl/>
        </w:rPr>
        <w:t xml:space="preserve">) </w:t>
      </w:r>
      <w:r w:rsidRPr="00D97277">
        <w:rPr>
          <w:rFonts w:hint="cs"/>
          <w:spacing w:val="-6"/>
          <w:sz w:val="18"/>
          <w:szCs w:val="26"/>
          <w:rtl/>
        </w:rPr>
        <w:t>المؤرخ 21 كانون الأول/ديسمبر 1994؛ و1000(1995) المؤرخ 23 حزيران/يونيه 1995؛ و1032(1995)</w:t>
      </w:r>
      <w:r w:rsidRPr="00C52FC9">
        <w:rPr>
          <w:rFonts w:hint="cs"/>
          <w:sz w:val="18"/>
          <w:szCs w:val="26"/>
          <w:rtl/>
        </w:rPr>
        <w:t xml:space="preserve"> المؤرخ 19 كانون الأول/ديسمبر 1995؛ و1062(1996) المؤرخ 28 حزيران/يونيه 1996؛ و1092(1996) المؤرخ 23 كانون الأول/ديسمبر 1996؛ و1117(1997) المؤرخ 27 حزيران/يونيه 1997؛ و1146(1997) المؤرخ 22 كانون الأول/ديسمبر 1997؛ و1178</w:t>
      </w:r>
      <w:r>
        <w:rPr>
          <w:rFonts w:hint="cs"/>
          <w:sz w:val="18"/>
          <w:szCs w:val="26"/>
          <w:rtl/>
        </w:rPr>
        <w:t>(1998)</w:t>
      </w:r>
      <w:r w:rsidRPr="00C52FC9">
        <w:rPr>
          <w:rFonts w:hint="cs"/>
          <w:sz w:val="18"/>
          <w:szCs w:val="26"/>
          <w:rtl/>
        </w:rPr>
        <w:t xml:space="preserve"> المؤرخ 29 حزيران/يونيه 1998؛ و1179(1998) المؤرخ 29 حزيران/يونيه 1998؛ و1217</w:t>
      </w:r>
      <w:r>
        <w:rPr>
          <w:rFonts w:hint="cs"/>
          <w:sz w:val="18"/>
          <w:szCs w:val="26"/>
          <w:rtl/>
        </w:rPr>
        <w:t>(1998)</w:t>
      </w:r>
      <w:r w:rsidRPr="00C52FC9">
        <w:rPr>
          <w:rFonts w:hint="cs"/>
          <w:sz w:val="18"/>
          <w:szCs w:val="26"/>
          <w:rtl/>
        </w:rPr>
        <w:t xml:space="preserve"> المؤرخ 22 كانون الأول/ديسمبر 1998؛ و1218</w:t>
      </w:r>
      <w:r>
        <w:rPr>
          <w:rFonts w:hint="cs"/>
          <w:sz w:val="18"/>
          <w:szCs w:val="26"/>
          <w:rtl/>
        </w:rPr>
        <w:t>(1998)</w:t>
      </w:r>
      <w:r w:rsidRPr="00C52FC9">
        <w:rPr>
          <w:rFonts w:hint="cs"/>
          <w:sz w:val="18"/>
          <w:szCs w:val="26"/>
          <w:rtl/>
        </w:rPr>
        <w:t xml:space="preserve"> المؤرخ 22 كانون الأول/ديسمبر 1998؛ و1250(1999) المؤرخ 26 حزيران/يونيه 1999؛ و1251(1999) المؤرخ 29 حزيران/يونيه 1999؛ و1283</w:t>
      </w:r>
      <w:r>
        <w:rPr>
          <w:rFonts w:hint="cs"/>
          <w:sz w:val="18"/>
          <w:szCs w:val="26"/>
          <w:rtl/>
        </w:rPr>
        <w:t>(1999)</w:t>
      </w:r>
      <w:r w:rsidRPr="00C52FC9">
        <w:rPr>
          <w:rFonts w:hint="cs"/>
          <w:sz w:val="18"/>
          <w:szCs w:val="26"/>
          <w:rtl/>
        </w:rPr>
        <w:t xml:space="preserve"> المؤرخ 15 كانون الأول/ديسمبر 1999؛ و1303</w:t>
      </w:r>
      <w:r>
        <w:rPr>
          <w:rFonts w:hint="cs"/>
          <w:sz w:val="18"/>
          <w:szCs w:val="26"/>
          <w:rtl/>
        </w:rPr>
        <w:t>(2000)</w:t>
      </w:r>
      <w:r w:rsidRPr="00C52FC9">
        <w:rPr>
          <w:rFonts w:hint="cs"/>
          <w:sz w:val="18"/>
          <w:szCs w:val="26"/>
          <w:rtl/>
        </w:rPr>
        <w:t xml:space="preserve"> المؤرخ 14 حزيران/يونيه 2000؛ و1331(2000) المؤرخ 13 كانون الأول/ديسمبر 2000؛ و1354(2001) المؤرخ 12 حزيران/يونيه 2001؛ و1384(2001) المؤرخ 13 كانون الأول/ديسمبر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6C" w:rsidRPr="0087180D" w:rsidRDefault="00495E6C" w:rsidP="0087180D">
    <w:pPr>
      <w:pStyle w:val="Header"/>
      <w:jc w:val="right"/>
    </w:pPr>
    <w:r w:rsidRPr="0087180D">
      <w:t>HRI/CORE/CYP/2009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6C" w:rsidRPr="0087180D" w:rsidRDefault="00495E6C" w:rsidP="0087180D">
    <w:pPr>
      <w:pStyle w:val="Header"/>
      <w:jc w:val="left"/>
    </w:pPr>
    <w:r w:rsidRPr="0087180D">
      <w:t>HRI/CORE/CYP/2009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1">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2">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B851AF4"/>
    <w:multiLevelType w:val="hybridMultilevel"/>
    <w:tmpl w:val="DAE891C4"/>
    <w:lvl w:ilvl="0" w:tplc="810655FA">
      <w:start w:val="1"/>
      <w:numFmt w:val="bullet"/>
      <w:pStyle w:val="Bullet1GA"/>
      <w:lvlText w:val=""/>
      <w:lvlJc w:val="left"/>
      <w:pPr>
        <w:tabs>
          <w:tab w:val="num" w:pos="1997"/>
        </w:tabs>
        <w:ind w:left="19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5">
    <w:nsid w:val="296428D8"/>
    <w:multiLevelType w:val="hybridMultilevel"/>
    <w:tmpl w:val="73F29398"/>
    <w:lvl w:ilvl="0" w:tplc="78863B96">
      <w:start w:val="21"/>
      <w:numFmt w:val="decimal"/>
      <w:lvlText w:val="%1-"/>
      <w:lvlJc w:val="left"/>
      <w:pPr>
        <w:tabs>
          <w:tab w:val="num" w:pos="1937"/>
        </w:tabs>
        <w:ind w:left="1937" w:hanging="69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6">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4">
    <w:nsid w:val="744603C3"/>
    <w:multiLevelType w:val="hybridMultilevel"/>
    <w:tmpl w:val="150E1D48"/>
    <w:lvl w:ilvl="0" w:tplc="39D2A7C0">
      <w:start w:val="1"/>
      <w:numFmt w:val="decimal"/>
      <w:lvlRestart w:val="0"/>
      <w:lvlText w:val="(%1)"/>
      <w:lvlJc w:val="right"/>
      <w:pPr>
        <w:tabs>
          <w:tab w:val="num" w:pos="1292"/>
        </w:tabs>
        <w:ind w:left="1292" w:hanging="227"/>
      </w:pPr>
      <w:rPr>
        <w:rFonts w:ascii="Traditional Arabic" w:hAnsi="Traditional Arabic" w:cs="Traditional Arabic" w:hint="default"/>
        <w:b w:val="0"/>
        <w:bCs w:val="0"/>
        <w:i w:val="0"/>
        <w:iCs w:val="0"/>
        <w:color w:val="auto"/>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AE32A09"/>
    <w:multiLevelType w:val="hybridMultilevel"/>
    <w:tmpl w:val="3EE64918"/>
    <w:lvl w:ilvl="0" w:tplc="B3A4366A">
      <w:start w:val="1"/>
      <w:numFmt w:val="decimal"/>
      <w:pStyle w:val="Roman2GA"/>
      <w:lvlText w:val="'%1'"/>
      <w:lvlJc w:val="right"/>
      <w:pPr>
        <w:tabs>
          <w:tab w:val="num" w:pos="2438"/>
        </w:tabs>
        <w:ind w:left="2438" w:hanging="397"/>
      </w:pPr>
      <w:rPr>
        <w:rFonts w:ascii="Georgia" w:hAnsi="Georgia" w:cs="Traditional Arabic" w:hint="default"/>
        <w:i/>
        <w:iCs/>
        <w:sz w:val="20"/>
        <w:szCs w:val="28"/>
      </w:rPr>
    </w:lvl>
    <w:lvl w:ilvl="1" w:tplc="04090019" w:tentative="1">
      <w:start w:val="1"/>
      <w:numFmt w:val="bullet"/>
      <w:lvlText w:val="o"/>
      <w:lvlJc w:val="left"/>
      <w:pPr>
        <w:tabs>
          <w:tab w:val="num" w:pos="3595"/>
        </w:tabs>
        <w:ind w:left="3595" w:hanging="360"/>
      </w:pPr>
      <w:rPr>
        <w:rFonts w:ascii="Courier New" w:hAnsi="Courier New" w:cs="Courier New" w:hint="default"/>
      </w:rPr>
    </w:lvl>
    <w:lvl w:ilvl="2" w:tplc="0409001B" w:tentative="1">
      <w:start w:val="1"/>
      <w:numFmt w:val="bullet"/>
      <w:lvlText w:val=""/>
      <w:lvlJc w:val="left"/>
      <w:pPr>
        <w:tabs>
          <w:tab w:val="num" w:pos="4315"/>
        </w:tabs>
        <w:ind w:left="4315" w:hanging="360"/>
      </w:pPr>
      <w:rPr>
        <w:rFonts w:ascii="Wingdings" w:hAnsi="Wingdings" w:hint="default"/>
      </w:rPr>
    </w:lvl>
    <w:lvl w:ilvl="3" w:tplc="0409000F" w:tentative="1">
      <w:start w:val="1"/>
      <w:numFmt w:val="bullet"/>
      <w:lvlText w:val=""/>
      <w:lvlJc w:val="left"/>
      <w:pPr>
        <w:tabs>
          <w:tab w:val="num" w:pos="5035"/>
        </w:tabs>
        <w:ind w:left="5035" w:hanging="360"/>
      </w:pPr>
      <w:rPr>
        <w:rFonts w:ascii="Symbol" w:hAnsi="Symbol" w:hint="default"/>
      </w:rPr>
    </w:lvl>
    <w:lvl w:ilvl="4" w:tplc="04090019" w:tentative="1">
      <w:start w:val="1"/>
      <w:numFmt w:val="bullet"/>
      <w:lvlText w:val="o"/>
      <w:lvlJc w:val="left"/>
      <w:pPr>
        <w:tabs>
          <w:tab w:val="num" w:pos="5755"/>
        </w:tabs>
        <w:ind w:left="5755" w:hanging="360"/>
      </w:pPr>
      <w:rPr>
        <w:rFonts w:ascii="Courier New" w:hAnsi="Courier New" w:cs="Courier New" w:hint="default"/>
      </w:rPr>
    </w:lvl>
    <w:lvl w:ilvl="5" w:tplc="0409001B" w:tentative="1">
      <w:start w:val="1"/>
      <w:numFmt w:val="bullet"/>
      <w:lvlText w:val=""/>
      <w:lvlJc w:val="left"/>
      <w:pPr>
        <w:tabs>
          <w:tab w:val="num" w:pos="6475"/>
        </w:tabs>
        <w:ind w:left="6475" w:hanging="360"/>
      </w:pPr>
      <w:rPr>
        <w:rFonts w:ascii="Wingdings" w:hAnsi="Wingdings" w:hint="default"/>
      </w:rPr>
    </w:lvl>
    <w:lvl w:ilvl="6" w:tplc="0409000F" w:tentative="1">
      <w:start w:val="1"/>
      <w:numFmt w:val="bullet"/>
      <w:lvlText w:val=""/>
      <w:lvlJc w:val="left"/>
      <w:pPr>
        <w:tabs>
          <w:tab w:val="num" w:pos="7195"/>
        </w:tabs>
        <w:ind w:left="7195" w:hanging="360"/>
      </w:pPr>
      <w:rPr>
        <w:rFonts w:ascii="Symbol" w:hAnsi="Symbol" w:hint="default"/>
      </w:rPr>
    </w:lvl>
    <w:lvl w:ilvl="7" w:tplc="04090019" w:tentative="1">
      <w:start w:val="1"/>
      <w:numFmt w:val="bullet"/>
      <w:lvlText w:val="o"/>
      <w:lvlJc w:val="left"/>
      <w:pPr>
        <w:tabs>
          <w:tab w:val="num" w:pos="7915"/>
        </w:tabs>
        <w:ind w:left="7915" w:hanging="360"/>
      </w:pPr>
      <w:rPr>
        <w:rFonts w:ascii="Courier New" w:hAnsi="Courier New" w:cs="Courier New" w:hint="default"/>
      </w:rPr>
    </w:lvl>
    <w:lvl w:ilvl="8" w:tplc="0409001B"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15"/>
  </w:num>
  <w:num w:numId="3">
    <w:abstractNumId w:val="7"/>
  </w:num>
  <w:num w:numId="4">
    <w:abstractNumId w:val="4"/>
  </w:num>
  <w:num w:numId="5">
    <w:abstractNumId w:val="16"/>
  </w:num>
  <w:num w:numId="6">
    <w:abstractNumId w:val="13"/>
  </w:num>
  <w:num w:numId="7">
    <w:abstractNumId w:val="3"/>
  </w:num>
  <w:num w:numId="8">
    <w:abstractNumId w:val="2"/>
  </w:num>
  <w:num w:numId="9">
    <w:abstractNumId w:val="12"/>
  </w:num>
  <w:num w:numId="10">
    <w:abstractNumId w:val="10"/>
  </w:num>
  <w:num w:numId="11">
    <w:abstractNumId w:val="9"/>
  </w:num>
  <w:num w:numId="12">
    <w:abstractNumId w:val="1"/>
  </w:num>
  <w:num w:numId="13">
    <w:abstractNumId w:val="8"/>
  </w:num>
  <w:num w:numId="14">
    <w:abstractNumId w:val="11"/>
  </w:num>
  <w:num w:numId="15">
    <w:abstractNumId w:val="0"/>
  </w:num>
  <w:num w:numId="16">
    <w:abstractNumId w:val="5"/>
  </w:num>
  <w:num w:numId="17">
    <w:abstractNumId w:val="14"/>
  </w:num>
  <w:num w:numId="18">
    <w:abstractNumId w:val="13"/>
  </w:num>
  <w:num w:numId="19">
    <w:abstractNumId w:val="13"/>
  </w:num>
  <w:num w:numId="20">
    <w:abstractNumId w:val="13"/>
  </w:num>
  <w:num w:numId="21">
    <w:abstractNumId w:val="13"/>
  </w:num>
  <w:num w:numId="22">
    <w:abstractNumId w:val="1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3AF0"/>
    <w:rsid w:val="00040E25"/>
    <w:rsid w:val="00042149"/>
    <w:rsid w:val="000648EA"/>
    <w:rsid w:val="000957C8"/>
    <w:rsid w:val="000B52F2"/>
    <w:rsid w:val="000D0EAE"/>
    <w:rsid w:val="000D5380"/>
    <w:rsid w:val="000D6654"/>
    <w:rsid w:val="000E3FC0"/>
    <w:rsid w:val="000F0264"/>
    <w:rsid w:val="000F1C6E"/>
    <w:rsid w:val="000F2EBF"/>
    <w:rsid w:val="000F5FF6"/>
    <w:rsid w:val="001035A3"/>
    <w:rsid w:val="00113FA5"/>
    <w:rsid w:val="001217D7"/>
    <w:rsid w:val="001455A0"/>
    <w:rsid w:val="001602A3"/>
    <w:rsid w:val="001A5161"/>
    <w:rsid w:val="001A60BD"/>
    <w:rsid w:val="001D7C88"/>
    <w:rsid w:val="00216C54"/>
    <w:rsid w:val="0023736D"/>
    <w:rsid w:val="00257225"/>
    <w:rsid w:val="00257781"/>
    <w:rsid w:val="002F2728"/>
    <w:rsid w:val="00305890"/>
    <w:rsid w:val="00310160"/>
    <w:rsid w:val="00341A8C"/>
    <w:rsid w:val="00343AF0"/>
    <w:rsid w:val="003519E6"/>
    <w:rsid w:val="003520CD"/>
    <w:rsid w:val="00364777"/>
    <w:rsid w:val="003B4356"/>
    <w:rsid w:val="003F08A8"/>
    <w:rsid w:val="00405938"/>
    <w:rsid w:val="004250E3"/>
    <w:rsid w:val="004658B3"/>
    <w:rsid w:val="00472A81"/>
    <w:rsid w:val="00494A3A"/>
    <w:rsid w:val="00495E6C"/>
    <w:rsid w:val="004A73A1"/>
    <w:rsid w:val="004B2C92"/>
    <w:rsid w:val="004B4BDE"/>
    <w:rsid w:val="004D6A3A"/>
    <w:rsid w:val="004F4AD7"/>
    <w:rsid w:val="00511B14"/>
    <w:rsid w:val="005166E5"/>
    <w:rsid w:val="00531E09"/>
    <w:rsid w:val="00541C82"/>
    <w:rsid w:val="00547C24"/>
    <w:rsid w:val="00557CD3"/>
    <w:rsid w:val="00571432"/>
    <w:rsid w:val="005732A2"/>
    <w:rsid w:val="005762A5"/>
    <w:rsid w:val="00590BA3"/>
    <w:rsid w:val="005B17AF"/>
    <w:rsid w:val="005B7AE0"/>
    <w:rsid w:val="005E0601"/>
    <w:rsid w:val="005F146F"/>
    <w:rsid w:val="005F1B1A"/>
    <w:rsid w:val="005F71B6"/>
    <w:rsid w:val="00624C2C"/>
    <w:rsid w:val="00633741"/>
    <w:rsid w:val="006468BA"/>
    <w:rsid w:val="006515C1"/>
    <w:rsid w:val="00660FD4"/>
    <w:rsid w:val="00671F7A"/>
    <w:rsid w:val="006A4425"/>
    <w:rsid w:val="006B4669"/>
    <w:rsid w:val="006F6BF8"/>
    <w:rsid w:val="00707BDF"/>
    <w:rsid w:val="00707D7B"/>
    <w:rsid w:val="00710727"/>
    <w:rsid w:val="00715F45"/>
    <w:rsid w:val="00725F2B"/>
    <w:rsid w:val="00731B84"/>
    <w:rsid w:val="00734AE7"/>
    <w:rsid w:val="00741298"/>
    <w:rsid w:val="00791354"/>
    <w:rsid w:val="007E197F"/>
    <w:rsid w:val="007F68C4"/>
    <w:rsid w:val="008153DE"/>
    <w:rsid w:val="00815FE3"/>
    <w:rsid w:val="00825F8F"/>
    <w:rsid w:val="00833CEE"/>
    <w:rsid w:val="00850374"/>
    <w:rsid w:val="00852A10"/>
    <w:rsid w:val="00862634"/>
    <w:rsid w:val="008629F7"/>
    <w:rsid w:val="00866C59"/>
    <w:rsid w:val="0087180D"/>
    <w:rsid w:val="00877306"/>
    <w:rsid w:val="0088394D"/>
    <w:rsid w:val="008A6242"/>
    <w:rsid w:val="008B4BC6"/>
    <w:rsid w:val="008D0E7D"/>
    <w:rsid w:val="00901E57"/>
    <w:rsid w:val="00935F0E"/>
    <w:rsid w:val="0095064E"/>
    <w:rsid w:val="0095208F"/>
    <w:rsid w:val="00957C3B"/>
    <w:rsid w:val="00977B3F"/>
    <w:rsid w:val="009814AE"/>
    <w:rsid w:val="00985321"/>
    <w:rsid w:val="00996BBE"/>
    <w:rsid w:val="009D1DD5"/>
    <w:rsid w:val="00A06806"/>
    <w:rsid w:val="00A11DDA"/>
    <w:rsid w:val="00A26157"/>
    <w:rsid w:val="00A265C3"/>
    <w:rsid w:val="00A43F51"/>
    <w:rsid w:val="00A43F9A"/>
    <w:rsid w:val="00A543D4"/>
    <w:rsid w:val="00AD0014"/>
    <w:rsid w:val="00AD4CF2"/>
    <w:rsid w:val="00AF0BBA"/>
    <w:rsid w:val="00B30468"/>
    <w:rsid w:val="00B4609C"/>
    <w:rsid w:val="00BA01AB"/>
    <w:rsid w:val="00BB2C41"/>
    <w:rsid w:val="00BC47FA"/>
    <w:rsid w:val="00BC55C8"/>
    <w:rsid w:val="00BC5C10"/>
    <w:rsid w:val="00BE13AC"/>
    <w:rsid w:val="00BE2964"/>
    <w:rsid w:val="00C24FBD"/>
    <w:rsid w:val="00C473BA"/>
    <w:rsid w:val="00C52FC9"/>
    <w:rsid w:val="00C611ED"/>
    <w:rsid w:val="00C6490A"/>
    <w:rsid w:val="00C64FE1"/>
    <w:rsid w:val="00C66164"/>
    <w:rsid w:val="00C8345E"/>
    <w:rsid w:val="00C87104"/>
    <w:rsid w:val="00C94922"/>
    <w:rsid w:val="00CA4772"/>
    <w:rsid w:val="00CA5F7C"/>
    <w:rsid w:val="00CE2253"/>
    <w:rsid w:val="00CF654D"/>
    <w:rsid w:val="00D07785"/>
    <w:rsid w:val="00D51067"/>
    <w:rsid w:val="00D679CE"/>
    <w:rsid w:val="00D73211"/>
    <w:rsid w:val="00D75657"/>
    <w:rsid w:val="00D960AD"/>
    <w:rsid w:val="00D97277"/>
    <w:rsid w:val="00DA0E0E"/>
    <w:rsid w:val="00DB0C39"/>
    <w:rsid w:val="00DB4D1B"/>
    <w:rsid w:val="00DB7679"/>
    <w:rsid w:val="00DD561F"/>
    <w:rsid w:val="00DF1702"/>
    <w:rsid w:val="00DF4DD8"/>
    <w:rsid w:val="00DF668E"/>
    <w:rsid w:val="00E14D2B"/>
    <w:rsid w:val="00E20DBA"/>
    <w:rsid w:val="00E660D6"/>
    <w:rsid w:val="00E766A9"/>
    <w:rsid w:val="00E771AB"/>
    <w:rsid w:val="00EA796F"/>
    <w:rsid w:val="00EB077B"/>
    <w:rsid w:val="00EC50B9"/>
    <w:rsid w:val="00ED26A0"/>
    <w:rsid w:val="00F1097B"/>
    <w:rsid w:val="00F10E91"/>
    <w:rsid w:val="00F1727A"/>
    <w:rsid w:val="00F1768E"/>
    <w:rsid w:val="00F27C22"/>
    <w:rsid w:val="00F34764"/>
    <w:rsid w:val="00F54E3C"/>
    <w:rsid w:val="00F874BD"/>
    <w:rsid w:val="00FD076C"/>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87180D"/>
    <w:pPr>
      <w:keepNext/>
      <w:spacing w:before="240" w:after="240" w:line="240" w:lineRule="auto"/>
      <w:jc w:val="center"/>
      <w:outlineLvl w:val="3"/>
    </w:pPr>
    <w:rPr>
      <w:rFonts w:cs="Times New Roman"/>
      <w:spacing w:val="6"/>
      <w:kern w:val="16"/>
      <w:sz w:val="22"/>
      <w:szCs w:val="28"/>
      <w:u w:val="single"/>
      <w:lang w:eastAsia="ar-SA"/>
    </w:rPr>
  </w:style>
  <w:style w:type="paragraph" w:styleId="Heading5">
    <w:name w:val="heading 5"/>
    <w:basedOn w:val="Normal"/>
    <w:next w:val="Normal"/>
    <w:qFormat/>
    <w:rsid w:val="0087180D"/>
    <w:pPr>
      <w:spacing w:before="240" w:after="240" w:line="240" w:lineRule="auto"/>
      <w:jc w:val="both"/>
      <w:outlineLvl w:val="4"/>
    </w:pPr>
    <w:rPr>
      <w:b/>
      <w:bCs/>
      <w:spacing w:val="6"/>
      <w:kern w:val="16"/>
      <w:sz w:val="28"/>
      <w:szCs w:val="36"/>
      <w:lang w:eastAsia="ar-SA"/>
    </w:rPr>
  </w:style>
  <w:style w:type="paragraph" w:styleId="Heading6">
    <w:name w:val="heading 6"/>
    <w:basedOn w:val="Normal"/>
    <w:next w:val="Normal"/>
    <w:qFormat/>
    <w:rsid w:val="0087180D"/>
    <w:pPr>
      <w:keepNext/>
      <w:spacing w:before="240" w:after="240" w:line="240" w:lineRule="auto"/>
      <w:jc w:val="both"/>
      <w:outlineLvl w:val="5"/>
    </w:pPr>
    <w:rPr>
      <w:spacing w:val="6"/>
      <w:kern w:val="16"/>
      <w:sz w:val="28"/>
      <w:szCs w:val="36"/>
      <w:lang w:eastAsia="ar-SA"/>
    </w:rPr>
  </w:style>
  <w:style w:type="paragraph" w:styleId="Heading7">
    <w:name w:val="heading 7"/>
    <w:basedOn w:val="Normal"/>
    <w:next w:val="Normal"/>
    <w:qFormat/>
    <w:rsid w:val="0087180D"/>
    <w:pPr>
      <w:keepNext/>
      <w:spacing w:before="240" w:after="240" w:line="240" w:lineRule="auto"/>
      <w:jc w:val="both"/>
      <w:outlineLvl w:val="6"/>
    </w:pPr>
    <w:rPr>
      <w:b/>
      <w:bCs/>
      <w:i/>
      <w:iCs/>
      <w:spacing w:val="6"/>
      <w:kern w:val="16"/>
      <w:sz w:val="22"/>
      <w:lang w:eastAsia="ar-SA"/>
    </w:rPr>
  </w:style>
  <w:style w:type="paragraph" w:styleId="Heading8">
    <w:name w:val="heading 8"/>
    <w:basedOn w:val="Normal"/>
    <w:next w:val="Normal"/>
    <w:qFormat/>
    <w:rsid w:val="0087180D"/>
    <w:pPr>
      <w:keepNext/>
      <w:spacing w:before="240" w:after="240" w:line="240" w:lineRule="auto"/>
      <w:jc w:val="both"/>
      <w:outlineLvl w:val="7"/>
    </w:pPr>
    <w:rPr>
      <w:i/>
      <w:iCs/>
      <w:spacing w:val="6"/>
      <w:kern w:val="16"/>
      <w:sz w:val="22"/>
      <w:lang w:eastAsia="ar-SA"/>
    </w:rPr>
  </w:style>
  <w:style w:type="paragraph" w:styleId="Heading9">
    <w:name w:val="heading 9"/>
    <w:basedOn w:val="Normal"/>
    <w:next w:val="Normal"/>
    <w:qFormat/>
    <w:rsid w:val="0087180D"/>
    <w:pPr>
      <w:keepNext/>
      <w:spacing w:before="240" w:after="240" w:line="240" w:lineRule="auto"/>
      <w:jc w:val="both"/>
      <w:outlineLvl w:val="8"/>
    </w:pPr>
    <w:rPr>
      <w:spacing w:val="6"/>
      <w:kern w:val="16"/>
      <w:sz w:val="22"/>
      <w:u w:val="single"/>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left" w:pos="2438"/>
      </w:tabs>
      <w:suppressAutoHyphens/>
      <w:bidi w:val="0"/>
      <w:spacing w:after="120" w:line="380" w:lineRule="exact"/>
      <w:ind w:right="124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paragraph" w:customStyle="1" w:styleId="a">
    <w:name w:val="(أ) إلى (د)"/>
    <w:basedOn w:val="Normal"/>
    <w:rsid w:val="0087180D"/>
    <w:pPr>
      <w:numPr>
        <w:numId w:val="8"/>
      </w:numPr>
      <w:tabs>
        <w:tab w:val="clear" w:pos="1440"/>
      </w:tabs>
      <w:spacing w:before="240" w:after="240" w:line="240" w:lineRule="auto"/>
      <w:ind w:left="0" w:right="0" w:firstLine="720"/>
      <w:jc w:val="both"/>
    </w:pPr>
    <w:rPr>
      <w:spacing w:val="6"/>
      <w:kern w:val="16"/>
      <w:sz w:val="22"/>
      <w:lang w:eastAsia="ar-SA"/>
    </w:rPr>
  </w:style>
  <w:style w:type="paragraph" w:customStyle="1" w:styleId="a0">
    <w:name w:val="(ه‍)"/>
    <w:basedOn w:val="a"/>
    <w:rsid w:val="0087180D"/>
    <w:pPr>
      <w:numPr>
        <w:numId w:val="9"/>
      </w:numPr>
      <w:tabs>
        <w:tab w:val="clear" w:pos="1080"/>
        <w:tab w:val="left" w:pos="720"/>
      </w:tabs>
    </w:pPr>
  </w:style>
  <w:style w:type="paragraph" w:customStyle="1" w:styleId="parag">
    <w:name w:val="parag"/>
    <w:rsid w:val="0087180D"/>
    <w:pPr>
      <w:numPr>
        <w:numId w:val="10"/>
      </w:numPr>
      <w:tabs>
        <w:tab w:val="clear" w:pos="360"/>
        <w:tab w:val="left" w:pos="720"/>
      </w:tabs>
      <w:bidi/>
      <w:spacing w:before="180" w:after="180" w:line="400" w:lineRule="exact"/>
      <w:jc w:val="both"/>
    </w:pPr>
    <w:rPr>
      <w:rFonts w:cs="Traditional Arabic"/>
      <w:spacing w:val="6"/>
      <w:kern w:val="16"/>
      <w:sz w:val="22"/>
      <w:szCs w:val="30"/>
      <w:lang w:eastAsia="ar-SA"/>
    </w:rPr>
  </w:style>
  <w:style w:type="paragraph" w:styleId="ListBullet">
    <w:name w:val="List Bullet"/>
    <w:basedOn w:val="Normal"/>
    <w:autoRedefine/>
    <w:rsid w:val="0087180D"/>
    <w:pPr>
      <w:numPr>
        <w:numId w:val="12"/>
      </w:numPr>
      <w:spacing w:before="240" w:after="240" w:line="240" w:lineRule="auto"/>
      <w:ind w:right="0"/>
      <w:jc w:val="both"/>
    </w:pPr>
    <w:rPr>
      <w:spacing w:val="6"/>
      <w:kern w:val="16"/>
      <w:sz w:val="22"/>
      <w:lang w:eastAsia="ar-SA"/>
    </w:rPr>
  </w:style>
  <w:style w:type="paragraph" w:customStyle="1" w:styleId="Artic1-">
    <w:name w:val="Artic_1-"/>
    <w:basedOn w:val="Normal"/>
    <w:rsid w:val="0087180D"/>
    <w:pPr>
      <w:numPr>
        <w:numId w:val="13"/>
      </w:numPr>
      <w:spacing w:before="240" w:after="240" w:line="240" w:lineRule="auto"/>
      <w:jc w:val="both"/>
    </w:pPr>
    <w:rPr>
      <w:spacing w:val="6"/>
      <w:kern w:val="16"/>
      <w:sz w:val="22"/>
      <w:lang w:eastAsia="ar-SA"/>
    </w:rPr>
  </w:style>
  <w:style w:type="paragraph" w:customStyle="1" w:styleId="-">
    <w:name w:val="(و) -"/>
    <w:basedOn w:val="Normal"/>
    <w:rsid w:val="0087180D"/>
    <w:pPr>
      <w:numPr>
        <w:numId w:val="11"/>
      </w:numPr>
      <w:tabs>
        <w:tab w:val="clear" w:pos="1080"/>
      </w:tabs>
      <w:spacing w:before="240" w:after="240" w:line="240" w:lineRule="auto"/>
      <w:jc w:val="both"/>
    </w:pPr>
    <w:rPr>
      <w:spacing w:val="6"/>
      <w:kern w:val="16"/>
      <w:sz w:val="22"/>
      <w:lang w:eastAsia="ar-SA"/>
    </w:rPr>
  </w:style>
  <w:style w:type="paragraph" w:styleId="TOC9">
    <w:name w:val="toc 9"/>
    <w:basedOn w:val="Normal"/>
    <w:next w:val="Normal"/>
    <w:autoRedefine/>
    <w:semiHidden/>
    <w:rsid w:val="0087180D"/>
    <w:pPr>
      <w:spacing w:before="240" w:after="240" w:line="240" w:lineRule="auto"/>
      <w:ind w:left="1760"/>
      <w:jc w:val="both"/>
    </w:pPr>
    <w:rPr>
      <w:spacing w:val="6"/>
      <w:kern w:val="16"/>
      <w:sz w:val="22"/>
      <w:lang w:eastAsia="ar-SA"/>
    </w:rPr>
  </w:style>
  <w:style w:type="paragraph" w:customStyle="1" w:styleId="Rom1-">
    <w:name w:val="Rom_'1'-"/>
    <w:basedOn w:val="Normal"/>
    <w:rsid w:val="0087180D"/>
    <w:pPr>
      <w:numPr>
        <w:numId w:val="14"/>
      </w:numPr>
      <w:spacing w:before="240" w:after="240" w:line="240" w:lineRule="auto"/>
      <w:ind w:right="0"/>
      <w:jc w:val="both"/>
    </w:pPr>
    <w:rPr>
      <w:spacing w:val="6"/>
      <w:kern w:val="16"/>
      <w:sz w:val="22"/>
      <w:lang w:eastAsia="ar-SA"/>
    </w:rPr>
  </w:style>
  <w:style w:type="paragraph" w:customStyle="1" w:styleId="H1CLB">
    <w:name w:val="H1_C+L+B"/>
    <w:basedOn w:val="Normal"/>
    <w:rsid w:val="0087180D"/>
    <w:pPr>
      <w:spacing w:before="240" w:after="240" w:line="240" w:lineRule="auto"/>
      <w:jc w:val="center"/>
    </w:pPr>
    <w:rPr>
      <w:bCs/>
      <w:spacing w:val="6"/>
      <w:kern w:val="16"/>
      <w:sz w:val="28"/>
      <w:szCs w:val="36"/>
      <w:lang w:eastAsia="ar-SA"/>
    </w:rPr>
  </w:style>
  <w:style w:type="paragraph" w:customStyle="1" w:styleId="H2CL">
    <w:name w:val="H2_C+L"/>
    <w:basedOn w:val="Normal"/>
    <w:rsid w:val="0087180D"/>
    <w:pPr>
      <w:spacing w:before="240" w:after="240" w:line="240" w:lineRule="auto"/>
      <w:jc w:val="center"/>
    </w:pPr>
    <w:rPr>
      <w:spacing w:val="6"/>
      <w:kern w:val="16"/>
      <w:sz w:val="28"/>
      <w:szCs w:val="36"/>
      <w:lang w:eastAsia="ar-SA"/>
    </w:rPr>
  </w:style>
  <w:style w:type="paragraph" w:customStyle="1" w:styleId="H3CB">
    <w:name w:val="H3_C+B"/>
    <w:basedOn w:val="Normal"/>
    <w:rsid w:val="0087180D"/>
    <w:pPr>
      <w:spacing w:before="240" w:after="240" w:line="240" w:lineRule="auto"/>
      <w:jc w:val="center"/>
    </w:pPr>
    <w:rPr>
      <w:b/>
      <w:bCs/>
      <w:spacing w:val="6"/>
      <w:kern w:val="16"/>
      <w:sz w:val="22"/>
      <w:lang w:eastAsia="ar-SA"/>
    </w:rPr>
  </w:style>
  <w:style w:type="paragraph" w:customStyle="1" w:styleId="H4CU">
    <w:name w:val="H4_C+U"/>
    <w:basedOn w:val="Normal"/>
    <w:rsid w:val="0087180D"/>
    <w:pPr>
      <w:spacing w:before="240" w:after="240" w:line="240" w:lineRule="auto"/>
      <w:jc w:val="center"/>
    </w:pPr>
    <w:rPr>
      <w:spacing w:val="6"/>
      <w:kern w:val="16"/>
      <w:sz w:val="22"/>
      <w:u w:val="single"/>
      <w:lang w:eastAsia="ar-SA"/>
    </w:rPr>
  </w:style>
  <w:style w:type="paragraph" w:customStyle="1" w:styleId="H5RLB">
    <w:name w:val="H5_R+L+B"/>
    <w:basedOn w:val="Normal"/>
    <w:rsid w:val="0087180D"/>
    <w:pPr>
      <w:spacing w:before="240" w:after="240" w:line="240" w:lineRule="auto"/>
      <w:jc w:val="both"/>
    </w:pPr>
    <w:rPr>
      <w:b/>
      <w:bCs/>
      <w:spacing w:val="6"/>
      <w:kern w:val="16"/>
      <w:sz w:val="28"/>
      <w:szCs w:val="36"/>
      <w:lang w:eastAsia="ar-SA"/>
    </w:rPr>
  </w:style>
  <w:style w:type="paragraph" w:customStyle="1" w:styleId="H6RL">
    <w:name w:val="H6_R+L"/>
    <w:basedOn w:val="Normal"/>
    <w:rsid w:val="0087180D"/>
    <w:pPr>
      <w:spacing w:before="240" w:after="240" w:line="240" w:lineRule="auto"/>
      <w:jc w:val="both"/>
    </w:pPr>
    <w:rPr>
      <w:spacing w:val="6"/>
      <w:kern w:val="16"/>
      <w:sz w:val="28"/>
      <w:szCs w:val="36"/>
      <w:lang w:eastAsia="ar-SA"/>
    </w:rPr>
  </w:style>
  <w:style w:type="paragraph" w:customStyle="1" w:styleId="H7RBI">
    <w:name w:val="H7_R+B+I"/>
    <w:basedOn w:val="Normal"/>
    <w:rsid w:val="0087180D"/>
    <w:pPr>
      <w:spacing w:before="240" w:after="240" w:line="240" w:lineRule="auto"/>
      <w:jc w:val="both"/>
    </w:pPr>
    <w:rPr>
      <w:b/>
      <w:bCs/>
      <w:i/>
      <w:iCs/>
      <w:spacing w:val="6"/>
      <w:kern w:val="16"/>
      <w:sz w:val="22"/>
      <w:lang w:eastAsia="ar-SA"/>
    </w:rPr>
  </w:style>
  <w:style w:type="paragraph" w:customStyle="1" w:styleId="H8">
    <w:name w:val="H8"/>
    <w:basedOn w:val="Normal"/>
    <w:rsid w:val="0087180D"/>
    <w:pPr>
      <w:spacing w:before="240" w:after="240" w:line="240" w:lineRule="auto"/>
      <w:jc w:val="both"/>
    </w:pPr>
    <w:rPr>
      <w:i/>
      <w:iCs/>
      <w:spacing w:val="6"/>
      <w:kern w:val="16"/>
      <w:sz w:val="22"/>
      <w:lang w:eastAsia="ar-SA"/>
    </w:rPr>
  </w:style>
  <w:style w:type="paragraph" w:customStyle="1" w:styleId="H8RI">
    <w:name w:val="H8_R+I"/>
    <w:basedOn w:val="Normal"/>
    <w:rsid w:val="0087180D"/>
    <w:pPr>
      <w:spacing w:before="240" w:after="240" w:line="240" w:lineRule="auto"/>
      <w:jc w:val="both"/>
    </w:pPr>
    <w:rPr>
      <w:i/>
      <w:iCs/>
      <w:spacing w:val="6"/>
      <w:kern w:val="16"/>
      <w:sz w:val="22"/>
      <w:lang w:eastAsia="ar-SA"/>
    </w:rPr>
  </w:style>
  <w:style w:type="paragraph" w:customStyle="1" w:styleId="H9RU">
    <w:name w:val="H9_R+U"/>
    <w:basedOn w:val="Normal"/>
    <w:rsid w:val="0087180D"/>
    <w:pPr>
      <w:spacing w:before="240" w:after="240" w:line="240" w:lineRule="auto"/>
      <w:jc w:val="both"/>
    </w:pPr>
    <w:rPr>
      <w:spacing w:val="6"/>
      <w:kern w:val="16"/>
      <w:sz w:val="22"/>
      <w:u w:val="single"/>
      <w:lang w:eastAsia="ar-SA"/>
    </w:rPr>
  </w:style>
  <w:style w:type="paragraph" w:customStyle="1" w:styleId="HCCIn">
    <w:name w:val="HC_C+In."/>
    <w:basedOn w:val="Normal"/>
    <w:rsid w:val="0087180D"/>
    <w:pPr>
      <w:spacing w:before="240" w:after="240" w:line="240" w:lineRule="auto"/>
      <w:ind w:left="2705" w:right="1985" w:hanging="720"/>
      <w:jc w:val="both"/>
    </w:pPr>
    <w:rPr>
      <w:spacing w:val="6"/>
      <w:kern w:val="16"/>
      <w:sz w:val="22"/>
      <w:lang w:eastAsia="ar-SA"/>
    </w:rPr>
  </w:style>
  <w:style w:type="paragraph" w:customStyle="1" w:styleId="HaRIn">
    <w:name w:val="Ha_R+In."/>
    <w:basedOn w:val="Normal"/>
    <w:rsid w:val="0087180D"/>
    <w:pPr>
      <w:spacing w:before="240" w:after="240" w:line="240" w:lineRule="auto"/>
      <w:ind w:left="720" w:hanging="720"/>
      <w:jc w:val="both"/>
    </w:pPr>
    <w:rPr>
      <w:spacing w:val="6"/>
      <w:kern w:val="16"/>
      <w:sz w:val="22"/>
      <w:lang w:eastAsia="ar-SA"/>
    </w:rPr>
  </w:style>
  <w:style w:type="character" w:styleId="Hyperlink">
    <w:name w:val="Hyperlink"/>
    <w:basedOn w:val="DefaultParagraphFont"/>
    <w:rsid w:val="0087180D"/>
    <w:rPr>
      <w:color w:val="auto"/>
      <w:u w:val="none"/>
    </w:rPr>
  </w:style>
  <w:style w:type="paragraph" w:customStyle="1" w:styleId="HCCCm">
    <w:name w:val="HCC_Cm"/>
    <w:basedOn w:val="Normal"/>
    <w:rsid w:val="0087180D"/>
    <w:pPr>
      <w:keepNext/>
      <w:spacing w:before="240" w:after="240" w:line="240" w:lineRule="auto"/>
      <w:ind w:left="1985" w:right="1985"/>
      <w:jc w:val="both"/>
    </w:pPr>
    <w:rPr>
      <w:spacing w:val="6"/>
      <w:kern w:val="16"/>
      <w:sz w:val="22"/>
      <w:lang w:eastAsia="ar-SA"/>
    </w:rPr>
  </w:style>
  <w:style w:type="paragraph" w:customStyle="1" w:styleId="SingleTxtG">
    <w:name w:val="_ Single Txt_G"/>
    <w:basedOn w:val="Normal"/>
    <w:rsid w:val="0087180D"/>
    <w:pPr>
      <w:suppressAutoHyphens/>
      <w:bidi w:val="0"/>
      <w:spacing w:after="120"/>
      <w:ind w:left="1134" w:right="1134"/>
      <w:jc w:val="both"/>
    </w:pPr>
    <w:rPr>
      <w:rFonts w:cs="Times New Roman"/>
      <w:szCs w:val="20"/>
      <w:lang w:val="en-GB"/>
    </w:rPr>
  </w:style>
  <w:style w:type="paragraph" w:styleId="ListNumber3">
    <w:name w:val="List Number 3"/>
    <w:basedOn w:val="Normal"/>
    <w:semiHidden/>
    <w:rsid w:val="0087180D"/>
    <w:pPr>
      <w:numPr>
        <w:numId w:val="15"/>
      </w:numPr>
      <w:suppressAutoHyphens/>
      <w:bidi w:val="0"/>
      <w:jc w:val="left"/>
    </w:pPr>
    <w:rPr>
      <w:rFonts w:cs="Times New Roman"/>
      <w:szCs w:val="20"/>
      <w:lang w:val="en-GB"/>
    </w:rPr>
  </w:style>
  <w:style w:type="paragraph" w:styleId="BalloonText">
    <w:name w:val="Balloon Text"/>
    <w:basedOn w:val="Normal"/>
    <w:semiHidden/>
    <w:rsid w:val="0087180D"/>
    <w:pPr>
      <w:spacing w:before="240" w:after="240" w:line="240" w:lineRule="auto"/>
    </w:pPr>
    <w:rPr>
      <w:rFonts w:ascii="Tahoma" w:hAnsi="Tahoma" w:cs="Tahoma"/>
      <w:spacing w:val="6"/>
      <w:kern w:val="16"/>
      <w:sz w:val="16"/>
      <w:szCs w:val="16"/>
      <w:lang w:eastAsia="ar-SA"/>
    </w:rPr>
  </w:style>
</w:styles>
</file>

<file path=word/webSettings.xml><?xml version="1.0" encoding="utf-8"?>
<w:webSettings xmlns:r="http://schemas.openxmlformats.org/officeDocument/2006/relationships" xmlns:w="http://schemas.openxmlformats.org/wordprocessingml/2006/main">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yperlink" Target="mailto:olcommissioner@olc.gov.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soc.ins.@cytanet.com.cy" TargetMode="External"/><Relationship Id="rId4" Type="http://schemas.openxmlformats.org/officeDocument/2006/relationships/webSettings" Target="webSettings.xml"/><Relationship Id="rId9" Type="http://schemas.openxmlformats.org/officeDocument/2006/relationships/hyperlink" Target="mailto:roc-law@cytanet.com.cy"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84</Pages>
  <Words>19280</Words>
  <Characters>109900</Characters>
  <Application>Microsoft Office Outlook</Application>
  <DocSecurity>4</DocSecurity>
  <Lines>915</Lines>
  <Paragraphs>257</Paragraphs>
  <ScaleCrop>false</ScaleCrop>
  <HeadingPairs>
    <vt:vector size="2" baseType="variant">
      <vt:variant>
        <vt:lpstr>العنوان</vt:lpstr>
      </vt:variant>
      <vt:variant>
        <vt:i4>1</vt:i4>
      </vt:variant>
    </vt:vector>
  </HeadingPairs>
  <TitlesOfParts>
    <vt:vector size="1" baseType="lpstr">
      <vt:lpstr>HRI/CORE/CYP/2009</vt:lpstr>
    </vt:vector>
  </TitlesOfParts>
  <Company>CSD</Company>
  <LinksUpToDate>false</LinksUpToDate>
  <CharactersWithSpaces>128923</CharactersWithSpaces>
  <SharedDoc>false</SharedDoc>
  <HLinks>
    <vt:vector size="18" baseType="variant">
      <vt:variant>
        <vt:i4>4390955</vt:i4>
      </vt:variant>
      <vt:variant>
        <vt:i4>6</vt:i4>
      </vt:variant>
      <vt:variant>
        <vt:i4>0</vt:i4>
      </vt:variant>
      <vt:variant>
        <vt:i4>5</vt:i4>
      </vt:variant>
      <vt:variant>
        <vt:lpwstr>mailto:soc.ins.@cytanet.com.cy</vt:lpwstr>
      </vt:variant>
      <vt:variant>
        <vt:lpwstr/>
      </vt:variant>
      <vt:variant>
        <vt:i4>524347</vt:i4>
      </vt:variant>
      <vt:variant>
        <vt:i4>3</vt:i4>
      </vt:variant>
      <vt:variant>
        <vt:i4>0</vt:i4>
      </vt:variant>
      <vt:variant>
        <vt:i4>5</vt:i4>
      </vt:variant>
      <vt:variant>
        <vt:lpwstr>mailto:roc-law@cytanet.com.cy</vt:lpwstr>
      </vt:variant>
      <vt:variant>
        <vt:lpwstr/>
      </vt:variant>
      <vt:variant>
        <vt:i4>2687068</vt:i4>
      </vt:variant>
      <vt:variant>
        <vt:i4>0</vt:i4>
      </vt:variant>
      <vt:variant>
        <vt:i4>0</vt:i4>
      </vt:variant>
      <vt:variant>
        <vt:i4>5</vt:i4>
      </vt:variant>
      <vt:variant>
        <vt:lpwstr>mailto:olcommissioner@olc.gov.cy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HRI/CORE/CYP/2009</dc:title>
  <dc:subject>Taraif</dc:subject>
  <dc:creator>Assi</dc:creator>
  <cp:keywords/>
  <dc:description/>
  <cp:lastModifiedBy>Admieng</cp:lastModifiedBy>
  <cp:revision>2</cp:revision>
  <cp:lastPrinted>2010-03-02T10:07:00Z</cp:lastPrinted>
  <dcterms:created xsi:type="dcterms:W3CDTF">2010-03-02T10:10:00Z</dcterms:created>
  <dcterms:modified xsi:type="dcterms:W3CDTF">2010-03-02T10:10:00Z</dcterms:modified>
</cp:coreProperties>
</file>